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57" w:rsidRDefault="00410357" w:rsidP="00410357">
      <w:pPr>
        <w:widowControl/>
        <w:suppressAutoHyphens w:val="0"/>
        <w:rPr>
          <w:color w:val="000000"/>
        </w:rPr>
      </w:pPr>
    </w:p>
    <w:p w:rsidR="00410357" w:rsidRPr="00262892" w:rsidRDefault="00410357" w:rsidP="00410357">
      <w:pPr>
        <w:jc w:val="center"/>
      </w:pPr>
      <w:r>
        <w:t>Appendix I</w:t>
      </w:r>
      <w:r w:rsidRPr="00262892">
        <w:t>I: UNGA Resolutions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8"/>
        <w:gridCol w:w="1368"/>
      </w:tblGrid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>Resolution Title and Short Description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 xml:space="preserve">GA Sessions 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>Vote on Use of Mercenaries as Violation of Human Rights</w:t>
            </w:r>
            <w:r w:rsidRPr="002274A7">
              <w:rPr>
                <w:sz w:val="19"/>
                <w:szCs w:val="19"/>
              </w:rPr>
              <w:br/>
              <w:t xml:space="preserve">The draft resolution on the use of mercenaries as a means of violating human rights and impeding the exercise of the right of peoples to self- determination 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>54-59, 62, 64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>Vote on Human Rights and Terrorism</w:t>
            </w:r>
            <w:r w:rsidRPr="002274A7">
              <w:rPr>
                <w:sz w:val="19"/>
                <w:szCs w:val="19"/>
              </w:rPr>
              <w:br/>
              <w:t xml:space="preserve">The draft resolution on human rights and terrorism 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>54, 56, 58, 59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>Vote on Impact of Globalization on Human Rights</w:t>
            </w:r>
            <w:r w:rsidRPr="002274A7">
              <w:rPr>
                <w:sz w:val="19"/>
                <w:szCs w:val="19"/>
              </w:rPr>
              <w:br/>
              <w:t xml:space="preserve">The draft resolution on globalization and its impact on the full enjoyment of human rights 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>54-60, 62, 64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>Vote on Respect for Principles of National Sovereignty</w:t>
            </w:r>
            <w:r w:rsidRPr="002274A7">
              <w:rPr>
                <w:sz w:val="19"/>
                <w:szCs w:val="19"/>
              </w:rPr>
              <w:br/>
              <w:t xml:space="preserve">The draft resolution on the respect for the principles of national sovereignty and non-interference in the affairs of States in their electoral process 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>54, 56, 58, 60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>Vote on Human Rights and Unilateral Coercive Measures</w:t>
            </w:r>
            <w:r w:rsidRPr="002274A7">
              <w:rPr>
                <w:sz w:val="19"/>
                <w:szCs w:val="19"/>
              </w:rPr>
              <w:br/>
              <w:t>The draft resolution on human rights and unilateral coercive measures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>54, 57-60, 62, 64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>Vote on Strengthening Role of United Nations in Elections</w:t>
            </w:r>
            <w:r w:rsidRPr="002274A7">
              <w:rPr>
                <w:sz w:val="19"/>
                <w:szCs w:val="19"/>
              </w:rPr>
              <w:br/>
              <w:t>The draft resolution on strengthening the role of the United Nations in enhancing the effectiveness of the principle of periodic and genuine elections and the promotion of democratization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>54, 56, 58, 60, 62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 xml:space="preserve">Vote on Human Rights Situation in Iran </w:t>
            </w:r>
            <w:r w:rsidRPr="002274A7">
              <w:rPr>
                <w:sz w:val="19"/>
                <w:szCs w:val="19"/>
              </w:rPr>
              <w:br/>
              <w:t xml:space="preserve">The draft resolution on the human rights situation in Iran 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>54-56, 58-64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 xml:space="preserve">Vote on Human Rights Situation in Iraq </w:t>
            </w:r>
            <w:r w:rsidRPr="002274A7">
              <w:rPr>
                <w:sz w:val="19"/>
                <w:szCs w:val="19"/>
              </w:rPr>
              <w:br/>
              <w:t xml:space="preserve">The draft resolution on the human rights situation in Iraq 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>54-57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 xml:space="preserve">Vote on Human Rights Situation in Democratic Republic of the Congo </w:t>
            </w:r>
            <w:r w:rsidRPr="002274A7">
              <w:rPr>
                <w:sz w:val="19"/>
                <w:szCs w:val="19"/>
              </w:rPr>
              <w:br/>
              <w:t>The draft resolution on the situation of human rights in the Democratic Republic of the Congo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>54-60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 xml:space="preserve">Vote on Human Rights Situation in Sudan </w:t>
            </w:r>
            <w:r w:rsidRPr="002274A7">
              <w:rPr>
                <w:sz w:val="19"/>
                <w:szCs w:val="19"/>
              </w:rPr>
              <w:br/>
              <w:t xml:space="preserve">The draft resolution on the situation of human rights in the Sudan 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spacing w:after="240"/>
              <w:rPr>
                <w:sz w:val="19"/>
                <w:szCs w:val="19"/>
              </w:rPr>
            </w:pPr>
            <w:r w:rsidRPr="002274A7">
              <w:rPr>
                <w:sz w:val="19"/>
                <w:szCs w:val="19"/>
              </w:rPr>
              <w:t>54-57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sz w:val="19"/>
                <w:szCs w:val="19"/>
              </w:rPr>
            </w:pPr>
            <w:r w:rsidRPr="002274A7">
              <w:rPr>
                <w:color w:val="000000"/>
                <w:sz w:val="19"/>
                <w:szCs w:val="19"/>
              </w:rPr>
              <w:t xml:space="preserve">Vote on Promoting and Consolidating Democracy </w:t>
            </w:r>
            <w:r w:rsidRPr="002274A7">
              <w:rPr>
                <w:color w:val="000000"/>
                <w:sz w:val="19"/>
                <w:szCs w:val="19"/>
              </w:rPr>
              <w:br/>
              <w:t xml:space="preserve">The draft resolution on promoting and consolidating new or restored democracies 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color w:val="000000"/>
                <w:sz w:val="19"/>
                <w:szCs w:val="19"/>
              </w:rPr>
            </w:pPr>
            <w:r w:rsidRPr="002274A7">
              <w:rPr>
                <w:color w:val="000000"/>
                <w:sz w:val="19"/>
                <w:szCs w:val="19"/>
              </w:rPr>
              <w:t>55, 64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color w:val="000000"/>
                <w:sz w:val="19"/>
                <w:szCs w:val="19"/>
              </w:rPr>
            </w:pPr>
            <w:r w:rsidRPr="002274A7">
              <w:rPr>
                <w:color w:val="000000"/>
                <w:sz w:val="19"/>
                <w:szCs w:val="19"/>
              </w:rPr>
              <w:t xml:space="preserve">Vote on Respect for Charter with Regard to Promoting Human Rights </w:t>
            </w:r>
            <w:r w:rsidRPr="002274A7">
              <w:rPr>
                <w:color w:val="000000"/>
                <w:sz w:val="19"/>
                <w:szCs w:val="19"/>
              </w:rPr>
              <w:br/>
              <w:t xml:space="preserve">The draft resolution on respect for purposes and principles contained in the Charter with regard to promoting human rights 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color w:val="000000"/>
                <w:sz w:val="19"/>
                <w:szCs w:val="19"/>
              </w:rPr>
            </w:pPr>
            <w:r w:rsidRPr="002274A7">
              <w:rPr>
                <w:color w:val="000000"/>
                <w:sz w:val="19"/>
                <w:szCs w:val="19"/>
              </w:rPr>
              <w:t>55-59, 62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color w:val="000000"/>
                <w:sz w:val="19"/>
                <w:szCs w:val="19"/>
              </w:rPr>
            </w:pPr>
            <w:r w:rsidRPr="002274A7">
              <w:rPr>
                <w:color w:val="000000"/>
                <w:sz w:val="19"/>
                <w:szCs w:val="19"/>
              </w:rPr>
              <w:t xml:space="preserve">Vote on Democratic and Equitable International Order </w:t>
            </w:r>
            <w:r w:rsidRPr="002274A7">
              <w:rPr>
                <w:color w:val="000000"/>
                <w:sz w:val="19"/>
                <w:szCs w:val="19"/>
              </w:rPr>
              <w:br/>
              <w:t xml:space="preserve">The draft resolution on promoting a democratic and equitable international order 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color w:val="000000"/>
                <w:sz w:val="19"/>
                <w:szCs w:val="19"/>
              </w:rPr>
            </w:pPr>
            <w:r w:rsidRPr="002274A7">
              <w:rPr>
                <w:color w:val="000000"/>
                <w:sz w:val="19"/>
                <w:szCs w:val="19"/>
              </w:rPr>
              <w:t>55-57, 59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color w:val="000000"/>
                <w:sz w:val="19"/>
                <w:szCs w:val="19"/>
              </w:rPr>
            </w:pPr>
            <w:r w:rsidRPr="002274A7">
              <w:rPr>
                <w:color w:val="000000"/>
                <w:sz w:val="19"/>
                <w:szCs w:val="19"/>
              </w:rPr>
              <w:t xml:space="preserve">Vote on Human Rights in Democratic People’s Republic of Korea </w:t>
            </w:r>
            <w:r w:rsidRPr="002274A7">
              <w:rPr>
                <w:color w:val="000000"/>
                <w:sz w:val="19"/>
                <w:szCs w:val="19"/>
              </w:rPr>
              <w:br/>
              <w:t>The draft resolution on situation of human rights in the Democratic People’s Republic of Korea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color w:val="000000"/>
                <w:sz w:val="19"/>
                <w:szCs w:val="19"/>
              </w:rPr>
            </w:pPr>
            <w:r w:rsidRPr="002274A7">
              <w:rPr>
                <w:color w:val="000000"/>
                <w:sz w:val="19"/>
                <w:szCs w:val="19"/>
              </w:rPr>
              <w:t>60-64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color w:val="000000"/>
                <w:sz w:val="19"/>
                <w:szCs w:val="19"/>
              </w:rPr>
            </w:pPr>
            <w:r w:rsidRPr="002274A7">
              <w:rPr>
                <w:color w:val="000000"/>
                <w:sz w:val="19"/>
                <w:szCs w:val="19"/>
              </w:rPr>
              <w:t>Vote on Human Rights in Myanmar</w:t>
            </w:r>
            <w:r w:rsidRPr="002274A7">
              <w:rPr>
                <w:color w:val="000000"/>
                <w:sz w:val="19"/>
                <w:szCs w:val="19"/>
              </w:rPr>
              <w:br/>
              <w:t xml:space="preserve">The draft resolution on the situation of human rights in Myanmar 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color w:val="000000"/>
                <w:sz w:val="19"/>
                <w:szCs w:val="19"/>
              </w:rPr>
            </w:pPr>
            <w:r w:rsidRPr="002274A7">
              <w:rPr>
                <w:color w:val="000000"/>
                <w:sz w:val="19"/>
                <w:szCs w:val="19"/>
              </w:rPr>
              <w:t>61-64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color w:val="000000"/>
                <w:sz w:val="19"/>
                <w:szCs w:val="19"/>
              </w:rPr>
            </w:pPr>
            <w:r w:rsidRPr="002274A7">
              <w:rPr>
                <w:color w:val="000000"/>
                <w:sz w:val="19"/>
                <w:szCs w:val="19"/>
              </w:rPr>
              <w:t>Vote on the Situation of Human Rights in Belarus</w:t>
            </w:r>
            <w:r w:rsidRPr="002274A7">
              <w:rPr>
                <w:color w:val="000000"/>
                <w:sz w:val="19"/>
                <w:szCs w:val="19"/>
              </w:rPr>
              <w:br/>
              <w:t xml:space="preserve">The draft resolution on the situation of human rights in Belarus 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color w:val="000000"/>
                <w:sz w:val="19"/>
                <w:szCs w:val="19"/>
              </w:rPr>
            </w:pPr>
            <w:r w:rsidRPr="002274A7">
              <w:rPr>
                <w:color w:val="000000"/>
                <w:sz w:val="19"/>
                <w:szCs w:val="19"/>
              </w:rPr>
              <w:t>61-62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color w:val="000000"/>
                <w:sz w:val="19"/>
                <w:szCs w:val="19"/>
              </w:rPr>
            </w:pPr>
            <w:r w:rsidRPr="002274A7">
              <w:rPr>
                <w:color w:val="000000"/>
                <w:sz w:val="19"/>
                <w:szCs w:val="19"/>
              </w:rPr>
              <w:t>Human Rights in Turkmenistan</w:t>
            </w:r>
            <w:r w:rsidRPr="002274A7">
              <w:rPr>
                <w:color w:val="000000"/>
                <w:sz w:val="19"/>
                <w:szCs w:val="19"/>
              </w:rPr>
              <w:br/>
              <w:t xml:space="preserve">The draft resolution on the situation of human rights in Turkmenistan 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color w:val="000000"/>
                <w:sz w:val="19"/>
                <w:szCs w:val="19"/>
              </w:rPr>
            </w:pPr>
            <w:r w:rsidRPr="002274A7">
              <w:rPr>
                <w:color w:val="000000"/>
                <w:sz w:val="19"/>
                <w:szCs w:val="19"/>
              </w:rPr>
              <w:t>58-60</w:t>
            </w:r>
          </w:p>
        </w:tc>
      </w:tr>
      <w:tr w:rsidR="00410357" w:rsidRPr="00262892" w:rsidTr="00843CC2">
        <w:tc>
          <w:tcPr>
            <w:tcW w:w="11808" w:type="dxa"/>
          </w:tcPr>
          <w:p w:rsidR="00410357" w:rsidRPr="002274A7" w:rsidRDefault="00410357" w:rsidP="00843CC2">
            <w:pPr>
              <w:rPr>
                <w:color w:val="000000"/>
                <w:sz w:val="19"/>
                <w:szCs w:val="19"/>
              </w:rPr>
            </w:pPr>
            <w:proofErr w:type="spellStart"/>
            <w:r w:rsidRPr="002274A7">
              <w:rPr>
                <w:color w:val="000000"/>
                <w:sz w:val="19"/>
                <w:szCs w:val="19"/>
              </w:rPr>
              <w:t>Preambular</w:t>
            </w:r>
            <w:proofErr w:type="spellEnd"/>
            <w:r w:rsidRPr="002274A7">
              <w:rPr>
                <w:color w:val="000000"/>
                <w:sz w:val="19"/>
                <w:szCs w:val="19"/>
              </w:rPr>
              <w:t xml:space="preserve"> Paragraph 4 of Draft on Democratic Republic of Congo</w:t>
            </w:r>
            <w:r w:rsidRPr="002274A7">
              <w:rPr>
                <w:color w:val="000000"/>
                <w:sz w:val="19"/>
                <w:szCs w:val="19"/>
              </w:rPr>
              <w:br/>
            </w:r>
            <w:proofErr w:type="spellStart"/>
            <w:r w:rsidRPr="002274A7">
              <w:rPr>
                <w:color w:val="000000"/>
                <w:sz w:val="19"/>
                <w:szCs w:val="19"/>
              </w:rPr>
              <w:t>Preambular</w:t>
            </w:r>
            <w:proofErr w:type="spellEnd"/>
            <w:r w:rsidRPr="002274A7">
              <w:rPr>
                <w:color w:val="000000"/>
                <w:sz w:val="19"/>
                <w:szCs w:val="19"/>
              </w:rPr>
              <w:t xml:space="preserve"> paragraph 4, on recalling previous resolutions, of the draft resolution on the Democratic Republic of the Congo </w:t>
            </w:r>
          </w:p>
        </w:tc>
        <w:tc>
          <w:tcPr>
            <w:tcW w:w="1368" w:type="dxa"/>
          </w:tcPr>
          <w:p w:rsidR="00410357" w:rsidRPr="002274A7" w:rsidRDefault="00410357" w:rsidP="00843CC2">
            <w:pPr>
              <w:rPr>
                <w:color w:val="000000"/>
                <w:sz w:val="19"/>
                <w:szCs w:val="19"/>
              </w:rPr>
            </w:pPr>
            <w:r w:rsidRPr="002274A7">
              <w:rPr>
                <w:color w:val="000000"/>
                <w:sz w:val="19"/>
                <w:szCs w:val="19"/>
              </w:rPr>
              <w:t>58-60</w:t>
            </w:r>
          </w:p>
        </w:tc>
      </w:tr>
    </w:tbl>
    <w:p w:rsidR="00B11BFB" w:rsidRDefault="00B11BFB">
      <w:bookmarkStart w:id="0" w:name="_GoBack"/>
      <w:bookmarkEnd w:id="0"/>
    </w:p>
    <w:sectPr w:rsidR="00B11BFB" w:rsidSect="004103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7"/>
    <w:rsid w:val="0001474A"/>
    <w:rsid w:val="003F5063"/>
    <w:rsid w:val="00410357"/>
    <w:rsid w:val="00771B16"/>
    <w:rsid w:val="00B11BFB"/>
    <w:rsid w:val="00C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57"/>
    <w:pPr>
      <w:widowControl w:val="0"/>
      <w:suppressAutoHyphens/>
    </w:pPr>
    <w:rPr>
      <w:rFonts w:eastAsia="Arial Unicode MS" w:cs="Times New Roman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357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F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F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57"/>
    <w:pPr>
      <w:widowControl w:val="0"/>
      <w:suppressAutoHyphens/>
    </w:pPr>
    <w:rPr>
      <w:rFonts w:eastAsia="Arial Unicode MS" w:cs="Times New Roman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357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F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F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2016-02-23T10:34:00Z</dcterms:created>
  <dcterms:modified xsi:type="dcterms:W3CDTF">2016-02-23T11:25:00Z</dcterms:modified>
</cp:coreProperties>
</file>