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F206" w14:textId="13830F04" w:rsidR="00BD3261" w:rsidRPr="00EC3A3D" w:rsidRDefault="00EC3A3D" w:rsidP="00BD3261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602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S5</w:t>
      </w:r>
      <w:r w:rsidR="00BD3261" w:rsidRPr="00EC3A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.  </w:t>
      </w:r>
      <w:r w:rsidR="0096516E" w:rsidRPr="00EC3A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List of excluded studies and reason for exclusion (in alphabetical order)</w:t>
      </w:r>
    </w:p>
    <w:tbl>
      <w:tblPr>
        <w:tblStyle w:val="TableGrid"/>
        <w:tblW w:w="553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7609"/>
        <w:gridCol w:w="1416"/>
      </w:tblGrid>
      <w:tr w:rsidR="00F64AB3" w:rsidRPr="00F64AB3" w14:paraId="0325C43F" w14:textId="77777777" w:rsidTr="008C789F">
        <w:trPr>
          <w:trHeight w:val="20"/>
        </w:trPr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0A9DA8" w14:textId="77777777" w:rsidR="00BD3261" w:rsidRPr="00F64AB3" w:rsidRDefault="00BD3261" w:rsidP="0074354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F64AB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No.</w:t>
            </w:r>
          </w:p>
        </w:tc>
        <w:tc>
          <w:tcPr>
            <w:tcW w:w="38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C4F08D3" w14:textId="168D9425" w:rsidR="00BD3261" w:rsidRPr="00F64AB3" w:rsidRDefault="00BD3261" w:rsidP="0074354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F64AB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Art</w:t>
            </w:r>
            <w:r w:rsidR="0096516E" w:rsidRPr="00F64AB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icle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F127BD6" w14:textId="46E10180" w:rsidR="00BD3261" w:rsidRPr="00F64AB3" w:rsidRDefault="0096516E" w:rsidP="0074354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F64AB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Reason for exclusion</w:t>
            </w:r>
          </w:p>
        </w:tc>
      </w:tr>
      <w:tr w:rsidR="005C5303" w:rsidRPr="00F64AB3" w14:paraId="31475680" w14:textId="77777777" w:rsidTr="00EC3A3D">
        <w:trPr>
          <w:trHeight w:val="645"/>
        </w:trPr>
        <w:tc>
          <w:tcPr>
            <w:tcW w:w="386" w:type="pct"/>
            <w:tcBorders>
              <w:top w:val="single" w:sz="8" w:space="0" w:color="auto"/>
              <w:left w:val="nil"/>
              <w:right w:val="nil"/>
            </w:tcBorders>
          </w:tcPr>
          <w:p w14:paraId="29E8040A" w14:textId="5B6E0C15" w:rsidR="005C5303" w:rsidRPr="005C5303" w:rsidRDefault="003635EA" w:rsidP="005C5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9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EFC215" w14:textId="729B88A3" w:rsidR="005C5303" w:rsidRPr="005C5303" w:rsidRDefault="005C5303" w:rsidP="005C53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Abrams, L., Friedman, K., &amp;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Maestas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N. (2023). 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role of physical and cognitive/emotional functioning in the associations between common health conditions and working.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Social Science &amp; Medicine, 322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115816.</w:t>
            </w: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CF58049" w14:textId="53D5C3BC" w:rsidR="005C5303" w:rsidRPr="005C5303" w:rsidRDefault="005C5303" w:rsidP="005C53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5303" w:rsidRPr="00F64AB3" w14:paraId="0D7196FF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  <w:right w:val="nil"/>
            </w:tcBorders>
          </w:tcPr>
          <w:p w14:paraId="37BB9FC8" w14:textId="27D25C12" w:rsidR="005C5303" w:rsidRPr="005C5303" w:rsidRDefault="003635EA" w:rsidP="005C5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D93D9" w14:textId="5E8E5CC7" w:rsidR="005C5303" w:rsidRPr="005C5303" w:rsidRDefault="005C5303" w:rsidP="005C53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Allen, J., &amp;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Alpass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F. M. (2020). Trajectories of material living standards, physical health and mental health under a universal pension.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</w:t>
            </w:r>
            <w:r w:rsidR="00EA318A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ournal of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Epidemiol</w:t>
            </w:r>
            <w:r w:rsidR="00EA318A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</w:t>
            </w:r>
            <w:proofErr w:type="spellEnd"/>
            <w:r w:rsidR="00EA318A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&amp;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Community Health, 74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(4), 362-368.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BDA7" w14:textId="30375E90" w:rsidR="005C5303" w:rsidRPr="005C5303" w:rsidRDefault="005C5303" w:rsidP="005C53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5303" w:rsidRPr="00F64AB3" w14:paraId="11941399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7E3DDD1E" w14:textId="4C22DB3B" w:rsidR="005C5303" w:rsidRPr="005C5303" w:rsidRDefault="003635EA" w:rsidP="005C5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90" w:type="pct"/>
            <w:tcBorders>
              <w:bottom w:val="nil"/>
            </w:tcBorders>
            <w:shd w:val="clear" w:color="auto" w:fill="auto"/>
            <w:vAlign w:val="bottom"/>
          </w:tcPr>
          <w:p w14:paraId="2658C7CE" w14:textId="573378BA" w:rsidR="005C5303" w:rsidRPr="005C5303" w:rsidRDefault="005C5303" w:rsidP="005C53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Allen, J.,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Alpass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F. M., Towers, A., Stevenson, B.,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Szabó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Á.,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Breheny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M., &amp; Stephens, C. (2023). The health, work, and retirement study: representing experiences of later life in Aotearoa New Zealand.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Journal of the Royal Society of New Zealand, 53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(4), 532-547.</w:t>
            </w: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14:paraId="36F5DFB6" w14:textId="6CAB5D2C" w:rsidR="005C5303" w:rsidRPr="005C5303" w:rsidRDefault="005C5303" w:rsidP="005C53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60BCE" w:rsidRPr="00F64AB3" w14:paraId="168F08E1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6C312A32" w14:textId="70414537" w:rsidR="00F60BCE" w:rsidRPr="005C5303" w:rsidRDefault="003635EA" w:rsidP="005C5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90" w:type="pct"/>
            <w:tcBorders>
              <w:bottom w:val="nil"/>
            </w:tcBorders>
            <w:shd w:val="clear" w:color="auto" w:fill="auto"/>
            <w:vAlign w:val="bottom"/>
          </w:tcPr>
          <w:p w14:paraId="352C9F40" w14:textId="04F44195" w:rsidR="00F60BCE" w:rsidRPr="005C5303" w:rsidRDefault="00F60BCE" w:rsidP="005C530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Cruwys, T., Haslam, C., Steffens, N. K., Haslam, S. A., Fong, P., &amp; Lam, B. C. (2019). Friendships that money can buy: Financial security protects health in retirement by enabling social connectedness. </w:t>
            </w:r>
            <w:r w:rsidRPr="00F60BC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BMC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</w:t>
            </w:r>
            <w:r w:rsidRPr="00F60BC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eriatrics, 19</w:t>
            </w:r>
            <w:r w:rsidRPr="00F6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1-9.</w:t>
            </w: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14:paraId="0BE62110" w14:textId="02E8E7E4" w:rsidR="00F60BCE" w:rsidRPr="005C5303" w:rsidRDefault="00F60BCE" w:rsidP="005C53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5303" w:rsidRPr="00F64AB3" w14:paraId="2DC38848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766E83F3" w14:textId="13094692" w:rsidR="005C5303" w:rsidRPr="005C5303" w:rsidRDefault="003635EA" w:rsidP="005C5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C8F1C0" w14:textId="0573474C" w:rsidR="005C5303" w:rsidRPr="005C5303" w:rsidRDefault="00547639" w:rsidP="005C53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Boer, A. G., </w:t>
            </w:r>
            <w:proofErr w:type="spellStart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Geuskens</w:t>
            </w:r>
            <w:proofErr w:type="spellEnd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G. A., </w:t>
            </w:r>
            <w:proofErr w:type="spellStart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Bültmann</w:t>
            </w:r>
            <w:proofErr w:type="spellEnd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U., Boot, C. R., Wind, H., </w:t>
            </w:r>
            <w:proofErr w:type="spellStart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Koppes</w:t>
            </w:r>
            <w:proofErr w:type="spellEnd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L. L., &amp; Frings-</w:t>
            </w:r>
            <w:proofErr w:type="spellStart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Dresen</w:t>
            </w:r>
            <w:proofErr w:type="spellEnd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M. H. (2018). Employment status transitions in employees with and without chronic disease in the Netherlands. 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International </w:t>
            </w:r>
            <w:r w:rsid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ournal of </w:t>
            </w:r>
            <w:r w:rsid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ublic </w:t>
            </w:r>
            <w:r w:rsid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ealth, 63</w:t>
            </w:r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713-722.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1FEEF897" w14:textId="7E7D833D" w:rsidR="005C5303" w:rsidRPr="005C5303" w:rsidRDefault="005C5303" w:rsidP="005C53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5303" w:rsidRPr="00F64AB3" w14:paraId="5878CE92" w14:textId="77777777" w:rsidTr="00EC3A3D">
        <w:trPr>
          <w:trHeight w:val="499"/>
        </w:trPr>
        <w:tc>
          <w:tcPr>
            <w:tcW w:w="386" w:type="pct"/>
            <w:tcBorders>
              <w:left w:val="nil"/>
              <w:bottom w:val="nil"/>
            </w:tcBorders>
          </w:tcPr>
          <w:p w14:paraId="65B00A0F" w14:textId="65E4FE9E" w:rsidR="005C5303" w:rsidRPr="005C5303" w:rsidRDefault="003635EA" w:rsidP="005C5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7EC1BC" w14:textId="645518EF" w:rsidR="005C5303" w:rsidRPr="005C5303" w:rsidRDefault="00547639" w:rsidP="005C53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Wind, A., </w:t>
            </w:r>
            <w:proofErr w:type="spellStart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Geuskens</w:t>
            </w:r>
            <w:proofErr w:type="spellEnd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G. A., </w:t>
            </w:r>
            <w:proofErr w:type="spellStart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Ybema</w:t>
            </w:r>
            <w:proofErr w:type="spellEnd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 F., Blatter, B. M., </w:t>
            </w:r>
            <w:proofErr w:type="spellStart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Burdorf</w:t>
            </w:r>
            <w:proofErr w:type="spellEnd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Bongers</w:t>
            </w:r>
            <w:proofErr w:type="spellEnd"/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P. M., &amp;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</w:t>
            </w:r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der Beek, A. J. (2014). Health, job characteristics, skills, and social and financial factors in relation to early retirement-results from a longitudinal study in the Netherlands. 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Scandinavian </w:t>
            </w:r>
            <w:r w:rsid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ournal of </w:t>
            </w:r>
            <w:r w:rsid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ork, </w:t>
            </w:r>
            <w:r w:rsid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nvironment &amp; </w:t>
            </w:r>
            <w:r w:rsid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</w:t>
            </w:r>
            <w:r w:rsidR="005C5303"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ealth</w:t>
            </w:r>
            <w:r w:rsidR="005C5303"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186-194.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72DB0C6E" w14:textId="749AFB1E" w:rsidR="005C5303" w:rsidRPr="005C5303" w:rsidRDefault="005C5303" w:rsidP="005C53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5303" w:rsidRPr="00F64AB3" w14:paraId="630BC058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2D5EF569" w14:textId="00F484C3" w:rsidR="005C5303" w:rsidRPr="005C5303" w:rsidRDefault="00D66CA5" w:rsidP="005C5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F989A6" w14:textId="78A091DA" w:rsidR="005C5303" w:rsidRPr="005C5303" w:rsidRDefault="005C5303" w:rsidP="005C53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Wind, A.,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Scharn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Geuskens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G. A., van der Beek, A. J., &amp; Boot, C. R. (2018). Predictors of working beyond retirement in older workers with and without a chronic disease-results from data linkage of Dutch questionnaire and registry data.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BMC Public Health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18, 1-12.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362275BE" w14:textId="43083E06" w:rsidR="005C5303" w:rsidRPr="005C5303" w:rsidRDefault="005C5303" w:rsidP="005C53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45838978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27A657C1" w14:textId="31DB62CB" w:rsidR="00D66CA5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8161A1" w14:textId="09343B24" w:rsidR="00D66CA5" w:rsidRPr="005C5303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Descatha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Herquelot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E., Carton, M., Sabbath, E. L., Goldberg, M., Zins, M., &amp; Leclerc, A. (2016). Is physically arduous work associated with limitations after retirement? Findings from the GAZEL cohort.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Occupational and Environmental Medicine, 73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(3), 183-186.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058B2127" w14:textId="33CD902C" w:rsidR="00D66CA5" w:rsidRPr="005C5303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733A5BFD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66FC5C61" w14:textId="1FAADB10" w:rsidR="00D66CA5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70ED0C" w14:textId="78C8F1F5" w:rsidR="00D66CA5" w:rsidRPr="005C5303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Ding, D., </w:t>
            </w:r>
            <w:proofErr w:type="spellStart"/>
            <w:r w:rsidRPr="007F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Grunseit</w:t>
            </w:r>
            <w:proofErr w:type="spellEnd"/>
            <w:r w:rsidRPr="007F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 C., Chau, J. Y., Vo, K., Byles, J., &amp; Bauman, A. E. (2016). Retirement—a transition to a healthier lifestyle? evidence from a large Australian study. </w:t>
            </w:r>
            <w:r w:rsidRPr="00E32EA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American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</w:t>
            </w:r>
            <w:r w:rsidRPr="00E32EA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ournal of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32EA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reventive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</w:t>
            </w:r>
            <w:r w:rsidRPr="00E32EA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edicine, 51</w:t>
            </w:r>
            <w:r w:rsidRPr="007F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(2), 170-178.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5942D035" w14:textId="4FF74FAB" w:rsidR="00D66CA5" w:rsidRPr="005C5303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5C5303" w14:paraId="408AA727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658292DC" w14:textId="36615683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48FA7B" w14:textId="4AA55445" w:rsidR="00D66CA5" w:rsidRPr="005C5303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Eisen, E. A., Chen, K. T.,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Elser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Picciotto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S., Riddell, C. A., Combs, M. A., ... &amp; Cohen, J. (2020). Suicide, overdose and worker exit in a cohort of Michigan autoworkers.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Journal of Epidemiology &amp; Community Health, 74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(11), 907-912.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53BE247D" w14:textId="6B99B25C" w:rsidR="00D66CA5" w:rsidRPr="005C5303" w:rsidRDefault="00D66CA5" w:rsidP="00D66CA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7E57ADB9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0CB94D5B" w14:textId="00222DA1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D956E1" w14:textId="158DB48C" w:rsidR="00D66CA5" w:rsidRPr="005C5303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Gómez, M. A. L., Durán, X.,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Zaballa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E.,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Sanchez-Niubo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A.,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Delclos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G. L., &amp; Benavides, F. G. (2016). 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Cohort profile: the Spanish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life social security (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WORKss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cohort study.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BMJ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pen, 6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(3), e008555.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1BE6BFC5" w14:textId="084B0F09" w:rsidR="00D66CA5" w:rsidRPr="005C5303" w:rsidRDefault="00D66CA5" w:rsidP="00D66CA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20E884A5" w14:textId="77777777" w:rsidTr="00EC3A3D">
        <w:trPr>
          <w:trHeight w:val="645"/>
        </w:trPr>
        <w:tc>
          <w:tcPr>
            <w:tcW w:w="386" w:type="pct"/>
            <w:tcBorders>
              <w:left w:val="nil"/>
              <w:bottom w:val="nil"/>
            </w:tcBorders>
          </w:tcPr>
          <w:p w14:paraId="0E2CF3EC" w14:textId="336C17F7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9651D7" w14:textId="4CA83369" w:rsidR="00D66CA5" w:rsidRPr="005C5303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Gonäs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Wikman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Vaez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M., Alexanderson, K., &amp; Gustafsson, K. (2019). Gender segregation of occupations and sustainable employment: a prospective population-based cohort study.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Scandinavian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ournal of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ublic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ealth, 47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(3), 348-356.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3ACE8C48" w14:textId="244F8593" w:rsidR="00D66CA5" w:rsidRPr="005C5303" w:rsidRDefault="00D66CA5" w:rsidP="00D66CA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0A39C889" w14:textId="77777777" w:rsidTr="00EC3A3D">
        <w:trPr>
          <w:trHeight w:val="438"/>
        </w:trPr>
        <w:tc>
          <w:tcPr>
            <w:tcW w:w="386" w:type="pct"/>
            <w:tcBorders>
              <w:left w:val="nil"/>
              <w:bottom w:val="nil"/>
            </w:tcBorders>
          </w:tcPr>
          <w:p w14:paraId="664E3F86" w14:textId="3BC37904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E7E958" w14:textId="3E047E88" w:rsidR="00D66CA5" w:rsidRPr="005C5303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Hagger-Johnson, G.,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E., Murray, E.,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Stansfeld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S., Shelton, N., Stafford, M., &amp; Head, J. (2017). Association between midlife health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behaviours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transitions out of employment from midlife to early old age: Whitehall II cohort study. 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BMC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ublic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</w:t>
            </w:r>
            <w:r w:rsidRPr="00EA318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ealth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17, 1-8.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75EFC3DC" w14:textId="1689090B" w:rsidR="00D66CA5" w:rsidRPr="005C5303" w:rsidRDefault="00D66CA5" w:rsidP="00D66CA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03CAF4F6" w14:textId="77777777" w:rsidTr="00EC3A3D">
        <w:trPr>
          <w:trHeight w:val="690"/>
        </w:trPr>
        <w:tc>
          <w:tcPr>
            <w:tcW w:w="386" w:type="pct"/>
          </w:tcPr>
          <w:p w14:paraId="543E4BD4" w14:textId="6EAE5B84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EFF7DA" w14:textId="222CABF6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Halava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Westerlund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H., Korhonen, M.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Pentti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Kivimäki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Kjeldgård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L., ...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Vahtera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J. (2015). Influence of retirement on adherence to statins in the insurance medicine all-Sweden total population data base. </w:t>
            </w:r>
            <w:proofErr w:type="spellStart"/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PLoS</w:t>
            </w:r>
            <w:proofErr w:type="spellEnd"/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One, 10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(6), e0130901.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35045F5B" w14:textId="26CDC25A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2E3D53DE" w14:textId="77777777" w:rsidTr="00EC3A3D">
        <w:trPr>
          <w:trHeight w:val="426"/>
        </w:trPr>
        <w:tc>
          <w:tcPr>
            <w:tcW w:w="386" w:type="pct"/>
          </w:tcPr>
          <w:p w14:paraId="2B71A022" w14:textId="553C33D5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18FDF6" w14:textId="42B618BA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Hassan, L.,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Efremov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Großkopf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Kartschmit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Medenwald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D., Schott, A., ...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Mikolajczyk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R. (2022). Cardiovascular risk factors, living and ageing in Halle: the CARLA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European Journal of Epidemiology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1-14.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76D39663" w14:textId="783E4075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41053FB4" w14:textId="77777777" w:rsidTr="00D66CA5">
        <w:trPr>
          <w:trHeight w:val="426"/>
        </w:trPr>
        <w:tc>
          <w:tcPr>
            <w:tcW w:w="386" w:type="pct"/>
          </w:tcPr>
          <w:p w14:paraId="36EC6836" w14:textId="77777777" w:rsidR="00D66CA5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</w:p>
          <w:p w14:paraId="4B1CBAB6" w14:textId="77777777" w:rsidR="00D66CA5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</w:p>
          <w:p w14:paraId="64A8D9DE" w14:textId="77777777" w:rsidR="00D66CA5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</w:p>
          <w:p w14:paraId="703D78FA" w14:textId="77777777" w:rsidR="00D66CA5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</w:p>
          <w:p w14:paraId="71ED2036" w14:textId="77777777" w:rsidR="00D66CA5" w:rsidRDefault="00D66CA5" w:rsidP="00D66C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</w:p>
          <w:p w14:paraId="35CBFCD8" w14:textId="3BC483EF" w:rsidR="00D66CA5" w:rsidRPr="003635EA" w:rsidRDefault="00D66CA5" w:rsidP="00D66C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lastRenderedPageBreak/>
              <w:t xml:space="preserve">   </w:t>
            </w: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FCA9C9" w14:textId="77777777" w:rsidR="00D66CA5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86152E" w14:textId="77777777" w:rsidR="00D66CA5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186C96" w14:textId="77777777" w:rsidR="00D66CA5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0B8FB2" w14:textId="77777777" w:rsidR="00D66CA5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AFB40C" w14:textId="370A73DC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Henseke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G. (2018). Good jobs, good pay, better health? The effects of job quality on health among older European workers.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 European Journal of Health Economics, 19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59-73.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715487FC" w14:textId="77777777" w:rsidR="00D66CA5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00A244" w14:textId="77777777" w:rsidR="00D66CA5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DC82" w14:textId="77777777" w:rsidR="00D66CA5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33924C" w14:textId="77777777" w:rsidR="00D66CA5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AC8AAF" w14:textId="77777777" w:rsidR="00D66CA5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9B1870" w14:textId="46803CE2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D66CA5" w:rsidRPr="003635EA" w14:paraId="3AD7CEEB" w14:textId="77777777" w:rsidTr="00EC3A3D">
        <w:trPr>
          <w:trHeight w:val="690"/>
        </w:trPr>
        <w:tc>
          <w:tcPr>
            <w:tcW w:w="386" w:type="pct"/>
          </w:tcPr>
          <w:p w14:paraId="26FA3629" w14:textId="09137190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lastRenderedPageBreak/>
              <w:t>17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FC92D7" w14:textId="0E67CDBD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Herl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C. R.,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Kabudula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C., Kahn, K.,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Tollman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S., &amp; Canning, D. (2022). Pension exposure and health: Evidence from a longitudinal study in South Africa.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 Journal of the Economics of Ageing, 23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100411.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5F9A3B0A" w14:textId="3F4C8462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01F1A52B" w14:textId="77777777" w:rsidTr="00EC3A3D">
        <w:trPr>
          <w:trHeight w:val="690"/>
        </w:trPr>
        <w:tc>
          <w:tcPr>
            <w:tcW w:w="386" w:type="pct"/>
          </w:tcPr>
          <w:p w14:paraId="7FEA2A2E" w14:textId="580BBD48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613167" w14:textId="757F6A55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Hosseinzadeh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Ebrahimi, H.,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Khosravi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Emamian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H., Hashemi, H.,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Fotouhi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A. (2022). Isolated systolic hypertension and its associated risk factors in Iranian middle age and older population: a population-based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BMC Cardiovascular Disorders, 22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1-8.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0CB11EA7" w14:textId="341F2AB4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6CA5" w:rsidRPr="003635EA" w14:paraId="7872F430" w14:textId="77777777" w:rsidTr="00D66CA5">
        <w:trPr>
          <w:trHeight w:val="436"/>
        </w:trPr>
        <w:tc>
          <w:tcPr>
            <w:tcW w:w="386" w:type="pct"/>
          </w:tcPr>
          <w:p w14:paraId="2DCFA650" w14:textId="3776116A" w:rsidR="00D66CA5" w:rsidRPr="003635EA" w:rsidRDefault="00D66CA5" w:rsidP="00D66C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 xml:space="preserve">   </w:t>
            </w: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</w:tcPr>
          <w:p w14:paraId="122C194A" w14:textId="1E5AA325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Hou, J., Zhou, W., Zhu, K., &amp; Ren, X. (2023). The Impact of Labor Force Participation on Elderly Health in China. 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 Healthcare, 11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,2,160.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40D2F7A3" w14:textId="6B2BC319" w:rsidR="00D66CA5" w:rsidRPr="003635EA" w:rsidRDefault="00D66CA5" w:rsidP="00D66CA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128F8967" w14:textId="77777777" w:rsidTr="00EC3A3D">
        <w:trPr>
          <w:trHeight w:val="690"/>
        </w:trPr>
        <w:tc>
          <w:tcPr>
            <w:tcW w:w="386" w:type="pct"/>
          </w:tcPr>
          <w:p w14:paraId="3F150B0D" w14:textId="1B2D5E6B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55C306" w14:textId="2AB5FD8E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 G., Jansen, N. W., van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Amelsvoort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L. G.,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Slangen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 J., &amp; Kant, I. (2022). Chronic conditions and self-perceived health among older employees in relation to indicators of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participation and retirement over time.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Work, 71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133-150.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62773BA" w14:textId="22CCF2F9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6716C259" w14:textId="77777777" w:rsidTr="00EC3A3D">
        <w:trPr>
          <w:trHeight w:val="498"/>
        </w:trPr>
        <w:tc>
          <w:tcPr>
            <w:tcW w:w="386" w:type="pct"/>
          </w:tcPr>
          <w:p w14:paraId="00BA585F" w14:textId="31152F62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DCEC90" w14:textId="4A6AECA1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Jones, S. A., Li, Q.,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Aiello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A. E., Angela, M. O.,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Evenson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K. R. (2018).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 activity, sedentary behavior, and retirement: The multi-ethnic study of atherosclerosis.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American Journal of Preventive Medicine, 54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(6), 786-794.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416BFEB2" w14:textId="1DBFBDAE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268C8252" w14:textId="77777777" w:rsidTr="00EC3A3D">
        <w:trPr>
          <w:trHeight w:val="690"/>
        </w:trPr>
        <w:tc>
          <w:tcPr>
            <w:tcW w:w="386" w:type="pct"/>
          </w:tcPr>
          <w:p w14:paraId="420FC625" w14:textId="46064C89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3163D6" w14:textId="5FDC8843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Kehrer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M., Hallas,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Bælum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J., Jensen, T. G., Pedersen, C., &amp; Lassen, A. T. (2017). Reduced ability to work both before and after infectious spondylodiscitis in working-age patients.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Infectious Diseases, 49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(2), 95-103.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BD0063F" w14:textId="2A645A31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76ACB635" w14:textId="77777777" w:rsidTr="00EC3A3D">
        <w:trPr>
          <w:trHeight w:val="80"/>
        </w:trPr>
        <w:tc>
          <w:tcPr>
            <w:tcW w:w="386" w:type="pct"/>
          </w:tcPr>
          <w:p w14:paraId="4C571D14" w14:textId="249A3A60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0375E3" w14:textId="66E4DA32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Kettlewell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N., &amp; Lam, J. (2022). Retirement, social support and mental well-being: a couple-level analysis.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 European Journal of Health Economics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1-25.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30CE5557" w14:textId="7493AC8B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322950D3" w14:textId="77777777" w:rsidTr="00EC3A3D">
        <w:trPr>
          <w:trHeight w:val="80"/>
        </w:trPr>
        <w:tc>
          <w:tcPr>
            <w:tcW w:w="386" w:type="pct"/>
          </w:tcPr>
          <w:p w14:paraId="7C8A312E" w14:textId="5E9F56FF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8DAA0B" w14:textId="604F3E6A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Kim, E. S., Whillans, A. V., Lee, M. T., Chen, Y.,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VanderWeele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T. J. (2020). Volunteering and subsequent health and well-being in older adults: an outcome-wide longitudinal approach.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American Journal of Preventive Medicine, 59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(2), 176-186.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41C15D69" w14:textId="5B1A5454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3C64D0FF" w14:textId="77777777" w:rsidTr="00EC3A3D">
        <w:trPr>
          <w:trHeight w:val="80"/>
        </w:trPr>
        <w:tc>
          <w:tcPr>
            <w:tcW w:w="386" w:type="pct"/>
          </w:tcPr>
          <w:p w14:paraId="2EA40BE6" w14:textId="2AA9D8B7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69442E" w14:textId="54373AF1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Kouwenhoven-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Pasmooij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Burdorf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Roos-Hesselink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 W.,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Hunink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G.,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Robroek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S. J. (2016). Cardiovascular disease, diabetes and early exit from paid employment in Europe; the impact of work-related factors.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International Journal of Cardiology,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215, 332-337.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F697971" w14:textId="5FD89F83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5F59F5EE" w14:textId="77777777" w:rsidTr="00EC3A3D">
        <w:trPr>
          <w:trHeight w:val="80"/>
        </w:trPr>
        <w:tc>
          <w:tcPr>
            <w:tcW w:w="386" w:type="pct"/>
          </w:tcPr>
          <w:p w14:paraId="447059EA" w14:textId="7CF1787A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362D91" w14:textId="146C4001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Lallukka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Kronholm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Pekkala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Jäppinen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Blomgren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Pietiläinen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O., ...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Rahkonen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O. (2019). Work participation trajectories among 1,098,748 Finns: reasons for premature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market exit and the incidence of sickness absence due to mental disorders and musculoskeletal diseases.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BMC Public Health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19, 1-13.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2A7ED910" w14:textId="17E030EB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72573A52" w14:textId="77777777" w:rsidTr="00EC3A3D">
        <w:trPr>
          <w:trHeight w:val="80"/>
        </w:trPr>
        <w:tc>
          <w:tcPr>
            <w:tcW w:w="386" w:type="pct"/>
          </w:tcPr>
          <w:p w14:paraId="1FDB81D9" w14:textId="01FE3F30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111455" w14:textId="0EC176F3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Lowden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A., Silva-Costa,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Rotenberg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L., Aquino, E. M., Fonseca, M. D. J. M.,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Griep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R. H. (2021).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Does Work after Retirement Matter? Sleep Features among Workers in the Brazilian Longitudinal Study of Adult Health.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International Journal of Environmental Research and Public Health, 18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(8), 4117.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0145EB0E" w14:textId="2EFCF802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401CE115" w14:textId="77777777" w:rsidTr="00EC3A3D">
        <w:trPr>
          <w:trHeight w:val="80"/>
        </w:trPr>
        <w:tc>
          <w:tcPr>
            <w:tcW w:w="386" w:type="pct"/>
          </w:tcPr>
          <w:p w14:paraId="66B6BDA5" w14:textId="2C474377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964434" w14:textId="6FC60492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Machado, S.,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Sumarsono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A.,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Vaduganathan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M. (2021).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Midlife wealth mobility and long-term cardiovascular health.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JAMA Cardiology, 6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(10), 1152-1160.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1EC32987" w14:textId="109205E1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5888802F" w14:textId="77777777" w:rsidTr="00EC3A3D">
        <w:trPr>
          <w:trHeight w:val="80"/>
        </w:trPr>
        <w:tc>
          <w:tcPr>
            <w:tcW w:w="386" w:type="pct"/>
          </w:tcPr>
          <w:p w14:paraId="0C8F4190" w14:textId="612F2B7C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D2E04A" w14:textId="63F34E00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Mänty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Kouvonen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Lallukka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T., Lahti,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Lahelma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Rahkonen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O. (2018). Changes in physical and mental health functioning during retirement transition: a register-linkage follow-up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European Journal of Public Health, 28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(5), 805-809.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2AF372D1" w14:textId="6B5E6DD0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679BB077" w14:textId="77777777" w:rsidTr="00EC3A3D">
        <w:trPr>
          <w:trHeight w:val="80"/>
        </w:trPr>
        <w:tc>
          <w:tcPr>
            <w:tcW w:w="386" w:type="pct"/>
          </w:tcPr>
          <w:p w14:paraId="603A8EF1" w14:textId="0946EDB4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8A8D8B" w14:textId="1DDC34A8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McAllister,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Brønnum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-Hansen, H.,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Harber-Aschan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L., Barr, B., Bentley, L.</w:t>
            </w:r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Liao,</w:t>
            </w:r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Q., </w:t>
            </w:r>
            <w:proofErr w:type="spellStart"/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Koitzsch</w:t>
            </w:r>
            <w:proofErr w:type="spellEnd"/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N.,</w:t>
            </w:r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Andersen,</w:t>
            </w:r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I., </w:t>
            </w:r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Chen,</w:t>
            </w:r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W., </w:t>
            </w:r>
            <w:proofErr w:type="spellStart"/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Thielen</w:t>
            </w:r>
            <w:proofErr w:type="spellEnd"/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K., </w:t>
            </w:r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Mustard,</w:t>
            </w:r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C., </w:t>
            </w:r>
            <w:proofErr w:type="spellStart"/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Diderichsen</w:t>
            </w:r>
            <w:proofErr w:type="spellEnd"/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F., </w:t>
            </w:r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Whitehead</w:t>
            </w:r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M.,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Burström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B. (2020). Inequalities in extending working lives beyond age 60 in Canada, Denmark, Sweden and England—By gender, level of education and health. </w:t>
            </w:r>
            <w:proofErr w:type="spellStart"/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PloS</w:t>
            </w:r>
            <w:proofErr w:type="spellEnd"/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one, 15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(8), e0234900.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7B64DDBE" w14:textId="4A4D6BD9" w:rsidR="00D66CA5" w:rsidRPr="003635EA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7486B20E" w14:textId="77777777" w:rsidTr="00EC3A3D">
        <w:trPr>
          <w:trHeight w:val="80"/>
        </w:trPr>
        <w:tc>
          <w:tcPr>
            <w:tcW w:w="386" w:type="pct"/>
          </w:tcPr>
          <w:p w14:paraId="7F24B910" w14:textId="57216C4A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DCA7D4" w14:textId="3479B54E" w:rsidR="00D007BC" w:rsidRPr="00D007BC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Mathisen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Jensen, N. K.,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Bjorner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 B.,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Brønnum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-Hansen, H., Christensen, U.,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Thielen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K., </w:t>
            </w:r>
            <w:proofErr w:type="spellStart"/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Gadeberg</w:t>
            </w:r>
            <w:proofErr w:type="spellEnd"/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&amp; Andersen, I. (2021). Disability pension among persons with chronic disease: Differential impact of a Danish policy reform.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European Journal of Public Health, 31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186-192.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321F4429" w14:textId="5C4BE65E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6CA5" w:rsidRPr="003635EA" w14:paraId="0C900CE9" w14:textId="77777777" w:rsidTr="00EC3A3D">
        <w:trPr>
          <w:trHeight w:val="80"/>
        </w:trPr>
        <w:tc>
          <w:tcPr>
            <w:tcW w:w="386" w:type="pct"/>
          </w:tcPr>
          <w:p w14:paraId="2EDE3AD8" w14:textId="2D8B0EC8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8437CE" w14:textId="7E28C1C4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Marshall, A., &amp; Norman, P. (2013). Geographies of the impact of retirement on health in the United Kingdom. 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Health &amp; Place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20, 1-12.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515D8A50" w14:textId="7C9E718A" w:rsidR="00D66CA5" w:rsidRPr="003635EA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6F9F0060" w14:textId="77777777" w:rsidTr="00EC3A3D">
        <w:trPr>
          <w:trHeight w:val="80"/>
        </w:trPr>
        <w:tc>
          <w:tcPr>
            <w:tcW w:w="386" w:type="pct"/>
          </w:tcPr>
          <w:p w14:paraId="48BCDE51" w14:textId="213B9EBC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A9A7FD" w14:textId="315F1325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Meneton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Lemogne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Herquelot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Bonenfant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Czernichow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Ménard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J.,</w:t>
            </w:r>
            <w:r w:rsidR="00D007BC" w:rsidRP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Goldberg,</w:t>
            </w:r>
            <w:r w:rsidR="00D00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M.,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Zins, M. (2017). Primary cardiovascular disease risk factors predicted by poor working conditions in the GAZEL cohort. </w:t>
            </w:r>
            <w:r w:rsidRPr="00D007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American Journal of Epidemiology, 186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(7), 815-823.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579E513A" w14:textId="6302341A" w:rsidR="00D66CA5" w:rsidRPr="003635EA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5815EFB2" w14:textId="77777777" w:rsidTr="00EC3A3D">
        <w:trPr>
          <w:trHeight w:val="80"/>
        </w:trPr>
        <w:tc>
          <w:tcPr>
            <w:tcW w:w="386" w:type="pct"/>
          </w:tcPr>
          <w:p w14:paraId="4C925F69" w14:textId="13E98AF1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lastRenderedPageBreak/>
              <w:t>34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632A25" w14:textId="37992CC1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Mosca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I., &amp; Barrett, A. (2014). The impact of voluntary and involuntary retirement on mental health: Evidence from older Irish adults.</w:t>
            </w:r>
            <w:r w:rsidRPr="003635EA">
              <w:t xml:space="preserve"> </w:t>
            </w:r>
            <w:r w:rsidRPr="00D559F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IZA Discussion Paper No. 8723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45548F9A" w14:textId="0EEF5DB1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2AD0D8F2" w14:textId="77777777" w:rsidTr="00EC3A3D">
        <w:trPr>
          <w:trHeight w:val="80"/>
        </w:trPr>
        <w:tc>
          <w:tcPr>
            <w:tcW w:w="386" w:type="pct"/>
          </w:tcPr>
          <w:p w14:paraId="300B6ABB" w14:textId="7E6EE850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0A5F4D" w14:textId="4AF0A04F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Myllyntausta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Pulakka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Salo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Kronholm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Pentti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Vahtera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&amp; Stenholm, S. (2020). Changes in accelerometer-measured sleep during the transition to retirement: the Finnish Retirement and Aging (FIREA) study. 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Sleep, 43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(7), zsz318.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45F6DEDF" w14:textId="0C42E42C" w:rsidR="00D66CA5" w:rsidRPr="003635EA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7FE798D8" w14:textId="77777777" w:rsidTr="00EC3A3D">
        <w:trPr>
          <w:trHeight w:val="80"/>
        </w:trPr>
        <w:tc>
          <w:tcPr>
            <w:tcW w:w="386" w:type="pct"/>
          </w:tcPr>
          <w:p w14:paraId="32154CFE" w14:textId="688AC2A3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376930" w14:textId="25CD7801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Neupane, S.,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Nygård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C. H., Prakash, K. C., von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Bonsdorff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B., von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Bonsdorff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E.,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Seitsamo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proofErr w:type="spellStart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Rantanen</w:t>
            </w:r>
            <w:proofErr w:type="spellEnd"/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T.,</w:t>
            </w:r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Ilmarinen</w:t>
            </w:r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Leino-Arjas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P. (2018). Multisite musculoskeletal pain trajectories from midlife to old age: a 28-year follow-up of municipal employees.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Occupational and Environmental Medicine, 75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(12), 863-870.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46CB4A20" w14:textId="2292BA46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5E90AC3A" w14:textId="77777777" w:rsidTr="00EC3A3D">
        <w:trPr>
          <w:trHeight w:val="80"/>
        </w:trPr>
        <w:tc>
          <w:tcPr>
            <w:tcW w:w="386" w:type="pct"/>
          </w:tcPr>
          <w:p w14:paraId="586EBE2A" w14:textId="4580BA0D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823BBC" w14:textId="692B39A8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Ng, R.,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Allore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H. G.,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J. K., &amp; Levy, B. R. (2016). Retirement as meaningful: Positive retirement stereotypes associated with longevity. Journal of Social issues, 72(1), 69-85.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3E3A530B" w14:textId="3A4FE1A3" w:rsidR="00D66CA5" w:rsidRPr="003635EA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09F05731" w14:textId="77777777" w:rsidTr="00EC3A3D">
        <w:trPr>
          <w:trHeight w:val="80"/>
        </w:trPr>
        <w:tc>
          <w:tcPr>
            <w:tcW w:w="386" w:type="pct"/>
          </w:tcPr>
          <w:p w14:paraId="792A0C54" w14:textId="00E4265F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27FAF5" w14:textId="7200CFF1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Nicholas, L. H., Done, N., &amp; Baum, M. (2020). Lifetime job demands and later life disability.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 Journal of the Economics of Ageing, 17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100184.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1D3805D" w14:textId="24363974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6CA5" w:rsidRPr="003635EA" w14:paraId="6B93BBA2" w14:textId="77777777" w:rsidTr="00EC3A3D">
        <w:trPr>
          <w:trHeight w:val="80"/>
        </w:trPr>
        <w:tc>
          <w:tcPr>
            <w:tcW w:w="386" w:type="pct"/>
          </w:tcPr>
          <w:p w14:paraId="49D956C6" w14:textId="701B6ACA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E2D587" w14:textId="4F46D601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Pebley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 R., Goldman, N.,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Andrasfay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T., &amp; Pratt, B. (2021). Trajectories of physical functioning among older adults in the US by race, ethnicity and nativity: Examining the role of working conditions. </w:t>
            </w:r>
            <w:proofErr w:type="spellStart"/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PloS</w:t>
            </w:r>
            <w:proofErr w:type="spellEnd"/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one, 16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(3), e0247804.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6266F96" w14:textId="6B8CCD69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65A4C4A7" w14:textId="77777777" w:rsidTr="00EC3A3D">
        <w:trPr>
          <w:trHeight w:val="80"/>
        </w:trPr>
        <w:tc>
          <w:tcPr>
            <w:tcW w:w="386" w:type="pct"/>
          </w:tcPr>
          <w:p w14:paraId="1CD55C4F" w14:textId="3BAE5C2C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430DDA" w14:textId="13B12850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Pedersen,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Gerds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Bjorner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 B., &amp; Christensen, K. B. (2014). Prediction of future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market outcome in a cohort of long-term sick-listed Danes.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BMC Public Health, 14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1-11.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7774527" w14:textId="0E643F96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0E1CF864" w14:textId="77777777" w:rsidTr="00EC3A3D">
        <w:trPr>
          <w:trHeight w:val="80"/>
        </w:trPr>
        <w:tc>
          <w:tcPr>
            <w:tcW w:w="386" w:type="pct"/>
          </w:tcPr>
          <w:p w14:paraId="06CA774C" w14:textId="49F2D4CD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4F401B" w14:textId="36E80BA6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Platts, L. G.,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Netuveli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G., Webb, E., Zins, M., Goldberg, M., Blane, D.,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Wahrendorf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(2013). Physical occupational exposures during working life and quality of life after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market exit: results from the GAZEL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Aging &amp; mental health, 17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(6), 697-706.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1B5B06B4" w14:textId="7F13B4F2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3635EA" w14:paraId="61FECEAE" w14:textId="77777777" w:rsidTr="00EC3A3D">
        <w:trPr>
          <w:trHeight w:val="80"/>
        </w:trPr>
        <w:tc>
          <w:tcPr>
            <w:tcW w:w="386" w:type="pct"/>
          </w:tcPr>
          <w:p w14:paraId="7B951271" w14:textId="7706E73A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F1706A" w14:textId="3211995B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Prattley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Chandola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T. (2021). The influence of household pension wealth, partner’s health and spousal employment status on heterogeneous early retirement transitions among women in England.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Work, Employment and Society, 35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57-77.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972539E" w14:textId="68351232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4954BD33" w14:textId="77777777" w:rsidTr="00EC3A3D">
        <w:trPr>
          <w:trHeight w:val="80"/>
        </w:trPr>
        <w:tc>
          <w:tcPr>
            <w:tcW w:w="386" w:type="pct"/>
          </w:tcPr>
          <w:p w14:paraId="1D0692D5" w14:textId="501D50FF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3BAAA8" w14:textId="351FEC45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Pirkola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Nevalainen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Laaksonen, M.,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Fröjd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Nurmela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Näppilä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T., </w:t>
            </w:r>
            <w:proofErr w:type="spellStart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Tuulio-Henriksson</w:t>
            </w:r>
            <w:proofErr w:type="spellEnd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A., </w:t>
            </w:r>
            <w:proofErr w:type="spellStart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Autio</w:t>
            </w:r>
            <w:proofErr w:type="spellEnd"/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R.,</w:t>
            </w:r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Blomgren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 (2020). The importance of clinical and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market histories in psychiatric disability retirement: analysis of the comprehensive Finnish national-level RETIRE data. </w:t>
            </w:r>
            <w:r w:rsidRPr="00D559F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Social Psychiatry and Psychiatric Epidemiology, 55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1011-1020.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2C0EA821" w14:textId="0EEE8716" w:rsidR="00D66CA5" w:rsidRPr="003635EA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6CA5" w:rsidRPr="00F64AB3" w14:paraId="0A9C3943" w14:textId="77777777" w:rsidTr="00EC3A3D">
        <w:trPr>
          <w:trHeight w:val="80"/>
        </w:trPr>
        <w:tc>
          <w:tcPr>
            <w:tcW w:w="386" w:type="pct"/>
          </w:tcPr>
          <w:p w14:paraId="3F7F79F9" w14:textId="4CC6727E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</w:tcPr>
          <w:p w14:paraId="18771329" w14:textId="4811A6D9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Santini, Z. I., Jose, P. E.,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Koyanagi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Meilstrup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C., Nielsen, L., Madsen, K. R.,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Koushede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V. (2020). Formal social participation protects physical health through enhanced mental health: A longitudinal mediation analysis using three consecutive waves of the Survey of Health, Ageing and Retirement in Europe (SHARE). 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Social Science &amp; Medicine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251, 112906.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2B26CD3C" w14:textId="683AA088" w:rsidR="00D66CA5" w:rsidRPr="003635EA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0BCE" w14:paraId="781098F1" w14:textId="77777777" w:rsidTr="00EC3A3D">
        <w:trPr>
          <w:trHeight w:val="80"/>
        </w:trPr>
        <w:tc>
          <w:tcPr>
            <w:tcW w:w="386" w:type="pct"/>
          </w:tcPr>
          <w:p w14:paraId="23794F4C" w14:textId="020259BF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</w:tcPr>
          <w:p w14:paraId="7FE3EBCD" w14:textId="5B703E52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Sakurai, M.,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Ishizaki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M., Miura, K., Nakashima, M., Morikawa, Y., Kido, T., ... &amp; Nakagawa, H. (2020). Health status of workers approximately 60 years of age and the risk of early death after compulsory retirement: A cohort study. 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Journal of Occupational Health, 62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e12088.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5DA0577" w14:textId="0231DC69" w:rsidR="00D66CA5" w:rsidRPr="003635EA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4E8EEF39" w14:textId="77777777" w:rsidTr="00EC3A3D">
        <w:trPr>
          <w:trHeight w:val="80"/>
        </w:trPr>
        <w:tc>
          <w:tcPr>
            <w:tcW w:w="386" w:type="pct"/>
          </w:tcPr>
          <w:p w14:paraId="33B9482E" w14:textId="53B58644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12EA38" w14:textId="2F9F761E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Sewdas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R., Thorsen, S. V., Boot, C. R.,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Bjørner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J. B., &amp; Van der Beek, A. J. (2020). Determinants of voluntary early retirement for older workers with and without chronic diseases: A Danish prospective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Scandinavian Journal of Public Health, 48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(2), 190-199.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7EB05A8E" w14:textId="676A1005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43E76B5F" w14:textId="77777777" w:rsidTr="00EC3A3D">
        <w:trPr>
          <w:trHeight w:val="80"/>
        </w:trPr>
        <w:tc>
          <w:tcPr>
            <w:tcW w:w="386" w:type="pct"/>
          </w:tcPr>
          <w:p w14:paraId="186BE006" w14:textId="17BDC3A9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7DFE26" w14:textId="28E8BEB6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Sewdas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R., van der Beek, A. J., de Wind, A., van der Zwaan, L. G., &amp; Boot, C. R. (2018). Determinants of working until retirement compared to a transition to early retirement among older workers with and without chronic diseases: results from a Dutch </w:t>
            </w:r>
            <w:proofErr w:type="gram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prospective</w:t>
            </w:r>
            <w:proofErr w:type="gram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cohort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Scandinavian Journal of Public Health, 46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(3), 400-408.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58BEBF1" w14:textId="681ED2F2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2072072F" w14:textId="77777777" w:rsidTr="00EC3A3D">
        <w:trPr>
          <w:trHeight w:val="80"/>
        </w:trPr>
        <w:tc>
          <w:tcPr>
            <w:tcW w:w="386" w:type="pct"/>
          </w:tcPr>
          <w:p w14:paraId="3B72A6A0" w14:textId="56A987C0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6F1EF8" w14:textId="69015494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Sundstrup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E., Hansen, Å. M., Mortensen, E. L., Poulsen, O. M., Clausen, T.,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Rugulies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R., </w:t>
            </w:r>
            <w:proofErr w:type="spellStart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Møller</w:t>
            </w:r>
            <w:proofErr w:type="spellEnd"/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A.,</w:t>
            </w:r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&amp; Andersen, L. L. (2016). Influence of physical and psychosocial work environment throughout life and physical and cognitive capacity in midlife on labor market attachment among older workers: study protocol for a prospective cohort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BMC Public Health, 16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1-8.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1A03D794" w14:textId="78608831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6CA5" w:rsidRPr="00F64AB3" w14:paraId="0B1A8ADE" w14:textId="77777777" w:rsidTr="00EC3A3D">
        <w:trPr>
          <w:trHeight w:val="80"/>
        </w:trPr>
        <w:tc>
          <w:tcPr>
            <w:tcW w:w="386" w:type="pct"/>
          </w:tcPr>
          <w:p w14:paraId="1EBF231F" w14:textId="17B2C5B7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B31163" w14:textId="2A55BCDC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Sundstrup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E., Meng,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Skovlund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 V.,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Albertsen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K., &amp; Andersen, L. L. (2023). Expected reasons for leaving the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market and loss of paid employment among older workers: prospective cohort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BMC Public Health, 23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1-11.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1AED47C" w14:textId="363B0915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770400EE" w14:textId="77777777" w:rsidTr="00EC3A3D">
        <w:trPr>
          <w:trHeight w:val="80"/>
        </w:trPr>
        <w:tc>
          <w:tcPr>
            <w:tcW w:w="386" w:type="pct"/>
          </w:tcPr>
          <w:p w14:paraId="24F7C061" w14:textId="7FC1F1F2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lastRenderedPageBreak/>
              <w:t>51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9BFE83" w14:textId="11D83735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Taylor, M. G.,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Ureña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S., &amp; Kail, B. L. (2016). Service-related exposures and physical health trajectories among aging veteran men.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 Gerontologist, 56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92-103.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2E7FC70D" w14:textId="2ECAB828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6CA5" w:rsidRPr="00F64AB3" w14:paraId="51F5B3E7" w14:textId="77777777" w:rsidTr="00EC3A3D">
        <w:trPr>
          <w:trHeight w:val="80"/>
        </w:trPr>
        <w:tc>
          <w:tcPr>
            <w:tcW w:w="386" w:type="pct"/>
          </w:tcPr>
          <w:p w14:paraId="78E58B0B" w14:textId="1B926302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14129E" w14:textId="2C81F2A2" w:rsidR="00D66CA5" w:rsidRPr="00D559F9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Testoff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A. C.,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Solle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N. S.,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Shafazand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S.,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Louzado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-Feliciano, P., Lee, D. J.,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Koru-Sengul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T., </w:t>
            </w:r>
            <w:proofErr w:type="spellStart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Tulay</w:t>
            </w:r>
            <w:proofErr w:type="spellEnd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</w:t>
            </w:r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K</w:t>
            </w:r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., </w:t>
            </w:r>
            <w:proofErr w:type="spellStart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Kobetz</w:t>
            </w:r>
            <w:proofErr w:type="spellEnd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</w:t>
            </w:r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E.</w:t>
            </w:r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</w:t>
            </w:r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&amp; Caban-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Martinez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A. J. (2022).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Sleep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Latency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 and Post-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Traumatic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 Stress Disorder Among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Retired Career Florida Firefighters: Evidence </w:t>
            </w:r>
            <w:proofErr w:type="gram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gram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the Advancing Epidemiology of Retired Firefighters Aging Longitudinally Cohort.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Journal of Occupational and Environmental Medicine, 64(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12), e851-e856.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321B0759" w14:textId="6C08DE0D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0B1E069F" w14:textId="77777777" w:rsidTr="00EC3A3D">
        <w:trPr>
          <w:trHeight w:val="80"/>
        </w:trPr>
        <w:tc>
          <w:tcPr>
            <w:tcW w:w="386" w:type="pct"/>
          </w:tcPr>
          <w:p w14:paraId="2B7C4837" w14:textId="7310B4D8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EB273E" w14:textId="10FFBE96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 K.,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Ots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Robroek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S. J.,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Burdorf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Hengel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K. M. O., &amp; Brouwer, S. (2022). Do chronic diseases moderate the association between psychosocial working conditions and work exit? Longitudinal results from 55 950 Dutch workers.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Journal of Epidemiology Community Health, 76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(10), 847-852.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2D4D5762" w14:textId="27B735CF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05AF6433" w14:textId="77777777" w:rsidTr="00EC3A3D">
        <w:trPr>
          <w:trHeight w:val="80"/>
        </w:trPr>
        <w:tc>
          <w:tcPr>
            <w:tcW w:w="386" w:type="pct"/>
          </w:tcPr>
          <w:p w14:paraId="4BB61CCF" w14:textId="7E345ECB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7C0C17" w14:textId="6133E664" w:rsidR="00D66CA5" w:rsidRPr="003635EA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anajan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Bültmann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U., 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Henkens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K. (2020). Why do older workers with chronic health conditions prefer to retire </w:t>
            </w:r>
            <w:proofErr w:type="gram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early?.</w:t>
            </w:r>
            <w:proofErr w:type="gram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Age and Ageing, 49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(3), 403-410.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45E88E7E" w14:textId="788517A3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2EB84473" w14:textId="77777777" w:rsidTr="00EC3A3D">
        <w:trPr>
          <w:trHeight w:val="80"/>
        </w:trPr>
        <w:tc>
          <w:tcPr>
            <w:tcW w:w="386" w:type="pct"/>
          </w:tcPr>
          <w:p w14:paraId="251C205C" w14:textId="4B0A0F4E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55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1225D0" w14:textId="24E8D216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Virtanen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M.,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Oksanen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T.,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Batty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, G. D., Ala-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Mursula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L., Salo, P.,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Elovainio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M., ...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Kivimäki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M. (2014). Extending employment beyond the pensionable age: a cohort study of the influence of chronic diseases, health risk factors, and working conditions. </w:t>
            </w:r>
            <w:proofErr w:type="spellStart"/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PloS</w:t>
            </w:r>
            <w:proofErr w:type="spellEnd"/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one, 9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(2), e88695.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2A4185D7" w14:textId="12D051DD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79221E56" w14:textId="77777777" w:rsidTr="00EC3A3D">
        <w:trPr>
          <w:trHeight w:val="80"/>
        </w:trPr>
        <w:tc>
          <w:tcPr>
            <w:tcW w:w="386" w:type="pct"/>
          </w:tcPr>
          <w:p w14:paraId="242A7745" w14:textId="20419B38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56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2E6637" w14:textId="1A21C1E3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von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Bonsdorff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E.,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Rantanen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Törmäkangas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Kulmala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Hinrichs, T.,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Seitsamo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proofErr w:type="spellStart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Nygård</w:t>
            </w:r>
            <w:proofErr w:type="spellEnd"/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C., </w:t>
            </w:r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Ilmarinen</w:t>
            </w:r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von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Bonsdorff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M. B. (2016). Midlife work ability and mobility limitation in old age among non-disability and disability retirees-a prospective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BMC Public Health, 16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1-8.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6B13FEC8" w14:textId="48F227D9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6CA5" w:rsidRPr="00F64AB3" w14:paraId="736E9ABE" w14:textId="77777777" w:rsidTr="00EC3A3D">
        <w:trPr>
          <w:trHeight w:val="80"/>
        </w:trPr>
        <w:tc>
          <w:tcPr>
            <w:tcW w:w="386" w:type="pct"/>
          </w:tcPr>
          <w:p w14:paraId="7271F9C1" w14:textId="7FE00207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57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87442C" w14:textId="1144F08B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von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Bonsdorff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E.,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Rantanen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Törmäkangas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Kulmala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Seitsamo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proofErr w:type="spellStart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Nygård</w:t>
            </w:r>
            <w:proofErr w:type="spellEnd"/>
            <w:r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C. H., </w:t>
            </w:r>
            <w:r w:rsidR="00D559F9" w:rsidRP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Ilmarinen</w:t>
            </w:r>
            <w:r w:rsidR="00D55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J., 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von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Bonsdorff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M. B. (2015). Type of retirement as a determinant of pre-and post-retirement hospital in-patient care use: a prospective study. 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Journal of Public Health, 37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(4), 707-715.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754F048D" w14:textId="5B4DCAFE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583EFD36" w14:textId="77777777" w:rsidTr="00EC3A3D">
        <w:trPr>
          <w:trHeight w:val="80"/>
        </w:trPr>
        <w:tc>
          <w:tcPr>
            <w:tcW w:w="386" w:type="pct"/>
          </w:tcPr>
          <w:p w14:paraId="1253A096" w14:textId="4C83F268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58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444295" w14:textId="333B091F" w:rsidR="00D66CA5" w:rsidRPr="003635EA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Waenerlund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 K., Gustafsson, P. E.,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Hammarström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A., &amp; Virtanen, P. (2014). History of </w:t>
            </w:r>
            <w:proofErr w:type="spellStart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market attachment as a determinant of health status: a 12-year follow-up of the Northern Swedish Cohort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 BMJ Open, 4</w:t>
            </w: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(2), e004053.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2EBB086D" w14:textId="6247C643" w:rsidR="00D66CA5" w:rsidRPr="003635EA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363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5DC67CB6" w14:textId="77777777" w:rsidTr="00EC3A3D">
        <w:trPr>
          <w:trHeight w:val="80"/>
        </w:trPr>
        <w:tc>
          <w:tcPr>
            <w:tcW w:w="386" w:type="pct"/>
          </w:tcPr>
          <w:p w14:paraId="51058D24" w14:textId="36952D30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59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0472E5" w14:textId="768DE3A2" w:rsidR="00D66CA5" w:rsidRPr="005C5303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Walker-Bone, K., D’Angelo, S., Stevens, M., Linaker, C., Dennison, E., Cooper, C., &amp;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Syddall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H. (2018). Job stress and post-retirement health in the Hertfordshire Cohort Study. </w:t>
            </w:r>
            <w:r w:rsidRPr="00AF33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Occupational Medicine, 68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(9), 572-579.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0EB8ACB6" w14:textId="3C62C240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6AD32224" w14:textId="77777777" w:rsidTr="00EC3A3D">
        <w:trPr>
          <w:trHeight w:val="80"/>
        </w:trPr>
        <w:tc>
          <w:tcPr>
            <w:tcW w:w="386" w:type="pct"/>
          </w:tcPr>
          <w:p w14:paraId="4331A3C4" w14:textId="78DCA62C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60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647CA1" w14:textId="21B2F703" w:rsidR="00D66CA5" w:rsidRPr="005C5303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Wang, F., Zhu, J., Yao, P., Li, X., He, M., Liu, Y., 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Yuan,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J.,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Chen,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W.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Xinwen</w:t>
            </w:r>
            <w:proofErr w:type="spellEnd"/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L.,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Wang,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Y.,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Wei,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S.,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Liu,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J.,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Miao, 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X., 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Lang, 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M., 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Jiang, 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X., 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Zhang, 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P., 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Li, 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D., 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Lu,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C.,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Wang, 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X., 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Shi, 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W., 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Zheng,</w:t>
            </w:r>
            <w:r w:rsid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J…</w:t>
            </w:r>
            <w:r w:rsidR="00D76BC9" w:rsidRPr="00D76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&amp; Wu, T. (2013). Cohort profile: the Dongfeng–Tongji cohort study of retired workers.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33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International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</w:t>
            </w:r>
            <w:r w:rsidRPr="00AF33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ournal of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Pr="00AF33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pidemiology, 42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(3), 731-740.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440E11F1" w14:textId="5788259D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38F5F4C9" w14:textId="77777777" w:rsidTr="00EC3A3D">
        <w:trPr>
          <w:trHeight w:val="80"/>
        </w:trPr>
        <w:tc>
          <w:tcPr>
            <w:tcW w:w="386" w:type="pct"/>
          </w:tcPr>
          <w:p w14:paraId="4A49BC06" w14:textId="7E9D1C0B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61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BF0B59" w14:textId="1D17D71F" w:rsidR="00D66CA5" w:rsidRPr="005C5303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Xinxin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M. A. (2021). Social participation and self-reported health in China: evidence from Chinese middle-aged and elderly adults</w:t>
            </w:r>
            <w:r w:rsidRPr="00AF33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 International Journal of Social Economics, 48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85-103.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01230EA8" w14:textId="36A486FF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78C4D630" w14:textId="77777777" w:rsidTr="00EC3A3D">
        <w:trPr>
          <w:trHeight w:val="80"/>
        </w:trPr>
        <w:tc>
          <w:tcPr>
            <w:tcW w:w="386" w:type="pct"/>
          </w:tcPr>
          <w:p w14:paraId="76B23804" w14:textId="682E538B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62</w:t>
            </w:r>
          </w:p>
        </w:tc>
        <w:tc>
          <w:tcPr>
            <w:tcW w:w="38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1BED16" w14:textId="60DBAA18" w:rsidR="00D66CA5" w:rsidRPr="005C5303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Zhao, C.,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Guo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, J., &amp; Yan, J. (2023). 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Military Service and Health Outcomes of the Elderly in China. </w:t>
            </w:r>
            <w:r w:rsidRPr="00AF33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Armed Forces &amp; Society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0095327X221149423.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auto"/>
          </w:tcPr>
          <w:p w14:paraId="006333BF" w14:textId="6619432B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15BE7669" w14:textId="77777777" w:rsidTr="00EC3A3D">
        <w:trPr>
          <w:trHeight w:val="80"/>
        </w:trPr>
        <w:tc>
          <w:tcPr>
            <w:tcW w:w="386" w:type="pct"/>
          </w:tcPr>
          <w:p w14:paraId="3DAC7063" w14:textId="66F1E652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63</w:t>
            </w:r>
          </w:p>
        </w:tc>
        <w:tc>
          <w:tcPr>
            <w:tcW w:w="3890" w:type="pct"/>
            <w:tcBorders>
              <w:top w:val="nil"/>
            </w:tcBorders>
            <w:shd w:val="clear" w:color="auto" w:fill="auto"/>
            <w:vAlign w:val="bottom"/>
          </w:tcPr>
          <w:p w14:paraId="1B60570A" w14:textId="7232AA66" w:rsidR="00D66CA5" w:rsidRPr="005C5303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Zhao, Y., He, L., Han, C., Oldenburg, B., Sum, G.,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Haregu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T. N., &amp; Liu, X. (2021). Urban-rural differences in the impacts of multiple chronic disease on functional limitations and work productivity among Chinese adults. </w:t>
            </w:r>
            <w:r w:rsidRPr="00AF33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Global Health Action, 14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1975921.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auto"/>
          </w:tcPr>
          <w:p w14:paraId="59F7E2A3" w14:textId="1CC00CD5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295DFC07" w14:textId="77777777" w:rsidTr="0076602D">
        <w:trPr>
          <w:trHeight w:val="80"/>
        </w:trPr>
        <w:tc>
          <w:tcPr>
            <w:tcW w:w="386" w:type="pct"/>
          </w:tcPr>
          <w:p w14:paraId="2A9DCDF5" w14:textId="35D4E0E6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64</w:t>
            </w:r>
          </w:p>
        </w:tc>
        <w:tc>
          <w:tcPr>
            <w:tcW w:w="3890" w:type="pct"/>
            <w:tcBorders>
              <w:top w:val="nil"/>
            </w:tcBorders>
            <w:shd w:val="clear" w:color="auto" w:fill="auto"/>
            <w:vAlign w:val="bottom"/>
          </w:tcPr>
          <w:p w14:paraId="02F2FBC3" w14:textId="70B6B555" w:rsidR="00D66CA5" w:rsidRPr="005C5303" w:rsidRDefault="00D66CA5" w:rsidP="00D66C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Zinatullina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A. M.,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Melnik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V. P., &amp; </w:t>
            </w:r>
            <w:proofErr w:type="spellStart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Zimina</w:t>
            </w:r>
            <w:proofErr w:type="spellEnd"/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A. A. (2021). Personal factors of biological aging in working and non-working respondents in late maturity period. </w:t>
            </w:r>
            <w:r w:rsidRPr="00AF33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International Journal Health Science, 5</w:t>
            </w: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639-648.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auto"/>
          </w:tcPr>
          <w:p w14:paraId="3EB10D74" w14:textId="6CF1CD65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5C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6CA5" w:rsidRPr="00F64AB3" w14:paraId="6712CBDF" w14:textId="77777777" w:rsidTr="0076602D">
        <w:trPr>
          <w:trHeight w:val="80"/>
        </w:trPr>
        <w:tc>
          <w:tcPr>
            <w:tcW w:w="386" w:type="pct"/>
            <w:tcBorders>
              <w:bottom w:val="single" w:sz="12" w:space="0" w:color="auto"/>
            </w:tcBorders>
          </w:tcPr>
          <w:p w14:paraId="1833DE4A" w14:textId="0DFBCB32" w:rsidR="00D66CA5" w:rsidRPr="005C5303" w:rsidRDefault="00D66CA5" w:rsidP="00D66C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CL"/>
              </w:rPr>
              <w:t>65</w:t>
            </w:r>
          </w:p>
        </w:tc>
        <w:tc>
          <w:tcPr>
            <w:tcW w:w="3890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8E36FD6" w14:textId="31D97C51" w:rsidR="00D66CA5" w:rsidRPr="005C5303" w:rsidRDefault="00D66CA5" w:rsidP="00D66CA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7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Xinxin</w:t>
            </w:r>
            <w:proofErr w:type="spellEnd"/>
            <w:r w:rsidRPr="00547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A. (2021). Social participation and self-reported health in China: evidence from Chinese middle-aged and elderly adults. </w:t>
            </w:r>
            <w:r w:rsidRPr="003635E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International Journal of Social Economics, 48</w:t>
            </w:r>
            <w:r w:rsidRPr="00547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85-103.</w:t>
            </w:r>
          </w:p>
        </w:tc>
        <w:tc>
          <w:tcPr>
            <w:tcW w:w="724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8462BFF" w14:textId="7F82F8ED" w:rsidR="00D66CA5" w:rsidRPr="005C5303" w:rsidRDefault="00D66CA5" w:rsidP="00D66CA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69"/>
        <w:tblOverlap w:val="never"/>
        <w:tblW w:w="7088" w:type="dxa"/>
        <w:tblLook w:val="04A0" w:firstRow="1" w:lastRow="0" w:firstColumn="1" w:lastColumn="0" w:noHBand="0" w:noVBand="1"/>
      </w:tblPr>
      <w:tblGrid>
        <w:gridCol w:w="563"/>
        <w:gridCol w:w="1847"/>
        <w:gridCol w:w="4678"/>
      </w:tblGrid>
      <w:tr w:rsidR="005F54EF" w:rsidRPr="0076602D" w14:paraId="11036A81" w14:textId="77777777" w:rsidTr="005F54EF">
        <w:trPr>
          <w:cantSplit/>
          <w:trHeight w:val="27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7C26F" w14:textId="69BB0382" w:rsidR="00D007BC" w:rsidRDefault="00D007BC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</w:p>
          <w:p w14:paraId="46826EC3" w14:textId="14E01532" w:rsidR="00D76BC9" w:rsidRDefault="00D76BC9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</w:p>
          <w:p w14:paraId="7399D748" w14:textId="6FE4E73B" w:rsidR="00D76BC9" w:rsidRDefault="00D76BC9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</w:p>
          <w:p w14:paraId="3B87A8DC" w14:textId="77777777" w:rsidR="00D76BC9" w:rsidRDefault="00D76BC9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</w:p>
          <w:p w14:paraId="2470EF3D" w14:textId="77777777" w:rsidR="00D007BC" w:rsidRDefault="00D007BC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</w:p>
          <w:p w14:paraId="49C7CCAA" w14:textId="345B0F91" w:rsidR="00D007BC" w:rsidRPr="00EC3A3D" w:rsidRDefault="00D007BC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s-CL"/>
              </w:rPr>
            </w:pPr>
          </w:p>
        </w:tc>
      </w:tr>
      <w:tr w:rsidR="005F54EF" w:rsidRPr="005F54EF" w14:paraId="742876A3" w14:textId="77777777" w:rsidTr="005F54EF">
        <w:trPr>
          <w:cantSplit/>
          <w:trHeight w:val="270"/>
        </w:trPr>
        <w:tc>
          <w:tcPr>
            <w:tcW w:w="708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7218A6" w14:textId="6BAB9183" w:rsidR="005F54EF" w:rsidRPr="005F54EF" w:rsidRDefault="005F54EF" w:rsidP="005F54E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  <w:r w:rsidRPr="005F54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lastRenderedPageBreak/>
              <w:t>Legend.</w:t>
            </w:r>
            <w:r w:rsidRPr="005F54E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5F54E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List of exclusion criteria</w:t>
            </w:r>
          </w:p>
        </w:tc>
      </w:tr>
      <w:tr w:rsidR="005F54EF" w:rsidRPr="00EC3A3D" w14:paraId="3AEFC484" w14:textId="77777777" w:rsidTr="005F54EF">
        <w:trPr>
          <w:cantSplit/>
          <w:trHeight w:val="270"/>
        </w:trPr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B199B0C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>N</w:t>
            </w:r>
          </w:p>
        </w:tc>
        <w:tc>
          <w:tcPr>
            <w:tcW w:w="1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5E0070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>Criteria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43A3CD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>Exclusion</w:t>
            </w:r>
          </w:p>
        </w:tc>
      </w:tr>
      <w:tr w:rsidR="005F54EF" w:rsidRPr="00D66CA5" w14:paraId="61E10165" w14:textId="77777777" w:rsidTr="005F54EF">
        <w:trPr>
          <w:cantSplit/>
          <w:trHeight w:val="438"/>
        </w:trPr>
        <w:tc>
          <w:tcPr>
            <w:tcW w:w="56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B52DC04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18"/>
                <w:szCs w:val="18"/>
                <w:lang w:val="en-GB" w:eastAsia="es-CL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4CF33AF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>Variable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FE9D30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 xml:space="preserve">The outcomes where mental health, lifestyle </w:t>
            </w:r>
            <w:proofErr w:type="spellStart"/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>behaviors</w:t>
            </w:r>
            <w:proofErr w:type="spellEnd"/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 xml:space="preserve"> (e.g., physical activity, sleeping habits, smoking, alcohol consumption); perceived health and/or cognitive functioning</w:t>
            </w:r>
          </w:p>
        </w:tc>
      </w:tr>
      <w:tr w:rsidR="005F54EF" w:rsidRPr="00D66CA5" w14:paraId="664A6CAC" w14:textId="77777777" w:rsidTr="005F54EF">
        <w:trPr>
          <w:cantSplit/>
          <w:trHeight w:val="27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F5A0F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18"/>
                <w:szCs w:val="18"/>
                <w:lang w:val="en-GB" w:eastAsia="es-CL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22EA72C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CL" w:eastAsia="es-CL"/>
              </w:rPr>
              <w:t xml:space="preserve">Medical </w:t>
            </w:r>
            <w:proofErr w:type="spellStart"/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CL" w:eastAsia="es-CL"/>
              </w:rPr>
              <w:t>condition</w:t>
            </w:r>
            <w:proofErr w:type="spellEnd"/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CL" w:eastAsia="es-CL"/>
              </w:rPr>
              <w:t>of</w:t>
            </w:r>
            <w:proofErr w:type="spellEnd"/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CL" w:eastAsia="es-CL"/>
              </w:rPr>
              <w:t>participants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D025E3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>Participants retired on disability or receive a disability pension</w:t>
            </w:r>
          </w:p>
        </w:tc>
      </w:tr>
      <w:tr w:rsidR="005F54EF" w:rsidRPr="00D66CA5" w14:paraId="33FF1B9E" w14:textId="77777777" w:rsidTr="005F54EF">
        <w:trPr>
          <w:cantSplit/>
          <w:trHeight w:val="440"/>
        </w:trPr>
        <w:tc>
          <w:tcPr>
            <w:tcW w:w="5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0380250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18"/>
                <w:szCs w:val="18"/>
                <w:lang w:val="en-GB" w:eastAsia="es-CL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D8C42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>Study design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BA879B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  <w:r w:rsidRPr="005F54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  <w:t>Cross-sectional study designs, qualitative studies, meta-analyses, reviews and letters to the editor.</w:t>
            </w:r>
          </w:p>
          <w:p w14:paraId="0FF13807" w14:textId="77777777" w:rsidR="005F54EF" w:rsidRPr="005F54EF" w:rsidRDefault="005F54EF" w:rsidP="005F54E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es-CL"/>
              </w:rPr>
            </w:pPr>
          </w:p>
        </w:tc>
      </w:tr>
    </w:tbl>
    <w:p w14:paraId="10222C0E" w14:textId="23597E4C" w:rsidR="00956AD0" w:rsidRPr="00F64AB3" w:rsidRDefault="00956AD0" w:rsidP="008F10ED">
      <w:pPr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956AD0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sectPr w:rsidR="00956AD0" w:rsidRPr="00F64AB3" w:rsidSect="00D76BC9">
      <w:type w:val="evenPage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E703" w14:textId="77777777" w:rsidR="00320426" w:rsidRDefault="00320426" w:rsidP="007E1FD1">
      <w:pPr>
        <w:spacing w:after="0" w:line="240" w:lineRule="auto"/>
      </w:pPr>
      <w:r>
        <w:separator/>
      </w:r>
    </w:p>
  </w:endnote>
  <w:endnote w:type="continuationSeparator" w:id="0">
    <w:p w14:paraId="113F1AF1" w14:textId="77777777" w:rsidR="00320426" w:rsidRDefault="00320426" w:rsidP="007E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93B8" w14:textId="77777777" w:rsidR="00320426" w:rsidRDefault="00320426" w:rsidP="007E1FD1">
      <w:pPr>
        <w:spacing w:after="0" w:line="240" w:lineRule="auto"/>
      </w:pPr>
      <w:r>
        <w:separator/>
      </w:r>
    </w:p>
  </w:footnote>
  <w:footnote w:type="continuationSeparator" w:id="0">
    <w:p w14:paraId="34B8FBD1" w14:textId="77777777" w:rsidR="00320426" w:rsidRDefault="00320426" w:rsidP="007E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8.9pt;height:209.95pt;visibility:visible;mso-wrap-style:square" o:bullet="t">
        <v:imagedata r:id="rId1" o:title=""/>
      </v:shape>
    </w:pict>
  </w:numPicBullet>
  <w:abstractNum w:abstractNumId="0" w15:restartNumberingAfterBreak="0">
    <w:nsid w:val="0FA737E0"/>
    <w:multiLevelType w:val="hybridMultilevel"/>
    <w:tmpl w:val="89503898"/>
    <w:lvl w:ilvl="0" w:tplc="885E2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64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22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07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8C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906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6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E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89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A25488"/>
    <w:multiLevelType w:val="hybridMultilevel"/>
    <w:tmpl w:val="3370A1D2"/>
    <w:lvl w:ilvl="0" w:tplc="1F30E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0654"/>
    <w:multiLevelType w:val="hybridMultilevel"/>
    <w:tmpl w:val="6BD8C0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16BD2"/>
    <w:multiLevelType w:val="multilevel"/>
    <w:tmpl w:val="3A6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A"/>
    <w:rsid w:val="00000393"/>
    <w:rsid w:val="00000BB6"/>
    <w:rsid w:val="00001605"/>
    <w:rsid w:val="000030F7"/>
    <w:rsid w:val="00003F84"/>
    <w:rsid w:val="00006ACF"/>
    <w:rsid w:val="00007C54"/>
    <w:rsid w:val="0001143A"/>
    <w:rsid w:val="00013E7C"/>
    <w:rsid w:val="00021295"/>
    <w:rsid w:val="0002182A"/>
    <w:rsid w:val="00024010"/>
    <w:rsid w:val="00025425"/>
    <w:rsid w:val="0002757B"/>
    <w:rsid w:val="00030244"/>
    <w:rsid w:val="00031FFE"/>
    <w:rsid w:val="000325C8"/>
    <w:rsid w:val="00032CE0"/>
    <w:rsid w:val="00033FF1"/>
    <w:rsid w:val="00035090"/>
    <w:rsid w:val="00044BCA"/>
    <w:rsid w:val="00045C3D"/>
    <w:rsid w:val="00053136"/>
    <w:rsid w:val="0005449D"/>
    <w:rsid w:val="00054F95"/>
    <w:rsid w:val="00055BE6"/>
    <w:rsid w:val="00055D17"/>
    <w:rsid w:val="00060EFA"/>
    <w:rsid w:val="00062EBB"/>
    <w:rsid w:val="00063505"/>
    <w:rsid w:val="00064ED7"/>
    <w:rsid w:val="000670A0"/>
    <w:rsid w:val="000670E8"/>
    <w:rsid w:val="000679F7"/>
    <w:rsid w:val="000719B8"/>
    <w:rsid w:val="00072CF5"/>
    <w:rsid w:val="000744D9"/>
    <w:rsid w:val="00077018"/>
    <w:rsid w:val="00077AC2"/>
    <w:rsid w:val="00080430"/>
    <w:rsid w:val="00083883"/>
    <w:rsid w:val="00084F10"/>
    <w:rsid w:val="0008788A"/>
    <w:rsid w:val="00090793"/>
    <w:rsid w:val="0009153B"/>
    <w:rsid w:val="0009425B"/>
    <w:rsid w:val="000951B9"/>
    <w:rsid w:val="00095D0A"/>
    <w:rsid w:val="000A1820"/>
    <w:rsid w:val="000A1D28"/>
    <w:rsid w:val="000B0223"/>
    <w:rsid w:val="000B2694"/>
    <w:rsid w:val="000B4F33"/>
    <w:rsid w:val="000B555A"/>
    <w:rsid w:val="000B637D"/>
    <w:rsid w:val="000C09C9"/>
    <w:rsid w:val="000C0CE4"/>
    <w:rsid w:val="000C476F"/>
    <w:rsid w:val="000C52D0"/>
    <w:rsid w:val="000C66A5"/>
    <w:rsid w:val="000D1205"/>
    <w:rsid w:val="000D632B"/>
    <w:rsid w:val="000E3BE6"/>
    <w:rsid w:val="000E53AD"/>
    <w:rsid w:val="000E7DCA"/>
    <w:rsid w:val="000F19B6"/>
    <w:rsid w:val="000F281B"/>
    <w:rsid w:val="000F2DB7"/>
    <w:rsid w:val="000F37B7"/>
    <w:rsid w:val="000F6534"/>
    <w:rsid w:val="00100AEA"/>
    <w:rsid w:val="00101F2B"/>
    <w:rsid w:val="0010563D"/>
    <w:rsid w:val="0010758E"/>
    <w:rsid w:val="001079B0"/>
    <w:rsid w:val="00107D48"/>
    <w:rsid w:val="00111867"/>
    <w:rsid w:val="0011297B"/>
    <w:rsid w:val="00116F32"/>
    <w:rsid w:val="001172BC"/>
    <w:rsid w:val="001174FF"/>
    <w:rsid w:val="00120EF8"/>
    <w:rsid w:val="00123242"/>
    <w:rsid w:val="00131178"/>
    <w:rsid w:val="00131828"/>
    <w:rsid w:val="00132A61"/>
    <w:rsid w:val="00133116"/>
    <w:rsid w:val="001417D6"/>
    <w:rsid w:val="001430C1"/>
    <w:rsid w:val="00143E98"/>
    <w:rsid w:val="001456D8"/>
    <w:rsid w:val="00147FF2"/>
    <w:rsid w:val="00150C5C"/>
    <w:rsid w:val="00153E96"/>
    <w:rsid w:val="00156808"/>
    <w:rsid w:val="00156DD9"/>
    <w:rsid w:val="00157BC7"/>
    <w:rsid w:val="001602D3"/>
    <w:rsid w:val="00161E7C"/>
    <w:rsid w:val="00163072"/>
    <w:rsid w:val="00164D3B"/>
    <w:rsid w:val="00164E30"/>
    <w:rsid w:val="00165ECC"/>
    <w:rsid w:val="00174103"/>
    <w:rsid w:val="00174620"/>
    <w:rsid w:val="00174907"/>
    <w:rsid w:val="001779D2"/>
    <w:rsid w:val="00181F67"/>
    <w:rsid w:val="00185BEF"/>
    <w:rsid w:val="00185DD7"/>
    <w:rsid w:val="00187184"/>
    <w:rsid w:val="00192544"/>
    <w:rsid w:val="00195030"/>
    <w:rsid w:val="00195B5C"/>
    <w:rsid w:val="001A1053"/>
    <w:rsid w:val="001A1757"/>
    <w:rsid w:val="001A3DDB"/>
    <w:rsid w:val="001B1FD7"/>
    <w:rsid w:val="001B2847"/>
    <w:rsid w:val="001B28DB"/>
    <w:rsid w:val="001B299B"/>
    <w:rsid w:val="001B4A9F"/>
    <w:rsid w:val="001B4C32"/>
    <w:rsid w:val="001B50A6"/>
    <w:rsid w:val="001C0DB8"/>
    <w:rsid w:val="001C4B7C"/>
    <w:rsid w:val="001D17F1"/>
    <w:rsid w:val="001D561D"/>
    <w:rsid w:val="001D732C"/>
    <w:rsid w:val="001D75EC"/>
    <w:rsid w:val="001E12FD"/>
    <w:rsid w:val="001E2D8B"/>
    <w:rsid w:val="001E3D2C"/>
    <w:rsid w:val="001E3DFB"/>
    <w:rsid w:val="001F4B3C"/>
    <w:rsid w:val="001F5342"/>
    <w:rsid w:val="001F692C"/>
    <w:rsid w:val="002005C4"/>
    <w:rsid w:val="00203C69"/>
    <w:rsid w:val="00207686"/>
    <w:rsid w:val="00207B51"/>
    <w:rsid w:val="002108CD"/>
    <w:rsid w:val="00214067"/>
    <w:rsid w:val="00215549"/>
    <w:rsid w:val="00217240"/>
    <w:rsid w:val="00220975"/>
    <w:rsid w:val="00222588"/>
    <w:rsid w:val="00227EA1"/>
    <w:rsid w:val="00234B00"/>
    <w:rsid w:val="00237885"/>
    <w:rsid w:val="0024093E"/>
    <w:rsid w:val="00241688"/>
    <w:rsid w:val="0024218E"/>
    <w:rsid w:val="00244906"/>
    <w:rsid w:val="00246159"/>
    <w:rsid w:val="0025408E"/>
    <w:rsid w:val="00256066"/>
    <w:rsid w:val="00260DFE"/>
    <w:rsid w:val="002618B5"/>
    <w:rsid w:val="00265E39"/>
    <w:rsid w:val="00266357"/>
    <w:rsid w:val="00266E66"/>
    <w:rsid w:val="002704F9"/>
    <w:rsid w:val="002719AB"/>
    <w:rsid w:val="002726FF"/>
    <w:rsid w:val="00272FA7"/>
    <w:rsid w:val="002853E4"/>
    <w:rsid w:val="00291D60"/>
    <w:rsid w:val="00292267"/>
    <w:rsid w:val="00292FDB"/>
    <w:rsid w:val="00293314"/>
    <w:rsid w:val="00293FF4"/>
    <w:rsid w:val="002A22FF"/>
    <w:rsid w:val="002A464F"/>
    <w:rsid w:val="002A6718"/>
    <w:rsid w:val="002A784A"/>
    <w:rsid w:val="002B6F59"/>
    <w:rsid w:val="002B73BC"/>
    <w:rsid w:val="002C27C1"/>
    <w:rsid w:val="002C3274"/>
    <w:rsid w:val="002C4DAC"/>
    <w:rsid w:val="002D25CC"/>
    <w:rsid w:val="002D286A"/>
    <w:rsid w:val="002D4E5E"/>
    <w:rsid w:val="002D5518"/>
    <w:rsid w:val="002D5B7F"/>
    <w:rsid w:val="002D7119"/>
    <w:rsid w:val="002D748F"/>
    <w:rsid w:val="002E3559"/>
    <w:rsid w:val="002E6352"/>
    <w:rsid w:val="002E6F1F"/>
    <w:rsid w:val="002E715A"/>
    <w:rsid w:val="002F1DFB"/>
    <w:rsid w:val="002F26F4"/>
    <w:rsid w:val="002F2998"/>
    <w:rsid w:val="002F32C0"/>
    <w:rsid w:val="002F4BF9"/>
    <w:rsid w:val="002F56CF"/>
    <w:rsid w:val="002F671A"/>
    <w:rsid w:val="00301744"/>
    <w:rsid w:val="00303E51"/>
    <w:rsid w:val="00305307"/>
    <w:rsid w:val="003057DB"/>
    <w:rsid w:val="00306063"/>
    <w:rsid w:val="0030797A"/>
    <w:rsid w:val="00310F5E"/>
    <w:rsid w:val="00310FB4"/>
    <w:rsid w:val="00312BB2"/>
    <w:rsid w:val="00313136"/>
    <w:rsid w:val="0031482F"/>
    <w:rsid w:val="00314CCF"/>
    <w:rsid w:val="00320426"/>
    <w:rsid w:val="0032074C"/>
    <w:rsid w:val="00320911"/>
    <w:rsid w:val="003209F9"/>
    <w:rsid w:val="00320B7C"/>
    <w:rsid w:val="00323379"/>
    <w:rsid w:val="00324150"/>
    <w:rsid w:val="00324AB8"/>
    <w:rsid w:val="00327255"/>
    <w:rsid w:val="003279F7"/>
    <w:rsid w:val="003303FC"/>
    <w:rsid w:val="00334E67"/>
    <w:rsid w:val="0033708E"/>
    <w:rsid w:val="00337757"/>
    <w:rsid w:val="003408E8"/>
    <w:rsid w:val="00342EE3"/>
    <w:rsid w:val="00344BEC"/>
    <w:rsid w:val="00345F31"/>
    <w:rsid w:val="00347884"/>
    <w:rsid w:val="003505B6"/>
    <w:rsid w:val="00352128"/>
    <w:rsid w:val="00357787"/>
    <w:rsid w:val="00362517"/>
    <w:rsid w:val="003635EA"/>
    <w:rsid w:val="003641FB"/>
    <w:rsid w:val="00365872"/>
    <w:rsid w:val="00365CE1"/>
    <w:rsid w:val="00366041"/>
    <w:rsid w:val="003663B9"/>
    <w:rsid w:val="003675D4"/>
    <w:rsid w:val="003757CE"/>
    <w:rsid w:val="00377D21"/>
    <w:rsid w:val="003827DF"/>
    <w:rsid w:val="00385057"/>
    <w:rsid w:val="00385107"/>
    <w:rsid w:val="003861F4"/>
    <w:rsid w:val="00386E3D"/>
    <w:rsid w:val="00392669"/>
    <w:rsid w:val="00393D98"/>
    <w:rsid w:val="00395B28"/>
    <w:rsid w:val="00395BC6"/>
    <w:rsid w:val="00397C17"/>
    <w:rsid w:val="003A0EFE"/>
    <w:rsid w:val="003A1609"/>
    <w:rsid w:val="003A283B"/>
    <w:rsid w:val="003A3C87"/>
    <w:rsid w:val="003A3E95"/>
    <w:rsid w:val="003A40C3"/>
    <w:rsid w:val="003A4CE1"/>
    <w:rsid w:val="003A596D"/>
    <w:rsid w:val="003B0EE3"/>
    <w:rsid w:val="003B22DF"/>
    <w:rsid w:val="003B3686"/>
    <w:rsid w:val="003B3B7F"/>
    <w:rsid w:val="003B4755"/>
    <w:rsid w:val="003B586E"/>
    <w:rsid w:val="003B588E"/>
    <w:rsid w:val="003B5EFC"/>
    <w:rsid w:val="003B6BBA"/>
    <w:rsid w:val="003C38B0"/>
    <w:rsid w:val="003C67C4"/>
    <w:rsid w:val="003D0BF5"/>
    <w:rsid w:val="003D3E64"/>
    <w:rsid w:val="003D64EF"/>
    <w:rsid w:val="003D78E3"/>
    <w:rsid w:val="003D7EEE"/>
    <w:rsid w:val="003E245D"/>
    <w:rsid w:val="003E4B99"/>
    <w:rsid w:val="003E4D76"/>
    <w:rsid w:val="003E50E8"/>
    <w:rsid w:val="003E6549"/>
    <w:rsid w:val="003F1F2C"/>
    <w:rsid w:val="003F28CE"/>
    <w:rsid w:val="003F5D45"/>
    <w:rsid w:val="00402DDC"/>
    <w:rsid w:val="004035E7"/>
    <w:rsid w:val="0040519A"/>
    <w:rsid w:val="00410CB7"/>
    <w:rsid w:val="004126F9"/>
    <w:rsid w:val="00414CC5"/>
    <w:rsid w:val="004164F1"/>
    <w:rsid w:val="00417221"/>
    <w:rsid w:val="004211B3"/>
    <w:rsid w:val="00423273"/>
    <w:rsid w:val="00423F94"/>
    <w:rsid w:val="00427E51"/>
    <w:rsid w:val="004340E0"/>
    <w:rsid w:val="004438BA"/>
    <w:rsid w:val="00444376"/>
    <w:rsid w:val="00445BE3"/>
    <w:rsid w:val="00447A1E"/>
    <w:rsid w:val="00450B70"/>
    <w:rsid w:val="00453B4D"/>
    <w:rsid w:val="00453F9D"/>
    <w:rsid w:val="00454009"/>
    <w:rsid w:val="00455540"/>
    <w:rsid w:val="0045580F"/>
    <w:rsid w:val="00457382"/>
    <w:rsid w:val="004575A8"/>
    <w:rsid w:val="00460968"/>
    <w:rsid w:val="0046295D"/>
    <w:rsid w:val="00464AC9"/>
    <w:rsid w:val="004653A8"/>
    <w:rsid w:val="0046680A"/>
    <w:rsid w:val="00467FEE"/>
    <w:rsid w:val="00473087"/>
    <w:rsid w:val="004751A5"/>
    <w:rsid w:val="0048038E"/>
    <w:rsid w:val="004815F9"/>
    <w:rsid w:val="0048337F"/>
    <w:rsid w:val="00483E22"/>
    <w:rsid w:val="0048593C"/>
    <w:rsid w:val="00487490"/>
    <w:rsid w:val="0049052A"/>
    <w:rsid w:val="00491D83"/>
    <w:rsid w:val="004A1CA2"/>
    <w:rsid w:val="004A2F0B"/>
    <w:rsid w:val="004A3525"/>
    <w:rsid w:val="004A3B57"/>
    <w:rsid w:val="004A42BF"/>
    <w:rsid w:val="004A4EE9"/>
    <w:rsid w:val="004B3596"/>
    <w:rsid w:val="004B3F29"/>
    <w:rsid w:val="004B4A5A"/>
    <w:rsid w:val="004C27A4"/>
    <w:rsid w:val="004C545A"/>
    <w:rsid w:val="004C6475"/>
    <w:rsid w:val="004C7CC1"/>
    <w:rsid w:val="004D09E9"/>
    <w:rsid w:val="004D0E3B"/>
    <w:rsid w:val="004D1C38"/>
    <w:rsid w:val="004D358A"/>
    <w:rsid w:val="004D4A7D"/>
    <w:rsid w:val="004D5439"/>
    <w:rsid w:val="004E186E"/>
    <w:rsid w:val="004E6675"/>
    <w:rsid w:val="004E6FB0"/>
    <w:rsid w:val="00500CA0"/>
    <w:rsid w:val="005020BD"/>
    <w:rsid w:val="005066DF"/>
    <w:rsid w:val="00506B3F"/>
    <w:rsid w:val="00513DAB"/>
    <w:rsid w:val="0051488B"/>
    <w:rsid w:val="0052432F"/>
    <w:rsid w:val="00526914"/>
    <w:rsid w:val="00531BD5"/>
    <w:rsid w:val="005327AE"/>
    <w:rsid w:val="00533F65"/>
    <w:rsid w:val="005347A5"/>
    <w:rsid w:val="00534CAD"/>
    <w:rsid w:val="005356E8"/>
    <w:rsid w:val="00537FB9"/>
    <w:rsid w:val="00541287"/>
    <w:rsid w:val="00543535"/>
    <w:rsid w:val="00543E72"/>
    <w:rsid w:val="00544286"/>
    <w:rsid w:val="00547639"/>
    <w:rsid w:val="00562262"/>
    <w:rsid w:val="00565EE1"/>
    <w:rsid w:val="00572670"/>
    <w:rsid w:val="0057416F"/>
    <w:rsid w:val="00583C08"/>
    <w:rsid w:val="00585E04"/>
    <w:rsid w:val="005864CD"/>
    <w:rsid w:val="00586AB1"/>
    <w:rsid w:val="00587EB5"/>
    <w:rsid w:val="0059042D"/>
    <w:rsid w:val="00590947"/>
    <w:rsid w:val="005915CA"/>
    <w:rsid w:val="005944A7"/>
    <w:rsid w:val="00597943"/>
    <w:rsid w:val="005A0578"/>
    <w:rsid w:val="005A38F7"/>
    <w:rsid w:val="005A4EF8"/>
    <w:rsid w:val="005A7543"/>
    <w:rsid w:val="005B1633"/>
    <w:rsid w:val="005B29FA"/>
    <w:rsid w:val="005C1084"/>
    <w:rsid w:val="005C16AA"/>
    <w:rsid w:val="005C1F66"/>
    <w:rsid w:val="005C2CE1"/>
    <w:rsid w:val="005C415D"/>
    <w:rsid w:val="005C5303"/>
    <w:rsid w:val="005C5E48"/>
    <w:rsid w:val="005D16C4"/>
    <w:rsid w:val="005D1930"/>
    <w:rsid w:val="005D249A"/>
    <w:rsid w:val="005D3734"/>
    <w:rsid w:val="005D4ED5"/>
    <w:rsid w:val="005D6B16"/>
    <w:rsid w:val="005E1F36"/>
    <w:rsid w:val="005E3C2C"/>
    <w:rsid w:val="005E6BBA"/>
    <w:rsid w:val="005E7A2A"/>
    <w:rsid w:val="005F029A"/>
    <w:rsid w:val="005F0BEC"/>
    <w:rsid w:val="005F2D9D"/>
    <w:rsid w:val="005F5046"/>
    <w:rsid w:val="005F50AE"/>
    <w:rsid w:val="005F54EF"/>
    <w:rsid w:val="005F57F9"/>
    <w:rsid w:val="00601B93"/>
    <w:rsid w:val="00607FBA"/>
    <w:rsid w:val="006103A5"/>
    <w:rsid w:val="00610D67"/>
    <w:rsid w:val="006131FA"/>
    <w:rsid w:val="006132C1"/>
    <w:rsid w:val="006142D1"/>
    <w:rsid w:val="00615882"/>
    <w:rsid w:val="00616AF8"/>
    <w:rsid w:val="006171AE"/>
    <w:rsid w:val="0062138C"/>
    <w:rsid w:val="0062287D"/>
    <w:rsid w:val="00624BD2"/>
    <w:rsid w:val="00625BE3"/>
    <w:rsid w:val="006263BF"/>
    <w:rsid w:val="00627F8C"/>
    <w:rsid w:val="0063090C"/>
    <w:rsid w:val="00630975"/>
    <w:rsid w:val="00631053"/>
    <w:rsid w:val="00633D40"/>
    <w:rsid w:val="006353C9"/>
    <w:rsid w:val="006376A0"/>
    <w:rsid w:val="0064338F"/>
    <w:rsid w:val="00654524"/>
    <w:rsid w:val="00656FDD"/>
    <w:rsid w:val="00657D1E"/>
    <w:rsid w:val="006608D1"/>
    <w:rsid w:val="00661005"/>
    <w:rsid w:val="0066366A"/>
    <w:rsid w:val="006640E7"/>
    <w:rsid w:val="00664B8B"/>
    <w:rsid w:val="00664E2A"/>
    <w:rsid w:val="006668B8"/>
    <w:rsid w:val="0067158E"/>
    <w:rsid w:val="00672163"/>
    <w:rsid w:val="006735B6"/>
    <w:rsid w:val="00675333"/>
    <w:rsid w:val="00676D38"/>
    <w:rsid w:val="00682706"/>
    <w:rsid w:val="00685B37"/>
    <w:rsid w:val="00694F89"/>
    <w:rsid w:val="006A4A6D"/>
    <w:rsid w:val="006A5DCC"/>
    <w:rsid w:val="006B53A7"/>
    <w:rsid w:val="006C05FA"/>
    <w:rsid w:val="006C2DB4"/>
    <w:rsid w:val="006C317F"/>
    <w:rsid w:val="006C42B7"/>
    <w:rsid w:val="006C42F8"/>
    <w:rsid w:val="006C68BC"/>
    <w:rsid w:val="006C68E7"/>
    <w:rsid w:val="006C7435"/>
    <w:rsid w:val="006D0150"/>
    <w:rsid w:val="006D2422"/>
    <w:rsid w:val="006D2FE1"/>
    <w:rsid w:val="006E2838"/>
    <w:rsid w:val="006E2DB3"/>
    <w:rsid w:val="006E78A4"/>
    <w:rsid w:val="006F280F"/>
    <w:rsid w:val="006F3DD5"/>
    <w:rsid w:val="006F3EA1"/>
    <w:rsid w:val="006F6EDC"/>
    <w:rsid w:val="00703E18"/>
    <w:rsid w:val="00704FD2"/>
    <w:rsid w:val="007067F4"/>
    <w:rsid w:val="00706A5E"/>
    <w:rsid w:val="0070735D"/>
    <w:rsid w:val="00707DEF"/>
    <w:rsid w:val="007112E3"/>
    <w:rsid w:val="00714491"/>
    <w:rsid w:val="00724A11"/>
    <w:rsid w:val="00725366"/>
    <w:rsid w:val="00725E58"/>
    <w:rsid w:val="0072664A"/>
    <w:rsid w:val="007318CD"/>
    <w:rsid w:val="00733B22"/>
    <w:rsid w:val="00735448"/>
    <w:rsid w:val="00735F22"/>
    <w:rsid w:val="007408BA"/>
    <w:rsid w:val="0074368D"/>
    <w:rsid w:val="00746913"/>
    <w:rsid w:val="007478B6"/>
    <w:rsid w:val="00751CDD"/>
    <w:rsid w:val="00752881"/>
    <w:rsid w:val="00754A48"/>
    <w:rsid w:val="00754DB7"/>
    <w:rsid w:val="00757DB2"/>
    <w:rsid w:val="00761B08"/>
    <w:rsid w:val="00762C62"/>
    <w:rsid w:val="0076602D"/>
    <w:rsid w:val="0076678A"/>
    <w:rsid w:val="0077197A"/>
    <w:rsid w:val="0077453B"/>
    <w:rsid w:val="00776BDA"/>
    <w:rsid w:val="00777BEB"/>
    <w:rsid w:val="00777CAA"/>
    <w:rsid w:val="0078025C"/>
    <w:rsid w:val="00780A31"/>
    <w:rsid w:val="00784B6E"/>
    <w:rsid w:val="00795000"/>
    <w:rsid w:val="00795AD4"/>
    <w:rsid w:val="007A1505"/>
    <w:rsid w:val="007A3CD4"/>
    <w:rsid w:val="007A6753"/>
    <w:rsid w:val="007B23F3"/>
    <w:rsid w:val="007B25DB"/>
    <w:rsid w:val="007B44C9"/>
    <w:rsid w:val="007B51D2"/>
    <w:rsid w:val="007B5DE0"/>
    <w:rsid w:val="007C2166"/>
    <w:rsid w:val="007C23D2"/>
    <w:rsid w:val="007C25C2"/>
    <w:rsid w:val="007D2BBF"/>
    <w:rsid w:val="007E0C3F"/>
    <w:rsid w:val="007E0E50"/>
    <w:rsid w:val="007E1E1D"/>
    <w:rsid w:val="007E1FD1"/>
    <w:rsid w:val="007F0DB4"/>
    <w:rsid w:val="007F12C9"/>
    <w:rsid w:val="007F164A"/>
    <w:rsid w:val="007F1BD0"/>
    <w:rsid w:val="007F296B"/>
    <w:rsid w:val="007F29FC"/>
    <w:rsid w:val="007F420A"/>
    <w:rsid w:val="007F42FB"/>
    <w:rsid w:val="007F4813"/>
    <w:rsid w:val="007F74ED"/>
    <w:rsid w:val="007F7DBA"/>
    <w:rsid w:val="008007E7"/>
    <w:rsid w:val="00804291"/>
    <w:rsid w:val="008065FA"/>
    <w:rsid w:val="00807148"/>
    <w:rsid w:val="0080791F"/>
    <w:rsid w:val="0081044C"/>
    <w:rsid w:val="0081054E"/>
    <w:rsid w:val="00810CA1"/>
    <w:rsid w:val="00810EA7"/>
    <w:rsid w:val="00813BF1"/>
    <w:rsid w:val="0081704F"/>
    <w:rsid w:val="008176F4"/>
    <w:rsid w:val="00822D52"/>
    <w:rsid w:val="00822E04"/>
    <w:rsid w:val="00823D88"/>
    <w:rsid w:val="00823FA8"/>
    <w:rsid w:val="00825586"/>
    <w:rsid w:val="0083071A"/>
    <w:rsid w:val="00831B1D"/>
    <w:rsid w:val="0083782F"/>
    <w:rsid w:val="00837881"/>
    <w:rsid w:val="00840CD5"/>
    <w:rsid w:val="0084153F"/>
    <w:rsid w:val="00844524"/>
    <w:rsid w:val="0084540A"/>
    <w:rsid w:val="00845B5D"/>
    <w:rsid w:val="00852382"/>
    <w:rsid w:val="00855272"/>
    <w:rsid w:val="00855D5C"/>
    <w:rsid w:val="008643DB"/>
    <w:rsid w:val="008708B1"/>
    <w:rsid w:val="00871803"/>
    <w:rsid w:val="00872E2E"/>
    <w:rsid w:val="00880882"/>
    <w:rsid w:val="00881977"/>
    <w:rsid w:val="00885CD7"/>
    <w:rsid w:val="00887331"/>
    <w:rsid w:val="00893EEF"/>
    <w:rsid w:val="008973C0"/>
    <w:rsid w:val="008A28BF"/>
    <w:rsid w:val="008A7295"/>
    <w:rsid w:val="008B10AB"/>
    <w:rsid w:val="008B52D2"/>
    <w:rsid w:val="008B5316"/>
    <w:rsid w:val="008B5A99"/>
    <w:rsid w:val="008B6BB2"/>
    <w:rsid w:val="008C38A5"/>
    <w:rsid w:val="008C68EE"/>
    <w:rsid w:val="008C6E1D"/>
    <w:rsid w:val="008C789F"/>
    <w:rsid w:val="008D5923"/>
    <w:rsid w:val="008D5A7C"/>
    <w:rsid w:val="008D76EC"/>
    <w:rsid w:val="008E36FE"/>
    <w:rsid w:val="008E3F3A"/>
    <w:rsid w:val="008E4A8C"/>
    <w:rsid w:val="008E644C"/>
    <w:rsid w:val="008F0745"/>
    <w:rsid w:val="008F10ED"/>
    <w:rsid w:val="008F583C"/>
    <w:rsid w:val="008F5F2E"/>
    <w:rsid w:val="009016CA"/>
    <w:rsid w:val="009021F9"/>
    <w:rsid w:val="009027E0"/>
    <w:rsid w:val="00902835"/>
    <w:rsid w:val="00902BED"/>
    <w:rsid w:val="009046BF"/>
    <w:rsid w:val="00905512"/>
    <w:rsid w:val="0090746B"/>
    <w:rsid w:val="00920F23"/>
    <w:rsid w:val="0092189F"/>
    <w:rsid w:val="0092190A"/>
    <w:rsid w:val="00923401"/>
    <w:rsid w:val="009239FC"/>
    <w:rsid w:val="00924287"/>
    <w:rsid w:val="00924946"/>
    <w:rsid w:val="009251DD"/>
    <w:rsid w:val="00926B6A"/>
    <w:rsid w:val="00927404"/>
    <w:rsid w:val="00932EF1"/>
    <w:rsid w:val="00934D92"/>
    <w:rsid w:val="009363AC"/>
    <w:rsid w:val="009370D7"/>
    <w:rsid w:val="00937232"/>
    <w:rsid w:val="009373E4"/>
    <w:rsid w:val="00942DDA"/>
    <w:rsid w:val="00943543"/>
    <w:rsid w:val="0094498B"/>
    <w:rsid w:val="00945522"/>
    <w:rsid w:val="00946480"/>
    <w:rsid w:val="00946C79"/>
    <w:rsid w:val="00947ADB"/>
    <w:rsid w:val="00947C1E"/>
    <w:rsid w:val="00951C49"/>
    <w:rsid w:val="009531C9"/>
    <w:rsid w:val="00956AD0"/>
    <w:rsid w:val="00956CBC"/>
    <w:rsid w:val="00962135"/>
    <w:rsid w:val="0096516E"/>
    <w:rsid w:val="00965FED"/>
    <w:rsid w:val="00966F7F"/>
    <w:rsid w:val="009677CD"/>
    <w:rsid w:val="00972DFC"/>
    <w:rsid w:val="00973579"/>
    <w:rsid w:val="00974A87"/>
    <w:rsid w:val="0097560E"/>
    <w:rsid w:val="00984D87"/>
    <w:rsid w:val="0099582A"/>
    <w:rsid w:val="00995882"/>
    <w:rsid w:val="00997B33"/>
    <w:rsid w:val="009A0A62"/>
    <w:rsid w:val="009A1EE4"/>
    <w:rsid w:val="009A26C0"/>
    <w:rsid w:val="009A4088"/>
    <w:rsid w:val="009A6A2A"/>
    <w:rsid w:val="009A6EE7"/>
    <w:rsid w:val="009A715D"/>
    <w:rsid w:val="009B3F20"/>
    <w:rsid w:val="009B538C"/>
    <w:rsid w:val="009B6048"/>
    <w:rsid w:val="009B6AFD"/>
    <w:rsid w:val="009B79B7"/>
    <w:rsid w:val="009C13CB"/>
    <w:rsid w:val="009C447A"/>
    <w:rsid w:val="009C59C3"/>
    <w:rsid w:val="009C73B6"/>
    <w:rsid w:val="009D1872"/>
    <w:rsid w:val="009D20DF"/>
    <w:rsid w:val="009D7A91"/>
    <w:rsid w:val="009E2557"/>
    <w:rsid w:val="009E35F8"/>
    <w:rsid w:val="009F1E0C"/>
    <w:rsid w:val="009F1FEA"/>
    <w:rsid w:val="009F4D22"/>
    <w:rsid w:val="009F5000"/>
    <w:rsid w:val="009F6548"/>
    <w:rsid w:val="00A04CE3"/>
    <w:rsid w:val="00A07D77"/>
    <w:rsid w:val="00A12E67"/>
    <w:rsid w:val="00A13386"/>
    <w:rsid w:val="00A13667"/>
    <w:rsid w:val="00A17EC7"/>
    <w:rsid w:val="00A22CCB"/>
    <w:rsid w:val="00A2422F"/>
    <w:rsid w:val="00A310B1"/>
    <w:rsid w:val="00A33EB9"/>
    <w:rsid w:val="00A350D7"/>
    <w:rsid w:val="00A360F9"/>
    <w:rsid w:val="00A379DF"/>
    <w:rsid w:val="00A416F3"/>
    <w:rsid w:val="00A456EB"/>
    <w:rsid w:val="00A45C88"/>
    <w:rsid w:val="00A4641C"/>
    <w:rsid w:val="00A53003"/>
    <w:rsid w:val="00A531D8"/>
    <w:rsid w:val="00A53496"/>
    <w:rsid w:val="00A5384F"/>
    <w:rsid w:val="00A539E2"/>
    <w:rsid w:val="00A547A6"/>
    <w:rsid w:val="00A5502E"/>
    <w:rsid w:val="00A5511B"/>
    <w:rsid w:val="00A56AD1"/>
    <w:rsid w:val="00A600AC"/>
    <w:rsid w:val="00A607CE"/>
    <w:rsid w:val="00A64868"/>
    <w:rsid w:val="00A649F1"/>
    <w:rsid w:val="00A66E74"/>
    <w:rsid w:val="00A70EBA"/>
    <w:rsid w:val="00A75DA2"/>
    <w:rsid w:val="00A75FDC"/>
    <w:rsid w:val="00A77ABF"/>
    <w:rsid w:val="00A807BE"/>
    <w:rsid w:val="00A80CF1"/>
    <w:rsid w:val="00A814F2"/>
    <w:rsid w:val="00A82EFF"/>
    <w:rsid w:val="00A8648C"/>
    <w:rsid w:val="00A90A2E"/>
    <w:rsid w:val="00A93783"/>
    <w:rsid w:val="00A9462A"/>
    <w:rsid w:val="00AA0986"/>
    <w:rsid w:val="00AA0FEA"/>
    <w:rsid w:val="00AA26A4"/>
    <w:rsid w:val="00AA5330"/>
    <w:rsid w:val="00AB1D2C"/>
    <w:rsid w:val="00AB5746"/>
    <w:rsid w:val="00AC043A"/>
    <w:rsid w:val="00AC2B3B"/>
    <w:rsid w:val="00AC742E"/>
    <w:rsid w:val="00AC75B2"/>
    <w:rsid w:val="00AC7B4B"/>
    <w:rsid w:val="00AD334A"/>
    <w:rsid w:val="00AD4F72"/>
    <w:rsid w:val="00AD52AF"/>
    <w:rsid w:val="00AD58DD"/>
    <w:rsid w:val="00AD5FC1"/>
    <w:rsid w:val="00AE08F2"/>
    <w:rsid w:val="00AE0C2D"/>
    <w:rsid w:val="00AE4FD1"/>
    <w:rsid w:val="00AE6335"/>
    <w:rsid w:val="00AE765F"/>
    <w:rsid w:val="00AE79FB"/>
    <w:rsid w:val="00AE7EDF"/>
    <w:rsid w:val="00AF0A09"/>
    <w:rsid w:val="00AF0F06"/>
    <w:rsid w:val="00AF3307"/>
    <w:rsid w:val="00AF3C9D"/>
    <w:rsid w:val="00AF4546"/>
    <w:rsid w:val="00B0509A"/>
    <w:rsid w:val="00B05D74"/>
    <w:rsid w:val="00B067CE"/>
    <w:rsid w:val="00B07AC9"/>
    <w:rsid w:val="00B107BC"/>
    <w:rsid w:val="00B10CF5"/>
    <w:rsid w:val="00B13160"/>
    <w:rsid w:val="00B24C69"/>
    <w:rsid w:val="00B24CD5"/>
    <w:rsid w:val="00B2520D"/>
    <w:rsid w:val="00B27FEC"/>
    <w:rsid w:val="00B30EFE"/>
    <w:rsid w:val="00B41C4B"/>
    <w:rsid w:val="00B420CD"/>
    <w:rsid w:val="00B44414"/>
    <w:rsid w:val="00B4649B"/>
    <w:rsid w:val="00B4658E"/>
    <w:rsid w:val="00B47769"/>
    <w:rsid w:val="00B47857"/>
    <w:rsid w:val="00B51410"/>
    <w:rsid w:val="00B52B53"/>
    <w:rsid w:val="00B5439D"/>
    <w:rsid w:val="00B55F9A"/>
    <w:rsid w:val="00B57893"/>
    <w:rsid w:val="00B578FF"/>
    <w:rsid w:val="00B629FE"/>
    <w:rsid w:val="00B62E82"/>
    <w:rsid w:val="00B6749E"/>
    <w:rsid w:val="00B67650"/>
    <w:rsid w:val="00B7243D"/>
    <w:rsid w:val="00B72A08"/>
    <w:rsid w:val="00B769E1"/>
    <w:rsid w:val="00B77F99"/>
    <w:rsid w:val="00B80186"/>
    <w:rsid w:val="00B80B1C"/>
    <w:rsid w:val="00B82B98"/>
    <w:rsid w:val="00B84303"/>
    <w:rsid w:val="00B846FE"/>
    <w:rsid w:val="00B87921"/>
    <w:rsid w:val="00B92084"/>
    <w:rsid w:val="00B9218E"/>
    <w:rsid w:val="00B9352F"/>
    <w:rsid w:val="00B968B9"/>
    <w:rsid w:val="00BA0CE9"/>
    <w:rsid w:val="00BA5DFE"/>
    <w:rsid w:val="00BA608E"/>
    <w:rsid w:val="00BA6DC7"/>
    <w:rsid w:val="00BA77EA"/>
    <w:rsid w:val="00BA7EDC"/>
    <w:rsid w:val="00BB7CA3"/>
    <w:rsid w:val="00BC051E"/>
    <w:rsid w:val="00BC32DE"/>
    <w:rsid w:val="00BC51DA"/>
    <w:rsid w:val="00BC76A0"/>
    <w:rsid w:val="00BC7EA3"/>
    <w:rsid w:val="00BD2D3F"/>
    <w:rsid w:val="00BD3261"/>
    <w:rsid w:val="00BD3A4A"/>
    <w:rsid w:val="00BD3D1C"/>
    <w:rsid w:val="00BD54FA"/>
    <w:rsid w:val="00BD59BA"/>
    <w:rsid w:val="00BE1D9F"/>
    <w:rsid w:val="00BE2875"/>
    <w:rsid w:val="00BE2EC1"/>
    <w:rsid w:val="00BE3972"/>
    <w:rsid w:val="00BE48C3"/>
    <w:rsid w:val="00BE7426"/>
    <w:rsid w:val="00BF0169"/>
    <w:rsid w:val="00BF3B8F"/>
    <w:rsid w:val="00BF45E2"/>
    <w:rsid w:val="00BF5950"/>
    <w:rsid w:val="00BF5E86"/>
    <w:rsid w:val="00BF5EFB"/>
    <w:rsid w:val="00BF773C"/>
    <w:rsid w:val="00C0156C"/>
    <w:rsid w:val="00C02827"/>
    <w:rsid w:val="00C030C5"/>
    <w:rsid w:val="00C03FC4"/>
    <w:rsid w:val="00C0475E"/>
    <w:rsid w:val="00C04A0C"/>
    <w:rsid w:val="00C067ED"/>
    <w:rsid w:val="00C068A3"/>
    <w:rsid w:val="00C073A2"/>
    <w:rsid w:val="00C1028C"/>
    <w:rsid w:val="00C11753"/>
    <w:rsid w:val="00C13592"/>
    <w:rsid w:val="00C14A17"/>
    <w:rsid w:val="00C15824"/>
    <w:rsid w:val="00C17626"/>
    <w:rsid w:val="00C17DA3"/>
    <w:rsid w:val="00C2200F"/>
    <w:rsid w:val="00C25CFC"/>
    <w:rsid w:val="00C277E0"/>
    <w:rsid w:val="00C31CB4"/>
    <w:rsid w:val="00C360DA"/>
    <w:rsid w:val="00C36823"/>
    <w:rsid w:val="00C36D50"/>
    <w:rsid w:val="00C37ADA"/>
    <w:rsid w:val="00C37F4A"/>
    <w:rsid w:val="00C42988"/>
    <w:rsid w:val="00C4375B"/>
    <w:rsid w:val="00C43D1B"/>
    <w:rsid w:val="00C44A9B"/>
    <w:rsid w:val="00C50971"/>
    <w:rsid w:val="00C52006"/>
    <w:rsid w:val="00C5436D"/>
    <w:rsid w:val="00C57859"/>
    <w:rsid w:val="00C57B51"/>
    <w:rsid w:val="00C63457"/>
    <w:rsid w:val="00C63863"/>
    <w:rsid w:val="00C677AA"/>
    <w:rsid w:val="00C71471"/>
    <w:rsid w:val="00C7493A"/>
    <w:rsid w:val="00C81C21"/>
    <w:rsid w:val="00C82AE4"/>
    <w:rsid w:val="00C83ABA"/>
    <w:rsid w:val="00C83D7F"/>
    <w:rsid w:val="00C84E5C"/>
    <w:rsid w:val="00C91F54"/>
    <w:rsid w:val="00C9426B"/>
    <w:rsid w:val="00CA00BD"/>
    <w:rsid w:val="00CA1EAB"/>
    <w:rsid w:val="00CA3CB9"/>
    <w:rsid w:val="00CA4AC7"/>
    <w:rsid w:val="00CA6663"/>
    <w:rsid w:val="00CB4518"/>
    <w:rsid w:val="00CB54D5"/>
    <w:rsid w:val="00CB574E"/>
    <w:rsid w:val="00CB6EE3"/>
    <w:rsid w:val="00CB7A4C"/>
    <w:rsid w:val="00CB7AC3"/>
    <w:rsid w:val="00CC1007"/>
    <w:rsid w:val="00CC3165"/>
    <w:rsid w:val="00CC54AD"/>
    <w:rsid w:val="00CC7856"/>
    <w:rsid w:val="00CD1A0C"/>
    <w:rsid w:val="00CD1CA0"/>
    <w:rsid w:val="00CD1CFC"/>
    <w:rsid w:val="00CD655C"/>
    <w:rsid w:val="00CE3DC3"/>
    <w:rsid w:val="00CE779F"/>
    <w:rsid w:val="00CF0020"/>
    <w:rsid w:val="00CF1970"/>
    <w:rsid w:val="00CF1B54"/>
    <w:rsid w:val="00CF218F"/>
    <w:rsid w:val="00CF3F07"/>
    <w:rsid w:val="00CF6307"/>
    <w:rsid w:val="00D00187"/>
    <w:rsid w:val="00D007BC"/>
    <w:rsid w:val="00D009B6"/>
    <w:rsid w:val="00D02BF8"/>
    <w:rsid w:val="00D03374"/>
    <w:rsid w:val="00D0368E"/>
    <w:rsid w:val="00D066EB"/>
    <w:rsid w:val="00D10C0E"/>
    <w:rsid w:val="00D11DBB"/>
    <w:rsid w:val="00D12AF3"/>
    <w:rsid w:val="00D15C82"/>
    <w:rsid w:val="00D17696"/>
    <w:rsid w:val="00D23945"/>
    <w:rsid w:val="00D271FE"/>
    <w:rsid w:val="00D30519"/>
    <w:rsid w:val="00D3713F"/>
    <w:rsid w:val="00D4194D"/>
    <w:rsid w:val="00D526F1"/>
    <w:rsid w:val="00D559F9"/>
    <w:rsid w:val="00D55B00"/>
    <w:rsid w:val="00D60AE9"/>
    <w:rsid w:val="00D63356"/>
    <w:rsid w:val="00D63892"/>
    <w:rsid w:val="00D65DCB"/>
    <w:rsid w:val="00D66CA5"/>
    <w:rsid w:val="00D7199B"/>
    <w:rsid w:val="00D73471"/>
    <w:rsid w:val="00D735F0"/>
    <w:rsid w:val="00D74821"/>
    <w:rsid w:val="00D748FC"/>
    <w:rsid w:val="00D75A99"/>
    <w:rsid w:val="00D76BC9"/>
    <w:rsid w:val="00D77C88"/>
    <w:rsid w:val="00D80361"/>
    <w:rsid w:val="00D80B06"/>
    <w:rsid w:val="00D81342"/>
    <w:rsid w:val="00D81647"/>
    <w:rsid w:val="00D829D2"/>
    <w:rsid w:val="00D83043"/>
    <w:rsid w:val="00D83158"/>
    <w:rsid w:val="00D83219"/>
    <w:rsid w:val="00D83CAC"/>
    <w:rsid w:val="00D856E5"/>
    <w:rsid w:val="00D86F3D"/>
    <w:rsid w:val="00D87030"/>
    <w:rsid w:val="00D96B97"/>
    <w:rsid w:val="00DA3FDA"/>
    <w:rsid w:val="00DA64B4"/>
    <w:rsid w:val="00DA7CA1"/>
    <w:rsid w:val="00DB1D61"/>
    <w:rsid w:val="00DB333E"/>
    <w:rsid w:val="00DB355B"/>
    <w:rsid w:val="00DB3B62"/>
    <w:rsid w:val="00DB401C"/>
    <w:rsid w:val="00DB5C0F"/>
    <w:rsid w:val="00DB5F9E"/>
    <w:rsid w:val="00DC0334"/>
    <w:rsid w:val="00DC0D5B"/>
    <w:rsid w:val="00DC2C8E"/>
    <w:rsid w:val="00DC4743"/>
    <w:rsid w:val="00DC6651"/>
    <w:rsid w:val="00DD5578"/>
    <w:rsid w:val="00DD66F9"/>
    <w:rsid w:val="00DD737E"/>
    <w:rsid w:val="00DD746B"/>
    <w:rsid w:val="00DF3B4E"/>
    <w:rsid w:val="00DF5341"/>
    <w:rsid w:val="00E046D0"/>
    <w:rsid w:val="00E111F8"/>
    <w:rsid w:val="00E13E6C"/>
    <w:rsid w:val="00E15BED"/>
    <w:rsid w:val="00E16EDF"/>
    <w:rsid w:val="00E16F11"/>
    <w:rsid w:val="00E23631"/>
    <w:rsid w:val="00E266C6"/>
    <w:rsid w:val="00E301FB"/>
    <w:rsid w:val="00E32EAC"/>
    <w:rsid w:val="00E34FAC"/>
    <w:rsid w:val="00E35C9F"/>
    <w:rsid w:val="00E35F7C"/>
    <w:rsid w:val="00E414D0"/>
    <w:rsid w:val="00E41F90"/>
    <w:rsid w:val="00E431B3"/>
    <w:rsid w:val="00E46B14"/>
    <w:rsid w:val="00E46BF5"/>
    <w:rsid w:val="00E50BBA"/>
    <w:rsid w:val="00E556F8"/>
    <w:rsid w:val="00E60098"/>
    <w:rsid w:val="00E615E2"/>
    <w:rsid w:val="00E63043"/>
    <w:rsid w:val="00E67608"/>
    <w:rsid w:val="00E75423"/>
    <w:rsid w:val="00E75574"/>
    <w:rsid w:val="00E80701"/>
    <w:rsid w:val="00E828D7"/>
    <w:rsid w:val="00E86FDF"/>
    <w:rsid w:val="00E87189"/>
    <w:rsid w:val="00E876FC"/>
    <w:rsid w:val="00E9089D"/>
    <w:rsid w:val="00E93F0A"/>
    <w:rsid w:val="00E97108"/>
    <w:rsid w:val="00EA05AD"/>
    <w:rsid w:val="00EA318A"/>
    <w:rsid w:val="00EA7F1D"/>
    <w:rsid w:val="00EB0260"/>
    <w:rsid w:val="00EB38C1"/>
    <w:rsid w:val="00EB5BE8"/>
    <w:rsid w:val="00EC3A3D"/>
    <w:rsid w:val="00ED2387"/>
    <w:rsid w:val="00ED7816"/>
    <w:rsid w:val="00ED7CCE"/>
    <w:rsid w:val="00ED7E0D"/>
    <w:rsid w:val="00EE007D"/>
    <w:rsid w:val="00EE12BF"/>
    <w:rsid w:val="00EE64E0"/>
    <w:rsid w:val="00EE7F5C"/>
    <w:rsid w:val="00EF0BCB"/>
    <w:rsid w:val="00EF373A"/>
    <w:rsid w:val="00F001C6"/>
    <w:rsid w:val="00F00926"/>
    <w:rsid w:val="00F00AD3"/>
    <w:rsid w:val="00F015C4"/>
    <w:rsid w:val="00F01CD8"/>
    <w:rsid w:val="00F0277B"/>
    <w:rsid w:val="00F047E5"/>
    <w:rsid w:val="00F05078"/>
    <w:rsid w:val="00F0548C"/>
    <w:rsid w:val="00F075CE"/>
    <w:rsid w:val="00F10DB8"/>
    <w:rsid w:val="00F114B5"/>
    <w:rsid w:val="00F1437A"/>
    <w:rsid w:val="00F153A6"/>
    <w:rsid w:val="00F15CEB"/>
    <w:rsid w:val="00F173F1"/>
    <w:rsid w:val="00F219C8"/>
    <w:rsid w:val="00F223DB"/>
    <w:rsid w:val="00F22EA9"/>
    <w:rsid w:val="00F27D53"/>
    <w:rsid w:val="00F306D8"/>
    <w:rsid w:val="00F30DDE"/>
    <w:rsid w:val="00F357B9"/>
    <w:rsid w:val="00F37C50"/>
    <w:rsid w:val="00F4209A"/>
    <w:rsid w:val="00F42EF8"/>
    <w:rsid w:val="00F42FD2"/>
    <w:rsid w:val="00F444D7"/>
    <w:rsid w:val="00F44645"/>
    <w:rsid w:val="00F44CE7"/>
    <w:rsid w:val="00F5002B"/>
    <w:rsid w:val="00F50285"/>
    <w:rsid w:val="00F60BCE"/>
    <w:rsid w:val="00F6131C"/>
    <w:rsid w:val="00F6416F"/>
    <w:rsid w:val="00F64AB3"/>
    <w:rsid w:val="00F67771"/>
    <w:rsid w:val="00F677DB"/>
    <w:rsid w:val="00F7350A"/>
    <w:rsid w:val="00F86131"/>
    <w:rsid w:val="00F94B1C"/>
    <w:rsid w:val="00F952F5"/>
    <w:rsid w:val="00F95C8E"/>
    <w:rsid w:val="00FA5697"/>
    <w:rsid w:val="00FA5C33"/>
    <w:rsid w:val="00FA6248"/>
    <w:rsid w:val="00FB0B00"/>
    <w:rsid w:val="00FB0C70"/>
    <w:rsid w:val="00FB3965"/>
    <w:rsid w:val="00FB4636"/>
    <w:rsid w:val="00FB6475"/>
    <w:rsid w:val="00FB7D60"/>
    <w:rsid w:val="00FC177B"/>
    <w:rsid w:val="00FC1A15"/>
    <w:rsid w:val="00FC2777"/>
    <w:rsid w:val="00FC3C40"/>
    <w:rsid w:val="00FC7831"/>
    <w:rsid w:val="00FD2F58"/>
    <w:rsid w:val="00FD6E23"/>
    <w:rsid w:val="00FE11FA"/>
    <w:rsid w:val="00FE6958"/>
    <w:rsid w:val="00FF2175"/>
    <w:rsid w:val="00FF5B24"/>
    <w:rsid w:val="00FF63E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F980C4"/>
  <w15:chartTrackingRefBased/>
  <w15:docId w15:val="{1A409C3F-3A99-483F-8DE6-2A475A7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0BEC"/>
  </w:style>
  <w:style w:type="paragraph" w:styleId="Heading1">
    <w:name w:val="heading 1"/>
    <w:basedOn w:val="Normal"/>
    <w:next w:val="Normal"/>
    <w:link w:val="Heading1Char"/>
    <w:uiPriority w:val="9"/>
    <w:qFormat/>
    <w:rsid w:val="005F0B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B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B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7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1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7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D6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814F2"/>
  </w:style>
  <w:style w:type="character" w:customStyle="1" w:styleId="author-ref">
    <w:name w:val="author-ref"/>
    <w:basedOn w:val="DefaultParagraphFont"/>
    <w:rsid w:val="00A814F2"/>
  </w:style>
  <w:style w:type="paragraph" w:customStyle="1" w:styleId="Default">
    <w:name w:val="Default"/>
    <w:rsid w:val="0033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218E"/>
    <w:pPr>
      <w:spacing w:after="200" w:line="276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4218E"/>
    <w:rPr>
      <w:color w:val="0000FF"/>
      <w:u w:val="single"/>
    </w:rPr>
  </w:style>
  <w:style w:type="table" w:customStyle="1" w:styleId="Tablaconcuadrcula1">
    <w:name w:val="Tabla con cuadrícula1"/>
    <w:basedOn w:val="TableNormal"/>
    <w:next w:val="TableGrid"/>
    <w:uiPriority w:val="39"/>
    <w:rsid w:val="0041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72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D1"/>
  </w:style>
  <w:style w:type="paragraph" w:styleId="Footer">
    <w:name w:val="footer"/>
    <w:basedOn w:val="Normal"/>
    <w:link w:val="FooterChar"/>
    <w:uiPriority w:val="99"/>
    <w:unhideWhenUsed/>
    <w:rsid w:val="007E1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D1"/>
  </w:style>
  <w:style w:type="character" w:styleId="SubtleEmphasis">
    <w:name w:val="Subtle Emphasis"/>
    <w:basedOn w:val="DefaultParagraphFont"/>
    <w:uiPriority w:val="19"/>
    <w:qFormat/>
    <w:rsid w:val="005F0BEC"/>
    <w:rPr>
      <w:i/>
      <w:iCs/>
      <w:color w:val="595959" w:themeColor="text1" w:themeTint="A6"/>
    </w:rPr>
  </w:style>
  <w:style w:type="table" w:styleId="TableGridLight">
    <w:name w:val="Grid Table Light"/>
    <w:basedOn w:val="TableNormal"/>
    <w:uiPriority w:val="40"/>
    <w:rsid w:val="007E1F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0BE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F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0BE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E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E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E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E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E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E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0BE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F0B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0B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BE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F0BEC"/>
    <w:rPr>
      <w:b/>
      <w:bCs/>
    </w:rPr>
  </w:style>
  <w:style w:type="character" w:styleId="Emphasis">
    <w:name w:val="Emphasis"/>
    <w:basedOn w:val="DefaultParagraphFont"/>
    <w:uiPriority w:val="20"/>
    <w:qFormat/>
    <w:rsid w:val="005F0BEC"/>
    <w:rPr>
      <w:i/>
      <w:iCs/>
    </w:rPr>
  </w:style>
  <w:style w:type="paragraph" w:styleId="NoSpacing">
    <w:name w:val="No Spacing"/>
    <w:uiPriority w:val="1"/>
    <w:qFormat/>
    <w:rsid w:val="005F0B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0B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0BE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F0B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0B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F0BE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F0BE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BEC"/>
    <w:pPr>
      <w:outlineLvl w:val="9"/>
    </w:pPr>
  </w:style>
  <w:style w:type="paragraph" w:styleId="Revision">
    <w:name w:val="Revision"/>
    <w:hidden/>
    <w:uiPriority w:val="99"/>
    <w:semiHidden/>
    <w:rsid w:val="0000039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A0FEA"/>
  </w:style>
  <w:style w:type="character" w:customStyle="1" w:styleId="separator">
    <w:name w:val="separator"/>
    <w:basedOn w:val="DefaultParagraphFont"/>
    <w:rsid w:val="00342EE3"/>
  </w:style>
  <w:style w:type="character" w:customStyle="1" w:styleId="al-author-name-more">
    <w:name w:val="al-author-name-more"/>
    <w:basedOn w:val="DefaultParagraphFont"/>
    <w:rsid w:val="00157BC7"/>
  </w:style>
  <w:style w:type="character" w:customStyle="1" w:styleId="delimiter">
    <w:name w:val="delimiter"/>
    <w:basedOn w:val="DefaultParagraphFont"/>
    <w:rsid w:val="00157BC7"/>
  </w:style>
  <w:style w:type="character" w:styleId="PlaceholderText">
    <w:name w:val="Placeholder Text"/>
    <w:basedOn w:val="DefaultParagraphFont"/>
    <w:uiPriority w:val="99"/>
    <w:semiHidden/>
    <w:rsid w:val="00921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7908">
              <w:marLeft w:val="0"/>
              <w:marRight w:val="0"/>
              <w:marTop w:val="15"/>
              <w:marBottom w:val="0"/>
              <w:divBdr>
                <w:top w:val="single" w:sz="48" w:space="0" w:color="auto"/>
                <w:left w:val="single" w:sz="48" w:space="0" w:color="auto"/>
                <w:bottom w:val="single" w:sz="48" w:space="0" w:color="auto"/>
                <w:right w:val="single" w:sz="48" w:space="0" w:color="auto"/>
              </w:divBdr>
              <w:divsChild>
                <w:div w:id="4497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401176">
              <w:marLeft w:val="0"/>
              <w:marRight w:val="0"/>
              <w:marTop w:val="15"/>
              <w:marBottom w:val="0"/>
              <w:divBdr>
                <w:top w:val="single" w:sz="48" w:space="0" w:color="auto"/>
                <w:left w:val="single" w:sz="48" w:space="0" w:color="auto"/>
                <w:bottom w:val="single" w:sz="48" w:space="0" w:color="auto"/>
                <w:right w:val="single" w:sz="48" w:space="0" w:color="auto"/>
              </w:divBdr>
              <w:divsChild>
                <w:div w:id="15726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60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681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3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61225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45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4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494502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5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25D6-8243-1242-843A-8706222D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2521</Words>
  <Characters>14371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Anónimo</cp:lastModifiedBy>
  <cp:revision>2</cp:revision>
  <cp:lastPrinted>2020-01-18T03:12:00Z</cp:lastPrinted>
  <dcterms:created xsi:type="dcterms:W3CDTF">2023-11-06T02:27:00Z</dcterms:created>
  <dcterms:modified xsi:type="dcterms:W3CDTF">2023-11-06T02:27:00Z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GrammarlyDocumentId">
    <vt:lpwstr>8207d8a33387c095d9d2fbd8a29f416dc08b2b1633a35ca94c0789cff5754e4d</vt:lpwstr>
  </property>
</Properties>
</file>