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6C19" w14:textId="77777777" w:rsidR="00E02FF2" w:rsidRPr="00DA75F1" w:rsidRDefault="00E02FF2" w:rsidP="00E02FF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75F1">
        <w:rPr>
          <w:rFonts w:ascii="Times New Roman" w:eastAsia="Times New Roman" w:hAnsi="Times New Roman" w:cs="Times New Roman"/>
          <w:b/>
          <w:sz w:val="24"/>
          <w:szCs w:val="24"/>
        </w:rPr>
        <w:t>Supplementary Materials (Not for Publication)</w:t>
      </w:r>
    </w:p>
    <w:p w14:paraId="5E7B00E7" w14:textId="77777777" w:rsidR="00E02FF2" w:rsidRPr="00DA75F1" w:rsidRDefault="00E02FF2" w:rsidP="00E02FF2">
      <w:pPr>
        <w:spacing w:after="0" w:line="276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</w:p>
    <w:p w14:paraId="2FDE87A5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sz w:val="24"/>
          <w:szCs w:val="24"/>
        </w:rPr>
        <w:t>LIST OF INFORMANTS</w:t>
      </w:r>
    </w:p>
    <w:p w14:paraId="070683BC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Greece </w:t>
      </w:r>
    </w:p>
    <w:p w14:paraId="1FF87F04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color w:val="000000"/>
          <w:sz w:val="24"/>
          <w:szCs w:val="24"/>
        </w:rPr>
        <w:t>G1: Member of the Panhellenic Pharmaceutical Association (PPA)</w:t>
      </w:r>
    </w:p>
    <w:p w14:paraId="1B2D8D61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color w:val="000000"/>
          <w:sz w:val="24"/>
          <w:szCs w:val="24"/>
        </w:rPr>
        <w:t>G2: Political advisor</w:t>
      </w:r>
    </w:p>
    <w:p w14:paraId="3D957C4F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color w:val="000000"/>
          <w:sz w:val="24"/>
          <w:szCs w:val="24"/>
        </w:rPr>
        <w:t>G3: Former member of government</w:t>
      </w:r>
    </w:p>
    <w:p w14:paraId="2ACEB3C6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color w:val="000000"/>
          <w:sz w:val="24"/>
          <w:szCs w:val="24"/>
        </w:rPr>
        <w:t>G4: Former member of government</w:t>
      </w:r>
    </w:p>
    <w:p w14:paraId="56D37AEF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color w:val="000000"/>
          <w:sz w:val="24"/>
          <w:szCs w:val="24"/>
        </w:rPr>
        <w:t>G5: Former member of government</w:t>
      </w:r>
    </w:p>
    <w:p w14:paraId="0A201205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color w:val="000000"/>
          <w:sz w:val="24"/>
          <w:szCs w:val="24"/>
        </w:rPr>
        <w:t>G6: Member of the Panhellenic Pharmaceutical Association (PPA)</w:t>
      </w:r>
    </w:p>
    <w:p w14:paraId="0B601293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color w:val="000000"/>
          <w:sz w:val="24"/>
          <w:szCs w:val="24"/>
        </w:rPr>
        <w:t>G7: Member of the Panhellenic Pharmaceutical Association (PPA)</w:t>
      </w:r>
    </w:p>
    <w:p w14:paraId="7FB55330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color w:val="000000"/>
          <w:sz w:val="24"/>
          <w:szCs w:val="24"/>
        </w:rPr>
        <w:t>G8: Member of the Panhellenic Pharmaceutical Association (PPA)</w:t>
      </w:r>
    </w:p>
    <w:p w14:paraId="6A4544B5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69BFB9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i/>
          <w:sz w:val="24"/>
          <w:szCs w:val="24"/>
        </w:rPr>
        <w:t>Portugal</w:t>
      </w:r>
    </w:p>
    <w:p w14:paraId="39ED1298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color w:val="000000"/>
          <w:sz w:val="24"/>
          <w:szCs w:val="24"/>
        </w:rPr>
        <w:t>P1: Former member of government</w:t>
      </w:r>
    </w:p>
    <w:p w14:paraId="56EF2AC2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color w:val="000000"/>
          <w:sz w:val="24"/>
          <w:szCs w:val="24"/>
        </w:rPr>
        <w:t>P2: Former member of government</w:t>
      </w:r>
    </w:p>
    <w:p w14:paraId="304830A4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color w:val="000000"/>
          <w:sz w:val="24"/>
          <w:szCs w:val="24"/>
        </w:rPr>
        <w:t>P3: Expert</w:t>
      </w:r>
    </w:p>
    <w:p w14:paraId="5C7EC716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color w:val="000000"/>
          <w:sz w:val="24"/>
          <w:szCs w:val="24"/>
        </w:rPr>
        <w:t>P4: Expert </w:t>
      </w:r>
    </w:p>
    <w:p w14:paraId="06A88A16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color w:val="000000"/>
          <w:sz w:val="24"/>
          <w:szCs w:val="24"/>
        </w:rPr>
        <w:t>P5: Former member of government</w:t>
      </w:r>
    </w:p>
    <w:p w14:paraId="0AC62179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color w:val="000000"/>
          <w:sz w:val="24"/>
          <w:szCs w:val="24"/>
        </w:rPr>
        <w:t>P6: Former member of government</w:t>
      </w:r>
    </w:p>
    <w:p w14:paraId="6DFECA43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color w:val="000000"/>
          <w:sz w:val="24"/>
          <w:szCs w:val="24"/>
        </w:rPr>
        <w:t>P7: Former member of government</w:t>
      </w:r>
    </w:p>
    <w:p w14:paraId="62A26C17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color w:val="000000"/>
          <w:sz w:val="24"/>
          <w:szCs w:val="24"/>
        </w:rPr>
        <w:t>P8: Member of ANF</w:t>
      </w:r>
    </w:p>
    <w:p w14:paraId="0C19A306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P9: Member of the Order of Pharmacists</w:t>
      </w:r>
    </w:p>
    <w:p w14:paraId="4E8FC989" w14:textId="77777777" w:rsidR="00E02FF2" w:rsidRPr="00DA75F1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color w:val="000000"/>
          <w:sz w:val="24"/>
          <w:szCs w:val="24"/>
        </w:rPr>
        <w:t>P10: Expert </w:t>
      </w:r>
    </w:p>
    <w:p w14:paraId="7D337AFC" w14:textId="77777777" w:rsidR="00E02FF2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F1">
        <w:rPr>
          <w:rFonts w:ascii="Times New Roman" w:eastAsia="Times New Roman" w:hAnsi="Times New Roman" w:cs="Times New Roman"/>
          <w:sz w:val="24"/>
          <w:szCs w:val="24"/>
        </w:rPr>
        <w:t>NB: Because of the sensitive nature of the issues discussed, several respondents for the Portuguese case requested that they be identified in the most general terms possible (“expert”)</w:t>
      </w:r>
    </w:p>
    <w:p w14:paraId="3B021D2B" w14:textId="77777777" w:rsidR="00E02FF2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25CBC4" w14:textId="77777777" w:rsidR="00E02FF2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07138A" w14:textId="77777777" w:rsidR="00E02FF2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E858035" w14:textId="77777777" w:rsidR="00E02FF2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2943A62" w14:textId="77777777" w:rsidR="00E02FF2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90A63C" w14:textId="77777777" w:rsidR="00E02FF2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45FD1A" w14:textId="77777777" w:rsidR="00E02FF2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0B95D9" w14:textId="77777777" w:rsidR="00E02FF2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80AA02" w14:textId="77777777" w:rsidR="00E02FF2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06D216" w14:textId="77777777" w:rsidR="00E02FF2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B67B26" w14:textId="77777777" w:rsidR="00E02FF2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49F1C85" w14:textId="77777777" w:rsidR="00E02FF2" w:rsidRDefault="00E02FF2" w:rsidP="00E02FF2">
      <w:pPr>
        <w:spacing w:after="12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16119A" w14:textId="77777777" w:rsidR="00E02FF2" w:rsidRDefault="00E02FF2" w:rsidP="00E02FF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D2CF828" w14:textId="77777777" w:rsidR="00E02FF2" w:rsidRDefault="00E02FF2"/>
    <w:sectPr w:rsidR="00775150" w:rsidSect="00A24996">
      <w:endnotePr>
        <w:numFmt w:val="decimal"/>
      </w:endnotePr>
      <w:pgSz w:w="11906" w:h="16838"/>
      <w:pgMar w:top="1440" w:right="1440" w:bottom="1440" w:left="1440" w:header="708" w:footer="70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F2"/>
    <w:rsid w:val="0050412B"/>
    <w:rsid w:val="005A1F4F"/>
    <w:rsid w:val="00A6515E"/>
    <w:rsid w:val="00E02FF2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B43D"/>
  <w15:chartTrackingRefBased/>
  <w15:docId w15:val="{DBCC6824-8F45-4F01-B330-8B10201C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F2"/>
    <w:rPr>
      <w:rFonts w:ascii="Calibri" w:eastAsia="Calibri" w:hAnsi="Calibri" w:cs="Calibri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Stolfi</dc:creator>
  <cp:keywords/>
  <dc:description/>
  <cp:lastModifiedBy>Francesco Stolfi</cp:lastModifiedBy>
  <cp:revision>1</cp:revision>
  <dcterms:created xsi:type="dcterms:W3CDTF">2023-10-06T06:01:00Z</dcterms:created>
  <dcterms:modified xsi:type="dcterms:W3CDTF">2023-10-06T06:03:00Z</dcterms:modified>
</cp:coreProperties>
</file>