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0FE" w:rsidRPr="00B74735" w:rsidRDefault="002940FE" w:rsidP="002940FE">
      <w:pPr>
        <w:spacing w:line="480" w:lineRule="auto"/>
        <w:outlineLvl w:val="0"/>
        <w:rPr>
          <w:b/>
        </w:rPr>
      </w:pPr>
      <w:bookmarkStart w:id="0" w:name="_GoBack"/>
      <w:bookmarkEnd w:id="0"/>
      <w:r w:rsidRPr="00B74735">
        <w:rPr>
          <w:b/>
        </w:rPr>
        <w:t>Appendix</w:t>
      </w:r>
    </w:p>
    <w:p w:rsidR="002940FE" w:rsidRPr="00B74735" w:rsidRDefault="002940FE" w:rsidP="002940FE">
      <w:pPr>
        <w:spacing w:line="480" w:lineRule="auto"/>
        <w:outlineLvl w:val="0"/>
        <w:rPr>
          <w:i/>
        </w:rPr>
      </w:pPr>
      <w:r w:rsidRPr="00B74735">
        <w:rPr>
          <w:i/>
        </w:rPr>
        <w:t>Ethics Statement</w:t>
      </w:r>
    </w:p>
    <w:p w:rsidR="002940FE" w:rsidRPr="00B74735" w:rsidRDefault="002940FE" w:rsidP="002940FE">
      <w:pPr>
        <w:pStyle w:val="NoSpacing"/>
        <w:rPr>
          <w:rFonts w:ascii="Times New Roman" w:hAnsi="Times New Roman" w:cs="Times New Roman"/>
        </w:rPr>
      </w:pPr>
      <w:r w:rsidRPr="00B74735">
        <w:rPr>
          <w:rFonts w:ascii="Times New Roman" w:hAnsi="Times New Roman" w:cs="Times New Roman"/>
        </w:rPr>
        <w:t xml:space="preserve">Prior approval to conduct all elements of the experiment was granted by the University of </w:t>
      </w:r>
      <w:r>
        <w:rPr>
          <w:rFonts w:ascii="Times New Roman" w:hAnsi="Times New Roman" w:cs="Times New Roman"/>
        </w:rPr>
        <w:t xml:space="preserve">Miami </w:t>
      </w:r>
      <w:r w:rsidRPr="00B74735">
        <w:rPr>
          <w:rFonts w:ascii="Times New Roman" w:hAnsi="Times New Roman" w:cs="Times New Roman"/>
        </w:rPr>
        <w:t>Human Subjects Research Office on 09/13/2016 (Protocol #20120757/MOD00013692). YouGov, the provider of the research subjects, complies fully with European Society for Opinion and Marketing Research (ESOMAR) standards for protecting individuals' privacy and information. YouGov respects the privacy of all of its visitors and participants. YouGov's privacy policy outlines what personally identifiable information is collected, how the information is used, with whom the information may be shared, and the security procedures in place to help prevent loss, misuse, or alteration of information under their control. All YouGov panelists join voluntarily through a double opt-in procedure, where respondents must confirm their consent again by responding to an email, the database checks to ensure the newly recruited panelist is in fact new, and that the address information provided is valid. YouGov invites people to complete self-administered surveys via the web using a panel of respondents. Panelists are provided the privacy policy when they voluntarily sign up, and are provided a link to this policy with each study request. Specifically, each invitation states that their participation is voluntary and confidential. YouGov's detailed privacy policy is available online (https://today.yougov.com/about/privacy). Participants were free to stop participating at any time by closing their web browser. Participation in the study was confidential. Identifying information, such as names or addresses, was not collected during the study.</w:t>
      </w:r>
    </w:p>
    <w:p w:rsidR="002940FE" w:rsidRPr="00B74735" w:rsidRDefault="002940FE" w:rsidP="002940FE">
      <w:pPr>
        <w:rPr>
          <w:rFonts w:eastAsiaTheme="minorEastAsia"/>
        </w:rPr>
      </w:pPr>
      <w:r w:rsidRPr="00B74735">
        <w:br w:type="page"/>
      </w:r>
    </w:p>
    <w:p w:rsidR="002940FE" w:rsidRPr="00B74735" w:rsidRDefault="002940FE" w:rsidP="002940FE">
      <w:pPr>
        <w:pStyle w:val="NoSpacing"/>
        <w:spacing w:line="480" w:lineRule="auto"/>
        <w:outlineLvl w:val="0"/>
        <w:rPr>
          <w:rFonts w:ascii="Times New Roman" w:hAnsi="Times New Roman" w:cs="Times New Roman"/>
          <w:i/>
        </w:rPr>
      </w:pPr>
      <w:r w:rsidRPr="00B74735">
        <w:rPr>
          <w:rFonts w:ascii="Times New Roman" w:hAnsi="Times New Roman" w:cs="Times New Roman"/>
          <w:i/>
        </w:rPr>
        <w:lastRenderedPageBreak/>
        <w:t>Descriptive Statistics</w:t>
      </w:r>
    </w:p>
    <w:tbl>
      <w:tblPr>
        <w:tblW w:w="0" w:type="auto"/>
        <w:jc w:val="center"/>
        <w:tblLayout w:type="fixed"/>
        <w:tblLook w:val="0000" w:firstRow="0" w:lastRow="0" w:firstColumn="0" w:lastColumn="0" w:noHBand="0" w:noVBand="0"/>
      </w:tblPr>
      <w:tblGrid>
        <w:gridCol w:w="4860"/>
        <w:gridCol w:w="828"/>
        <w:gridCol w:w="828"/>
        <w:gridCol w:w="828"/>
        <w:gridCol w:w="828"/>
        <w:gridCol w:w="828"/>
      </w:tblGrid>
      <w:tr w:rsidR="002940FE" w:rsidRPr="00B74735" w:rsidTr="00DE46AA">
        <w:trPr>
          <w:cantSplit/>
          <w:jc w:val="center"/>
        </w:trPr>
        <w:tc>
          <w:tcPr>
            <w:tcW w:w="9000" w:type="dxa"/>
            <w:gridSpan w:val="6"/>
            <w:tcBorders>
              <w:bottom w:val="single" w:sz="4" w:space="0" w:color="auto"/>
            </w:tcBorders>
          </w:tcPr>
          <w:p w:rsidR="002940FE" w:rsidRPr="00B74735" w:rsidRDefault="002940FE" w:rsidP="00DE46AA">
            <w:pPr>
              <w:rPr>
                <w:sz w:val="20"/>
                <w:szCs w:val="20"/>
              </w:rPr>
            </w:pPr>
            <w:r w:rsidRPr="00B74735">
              <w:rPr>
                <w:sz w:val="20"/>
                <w:szCs w:val="20"/>
              </w:rPr>
              <w:br w:type="page"/>
            </w:r>
            <w:r w:rsidRPr="00B74735">
              <w:rPr>
                <w:sz w:val="20"/>
                <w:szCs w:val="20"/>
              </w:rPr>
              <w:br w:type="page"/>
              <w:t>Table A1. Descriptive Statistics</w:t>
            </w:r>
          </w:p>
        </w:tc>
      </w:tr>
      <w:tr w:rsidR="002940FE" w:rsidRPr="00B74735" w:rsidTr="00DE46AA">
        <w:trPr>
          <w:jc w:val="center"/>
        </w:trPr>
        <w:tc>
          <w:tcPr>
            <w:tcW w:w="4860" w:type="dxa"/>
            <w:tcBorders>
              <w:top w:val="single" w:sz="4" w:space="0" w:color="auto"/>
            </w:tcBorders>
          </w:tcPr>
          <w:p w:rsidR="002940FE" w:rsidRPr="00B74735" w:rsidRDefault="002940FE" w:rsidP="00DE46AA">
            <w:pPr>
              <w:rPr>
                <w:sz w:val="20"/>
                <w:szCs w:val="20"/>
              </w:rPr>
            </w:pPr>
          </w:p>
        </w:tc>
        <w:tc>
          <w:tcPr>
            <w:tcW w:w="828" w:type="dxa"/>
            <w:tcBorders>
              <w:top w:val="single" w:sz="4" w:space="0" w:color="auto"/>
            </w:tcBorders>
            <w:vAlign w:val="center"/>
          </w:tcPr>
          <w:p w:rsidR="002940FE" w:rsidRPr="00B74735" w:rsidRDefault="002940FE" w:rsidP="00DE46AA">
            <w:pPr>
              <w:jc w:val="center"/>
              <w:rPr>
                <w:sz w:val="20"/>
                <w:szCs w:val="20"/>
              </w:rPr>
            </w:pPr>
            <w:r w:rsidRPr="00B74735">
              <w:rPr>
                <w:sz w:val="20"/>
                <w:szCs w:val="20"/>
              </w:rPr>
              <w:t>N</w:t>
            </w:r>
          </w:p>
        </w:tc>
        <w:tc>
          <w:tcPr>
            <w:tcW w:w="828" w:type="dxa"/>
            <w:tcBorders>
              <w:top w:val="single" w:sz="4" w:space="0" w:color="auto"/>
            </w:tcBorders>
            <w:vAlign w:val="center"/>
          </w:tcPr>
          <w:p w:rsidR="002940FE" w:rsidRPr="00B74735" w:rsidRDefault="002940FE" w:rsidP="00DE46AA">
            <w:pPr>
              <w:jc w:val="center"/>
              <w:rPr>
                <w:sz w:val="20"/>
                <w:szCs w:val="20"/>
              </w:rPr>
            </w:pPr>
            <w:r w:rsidRPr="00B74735">
              <w:rPr>
                <w:sz w:val="20"/>
                <w:szCs w:val="20"/>
              </w:rPr>
              <w:t>Min.</w:t>
            </w:r>
          </w:p>
        </w:tc>
        <w:tc>
          <w:tcPr>
            <w:tcW w:w="828" w:type="dxa"/>
            <w:tcBorders>
              <w:top w:val="single" w:sz="4" w:space="0" w:color="auto"/>
            </w:tcBorders>
            <w:vAlign w:val="center"/>
          </w:tcPr>
          <w:p w:rsidR="002940FE" w:rsidRPr="00B74735" w:rsidRDefault="002940FE" w:rsidP="00DE46AA">
            <w:pPr>
              <w:jc w:val="center"/>
              <w:rPr>
                <w:sz w:val="20"/>
                <w:szCs w:val="20"/>
              </w:rPr>
            </w:pPr>
            <w:r w:rsidRPr="00B74735">
              <w:rPr>
                <w:sz w:val="20"/>
                <w:szCs w:val="20"/>
              </w:rPr>
              <w:t>Max.</w:t>
            </w:r>
          </w:p>
        </w:tc>
        <w:tc>
          <w:tcPr>
            <w:tcW w:w="828" w:type="dxa"/>
            <w:tcBorders>
              <w:top w:val="single" w:sz="4" w:space="0" w:color="auto"/>
            </w:tcBorders>
            <w:vAlign w:val="center"/>
          </w:tcPr>
          <w:p w:rsidR="002940FE" w:rsidRPr="00B74735" w:rsidRDefault="002940FE" w:rsidP="00DE46AA">
            <w:pPr>
              <w:jc w:val="center"/>
              <w:rPr>
                <w:sz w:val="20"/>
                <w:szCs w:val="20"/>
              </w:rPr>
            </w:pPr>
            <w:r w:rsidRPr="00B74735">
              <w:rPr>
                <w:sz w:val="20"/>
                <w:szCs w:val="20"/>
              </w:rPr>
              <w:t>Mean</w:t>
            </w:r>
          </w:p>
        </w:tc>
        <w:tc>
          <w:tcPr>
            <w:tcW w:w="828" w:type="dxa"/>
            <w:tcBorders>
              <w:top w:val="single" w:sz="4" w:space="0" w:color="auto"/>
            </w:tcBorders>
            <w:vAlign w:val="center"/>
          </w:tcPr>
          <w:p w:rsidR="002940FE" w:rsidRPr="00B74735" w:rsidRDefault="002940FE" w:rsidP="00DE46AA">
            <w:pPr>
              <w:jc w:val="center"/>
              <w:rPr>
                <w:sz w:val="20"/>
                <w:szCs w:val="20"/>
              </w:rPr>
            </w:pPr>
            <w:r w:rsidRPr="00B74735">
              <w:rPr>
                <w:sz w:val="20"/>
                <w:szCs w:val="20"/>
              </w:rPr>
              <w:t>Std. Dev.</w:t>
            </w:r>
          </w:p>
        </w:tc>
      </w:tr>
      <w:tr w:rsidR="002940FE" w:rsidRPr="00B74735" w:rsidTr="00DE46AA">
        <w:trPr>
          <w:jc w:val="center"/>
        </w:trPr>
        <w:tc>
          <w:tcPr>
            <w:tcW w:w="4860" w:type="dxa"/>
          </w:tcPr>
          <w:p w:rsidR="002940FE" w:rsidRPr="00B74735" w:rsidRDefault="002940FE" w:rsidP="00DE46AA">
            <w:pPr>
              <w:rPr>
                <w:sz w:val="20"/>
                <w:szCs w:val="20"/>
              </w:rPr>
            </w:pPr>
            <w:r w:rsidRPr="00B74735">
              <w:rPr>
                <w:sz w:val="20"/>
                <w:szCs w:val="20"/>
              </w:rPr>
              <w:t>Independent variables</w:t>
            </w:r>
          </w:p>
        </w:tc>
        <w:tc>
          <w:tcPr>
            <w:tcW w:w="828" w:type="dxa"/>
          </w:tcPr>
          <w:p w:rsidR="002940FE" w:rsidRPr="00B74735" w:rsidRDefault="002940FE" w:rsidP="00DE46AA">
            <w:pPr>
              <w:jc w:val="center"/>
              <w:rPr>
                <w:sz w:val="20"/>
                <w:szCs w:val="20"/>
              </w:rPr>
            </w:pPr>
          </w:p>
        </w:tc>
        <w:tc>
          <w:tcPr>
            <w:tcW w:w="828" w:type="dxa"/>
          </w:tcPr>
          <w:p w:rsidR="002940FE" w:rsidRPr="00B74735" w:rsidRDefault="002940FE" w:rsidP="00DE46AA">
            <w:pPr>
              <w:jc w:val="center"/>
              <w:rPr>
                <w:sz w:val="20"/>
                <w:szCs w:val="20"/>
              </w:rPr>
            </w:pPr>
          </w:p>
        </w:tc>
        <w:tc>
          <w:tcPr>
            <w:tcW w:w="828" w:type="dxa"/>
          </w:tcPr>
          <w:p w:rsidR="002940FE" w:rsidRPr="00B74735" w:rsidRDefault="002940FE" w:rsidP="00DE46AA">
            <w:pPr>
              <w:jc w:val="center"/>
              <w:rPr>
                <w:sz w:val="20"/>
                <w:szCs w:val="20"/>
              </w:rPr>
            </w:pPr>
          </w:p>
        </w:tc>
        <w:tc>
          <w:tcPr>
            <w:tcW w:w="828" w:type="dxa"/>
          </w:tcPr>
          <w:p w:rsidR="002940FE" w:rsidRPr="00B74735" w:rsidRDefault="002940FE" w:rsidP="00DE46AA">
            <w:pPr>
              <w:jc w:val="center"/>
              <w:rPr>
                <w:sz w:val="20"/>
                <w:szCs w:val="20"/>
              </w:rPr>
            </w:pPr>
          </w:p>
        </w:tc>
        <w:tc>
          <w:tcPr>
            <w:tcW w:w="828" w:type="dxa"/>
          </w:tcPr>
          <w:p w:rsidR="002940FE" w:rsidRPr="00B74735" w:rsidRDefault="002940FE" w:rsidP="00DE46AA">
            <w:pPr>
              <w:jc w:val="center"/>
              <w:rPr>
                <w:sz w:val="20"/>
                <w:szCs w:val="20"/>
              </w:rPr>
            </w:pPr>
          </w:p>
        </w:tc>
      </w:tr>
      <w:tr w:rsidR="002940FE" w:rsidRPr="00B74735" w:rsidTr="00DE46AA">
        <w:trPr>
          <w:jc w:val="center"/>
        </w:trPr>
        <w:tc>
          <w:tcPr>
            <w:tcW w:w="4860" w:type="dxa"/>
            <w:vAlign w:val="center"/>
          </w:tcPr>
          <w:p w:rsidR="002940FE" w:rsidRPr="00B74735" w:rsidRDefault="002940FE" w:rsidP="00DE46AA">
            <w:pPr>
              <w:jc w:val="right"/>
              <w:rPr>
                <w:sz w:val="20"/>
                <w:szCs w:val="20"/>
              </w:rPr>
            </w:pPr>
            <w:r w:rsidRPr="00B74735">
              <w:rPr>
                <w:sz w:val="20"/>
                <w:szCs w:val="20"/>
              </w:rPr>
              <w:t>Partisanship (Democrat-Republican)</w:t>
            </w:r>
          </w:p>
        </w:tc>
        <w:tc>
          <w:tcPr>
            <w:tcW w:w="828" w:type="dxa"/>
            <w:vAlign w:val="center"/>
          </w:tcPr>
          <w:p w:rsidR="002940FE" w:rsidRPr="00B74735" w:rsidRDefault="002940FE" w:rsidP="00DE46AA">
            <w:pPr>
              <w:jc w:val="center"/>
              <w:rPr>
                <w:sz w:val="20"/>
                <w:szCs w:val="20"/>
              </w:rPr>
            </w:pPr>
            <w:r w:rsidRPr="00B74735">
              <w:rPr>
                <w:sz w:val="20"/>
                <w:szCs w:val="20"/>
              </w:rPr>
              <w:t>968</w:t>
            </w:r>
          </w:p>
        </w:tc>
        <w:tc>
          <w:tcPr>
            <w:tcW w:w="828" w:type="dxa"/>
            <w:vAlign w:val="center"/>
          </w:tcPr>
          <w:p w:rsidR="002940FE" w:rsidRPr="00B74735" w:rsidRDefault="002940FE" w:rsidP="00DE46AA">
            <w:pPr>
              <w:jc w:val="center"/>
              <w:rPr>
                <w:sz w:val="20"/>
                <w:szCs w:val="20"/>
              </w:rPr>
            </w:pPr>
            <w:r w:rsidRPr="00B74735">
              <w:rPr>
                <w:sz w:val="20"/>
                <w:szCs w:val="20"/>
              </w:rPr>
              <w:t>1</w:t>
            </w:r>
          </w:p>
        </w:tc>
        <w:tc>
          <w:tcPr>
            <w:tcW w:w="828" w:type="dxa"/>
            <w:vAlign w:val="center"/>
          </w:tcPr>
          <w:p w:rsidR="002940FE" w:rsidRPr="00B74735" w:rsidRDefault="002940FE" w:rsidP="00DE46AA">
            <w:pPr>
              <w:jc w:val="center"/>
              <w:rPr>
                <w:sz w:val="20"/>
                <w:szCs w:val="20"/>
              </w:rPr>
            </w:pPr>
            <w:r w:rsidRPr="00B74735">
              <w:rPr>
                <w:sz w:val="20"/>
                <w:szCs w:val="20"/>
              </w:rPr>
              <w:t>7</w:t>
            </w:r>
          </w:p>
        </w:tc>
        <w:tc>
          <w:tcPr>
            <w:tcW w:w="828" w:type="dxa"/>
            <w:vAlign w:val="center"/>
          </w:tcPr>
          <w:p w:rsidR="002940FE" w:rsidRPr="00B74735" w:rsidRDefault="002940FE" w:rsidP="00DE46AA">
            <w:pPr>
              <w:jc w:val="center"/>
              <w:rPr>
                <w:sz w:val="20"/>
                <w:szCs w:val="20"/>
              </w:rPr>
            </w:pPr>
            <w:r w:rsidRPr="00B74735">
              <w:rPr>
                <w:sz w:val="20"/>
                <w:szCs w:val="20"/>
              </w:rPr>
              <w:t>3.6</w:t>
            </w:r>
          </w:p>
        </w:tc>
        <w:tc>
          <w:tcPr>
            <w:tcW w:w="828" w:type="dxa"/>
            <w:vAlign w:val="center"/>
          </w:tcPr>
          <w:p w:rsidR="002940FE" w:rsidRPr="00B74735" w:rsidRDefault="002940FE" w:rsidP="00DE46AA">
            <w:pPr>
              <w:jc w:val="center"/>
              <w:rPr>
                <w:sz w:val="20"/>
                <w:szCs w:val="20"/>
              </w:rPr>
            </w:pPr>
            <w:r w:rsidRPr="00B74735">
              <w:rPr>
                <w:sz w:val="20"/>
                <w:szCs w:val="20"/>
              </w:rPr>
              <w:t>2.1</w:t>
            </w:r>
          </w:p>
        </w:tc>
      </w:tr>
      <w:tr w:rsidR="002940FE" w:rsidRPr="00B74735" w:rsidTr="00DE46AA">
        <w:trPr>
          <w:trHeight w:val="135"/>
          <w:jc w:val="center"/>
        </w:trPr>
        <w:tc>
          <w:tcPr>
            <w:tcW w:w="4860" w:type="dxa"/>
            <w:vAlign w:val="center"/>
          </w:tcPr>
          <w:p w:rsidR="002940FE" w:rsidRPr="00B74735" w:rsidRDefault="002940FE" w:rsidP="00DE46AA">
            <w:pPr>
              <w:jc w:val="right"/>
              <w:rPr>
                <w:sz w:val="20"/>
                <w:szCs w:val="20"/>
              </w:rPr>
            </w:pPr>
            <w:r w:rsidRPr="00B74735">
              <w:rPr>
                <w:sz w:val="20"/>
                <w:szCs w:val="20"/>
              </w:rPr>
              <w:t>General trust in government</w:t>
            </w:r>
          </w:p>
        </w:tc>
        <w:tc>
          <w:tcPr>
            <w:tcW w:w="828" w:type="dxa"/>
            <w:vAlign w:val="center"/>
          </w:tcPr>
          <w:p w:rsidR="002940FE" w:rsidRPr="00B74735" w:rsidRDefault="002940FE" w:rsidP="00DE46AA">
            <w:pPr>
              <w:jc w:val="center"/>
              <w:rPr>
                <w:sz w:val="20"/>
                <w:szCs w:val="20"/>
              </w:rPr>
            </w:pPr>
            <w:r w:rsidRPr="00B74735">
              <w:rPr>
                <w:sz w:val="20"/>
                <w:szCs w:val="20"/>
              </w:rPr>
              <w:t>1000</w:t>
            </w:r>
          </w:p>
        </w:tc>
        <w:tc>
          <w:tcPr>
            <w:tcW w:w="828" w:type="dxa"/>
            <w:vAlign w:val="center"/>
          </w:tcPr>
          <w:p w:rsidR="002940FE" w:rsidRPr="00B74735" w:rsidRDefault="002940FE" w:rsidP="00DE46AA">
            <w:pPr>
              <w:jc w:val="center"/>
              <w:rPr>
                <w:sz w:val="20"/>
                <w:szCs w:val="20"/>
              </w:rPr>
            </w:pPr>
            <w:r w:rsidRPr="00B74735">
              <w:rPr>
                <w:sz w:val="20"/>
                <w:szCs w:val="20"/>
              </w:rPr>
              <w:t>1</w:t>
            </w:r>
          </w:p>
        </w:tc>
        <w:tc>
          <w:tcPr>
            <w:tcW w:w="828" w:type="dxa"/>
            <w:vAlign w:val="center"/>
          </w:tcPr>
          <w:p w:rsidR="002940FE" w:rsidRPr="00B74735" w:rsidRDefault="002940FE" w:rsidP="00DE46AA">
            <w:pPr>
              <w:jc w:val="center"/>
              <w:rPr>
                <w:sz w:val="20"/>
                <w:szCs w:val="20"/>
              </w:rPr>
            </w:pPr>
            <w:r w:rsidRPr="00B74735">
              <w:rPr>
                <w:sz w:val="20"/>
                <w:szCs w:val="20"/>
              </w:rPr>
              <w:t>5</w:t>
            </w:r>
          </w:p>
        </w:tc>
        <w:tc>
          <w:tcPr>
            <w:tcW w:w="828" w:type="dxa"/>
            <w:vAlign w:val="center"/>
          </w:tcPr>
          <w:p w:rsidR="002940FE" w:rsidRPr="00B74735" w:rsidRDefault="002940FE" w:rsidP="00DE46AA">
            <w:pPr>
              <w:jc w:val="center"/>
              <w:rPr>
                <w:sz w:val="20"/>
                <w:szCs w:val="20"/>
              </w:rPr>
            </w:pPr>
            <w:r w:rsidRPr="00B74735">
              <w:rPr>
                <w:sz w:val="20"/>
                <w:szCs w:val="20"/>
              </w:rPr>
              <w:t>2.6</w:t>
            </w:r>
          </w:p>
        </w:tc>
        <w:tc>
          <w:tcPr>
            <w:tcW w:w="828" w:type="dxa"/>
            <w:vAlign w:val="center"/>
          </w:tcPr>
          <w:p w:rsidR="002940FE" w:rsidRPr="00B74735" w:rsidRDefault="002940FE" w:rsidP="00DE46AA">
            <w:pPr>
              <w:jc w:val="center"/>
              <w:rPr>
                <w:sz w:val="20"/>
                <w:szCs w:val="20"/>
              </w:rPr>
            </w:pPr>
            <w:r w:rsidRPr="00B74735">
              <w:rPr>
                <w:sz w:val="20"/>
                <w:szCs w:val="20"/>
              </w:rPr>
              <w:t>1.1</w:t>
            </w:r>
          </w:p>
        </w:tc>
      </w:tr>
      <w:tr w:rsidR="002940FE" w:rsidRPr="00B74735" w:rsidTr="00DE46AA">
        <w:trPr>
          <w:trHeight w:val="135"/>
          <w:jc w:val="center"/>
        </w:trPr>
        <w:tc>
          <w:tcPr>
            <w:tcW w:w="4860" w:type="dxa"/>
            <w:vAlign w:val="center"/>
          </w:tcPr>
          <w:p w:rsidR="002940FE" w:rsidRPr="00B74735" w:rsidRDefault="002940FE" w:rsidP="00DE46AA">
            <w:pPr>
              <w:jc w:val="right"/>
              <w:rPr>
                <w:sz w:val="20"/>
                <w:szCs w:val="20"/>
              </w:rPr>
            </w:pPr>
            <w:r w:rsidRPr="00B74735">
              <w:rPr>
                <w:sz w:val="20"/>
                <w:szCs w:val="20"/>
              </w:rPr>
              <w:t>Specific trust in local government</w:t>
            </w:r>
          </w:p>
        </w:tc>
        <w:tc>
          <w:tcPr>
            <w:tcW w:w="828" w:type="dxa"/>
            <w:vAlign w:val="center"/>
          </w:tcPr>
          <w:p w:rsidR="002940FE" w:rsidRPr="00B74735" w:rsidRDefault="002940FE" w:rsidP="00DE46AA">
            <w:pPr>
              <w:jc w:val="center"/>
              <w:rPr>
                <w:sz w:val="20"/>
                <w:szCs w:val="20"/>
              </w:rPr>
            </w:pPr>
            <w:r w:rsidRPr="00B74735">
              <w:rPr>
                <w:sz w:val="20"/>
                <w:szCs w:val="20"/>
              </w:rPr>
              <w:t>1000</w:t>
            </w:r>
          </w:p>
        </w:tc>
        <w:tc>
          <w:tcPr>
            <w:tcW w:w="828" w:type="dxa"/>
            <w:vAlign w:val="center"/>
          </w:tcPr>
          <w:p w:rsidR="002940FE" w:rsidRPr="00B74735" w:rsidRDefault="002940FE" w:rsidP="00DE46AA">
            <w:pPr>
              <w:jc w:val="center"/>
              <w:rPr>
                <w:sz w:val="20"/>
                <w:szCs w:val="20"/>
              </w:rPr>
            </w:pPr>
            <w:r w:rsidRPr="00B74735">
              <w:rPr>
                <w:sz w:val="20"/>
                <w:szCs w:val="20"/>
              </w:rPr>
              <w:t>1</w:t>
            </w:r>
          </w:p>
        </w:tc>
        <w:tc>
          <w:tcPr>
            <w:tcW w:w="828" w:type="dxa"/>
            <w:vAlign w:val="center"/>
          </w:tcPr>
          <w:p w:rsidR="002940FE" w:rsidRPr="00B74735" w:rsidRDefault="002940FE" w:rsidP="00DE46AA">
            <w:pPr>
              <w:jc w:val="center"/>
              <w:rPr>
                <w:sz w:val="20"/>
                <w:szCs w:val="20"/>
              </w:rPr>
            </w:pPr>
            <w:r w:rsidRPr="00B74735">
              <w:rPr>
                <w:sz w:val="20"/>
                <w:szCs w:val="20"/>
              </w:rPr>
              <w:t>3</w:t>
            </w:r>
          </w:p>
        </w:tc>
        <w:tc>
          <w:tcPr>
            <w:tcW w:w="828" w:type="dxa"/>
            <w:vAlign w:val="center"/>
          </w:tcPr>
          <w:p w:rsidR="002940FE" w:rsidRPr="00B74735" w:rsidRDefault="002940FE" w:rsidP="00DE46AA">
            <w:pPr>
              <w:jc w:val="center"/>
              <w:rPr>
                <w:sz w:val="20"/>
                <w:szCs w:val="20"/>
              </w:rPr>
            </w:pPr>
            <w:r w:rsidRPr="00B74735">
              <w:rPr>
                <w:sz w:val="20"/>
                <w:szCs w:val="20"/>
              </w:rPr>
              <w:t>2.2</w:t>
            </w:r>
          </w:p>
        </w:tc>
        <w:tc>
          <w:tcPr>
            <w:tcW w:w="828" w:type="dxa"/>
            <w:vAlign w:val="center"/>
          </w:tcPr>
          <w:p w:rsidR="002940FE" w:rsidRPr="00B74735" w:rsidRDefault="002940FE" w:rsidP="00DE46AA">
            <w:pPr>
              <w:jc w:val="center"/>
              <w:rPr>
                <w:sz w:val="20"/>
                <w:szCs w:val="20"/>
              </w:rPr>
            </w:pPr>
            <w:r w:rsidRPr="00B74735">
              <w:rPr>
                <w:sz w:val="20"/>
                <w:szCs w:val="20"/>
              </w:rPr>
              <w:t>.7</w:t>
            </w:r>
          </w:p>
        </w:tc>
      </w:tr>
      <w:tr w:rsidR="002940FE" w:rsidRPr="00B74735" w:rsidTr="00DE46AA">
        <w:trPr>
          <w:trHeight w:val="135"/>
          <w:jc w:val="center"/>
        </w:trPr>
        <w:tc>
          <w:tcPr>
            <w:tcW w:w="4860" w:type="dxa"/>
            <w:vAlign w:val="center"/>
          </w:tcPr>
          <w:p w:rsidR="002940FE" w:rsidRPr="00B74735" w:rsidRDefault="002940FE" w:rsidP="00DE46AA">
            <w:pPr>
              <w:jc w:val="right"/>
              <w:rPr>
                <w:sz w:val="20"/>
                <w:szCs w:val="20"/>
              </w:rPr>
            </w:pPr>
            <w:r w:rsidRPr="00B74735">
              <w:rPr>
                <w:sz w:val="20"/>
                <w:szCs w:val="20"/>
              </w:rPr>
              <w:t>Level of concern about Zika</w:t>
            </w:r>
          </w:p>
        </w:tc>
        <w:tc>
          <w:tcPr>
            <w:tcW w:w="828" w:type="dxa"/>
            <w:vAlign w:val="center"/>
          </w:tcPr>
          <w:p w:rsidR="002940FE" w:rsidRPr="00B74735" w:rsidRDefault="002940FE" w:rsidP="00DE46AA">
            <w:pPr>
              <w:jc w:val="center"/>
              <w:rPr>
                <w:sz w:val="20"/>
                <w:szCs w:val="20"/>
              </w:rPr>
            </w:pPr>
            <w:r w:rsidRPr="00B74735">
              <w:rPr>
                <w:sz w:val="20"/>
                <w:szCs w:val="20"/>
              </w:rPr>
              <w:t>777</w:t>
            </w:r>
          </w:p>
        </w:tc>
        <w:tc>
          <w:tcPr>
            <w:tcW w:w="828" w:type="dxa"/>
            <w:vAlign w:val="center"/>
          </w:tcPr>
          <w:p w:rsidR="002940FE" w:rsidRPr="00B74735" w:rsidRDefault="002940FE" w:rsidP="00DE46AA">
            <w:pPr>
              <w:jc w:val="center"/>
              <w:rPr>
                <w:sz w:val="20"/>
                <w:szCs w:val="20"/>
              </w:rPr>
            </w:pPr>
            <w:r w:rsidRPr="00B74735">
              <w:rPr>
                <w:sz w:val="20"/>
                <w:szCs w:val="20"/>
              </w:rPr>
              <w:t>1</w:t>
            </w:r>
          </w:p>
        </w:tc>
        <w:tc>
          <w:tcPr>
            <w:tcW w:w="828" w:type="dxa"/>
            <w:vAlign w:val="center"/>
          </w:tcPr>
          <w:p w:rsidR="002940FE" w:rsidRPr="00B74735" w:rsidRDefault="002940FE" w:rsidP="00DE46AA">
            <w:pPr>
              <w:jc w:val="center"/>
              <w:rPr>
                <w:sz w:val="20"/>
                <w:szCs w:val="20"/>
              </w:rPr>
            </w:pPr>
            <w:r w:rsidRPr="00B74735">
              <w:rPr>
                <w:sz w:val="20"/>
                <w:szCs w:val="20"/>
              </w:rPr>
              <w:t>5</w:t>
            </w:r>
          </w:p>
        </w:tc>
        <w:tc>
          <w:tcPr>
            <w:tcW w:w="828" w:type="dxa"/>
            <w:vAlign w:val="center"/>
          </w:tcPr>
          <w:p w:rsidR="002940FE" w:rsidRPr="00B74735" w:rsidRDefault="002940FE" w:rsidP="00DE46AA">
            <w:pPr>
              <w:jc w:val="center"/>
              <w:rPr>
                <w:sz w:val="20"/>
                <w:szCs w:val="20"/>
              </w:rPr>
            </w:pPr>
            <w:r w:rsidRPr="00B74735">
              <w:rPr>
                <w:sz w:val="20"/>
                <w:szCs w:val="20"/>
              </w:rPr>
              <w:t>2.9</w:t>
            </w:r>
          </w:p>
        </w:tc>
        <w:tc>
          <w:tcPr>
            <w:tcW w:w="828" w:type="dxa"/>
            <w:vAlign w:val="center"/>
          </w:tcPr>
          <w:p w:rsidR="002940FE" w:rsidRPr="00B74735" w:rsidRDefault="002940FE" w:rsidP="00DE46AA">
            <w:pPr>
              <w:jc w:val="center"/>
              <w:rPr>
                <w:sz w:val="20"/>
                <w:szCs w:val="20"/>
              </w:rPr>
            </w:pPr>
            <w:r w:rsidRPr="00B74735">
              <w:rPr>
                <w:sz w:val="20"/>
                <w:szCs w:val="20"/>
              </w:rPr>
              <w:t>1.2</w:t>
            </w:r>
          </w:p>
        </w:tc>
      </w:tr>
      <w:tr w:rsidR="002940FE" w:rsidRPr="00B74735" w:rsidTr="00DE46AA">
        <w:trPr>
          <w:trHeight w:val="135"/>
          <w:jc w:val="center"/>
        </w:trPr>
        <w:tc>
          <w:tcPr>
            <w:tcW w:w="4860" w:type="dxa"/>
            <w:vAlign w:val="center"/>
          </w:tcPr>
          <w:p w:rsidR="002940FE" w:rsidRPr="00B74735" w:rsidRDefault="002940FE" w:rsidP="00DE46AA">
            <w:pPr>
              <w:jc w:val="right"/>
              <w:rPr>
                <w:sz w:val="20"/>
                <w:szCs w:val="20"/>
              </w:rPr>
            </w:pPr>
            <w:r w:rsidRPr="00B74735">
              <w:rPr>
                <w:sz w:val="20"/>
                <w:szCs w:val="20"/>
              </w:rPr>
              <w:t>Number of Zika cases in respondent’s state</w:t>
            </w:r>
          </w:p>
        </w:tc>
        <w:tc>
          <w:tcPr>
            <w:tcW w:w="828" w:type="dxa"/>
            <w:vAlign w:val="center"/>
          </w:tcPr>
          <w:p w:rsidR="002940FE" w:rsidRPr="00B74735" w:rsidRDefault="002940FE" w:rsidP="00DE46AA">
            <w:pPr>
              <w:jc w:val="center"/>
              <w:rPr>
                <w:sz w:val="20"/>
                <w:szCs w:val="20"/>
              </w:rPr>
            </w:pPr>
            <w:r w:rsidRPr="00B74735">
              <w:rPr>
                <w:sz w:val="20"/>
                <w:szCs w:val="20"/>
              </w:rPr>
              <w:t>998</w:t>
            </w:r>
          </w:p>
        </w:tc>
        <w:tc>
          <w:tcPr>
            <w:tcW w:w="828" w:type="dxa"/>
            <w:vAlign w:val="center"/>
          </w:tcPr>
          <w:p w:rsidR="002940FE" w:rsidRPr="00B74735" w:rsidRDefault="002940FE" w:rsidP="00DE46AA">
            <w:pPr>
              <w:jc w:val="center"/>
              <w:rPr>
                <w:sz w:val="20"/>
                <w:szCs w:val="20"/>
              </w:rPr>
            </w:pPr>
            <w:r w:rsidRPr="00B74735">
              <w:rPr>
                <w:sz w:val="20"/>
                <w:szCs w:val="20"/>
              </w:rPr>
              <w:t>3</w:t>
            </w:r>
          </w:p>
        </w:tc>
        <w:tc>
          <w:tcPr>
            <w:tcW w:w="828" w:type="dxa"/>
            <w:vAlign w:val="center"/>
          </w:tcPr>
          <w:p w:rsidR="002940FE" w:rsidRPr="00B74735" w:rsidRDefault="002940FE" w:rsidP="00DE46AA">
            <w:pPr>
              <w:jc w:val="center"/>
              <w:rPr>
                <w:sz w:val="20"/>
                <w:szCs w:val="20"/>
              </w:rPr>
            </w:pPr>
            <w:r w:rsidRPr="00B74735">
              <w:rPr>
                <w:sz w:val="20"/>
                <w:szCs w:val="20"/>
              </w:rPr>
              <w:t>1083</w:t>
            </w:r>
          </w:p>
        </w:tc>
        <w:tc>
          <w:tcPr>
            <w:tcW w:w="828" w:type="dxa"/>
            <w:vAlign w:val="center"/>
          </w:tcPr>
          <w:p w:rsidR="002940FE" w:rsidRPr="00B74735" w:rsidRDefault="002940FE" w:rsidP="00DE46AA">
            <w:pPr>
              <w:jc w:val="center"/>
              <w:rPr>
                <w:sz w:val="20"/>
                <w:szCs w:val="20"/>
              </w:rPr>
            </w:pPr>
            <w:r w:rsidRPr="00B74735">
              <w:rPr>
                <w:sz w:val="20"/>
                <w:szCs w:val="20"/>
              </w:rPr>
              <w:t>268.0</w:t>
            </w:r>
          </w:p>
        </w:tc>
        <w:tc>
          <w:tcPr>
            <w:tcW w:w="828" w:type="dxa"/>
            <w:vAlign w:val="center"/>
          </w:tcPr>
          <w:p w:rsidR="002940FE" w:rsidRPr="00B74735" w:rsidRDefault="002940FE" w:rsidP="00DE46AA">
            <w:pPr>
              <w:jc w:val="center"/>
              <w:rPr>
                <w:sz w:val="20"/>
                <w:szCs w:val="20"/>
              </w:rPr>
            </w:pPr>
            <w:r w:rsidRPr="00B74735">
              <w:rPr>
                <w:sz w:val="20"/>
                <w:szCs w:val="20"/>
              </w:rPr>
              <w:t>350.2</w:t>
            </w:r>
          </w:p>
        </w:tc>
      </w:tr>
      <w:tr w:rsidR="002940FE" w:rsidRPr="00B74735" w:rsidTr="00DE46AA">
        <w:trPr>
          <w:trHeight w:val="135"/>
          <w:jc w:val="center"/>
        </w:trPr>
        <w:tc>
          <w:tcPr>
            <w:tcW w:w="4860" w:type="dxa"/>
            <w:vAlign w:val="center"/>
          </w:tcPr>
          <w:p w:rsidR="002940FE" w:rsidRPr="00B74735" w:rsidRDefault="002940FE" w:rsidP="00DE46AA">
            <w:pPr>
              <w:jc w:val="right"/>
              <w:rPr>
                <w:sz w:val="20"/>
                <w:szCs w:val="20"/>
              </w:rPr>
            </w:pPr>
            <w:r w:rsidRPr="00B74735">
              <w:rPr>
                <w:sz w:val="20"/>
                <w:szCs w:val="20"/>
              </w:rPr>
              <w:t>Google trends on searches for “zika” in respondent’s state</w:t>
            </w:r>
          </w:p>
        </w:tc>
        <w:tc>
          <w:tcPr>
            <w:tcW w:w="828" w:type="dxa"/>
            <w:vAlign w:val="center"/>
          </w:tcPr>
          <w:p w:rsidR="002940FE" w:rsidRPr="00B74735" w:rsidRDefault="002940FE" w:rsidP="00DE46AA">
            <w:pPr>
              <w:jc w:val="center"/>
              <w:rPr>
                <w:sz w:val="20"/>
                <w:szCs w:val="20"/>
              </w:rPr>
            </w:pPr>
            <w:r w:rsidRPr="00B74735">
              <w:rPr>
                <w:sz w:val="20"/>
                <w:szCs w:val="20"/>
              </w:rPr>
              <w:t>998</w:t>
            </w:r>
          </w:p>
        </w:tc>
        <w:tc>
          <w:tcPr>
            <w:tcW w:w="828" w:type="dxa"/>
            <w:vAlign w:val="center"/>
          </w:tcPr>
          <w:p w:rsidR="002940FE" w:rsidRPr="00B74735" w:rsidRDefault="002940FE" w:rsidP="00DE46AA">
            <w:pPr>
              <w:jc w:val="center"/>
              <w:rPr>
                <w:sz w:val="20"/>
                <w:szCs w:val="20"/>
              </w:rPr>
            </w:pPr>
            <w:r w:rsidRPr="00B74735">
              <w:rPr>
                <w:sz w:val="20"/>
                <w:szCs w:val="20"/>
              </w:rPr>
              <w:t>25</w:t>
            </w:r>
          </w:p>
        </w:tc>
        <w:tc>
          <w:tcPr>
            <w:tcW w:w="828" w:type="dxa"/>
            <w:vAlign w:val="center"/>
          </w:tcPr>
          <w:p w:rsidR="002940FE" w:rsidRPr="00B74735" w:rsidRDefault="002940FE" w:rsidP="00DE46AA">
            <w:pPr>
              <w:jc w:val="center"/>
              <w:rPr>
                <w:sz w:val="20"/>
                <w:szCs w:val="20"/>
              </w:rPr>
            </w:pPr>
            <w:r w:rsidRPr="00B74735">
              <w:rPr>
                <w:sz w:val="20"/>
                <w:szCs w:val="20"/>
              </w:rPr>
              <w:t>100</w:t>
            </w:r>
          </w:p>
        </w:tc>
        <w:tc>
          <w:tcPr>
            <w:tcW w:w="828" w:type="dxa"/>
            <w:vAlign w:val="center"/>
          </w:tcPr>
          <w:p w:rsidR="002940FE" w:rsidRPr="00B74735" w:rsidRDefault="002940FE" w:rsidP="00DE46AA">
            <w:pPr>
              <w:jc w:val="center"/>
              <w:rPr>
                <w:sz w:val="20"/>
                <w:szCs w:val="20"/>
              </w:rPr>
            </w:pPr>
            <w:r w:rsidRPr="00B74735">
              <w:rPr>
                <w:sz w:val="20"/>
                <w:szCs w:val="20"/>
              </w:rPr>
              <w:t>52.6</w:t>
            </w:r>
          </w:p>
        </w:tc>
        <w:tc>
          <w:tcPr>
            <w:tcW w:w="828" w:type="dxa"/>
            <w:vAlign w:val="center"/>
          </w:tcPr>
          <w:p w:rsidR="002940FE" w:rsidRPr="00B74735" w:rsidRDefault="002940FE" w:rsidP="00DE46AA">
            <w:pPr>
              <w:jc w:val="center"/>
              <w:rPr>
                <w:sz w:val="20"/>
                <w:szCs w:val="20"/>
              </w:rPr>
            </w:pPr>
            <w:r w:rsidRPr="00B74735">
              <w:rPr>
                <w:sz w:val="20"/>
                <w:szCs w:val="20"/>
              </w:rPr>
              <w:t>19.9</w:t>
            </w:r>
          </w:p>
        </w:tc>
      </w:tr>
      <w:tr w:rsidR="002940FE" w:rsidRPr="00B74735" w:rsidTr="00DE46AA">
        <w:trPr>
          <w:trHeight w:val="135"/>
          <w:jc w:val="center"/>
        </w:trPr>
        <w:tc>
          <w:tcPr>
            <w:tcW w:w="4860" w:type="dxa"/>
            <w:vAlign w:val="center"/>
          </w:tcPr>
          <w:p w:rsidR="002940FE" w:rsidRPr="00B74735" w:rsidRDefault="002940FE" w:rsidP="00DE46AA">
            <w:pPr>
              <w:jc w:val="right"/>
              <w:rPr>
                <w:sz w:val="20"/>
                <w:szCs w:val="20"/>
              </w:rPr>
            </w:pPr>
            <w:r w:rsidRPr="00B74735">
              <w:rPr>
                <w:sz w:val="20"/>
                <w:szCs w:val="20"/>
              </w:rPr>
              <w:t>Does not have health insurance</w:t>
            </w:r>
          </w:p>
        </w:tc>
        <w:tc>
          <w:tcPr>
            <w:tcW w:w="828" w:type="dxa"/>
            <w:vAlign w:val="center"/>
          </w:tcPr>
          <w:p w:rsidR="002940FE" w:rsidRPr="00B74735" w:rsidRDefault="002940FE" w:rsidP="00DE46AA">
            <w:pPr>
              <w:jc w:val="center"/>
              <w:rPr>
                <w:sz w:val="20"/>
                <w:szCs w:val="20"/>
              </w:rPr>
            </w:pPr>
            <w:r w:rsidRPr="00B74735">
              <w:rPr>
                <w:sz w:val="20"/>
                <w:szCs w:val="20"/>
              </w:rPr>
              <w:t>1000</w:t>
            </w:r>
          </w:p>
        </w:tc>
        <w:tc>
          <w:tcPr>
            <w:tcW w:w="828" w:type="dxa"/>
            <w:vAlign w:val="center"/>
          </w:tcPr>
          <w:p w:rsidR="002940FE" w:rsidRPr="00B74735" w:rsidRDefault="002940FE" w:rsidP="00DE46AA">
            <w:pPr>
              <w:jc w:val="center"/>
              <w:rPr>
                <w:sz w:val="20"/>
                <w:szCs w:val="20"/>
              </w:rPr>
            </w:pPr>
            <w:r w:rsidRPr="00B74735">
              <w:rPr>
                <w:sz w:val="20"/>
                <w:szCs w:val="20"/>
              </w:rPr>
              <w:t>0</w:t>
            </w:r>
          </w:p>
        </w:tc>
        <w:tc>
          <w:tcPr>
            <w:tcW w:w="828" w:type="dxa"/>
            <w:vAlign w:val="center"/>
          </w:tcPr>
          <w:p w:rsidR="002940FE" w:rsidRPr="00B74735" w:rsidRDefault="002940FE" w:rsidP="00DE46AA">
            <w:pPr>
              <w:jc w:val="center"/>
              <w:rPr>
                <w:sz w:val="20"/>
                <w:szCs w:val="20"/>
              </w:rPr>
            </w:pPr>
            <w:r w:rsidRPr="00B74735">
              <w:rPr>
                <w:sz w:val="20"/>
                <w:szCs w:val="20"/>
              </w:rPr>
              <w:t>1</w:t>
            </w:r>
          </w:p>
        </w:tc>
        <w:tc>
          <w:tcPr>
            <w:tcW w:w="828" w:type="dxa"/>
            <w:vAlign w:val="center"/>
          </w:tcPr>
          <w:p w:rsidR="002940FE" w:rsidRPr="00B74735" w:rsidRDefault="002940FE" w:rsidP="00DE46AA">
            <w:pPr>
              <w:jc w:val="center"/>
              <w:rPr>
                <w:sz w:val="20"/>
                <w:szCs w:val="20"/>
              </w:rPr>
            </w:pPr>
            <w:r w:rsidRPr="00B74735">
              <w:rPr>
                <w:sz w:val="20"/>
                <w:szCs w:val="20"/>
              </w:rPr>
              <w:t>.1</w:t>
            </w:r>
          </w:p>
        </w:tc>
        <w:tc>
          <w:tcPr>
            <w:tcW w:w="828" w:type="dxa"/>
            <w:vAlign w:val="center"/>
          </w:tcPr>
          <w:p w:rsidR="002940FE" w:rsidRPr="00B74735" w:rsidRDefault="002940FE" w:rsidP="00DE46AA">
            <w:pPr>
              <w:jc w:val="center"/>
              <w:rPr>
                <w:sz w:val="20"/>
                <w:szCs w:val="20"/>
              </w:rPr>
            </w:pPr>
            <w:r w:rsidRPr="00B74735">
              <w:rPr>
                <w:sz w:val="20"/>
                <w:szCs w:val="20"/>
              </w:rPr>
              <w:t>.3</w:t>
            </w:r>
          </w:p>
        </w:tc>
      </w:tr>
      <w:tr w:rsidR="002940FE" w:rsidRPr="00B74735" w:rsidTr="00DE46AA">
        <w:trPr>
          <w:trHeight w:val="135"/>
          <w:jc w:val="center"/>
        </w:trPr>
        <w:tc>
          <w:tcPr>
            <w:tcW w:w="4860" w:type="dxa"/>
            <w:vAlign w:val="center"/>
          </w:tcPr>
          <w:p w:rsidR="002940FE" w:rsidRPr="00B74735" w:rsidRDefault="002940FE" w:rsidP="00DE46AA">
            <w:pPr>
              <w:jc w:val="right"/>
              <w:rPr>
                <w:sz w:val="20"/>
                <w:szCs w:val="20"/>
              </w:rPr>
            </w:pPr>
            <w:r w:rsidRPr="00B74735">
              <w:rPr>
                <w:sz w:val="20"/>
                <w:szCs w:val="20"/>
              </w:rPr>
              <w:t>Planning on having a child</w:t>
            </w:r>
          </w:p>
        </w:tc>
        <w:tc>
          <w:tcPr>
            <w:tcW w:w="828" w:type="dxa"/>
            <w:vAlign w:val="center"/>
          </w:tcPr>
          <w:p w:rsidR="002940FE" w:rsidRPr="00B74735" w:rsidRDefault="002940FE" w:rsidP="00DE46AA">
            <w:pPr>
              <w:jc w:val="center"/>
              <w:rPr>
                <w:sz w:val="20"/>
                <w:szCs w:val="20"/>
              </w:rPr>
            </w:pPr>
            <w:r w:rsidRPr="00B74735">
              <w:rPr>
                <w:sz w:val="20"/>
                <w:szCs w:val="20"/>
              </w:rPr>
              <w:t>777</w:t>
            </w:r>
          </w:p>
        </w:tc>
        <w:tc>
          <w:tcPr>
            <w:tcW w:w="828" w:type="dxa"/>
            <w:vAlign w:val="center"/>
          </w:tcPr>
          <w:p w:rsidR="002940FE" w:rsidRPr="00B74735" w:rsidRDefault="002940FE" w:rsidP="00DE46AA">
            <w:pPr>
              <w:jc w:val="center"/>
              <w:rPr>
                <w:sz w:val="20"/>
                <w:szCs w:val="20"/>
              </w:rPr>
            </w:pPr>
            <w:r w:rsidRPr="00B74735">
              <w:rPr>
                <w:sz w:val="20"/>
                <w:szCs w:val="20"/>
              </w:rPr>
              <w:t>0</w:t>
            </w:r>
          </w:p>
        </w:tc>
        <w:tc>
          <w:tcPr>
            <w:tcW w:w="828" w:type="dxa"/>
            <w:vAlign w:val="center"/>
          </w:tcPr>
          <w:p w:rsidR="002940FE" w:rsidRPr="00B74735" w:rsidRDefault="002940FE" w:rsidP="00DE46AA">
            <w:pPr>
              <w:jc w:val="center"/>
              <w:rPr>
                <w:sz w:val="20"/>
                <w:szCs w:val="20"/>
              </w:rPr>
            </w:pPr>
            <w:r w:rsidRPr="00B74735">
              <w:rPr>
                <w:sz w:val="20"/>
                <w:szCs w:val="20"/>
              </w:rPr>
              <w:t>1</w:t>
            </w:r>
          </w:p>
        </w:tc>
        <w:tc>
          <w:tcPr>
            <w:tcW w:w="828" w:type="dxa"/>
            <w:vAlign w:val="center"/>
          </w:tcPr>
          <w:p w:rsidR="002940FE" w:rsidRPr="00B74735" w:rsidRDefault="002940FE" w:rsidP="00DE46AA">
            <w:pPr>
              <w:jc w:val="center"/>
              <w:rPr>
                <w:sz w:val="20"/>
                <w:szCs w:val="20"/>
              </w:rPr>
            </w:pPr>
            <w:r w:rsidRPr="00B74735">
              <w:rPr>
                <w:sz w:val="20"/>
                <w:szCs w:val="20"/>
              </w:rPr>
              <w:t>.2</w:t>
            </w:r>
          </w:p>
        </w:tc>
        <w:tc>
          <w:tcPr>
            <w:tcW w:w="828" w:type="dxa"/>
            <w:vAlign w:val="center"/>
          </w:tcPr>
          <w:p w:rsidR="002940FE" w:rsidRPr="00B74735" w:rsidRDefault="002940FE" w:rsidP="00DE46AA">
            <w:pPr>
              <w:jc w:val="center"/>
              <w:rPr>
                <w:sz w:val="20"/>
                <w:szCs w:val="20"/>
              </w:rPr>
            </w:pPr>
            <w:r w:rsidRPr="00B74735">
              <w:rPr>
                <w:sz w:val="20"/>
                <w:szCs w:val="20"/>
              </w:rPr>
              <w:t>.4</w:t>
            </w:r>
          </w:p>
        </w:tc>
      </w:tr>
      <w:tr w:rsidR="002940FE" w:rsidRPr="00B74735" w:rsidTr="00DE46AA">
        <w:trPr>
          <w:trHeight w:val="135"/>
          <w:jc w:val="center"/>
        </w:trPr>
        <w:tc>
          <w:tcPr>
            <w:tcW w:w="4860" w:type="dxa"/>
            <w:vAlign w:val="center"/>
          </w:tcPr>
          <w:p w:rsidR="002940FE" w:rsidRPr="00B74735" w:rsidRDefault="002940FE" w:rsidP="00DE46AA">
            <w:pPr>
              <w:jc w:val="right"/>
              <w:rPr>
                <w:sz w:val="20"/>
                <w:szCs w:val="20"/>
              </w:rPr>
            </w:pPr>
            <w:r w:rsidRPr="00B74735">
              <w:rPr>
                <w:sz w:val="20"/>
                <w:szCs w:val="20"/>
              </w:rPr>
              <w:t>Female</w:t>
            </w:r>
          </w:p>
        </w:tc>
        <w:tc>
          <w:tcPr>
            <w:tcW w:w="828" w:type="dxa"/>
            <w:vAlign w:val="center"/>
          </w:tcPr>
          <w:p w:rsidR="002940FE" w:rsidRPr="00B74735" w:rsidRDefault="002940FE" w:rsidP="00DE46AA">
            <w:pPr>
              <w:jc w:val="center"/>
              <w:rPr>
                <w:sz w:val="20"/>
                <w:szCs w:val="20"/>
              </w:rPr>
            </w:pPr>
            <w:r w:rsidRPr="00B74735">
              <w:rPr>
                <w:sz w:val="20"/>
                <w:szCs w:val="20"/>
              </w:rPr>
              <w:t>1000</w:t>
            </w:r>
          </w:p>
        </w:tc>
        <w:tc>
          <w:tcPr>
            <w:tcW w:w="828" w:type="dxa"/>
            <w:vAlign w:val="center"/>
          </w:tcPr>
          <w:p w:rsidR="002940FE" w:rsidRPr="00B74735" w:rsidRDefault="002940FE" w:rsidP="00DE46AA">
            <w:pPr>
              <w:jc w:val="center"/>
              <w:rPr>
                <w:sz w:val="20"/>
                <w:szCs w:val="20"/>
              </w:rPr>
            </w:pPr>
            <w:r w:rsidRPr="00B74735">
              <w:rPr>
                <w:sz w:val="20"/>
                <w:szCs w:val="20"/>
              </w:rPr>
              <w:t>0</w:t>
            </w:r>
          </w:p>
        </w:tc>
        <w:tc>
          <w:tcPr>
            <w:tcW w:w="828" w:type="dxa"/>
            <w:vAlign w:val="center"/>
          </w:tcPr>
          <w:p w:rsidR="002940FE" w:rsidRPr="00B74735" w:rsidRDefault="002940FE" w:rsidP="00DE46AA">
            <w:pPr>
              <w:jc w:val="center"/>
              <w:rPr>
                <w:sz w:val="20"/>
                <w:szCs w:val="20"/>
              </w:rPr>
            </w:pPr>
            <w:r w:rsidRPr="00B74735">
              <w:rPr>
                <w:sz w:val="20"/>
                <w:szCs w:val="20"/>
              </w:rPr>
              <w:t>1</w:t>
            </w:r>
          </w:p>
        </w:tc>
        <w:tc>
          <w:tcPr>
            <w:tcW w:w="828" w:type="dxa"/>
            <w:vAlign w:val="center"/>
          </w:tcPr>
          <w:p w:rsidR="002940FE" w:rsidRPr="00B74735" w:rsidRDefault="002940FE" w:rsidP="00DE46AA">
            <w:pPr>
              <w:jc w:val="center"/>
              <w:rPr>
                <w:sz w:val="20"/>
                <w:szCs w:val="20"/>
              </w:rPr>
            </w:pPr>
            <w:r w:rsidRPr="00B74735">
              <w:rPr>
                <w:sz w:val="20"/>
                <w:szCs w:val="20"/>
              </w:rPr>
              <w:t>.5</w:t>
            </w:r>
          </w:p>
        </w:tc>
        <w:tc>
          <w:tcPr>
            <w:tcW w:w="828" w:type="dxa"/>
            <w:vAlign w:val="center"/>
          </w:tcPr>
          <w:p w:rsidR="002940FE" w:rsidRPr="00B74735" w:rsidRDefault="002940FE" w:rsidP="00DE46AA">
            <w:pPr>
              <w:jc w:val="center"/>
              <w:rPr>
                <w:sz w:val="20"/>
                <w:szCs w:val="20"/>
              </w:rPr>
            </w:pPr>
            <w:r w:rsidRPr="00B74735">
              <w:rPr>
                <w:sz w:val="20"/>
                <w:szCs w:val="20"/>
              </w:rPr>
              <w:t>.5</w:t>
            </w:r>
          </w:p>
        </w:tc>
      </w:tr>
      <w:tr w:rsidR="002940FE" w:rsidRPr="00B74735" w:rsidTr="00DE46AA">
        <w:trPr>
          <w:jc w:val="center"/>
        </w:trPr>
        <w:tc>
          <w:tcPr>
            <w:tcW w:w="4860" w:type="dxa"/>
            <w:vAlign w:val="center"/>
          </w:tcPr>
          <w:p w:rsidR="002940FE" w:rsidRPr="00B74735" w:rsidRDefault="002940FE" w:rsidP="00DE46AA">
            <w:pPr>
              <w:jc w:val="right"/>
              <w:rPr>
                <w:sz w:val="20"/>
                <w:szCs w:val="20"/>
              </w:rPr>
            </w:pPr>
            <w:r w:rsidRPr="00B74735">
              <w:rPr>
                <w:sz w:val="20"/>
                <w:szCs w:val="20"/>
              </w:rPr>
              <w:t>Education</w:t>
            </w:r>
          </w:p>
        </w:tc>
        <w:tc>
          <w:tcPr>
            <w:tcW w:w="828" w:type="dxa"/>
            <w:vAlign w:val="center"/>
          </w:tcPr>
          <w:p w:rsidR="002940FE" w:rsidRPr="00B74735" w:rsidRDefault="002940FE" w:rsidP="00DE46AA">
            <w:pPr>
              <w:jc w:val="center"/>
              <w:rPr>
                <w:sz w:val="20"/>
                <w:szCs w:val="20"/>
              </w:rPr>
            </w:pPr>
            <w:r w:rsidRPr="00B74735">
              <w:rPr>
                <w:sz w:val="20"/>
                <w:szCs w:val="20"/>
              </w:rPr>
              <w:t>1000</w:t>
            </w:r>
          </w:p>
        </w:tc>
        <w:tc>
          <w:tcPr>
            <w:tcW w:w="828" w:type="dxa"/>
            <w:vAlign w:val="center"/>
          </w:tcPr>
          <w:p w:rsidR="002940FE" w:rsidRPr="00B74735" w:rsidRDefault="002940FE" w:rsidP="00DE46AA">
            <w:pPr>
              <w:jc w:val="center"/>
              <w:rPr>
                <w:sz w:val="20"/>
                <w:szCs w:val="20"/>
              </w:rPr>
            </w:pPr>
            <w:r w:rsidRPr="00B74735">
              <w:rPr>
                <w:sz w:val="20"/>
                <w:szCs w:val="20"/>
              </w:rPr>
              <w:t>1</w:t>
            </w:r>
          </w:p>
        </w:tc>
        <w:tc>
          <w:tcPr>
            <w:tcW w:w="828" w:type="dxa"/>
            <w:vAlign w:val="center"/>
          </w:tcPr>
          <w:p w:rsidR="002940FE" w:rsidRPr="00B74735" w:rsidRDefault="002940FE" w:rsidP="00DE46AA">
            <w:pPr>
              <w:jc w:val="center"/>
              <w:rPr>
                <w:sz w:val="20"/>
                <w:szCs w:val="20"/>
              </w:rPr>
            </w:pPr>
            <w:r w:rsidRPr="00B74735">
              <w:rPr>
                <w:sz w:val="20"/>
                <w:szCs w:val="20"/>
              </w:rPr>
              <w:t>6</w:t>
            </w:r>
          </w:p>
        </w:tc>
        <w:tc>
          <w:tcPr>
            <w:tcW w:w="828" w:type="dxa"/>
            <w:vAlign w:val="center"/>
          </w:tcPr>
          <w:p w:rsidR="002940FE" w:rsidRPr="00B74735" w:rsidRDefault="002940FE" w:rsidP="00DE46AA">
            <w:pPr>
              <w:jc w:val="center"/>
              <w:rPr>
                <w:sz w:val="20"/>
                <w:szCs w:val="20"/>
              </w:rPr>
            </w:pPr>
            <w:r w:rsidRPr="00B74735">
              <w:rPr>
                <w:sz w:val="20"/>
                <w:szCs w:val="20"/>
              </w:rPr>
              <w:t>3.2</w:t>
            </w:r>
          </w:p>
        </w:tc>
        <w:tc>
          <w:tcPr>
            <w:tcW w:w="828" w:type="dxa"/>
            <w:vAlign w:val="center"/>
          </w:tcPr>
          <w:p w:rsidR="002940FE" w:rsidRPr="00B74735" w:rsidRDefault="002940FE" w:rsidP="00DE46AA">
            <w:pPr>
              <w:jc w:val="center"/>
              <w:rPr>
                <w:sz w:val="20"/>
                <w:szCs w:val="20"/>
              </w:rPr>
            </w:pPr>
            <w:r w:rsidRPr="00B74735">
              <w:rPr>
                <w:sz w:val="20"/>
                <w:szCs w:val="20"/>
              </w:rPr>
              <w:t>1.6</w:t>
            </w:r>
          </w:p>
        </w:tc>
      </w:tr>
      <w:tr w:rsidR="002940FE" w:rsidRPr="00B74735" w:rsidTr="00DE46AA">
        <w:trPr>
          <w:jc w:val="center"/>
        </w:trPr>
        <w:tc>
          <w:tcPr>
            <w:tcW w:w="4860" w:type="dxa"/>
            <w:vAlign w:val="center"/>
          </w:tcPr>
          <w:p w:rsidR="002940FE" w:rsidRPr="00B74735" w:rsidRDefault="002940FE" w:rsidP="00DE46AA">
            <w:pPr>
              <w:jc w:val="right"/>
              <w:rPr>
                <w:sz w:val="20"/>
                <w:szCs w:val="20"/>
              </w:rPr>
            </w:pPr>
            <w:r w:rsidRPr="00B74735">
              <w:rPr>
                <w:sz w:val="20"/>
                <w:szCs w:val="20"/>
              </w:rPr>
              <w:t>Birth year (older-younger)</w:t>
            </w:r>
          </w:p>
        </w:tc>
        <w:tc>
          <w:tcPr>
            <w:tcW w:w="828" w:type="dxa"/>
            <w:vAlign w:val="center"/>
          </w:tcPr>
          <w:p w:rsidR="002940FE" w:rsidRPr="00B74735" w:rsidRDefault="002940FE" w:rsidP="00DE46AA">
            <w:pPr>
              <w:jc w:val="center"/>
              <w:rPr>
                <w:sz w:val="20"/>
                <w:szCs w:val="20"/>
              </w:rPr>
            </w:pPr>
            <w:r w:rsidRPr="00B74735">
              <w:rPr>
                <w:sz w:val="20"/>
                <w:szCs w:val="20"/>
              </w:rPr>
              <w:t>1000</w:t>
            </w:r>
          </w:p>
        </w:tc>
        <w:tc>
          <w:tcPr>
            <w:tcW w:w="828" w:type="dxa"/>
            <w:vAlign w:val="center"/>
          </w:tcPr>
          <w:p w:rsidR="002940FE" w:rsidRPr="00B74735" w:rsidRDefault="002940FE" w:rsidP="00DE46AA">
            <w:pPr>
              <w:jc w:val="center"/>
              <w:rPr>
                <w:sz w:val="20"/>
                <w:szCs w:val="20"/>
              </w:rPr>
            </w:pPr>
            <w:r w:rsidRPr="00B74735">
              <w:rPr>
                <w:sz w:val="20"/>
                <w:szCs w:val="20"/>
              </w:rPr>
              <w:t>1926</w:t>
            </w:r>
          </w:p>
        </w:tc>
        <w:tc>
          <w:tcPr>
            <w:tcW w:w="828" w:type="dxa"/>
            <w:vAlign w:val="center"/>
          </w:tcPr>
          <w:p w:rsidR="002940FE" w:rsidRPr="00B74735" w:rsidRDefault="002940FE" w:rsidP="00DE46AA">
            <w:pPr>
              <w:jc w:val="center"/>
              <w:rPr>
                <w:sz w:val="20"/>
                <w:szCs w:val="20"/>
              </w:rPr>
            </w:pPr>
            <w:r w:rsidRPr="00B74735">
              <w:rPr>
                <w:sz w:val="20"/>
                <w:szCs w:val="20"/>
              </w:rPr>
              <w:t>1998</w:t>
            </w:r>
          </w:p>
        </w:tc>
        <w:tc>
          <w:tcPr>
            <w:tcW w:w="828" w:type="dxa"/>
            <w:vAlign w:val="center"/>
          </w:tcPr>
          <w:p w:rsidR="002940FE" w:rsidRPr="00B74735" w:rsidRDefault="002940FE" w:rsidP="00DE46AA">
            <w:pPr>
              <w:jc w:val="center"/>
              <w:rPr>
                <w:sz w:val="20"/>
                <w:szCs w:val="20"/>
              </w:rPr>
            </w:pPr>
            <w:r w:rsidRPr="00B74735">
              <w:rPr>
                <w:sz w:val="20"/>
                <w:szCs w:val="20"/>
              </w:rPr>
              <w:t>1968.6</w:t>
            </w:r>
          </w:p>
        </w:tc>
        <w:tc>
          <w:tcPr>
            <w:tcW w:w="828" w:type="dxa"/>
            <w:vAlign w:val="center"/>
          </w:tcPr>
          <w:p w:rsidR="002940FE" w:rsidRPr="00B74735" w:rsidRDefault="002940FE" w:rsidP="00DE46AA">
            <w:pPr>
              <w:jc w:val="center"/>
              <w:rPr>
                <w:sz w:val="20"/>
                <w:szCs w:val="20"/>
              </w:rPr>
            </w:pPr>
            <w:r w:rsidRPr="00B74735">
              <w:rPr>
                <w:sz w:val="20"/>
                <w:szCs w:val="20"/>
              </w:rPr>
              <w:t>17.8</w:t>
            </w:r>
          </w:p>
        </w:tc>
      </w:tr>
      <w:tr w:rsidR="002940FE" w:rsidRPr="00B74735" w:rsidTr="00DE46AA">
        <w:trPr>
          <w:jc w:val="center"/>
        </w:trPr>
        <w:tc>
          <w:tcPr>
            <w:tcW w:w="4860" w:type="dxa"/>
          </w:tcPr>
          <w:p w:rsidR="002940FE" w:rsidRPr="00B74735" w:rsidRDefault="002940FE" w:rsidP="00DE46AA">
            <w:pPr>
              <w:rPr>
                <w:sz w:val="20"/>
                <w:szCs w:val="20"/>
              </w:rPr>
            </w:pPr>
            <w:r w:rsidRPr="00B74735">
              <w:rPr>
                <w:sz w:val="20"/>
                <w:szCs w:val="20"/>
              </w:rPr>
              <w:t>Dependent variables for policy actions</w:t>
            </w:r>
          </w:p>
        </w:tc>
        <w:tc>
          <w:tcPr>
            <w:tcW w:w="828" w:type="dxa"/>
            <w:vAlign w:val="center"/>
          </w:tcPr>
          <w:p w:rsidR="002940FE" w:rsidRPr="00B74735" w:rsidRDefault="002940FE" w:rsidP="00DE46AA">
            <w:pPr>
              <w:jc w:val="center"/>
              <w:rPr>
                <w:sz w:val="20"/>
                <w:szCs w:val="20"/>
              </w:rPr>
            </w:pPr>
          </w:p>
        </w:tc>
        <w:tc>
          <w:tcPr>
            <w:tcW w:w="828" w:type="dxa"/>
            <w:vAlign w:val="center"/>
          </w:tcPr>
          <w:p w:rsidR="002940FE" w:rsidRPr="00B74735" w:rsidRDefault="002940FE" w:rsidP="00DE46AA">
            <w:pPr>
              <w:jc w:val="center"/>
              <w:rPr>
                <w:sz w:val="20"/>
                <w:szCs w:val="20"/>
              </w:rPr>
            </w:pPr>
          </w:p>
        </w:tc>
        <w:tc>
          <w:tcPr>
            <w:tcW w:w="828" w:type="dxa"/>
            <w:vAlign w:val="center"/>
          </w:tcPr>
          <w:p w:rsidR="002940FE" w:rsidRPr="00B74735" w:rsidRDefault="002940FE" w:rsidP="00DE46AA">
            <w:pPr>
              <w:jc w:val="center"/>
              <w:rPr>
                <w:sz w:val="20"/>
                <w:szCs w:val="20"/>
              </w:rPr>
            </w:pPr>
          </w:p>
        </w:tc>
        <w:tc>
          <w:tcPr>
            <w:tcW w:w="828" w:type="dxa"/>
            <w:vAlign w:val="center"/>
          </w:tcPr>
          <w:p w:rsidR="002940FE" w:rsidRPr="00B74735" w:rsidRDefault="002940FE" w:rsidP="00DE46AA">
            <w:pPr>
              <w:jc w:val="center"/>
              <w:rPr>
                <w:sz w:val="20"/>
                <w:szCs w:val="20"/>
              </w:rPr>
            </w:pPr>
          </w:p>
        </w:tc>
        <w:tc>
          <w:tcPr>
            <w:tcW w:w="828" w:type="dxa"/>
            <w:vAlign w:val="center"/>
          </w:tcPr>
          <w:p w:rsidR="002940FE" w:rsidRPr="00B74735" w:rsidRDefault="002940FE" w:rsidP="00DE46AA">
            <w:pPr>
              <w:jc w:val="center"/>
              <w:rPr>
                <w:sz w:val="20"/>
                <w:szCs w:val="20"/>
              </w:rPr>
            </w:pPr>
          </w:p>
        </w:tc>
      </w:tr>
      <w:tr w:rsidR="002940FE" w:rsidRPr="00B74735" w:rsidTr="00DE46AA">
        <w:trPr>
          <w:jc w:val="center"/>
        </w:trPr>
        <w:tc>
          <w:tcPr>
            <w:tcW w:w="4860" w:type="dxa"/>
          </w:tcPr>
          <w:p w:rsidR="002940FE" w:rsidRPr="00B74735" w:rsidRDefault="002940FE" w:rsidP="00DE46AA">
            <w:pPr>
              <w:jc w:val="right"/>
              <w:rPr>
                <w:sz w:val="20"/>
                <w:szCs w:val="20"/>
              </w:rPr>
            </w:pPr>
            <w:r w:rsidRPr="00B74735">
              <w:rPr>
                <w:sz w:val="20"/>
                <w:szCs w:val="20"/>
              </w:rPr>
              <w:t>Educate public</w:t>
            </w:r>
          </w:p>
        </w:tc>
        <w:tc>
          <w:tcPr>
            <w:tcW w:w="828" w:type="dxa"/>
            <w:vAlign w:val="center"/>
          </w:tcPr>
          <w:p w:rsidR="002940FE" w:rsidRPr="00B74735" w:rsidRDefault="002940FE" w:rsidP="00DE46AA">
            <w:pPr>
              <w:jc w:val="center"/>
              <w:rPr>
                <w:sz w:val="20"/>
                <w:szCs w:val="20"/>
              </w:rPr>
            </w:pPr>
            <w:r w:rsidRPr="00B74735">
              <w:rPr>
                <w:sz w:val="20"/>
                <w:szCs w:val="20"/>
              </w:rPr>
              <w:t>777</w:t>
            </w:r>
          </w:p>
        </w:tc>
        <w:tc>
          <w:tcPr>
            <w:tcW w:w="828" w:type="dxa"/>
            <w:vAlign w:val="center"/>
          </w:tcPr>
          <w:p w:rsidR="002940FE" w:rsidRPr="00B74735" w:rsidRDefault="002940FE" w:rsidP="00DE46AA">
            <w:pPr>
              <w:jc w:val="center"/>
              <w:rPr>
                <w:sz w:val="20"/>
                <w:szCs w:val="20"/>
              </w:rPr>
            </w:pPr>
            <w:r w:rsidRPr="00B74735">
              <w:rPr>
                <w:sz w:val="20"/>
                <w:szCs w:val="20"/>
              </w:rPr>
              <w:t>0</w:t>
            </w:r>
          </w:p>
        </w:tc>
        <w:tc>
          <w:tcPr>
            <w:tcW w:w="828" w:type="dxa"/>
            <w:vAlign w:val="center"/>
          </w:tcPr>
          <w:p w:rsidR="002940FE" w:rsidRPr="00B74735" w:rsidRDefault="002940FE" w:rsidP="00DE46AA">
            <w:pPr>
              <w:jc w:val="center"/>
              <w:rPr>
                <w:sz w:val="20"/>
                <w:szCs w:val="20"/>
              </w:rPr>
            </w:pPr>
            <w:r w:rsidRPr="00B74735">
              <w:rPr>
                <w:sz w:val="20"/>
                <w:szCs w:val="20"/>
              </w:rPr>
              <w:t>6</w:t>
            </w:r>
          </w:p>
        </w:tc>
        <w:tc>
          <w:tcPr>
            <w:tcW w:w="828" w:type="dxa"/>
            <w:vAlign w:val="center"/>
          </w:tcPr>
          <w:p w:rsidR="002940FE" w:rsidRPr="00B74735" w:rsidRDefault="002940FE" w:rsidP="00DE46AA">
            <w:pPr>
              <w:jc w:val="center"/>
              <w:rPr>
                <w:sz w:val="20"/>
                <w:szCs w:val="20"/>
              </w:rPr>
            </w:pPr>
            <w:r w:rsidRPr="00B74735">
              <w:rPr>
                <w:sz w:val="20"/>
                <w:szCs w:val="20"/>
              </w:rPr>
              <w:t>2.4</w:t>
            </w:r>
          </w:p>
        </w:tc>
        <w:tc>
          <w:tcPr>
            <w:tcW w:w="828" w:type="dxa"/>
            <w:vAlign w:val="center"/>
          </w:tcPr>
          <w:p w:rsidR="002940FE" w:rsidRPr="00B74735" w:rsidRDefault="002940FE" w:rsidP="00DE46AA">
            <w:pPr>
              <w:jc w:val="center"/>
              <w:rPr>
                <w:sz w:val="20"/>
                <w:szCs w:val="20"/>
              </w:rPr>
            </w:pPr>
            <w:r w:rsidRPr="00B74735">
              <w:rPr>
                <w:sz w:val="20"/>
                <w:szCs w:val="20"/>
              </w:rPr>
              <w:t>1.8</w:t>
            </w:r>
          </w:p>
        </w:tc>
      </w:tr>
      <w:tr w:rsidR="002940FE" w:rsidRPr="00B74735" w:rsidTr="00DE46AA">
        <w:trPr>
          <w:jc w:val="center"/>
        </w:trPr>
        <w:tc>
          <w:tcPr>
            <w:tcW w:w="4860" w:type="dxa"/>
          </w:tcPr>
          <w:p w:rsidR="002940FE" w:rsidRPr="00B74735" w:rsidRDefault="002940FE" w:rsidP="00DE46AA">
            <w:pPr>
              <w:jc w:val="right"/>
              <w:rPr>
                <w:sz w:val="20"/>
                <w:szCs w:val="20"/>
              </w:rPr>
            </w:pPr>
            <w:r w:rsidRPr="00B74735">
              <w:rPr>
                <w:sz w:val="20"/>
                <w:szCs w:val="20"/>
              </w:rPr>
              <w:t>Insecticides</w:t>
            </w:r>
          </w:p>
        </w:tc>
        <w:tc>
          <w:tcPr>
            <w:tcW w:w="828" w:type="dxa"/>
            <w:vAlign w:val="center"/>
          </w:tcPr>
          <w:p w:rsidR="002940FE" w:rsidRPr="00B74735" w:rsidRDefault="002940FE" w:rsidP="00DE46AA">
            <w:pPr>
              <w:jc w:val="center"/>
              <w:rPr>
                <w:sz w:val="20"/>
                <w:szCs w:val="20"/>
              </w:rPr>
            </w:pPr>
            <w:r w:rsidRPr="00B74735">
              <w:rPr>
                <w:sz w:val="20"/>
                <w:szCs w:val="20"/>
              </w:rPr>
              <w:t>777</w:t>
            </w:r>
          </w:p>
        </w:tc>
        <w:tc>
          <w:tcPr>
            <w:tcW w:w="828" w:type="dxa"/>
            <w:vAlign w:val="center"/>
          </w:tcPr>
          <w:p w:rsidR="002940FE" w:rsidRPr="00B74735" w:rsidRDefault="002940FE" w:rsidP="00DE46AA">
            <w:pPr>
              <w:jc w:val="center"/>
              <w:rPr>
                <w:sz w:val="20"/>
                <w:szCs w:val="20"/>
              </w:rPr>
            </w:pPr>
            <w:r w:rsidRPr="00B74735">
              <w:rPr>
                <w:sz w:val="20"/>
                <w:szCs w:val="20"/>
              </w:rPr>
              <w:t>0</w:t>
            </w:r>
          </w:p>
        </w:tc>
        <w:tc>
          <w:tcPr>
            <w:tcW w:w="828" w:type="dxa"/>
            <w:vAlign w:val="center"/>
          </w:tcPr>
          <w:p w:rsidR="002940FE" w:rsidRPr="00B74735" w:rsidRDefault="002940FE" w:rsidP="00DE46AA">
            <w:pPr>
              <w:jc w:val="center"/>
              <w:rPr>
                <w:sz w:val="20"/>
                <w:szCs w:val="20"/>
              </w:rPr>
            </w:pPr>
            <w:r w:rsidRPr="00B74735">
              <w:rPr>
                <w:sz w:val="20"/>
                <w:szCs w:val="20"/>
              </w:rPr>
              <w:t>6</w:t>
            </w:r>
          </w:p>
        </w:tc>
        <w:tc>
          <w:tcPr>
            <w:tcW w:w="828" w:type="dxa"/>
            <w:vAlign w:val="center"/>
          </w:tcPr>
          <w:p w:rsidR="002940FE" w:rsidRPr="00B74735" w:rsidRDefault="002940FE" w:rsidP="00DE46AA">
            <w:pPr>
              <w:jc w:val="center"/>
              <w:rPr>
                <w:sz w:val="20"/>
                <w:szCs w:val="20"/>
              </w:rPr>
            </w:pPr>
            <w:r w:rsidRPr="00B74735">
              <w:rPr>
                <w:sz w:val="20"/>
                <w:szCs w:val="20"/>
              </w:rPr>
              <w:t>1.5</w:t>
            </w:r>
          </w:p>
        </w:tc>
        <w:tc>
          <w:tcPr>
            <w:tcW w:w="828" w:type="dxa"/>
            <w:vAlign w:val="center"/>
          </w:tcPr>
          <w:p w:rsidR="002940FE" w:rsidRPr="00B74735" w:rsidRDefault="002940FE" w:rsidP="00DE46AA">
            <w:pPr>
              <w:jc w:val="center"/>
              <w:rPr>
                <w:sz w:val="20"/>
                <w:szCs w:val="20"/>
              </w:rPr>
            </w:pPr>
            <w:r w:rsidRPr="00B74735">
              <w:rPr>
                <w:sz w:val="20"/>
                <w:szCs w:val="20"/>
              </w:rPr>
              <w:t>1.3</w:t>
            </w:r>
          </w:p>
        </w:tc>
      </w:tr>
      <w:tr w:rsidR="002940FE" w:rsidRPr="00B74735" w:rsidTr="00DE46AA">
        <w:trPr>
          <w:jc w:val="center"/>
        </w:trPr>
        <w:tc>
          <w:tcPr>
            <w:tcW w:w="4860" w:type="dxa"/>
          </w:tcPr>
          <w:p w:rsidR="002940FE" w:rsidRPr="00B74735" w:rsidRDefault="002940FE" w:rsidP="00DE46AA">
            <w:pPr>
              <w:jc w:val="right"/>
              <w:rPr>
                <w:sz w:val="20"/>
                <w:szCs w:val="20"/>
              </w:rPr>
            </w:pPr>
            <w:r w:rsidRPr="00B74735">
              <w:rPr>
                <w:sz w:val="20"/>
                <w:szCs w:val="20"/>
              </w:rPr>
              <w:t>Travel warnings/bans</w:t>
            </w:r>
          </w:p>
        </w:tc>
        <w:tc>
          <w:tcPr>
            <w:tcW w:w="828" w:type="dxa"/>
            <w:vAlign w:val="center"/>
          </w:tcPr>
          <w:p w:rsidR="002940FE" w:rsidRPr="00B74735" w:rsidRDefault="002940FE" w:rsidP="00DE46AA">
            <w:pPr>
              <w:jc w:val="center"/>
              <w:rPr>
                <w:sz w:val="20"/>
                <w:szCs w:val="20"/>
              </w:rPr>
            </w:pPr>
            <w:r w:rsidRPr="00B74735">
              <w:rPr>
                <w:sz w:val="20"/>
                <w:szCs w:val="20"/>
              </w:rPr>
              <w:t>777</w:t>
            </w:r>
          </w:p>
        </w:tc>
        <w:tc>
          <w:tcPr>
            <w:tcW w:w="828" w:type="dxa"/>
            <w:vAlign w:val="center"/>
          </w:tcPr>
          <w:p w:rsidR="002940FE" w:rsidRPr="00B74735" w:rsidRDefault="002940FE" w:rsidP="00DE46AA">
            <w:pPr>
              <w:jc w:val="center"/>
              <w:rPr>
                <w:sz w:val="20"/>
                <w:szCs w:val="20"/>
              </w:rPr>
            </w:pPr>
            <w:r w:rsidRPr="00B74735">
              <w:rPr>
                <w:sz w:val="20"/>
                <w:szCs w:val="20"/>
              </w:rPr>
              <w:t>0</w:t>
            </w:r>
          </w:p>
        </w:tc>
        <w:tc>
          <w:tcPr>
            <w:tcW w:w="828" w:type="dxa"/>
            <w:vAlign w:val="center"/>
          </w:tcPr>
          <w:p w:rsidR="002940FE" w:rsidRPr="00B74735" w:rsidRDefault="002940FE" w:rsidP="00DE46AA">
            <w:pPr>
              <w:jc w:val="center"/>
              <w:rPr>
                <w:sz w:val="20"/>
                <w:szCs w:val="20"/>
              </w:rPr>
            </w:pPr>
            <w:r w:rsidRPr="00B74735">
              <w:rPr>
                <w:sz w:val="20"/>
                <w:szCs w:val="20"/>
              </w:rPr>
              <w:t>6</w:t>
            </w:r>
          </w:p>
        </w:tc>
        <w:tc>
          <w:tcPr>
            <w:tcW w:w="828" w:type="dxa"/>
            <w:vAlign w:val="center"/>
          </w:tcPr>
          <w:p w:rsidR="002940FE" w:rsidRPr="00B74735" w:rsidRDefault="002940FE" w:rsidP="00DE46AA">
            <w:pPr>
              <w:jc w:val="center"/>
              <w:rPr>
                <w:sz w:val="20"/>
                <w:szCs w:val="20"/>
              </w:rPr>
            </w:pPr>
            <w:r w:rsidRPr="00B74735">
              <w:rPr>
                <w:sz w:val="20"/>
                <w:szCs w:val="20"/>
              </w:rPr>
              <w:t>1.4</w:t>
            </w:r>
          </w:p>
        </w:tc>
        <w:tc>
          <w:tcPr>
            <w:tcW w:w="828" w:type="dxa"/>
            <w:vAlign w:val="center"/>
          </w:tcPr>
          <w:p w:rsidR="002940FE" w:rsidRPr="00B74735" w:rsidRDefault="002940FE" w:rsidP="00DE46AA">
            <w:pPr>
              <w:jc w:val="center"/>
              <w:rPr>
                <w:sz w:val="20"/>
                <w:szCs w:val="20"/>
              </w:rPr>
            </w:pPr>
            <w:r w:rsidRPr="00B74735">
              <w:rPr>
                <w:sz w:val="20"/>
                <w:szCs w:val="20"/>
              </w:rPr>
              <w:t>1.1</w:t>
            </w:r>
          </w:p>
        </w:tc>
      </w:tr>
      <w:tr w:rsidR="002940FE" w:rsidRPr="00B74735" w:rsidTr="00DE46AA">
        <w:trPr>
          <w:jc w:val="center"/>
        </w:trPr>
        <w:tc>
          <w:tcPr>
            <w:tcW w:w="4860" w:type="dxa"/>
          </w:tcPr>
          <w:p w:rsidR="002940FE" w:rsidRPr="00B74735" w:rsidRDefault="002940FE" w:rsidP="00DE46AA">
            <w:pPr>
              <w:jc w:val="right"/>
              <w:rPr>
                <w:sz w:val="20"/>
                <w:szCs w:val="20"/>
              </w:rPr>
            </w:pPr>
            <w:r w:rsidRPr="00B74735">
              <w:rPr>
                <w:sz w:val="20"/>
                <w:szCs w:val="20"/>
              </w:rPr>
              <w:t>Fund research</w:t>
            </w:r>
          </w:p>
        </w:tc>
        <w:tc>
          <w:tcPr>
            <w:tcW w:w="828" w:type="dxa"/>
            <w:vAlign w:val="center"/>
          </w:tcPr>
          <w:p w:rsidR="002940FE" w:rsidRPr="00B74735" w:rsidRDefault="002940FE" w:rsidP="00DE46AA">
            <w:pPr>
              <w:jc w:val="center"/>
              <w:rPr>
                <w:sz w:val="20"/>
                <w:szCs w:val="20"/>
              </w:rPr>
            </w:pPr>
            <w:r w:rsidRPr="00B74735">
              <w:rPr>
                <w:sz w:val="20"/>
                <w:szCs w:val="20"/>
              </w:rPr>
              <w:t>777</w:t>
            </w:r>
          </w:p>
        </w:tc>
        <w:tc>
          <w:tcPr>
            <w:tcW w:w="828" w:type="dxa"/>
            <w:vAlign w:val="center"/>
          </w:tcPr>
          <w:p w:rsidR="002940FE" w:rsidRPr="00B74735" w:rsidRDefault="002940FE" w:rsidP="00DE46AA">
            <w:pPr>
              <w:jc w:val="center"/>
              <w:rPr>
                <w:sz w:val="20"/>
                <w:szCs w:val="20"/>
              </w:rPr>
            </w:pPr>
            <w:r w:rsidRPr="00B74735">
              <w:rPr>
                <w:sz w:val="20"/>
                <w:szCs w:val="20"/>
              </w:rPr>
              <w:t>0</w:t>
            </w:r>
          </w:p>
        </w:tc>
        <w:tc>
          <w:tcPr>
            <w:tcW w:w="828" w:type="dxa"/>
            <w:vAlign w:val="center"/>
          </w:tcPr>
          <w:p w:rsidR="002940FE" w:rsidRPr="00B74735" w:rsidRDefault="002940FE" w:rsidP="00DE46AA">
            <w:pPr>
              <w:jc w:val="center"/>
              <w:rPr>
                <w:sz w:val="20"/>
                <w:szCs w:val="20"/>
              </w:rPr>
            </w:pPr>
            <w:r w:rsidRPr="00B74735">
              <w:rPr>
                <w:sz w:val="20"/>
                <w:szCs w:val="20"/>
              </w:rPr>
              <w:t>6</w:t>
            </w:r>
          </w:p>
        </w:tc>
        <w:tc>
          <w:tcPr>
            <w:tcW w:w="828" w:type="dxa"/>
            <w:vAlign w:val="center"/>
          </w:tcPr>
          <w:p w:rsidR="002940FE" w:rsidRPr="00B74735" w:rsidRDefault="002940FE" w:rsidP="00DE46AA">
            <w:pPr>
              <w:jc w:val="center"/>
              <w:rPr>
                <w:sz w:val="20"/>
                <w:szCs w:val="20"/>
              </w:rPr>
            </w:pPr>
            <w:r w:rsidRPr="00B74735">
              <w:rPr>
                <w:sz w:val="20"/>
                <w:szCs w:val="20"/>
              </w:rPr>
              <w:t>1.6</w:t>
            </w:r>
          </w:p>
        </w:tc>
        <w:tc>
          <w:tcPr>
            <w:tcW w:w="828" w:type="dxa"/>
            <w:vAlign w:val="center"/>
          </w:tcPr>
          <w:p w:rsidR="002940FE" w:rsidRPr="00B74735" w:rsidRDefault="002940FE" w:rsidP="00DE46AA">
            <w:pPr>
              <w:jc w:val="center"/>
              <w:rPr>
                <w:sz w:val="20"/>
                <w:szCs w:val="20"/>
              </w:rPr>
            </w:pPr>
            <w:r w:rsidRPr="00B74735">
              <w:rPr>
                <w:sz w:val="20"/>
                <w:szCs w:val="20"/>
              </w:rPr>
              <w:t>1.3</w:t>
            </w:r>
          </w:p>
        </w:tc>
      </w:tr>
      <w:tr w:rsidR="002940FE" w:rsidRPr="00B74735" w:rsidTr="00DE46AA">
        <w:trPr>
          <w:jc w:val="center"/>
        </w:trPr>
        <w:tc>
          <w:tcPr>
            <w:tcW w:w="4860" w:type="dxa"/>
          </w:tcPr>
          <w:p w:rsidR="002940FE" w:rsidRPr="00B74735" w:rsidRDefault="002940FE" w:rsidP="00DE46AA">
            <w:pPr>
              <w:jc w:val="right"/>
              <w:rPr>
                <w:sz w:val="20"/>
                <w:szCs w:val="20"/>
              </w:rPr>
            </w:pPr>
            <w:r w:rsidRPr="00B74735">
              <w:rPr>
                <w:sz w:val="20"/>
                <w:szCs w:val="20"/>
              </w:rPr>
              <w:t>Fines for standing water</w:t>
            </w:r>
          </w:p>
        </w:tc>
        <w:tc>
          <w:tcPr>
            <w:tcW w:w="828" w:type="dxa"/>
            <w:vAlign w:val="center"/>
          </w:tcPr>
          <w:p w:rsidR="002940FE" w:rsidRPr="00B74735" w:rsidRDefault="002940FE" w:rsidP="00DE46AA">
            <w:pPr>
              <w:jc w:val="center"/>
              <w:rPr>
                <w:sz w:val="20"/>
                <w:szCs w:val="20"/>
              </w:rPr>
            </w:pPr>
            <w:r w:rsidRPr="00B74735">
              <w:rPr>
                <w:sz w:val="20"/>
                <w:szCs w:val="20"/>
              </w:rPr>
              <w:t>777</w:t>
            </w:r>
          </w:p>
        </w:tc>
        <w:tc>
          <w:tcPr>
            <w:tcW w:w="828" w:type="dxa"/>
            <w:vAlign w:val="center"/>
          </w:tcPr>
          <w:p w:rsidR="002940FE" w:rsidRPr="00B74735" w:rsidRDefault="002940FE" w:rsidP="00DE46AA">
            <w:pPr>
              <w:jc w:val="center"/>
              <w:rPr>
                <w:sz w:val="20"/>
                <w:szCs w:val="20"/>
              </w:rPr>
            </w:pPr>
            <w:r w:rsidRPr="00B74735">
              <w:rPr>
                <w:sz w:val="20"/>
                <w:szCs w:val="20"/>
              </w:rPr>
              <w:t>0</w:t>
            </w:r>
          </w:p>
        </w:tc>
        <w:tc>
          <w:tcPr>
            <w:tcW w:w="828" w:type="dxa"/>
            <w:vAlign w:val="center"/>
          </w:tcPr>
          <w:p w:rsidR="002940FE" w:rsidRPr="00B74735" w:rsidRDefault="002940FE" w:rsidP="00DE46AA">
            <w:pPr>
              <w:jc w:val="center"/>
              <w:rPr>
                <w:sz w:val="20"/>
                <w:szCs w:val="20"/>
              </w:rPr>
            </w:pPr>
            <w:r w:rsidRPr="00B74735">
              <w:rPr>
                <w:sz w:val="20"/>
                <w:szCs w:val="20"/>
              </w:rPr>
              <w:t>6</w:t>
            </w:r>
          </w:p>
        </w:tc>
        <w:tc>
          <w:tcPr>
            <w:tcW w:w="828" w:type="dxa"/>
            <w:vAlign w:val="center"/>
          </w:tcPr>
          <w:p w:rsidR="002940FE" w:rsidRPr="00B74735" w:rsidRDefault="002940FE" w:rsidP="00DE46AA">
            <w:pPr>
              <w:jc w:val="center"/>
              <w:rPr>
                <w:sz w:val="20"/>
                <w:szCs w:val="20"/>
              </w:rPr>
            </w:pPr>
            <w:r w:rsidRPr="00B74735">
              <w:rPr>
                <w:sz w:val="20"/>
                <w:szCs w:val="20"/>
              </w:rPr>
              <w:t>.7</w:t>
            </w:r>
          </w:p>
        </w:tc>
        <w:tc>
          <w:tcPr>
            <w:tcW w:w="828" w:type="dxa"/>
            <w:vAlign w:val="center"/>
          </w:tcPr>
          <w:p w:rsidR="002940FE" w:rsidRPr="00B74735" w:rsidRDefault="002940FE" w:rsidP="00DE46AA">
            <w:pPr>
              <w:jc w:val="center"/>
              <w:rPr>
                <w:sz w:val="20"/>
                <w:szCs w:val="20"/>
              </w:rPr>
            </w:pPr>
            <w:r w:rsidRPr="00B74735">
              <w:rPr>
                <w:sz w:val="20"/>
                <w:szCs w:val="20"/>
              </w:rPr>
              <w:t>.8</w:t>
            </w:r>
          </w:p>
        </w:tc>
      </w:tr>
      <w:tr w:rsidR="002940FE" w:rsidRPr="00B74735" w:rsidTr="00DE46AA">
        <w:trPr>
          <w:jc w:val="center"/>
        </w:trPr>
        <w:tc>
          <w:tcPr>
            <w:tcW w:w="4860" w:type="dxa"/>
          </w:tcPr>
          <w:p w:rsidR="002940FE" w:rsidRPr="00B74735" w:rsidRDefault="002940FE" w:rsidP="00DE46AA">
            <w:pPr>
              <w:jc w:val="right"/>
              <w:rPr>
                <w:sz w:val="20"/>
                <w:szCs w:val="20"/>
              </w:rPr>
            </w:pPr>
            <w:r w:rsidRPr="00B74735">
              <w:rPr>
                <w:sz w:val="20"/>
                <w:szCs w:val="20"/>
              </w:rPr>
              <w:t>Delay pregnancy</w:t>
            </w:r>
          </w:p>
        </w:tc>
        <w:tc>
          <w:tcPr>
            <w:tcW w:w="828" w:type="dxa"/>
            <w:vAlign w:val="center"/>
          </w:tcPr>
          <w:p w:rsidR="002940FE" w:rsidRPr="00B74735" w:rsidRDefault="002940FE" w:rsidP="00DE46AA">
            <w:pPr>
              <w:jc w:val="center"/>
              <w:rPr>
                <w:sz w:val="20"/>
                <w:szCs w:val="20"/>
              </w:rPr>
            </w:pPr>
            <w:r w:rsidRPr="00B74735">
              <w:rPr>
                <w:sz w:val="20"/>
                <w:szCs w:val="20"/>
              </w:rPr>
              <w:t>777</w:t>
            </w:r>
          </w:p>
        </w:tc>
        <w:tc>
          <w:tcPr>
            <w:tcW w:w="828" w:type="dxa"/>
            <w:vAlign w:val="center"/>
          </w:tcPr>
          <w:p w:rsidR="002940FE" w:rsidRPr="00B74735" w:rsidRDefault="002940FE" w:rsidP="00DE46AA">
            <w:pPr>
              <w:jc w:val="center"/>
              <w:rPr>
                <w:sz w:val="20"/>
                <w:szCs w:val="20"/>
              </w:rPr>
            </w:pPr>
            <w:r w:rsidRPr="00B74735">
              <w:rPr>
                <w:sz w:val="20"/>
                <w:szCs w:val="20"/>
              </w:rPr>
              <w:t>0</w:t>
            </w:r>
          </w:p>
        </w:tc>
        <w:tc>
          <w:tcPr>
            <w:tcW w:w="828" w:type="dxa"/>
            <w:vAlign w:val="center"/>
          </w:tcPr>
          <w:p w:rsidR="002940FE" w:rsidRPr="00B74735" w:rsidRDefault="002940FE" w:rsidP="00DE46AA">
            <w:pPr>
              <w:jc w:val="center"/>
              <w:rPr>
                <w:sz w:val="20"/>
                <w:szCs w:val="20"/>
              </w:rPr>
            </w:pPr>
            <w:r w:rsidRPr="00B74735">
              <w:rPr>
                <w:sz w:val="20"/>
                <w:szCs w:val="20"/>
              </w:rPr>
              <w:t>6</w:t>
            </w:r>
          </w:p>
        </w:tc>
        <w:tc>
          <w:tcPr>
            <w:tcW w:w="828" w:type="dxa"/>
            <w:vAlign w:val="center"/>
          </w:tcPr>
          <w:p w:rsidR="002940FE" w:rsidRPr="00B74735" w:rsidRDefault="002940FE" w:rsidP="00DE46AA">
            <w:pPr>
              <w:jc w:val="center"/>
              <w:rPr>
                <w:sz w:val="20"/>
                <w:szCs w:val="20"/>
              </w:rPr>
            </w:pPr>
            <w:r w:rsidRPr="00B74735">
              <w:rPr>
                <w:sz w:val="20"/>
                <w:szCs w:val="20"/>
              </w:rPr>
              <w:t>.8</w:t>
            </w:r>
          </w:p>
        </w:tc>
        <w:tc>
          <w:tcPr>
            <w:tcW w:w="828" w:type="dxa"/>
            <w:vAlign w:val="center"/>
          </w:tcPr>
          <w:p w:rsidR="002940FE" w:rsidRPr="00B74735" w:rsidRDefault="002940FE" w:rsidP="00DE46AA">
            <w:pPr>
              <w:jc w:val="center"/>
              <w:rPr>
                <w:sz w:val="20"/>
                <w:szCs w:val="20"/>
              </w:rPr>
            </w:pPr>
            <w:r w:rsidRPr="00B74735">
              <w:rPr>
                <w:sz w:val="20"/>
                <w:szCs w:val="20"/>
              </w:rPr>
              <w:t>1.3</w:t>
            </w:r>
          </w:p>
        </w:tc>
      </w:tr>
      <w:tr w:rsidR="002940FE" w:rsidRPr="00B74735" w:rsidTr="00DE46AA">
        <w:trPr>
          <w:jc w:val="center"/>
        </w:trPr>
        <w:tc>
          <w:tcPr>
            <w:tcW w:w="4860" w:type="dxa"/>
          </w:tcPr>
          <w:p w:rsidR="002940FE" w:rsidRPr="00B74735" w:rsidRDefault="002940FE" w:rsidP="00DE46AA">
            <w:pPr>
              <w:jc w:val="right"/>
              <w:rPr>
                <w:sz w:val="20"/>
                <w:szCs w:val="20"/>
              </w:rPr>
            </w:pPr>
            <w:r w:rsidRPr="00B74735">
              <w:rPr>
                <w:sz w:val="20"/>
                <w:szCs w:val="20"/>
              </w:rPr>
              <w:t>GMMs</w:t>
            </w:r>
          </w:p>
        </w:tc>
        <w:tc>
          <w:tcPr>
            <w:tcW w:w="828" w:type="dxa"/>
            <w:vAlign w:val="center"/>
          </w:tcPr>
          <w:p w:rsidR="002940FE" w:rsidRPr="00B74735" w:rsidRDefault="002940FE" w:rsidP="00DE46AA">
            <w:pPr>
              <w:jc w:val="center"/>
              <w:rPr>
                <w:sz w:val="20"/>
                <w:szCs w:val="20"/>
              </w:rPr>
            </w:pPr>
            <w:r w:rsidRPr="00B74735">
              <w:rPr>
                <w:sz w:val="20"/>
                <w:szCs w:val="20"/>
              </w:rPr>
              <w:t>777</w:t>
            </w:r>
          </w:p>
        </w:tc>
        <w:tc>
          <w:tcPr>
            <w:tcW w:w="828" w:type="dxa"/>
            <w:vAlign w:val="center"/>
          </w:tcPr>
          <w:p w:rsidR="002940FE" w:rsidRPr="00B74735" w:rsidRDefault="002940FE" w:rsidP="00DE46AA">
            <w:pPr>
              <w:jc w:val="center"/>
              <w:rPr>
                <w:sz w:val="20"/>
                <w:szCs w:val="20"/>
              </w:rPr>
            </w:pPr>
            <w:r w:rsidRPr="00B74735">
              <w:rPr>
                <w:sz w:val="20"/>
                <w:szCs w:val="20"/>
              </w:rPr>
              <w:t>0</w:t>
            </w:r>
          </w:p>
        </w:tc>
        <w:tc>
          <w:tcPr>
            <w:tcW w:w="828" w:type="dxa"/>
            <w:vAlign w:val="center"/>
          </w:tcPr>
          <w:p w:rsidR="002940FE" w:rsidRPr="00B74735" w:rsidRDefault="002940FE" w:rsidP="00DE46AA">
            <w:pPr>
              <w:jc w:val="center"/>
              <w:rPr>
                <w:sz w:val="20"/>
                <w:szCs w:val="20"/>
              </w:rPr>
            </w:pPr>
            <w:r w:rsidRPr="00B74735">
              <w:rPr>
                <w:sz w:val="20"/>
                <w:szCs w:val="20"/>
              </w:rPr>
              <w:t>6</w:t>
            </w:r>
          </w:p>
        </w:tc>
        <w:tc>
          <w:tcPr>
            <w:tcW w:w="828" w:type="dxa"/>
            <w:vAlign w:val="center"/>
          </w:tcPr>
          <w:p w:rsidR="002940FE" w:rsidRPr="00B74735" w:rsidRDefault="002940FE" w:rsidP="00DE46AA">
            <w:pPr>
              <w:jc w:val="center"/>
              <w:rPr>
                <w:sz w:val="20"/>
                <w:szCs w:val="20"/>
              </w:rPr>
            </w:pPr>
            <w:r w:rsidRPr="00B74735">
              <w:rPr>
                <w:sz w:val="20"/>
                <w:szCs w:val="20"/>
              </w:rPr>
              <w:t>1.0</w:t>
            </w:r>
          </w:p>
        </w:tc>
        <w:tc>
          <w:tcPr>
            <w:tcW w:w="828" w:type="dxa"/>
            <w:vAlign w:val="center"/>
          </w:tcPr>
          <w:p w:rsidR="002940FE" w:rsidRPr="00B74735" w:rsidRDefault="002940FE" w:rsidP="00DE46AA">
            <w:pPr>
              <w:jc w:val="center"/>
              <w:rPr>
                <w:sz w:val="20"/>
                <w:szCs w:val="20"/>
              </w:rPr>
            </w:pPr>
            <w:r w:rsidRPr="00B74735">
              <w:rPr>
                <w:sz w:val="20"/>
                <w:szCs w:val="20"/>
              </w:rPr>
              <w:t>1.0</w:t>
            </w:r>
          </w:p>
        </w:tc>
      </w:tr>
      <w:tr w:rsidR="002940FE" w:rsidRPr="00B74735" w:rsidTr="00DE46AA">
        <w:trPr>
          <w:jc w:val="center"/>
        </w:trPr>
        <w:tc>
          <w:tcPr>
            <w:tcW w:w="4860" w:type="dxa"/>
          </w:tcPr>
          <w:p w:rsidR="002940FE" w:rsidRPr="00B74735" w:rsidRDefault="002940FE" w:rsidP="00DE46AA">
            <w:pPr>
              <w:rPr>
                <w:sz w:val="20"/>
                <w:szCs w:val="20"/>
              </w:rPr>
            </w:pPr>
            <w:r w:rsidRPr="00B74735">
              <w:rPr>
                <w:sz w:val="20"/>
                <w:szCs w:val="20"/>
              </w:rPr>
              <w:t>Dependent variables for policy source</w:t>
            </w:r>
          </w:p>
        </w:tc>
        <w:tc>
          <w:tcPr>
            <w:tcW w:w="828" w:type="dxa"/>
            <w:vAlign w:val="center"/>
          </w:tcPr>
          <w:p w:rsidR="002940FE" w:rsidRPr="00B74735" w:rsidRDefault="002940FE" w:rsidP="00DE46AA">
            <w:pPr>
              <w:jc w:val="center"/>
              <w:rPr>
                <w:sz w:val="20"/>
                <w:szCs w:val="20"/>
              </w:rPr>
            </w:pPr>
          </w:p>
        </w:tc>
        <w:tc>
          <w:tcPr>
            <w:tcW w:w="828" w:type="dxa"/>
            <w:vAlign w:val="center"/>
          </w:tcPr>
          <w:p w:rsidR="002940FE" w:rsidRPr="00B74735" w:rsidRDefault="002940FE" w:rsidP="00DE46AA">
            <w:pPr>
              <w:jc w:val="center"/>
              <w:rPr>
                <w:sz w:val="20"/>
                <w:szCs w:val="20"/>
              </w:rPr>
            </w:pPr>
          </w:p>
        </w:tc>
        <w:tc>
          <w:tcPr>
            <w:tcW w:w="828" w:type="dxa"/>
            <w:vAlign w:val="center"/>
          </w:tcPr>
          <w:p w:rsidR="002940FE" w:rsidRPr="00B74735" w:rsidRDefault="002940FE" w:rsidP="00DE46AA">
            <w:pPr>
              <w:jc w:val="center"/>
              <w:rPr>
                <w:sz w:val="20"/>
                <w:szCs w:val="20"/>
              </w:rPr>
            </w:pPr>
          </w:p>
        </w:tc>
        <w:tc>
          <w:tcPr>
            <w:tcW w:w="828" w:type="dxa"/>
            <w:vAlign w:val="center"/>
          </w:tcPr>
          <w:p w:rsidR="002940FE" w:rsidRPr="00B74735" w:rsidRDefault="002940FE" w:rsidP="00DE46AA">
            <w:pPr>
              <w:jc w:val="center"/>
              <w:rPr>
                <w:sz w:val="20"/>
                <w:szCs w:val="20"/>
              </w:rPr>
            </w:pPr>
          </w:p>
        </w:tc>
        <w:tc>
          <w:tcPr>
            <w:tcW w:w="828" w:type="dxa"/>
            <w:vAlign w:val="center"/>
          </w:tcPr>
          <w:p w:rsidR="002940FE" w:rsidRPr="00B74735" w:rsidRDefault="002940FE" w:rsidP="00DE46AA">
            <w:pPr>
              <w:jc w:val="center"/>
              <w:rPr>
                <w:sz w:val="20"/>
                <w:szCs w:val="20"/>
              </w:rPr>
            </w:pPr>
          </w:p>
        </w:tc>
      </w:tr>
      <w:tr w:rsidR="002940FE" w:rsidRPr="00B74735" w:rsidTr="00DE46AA">
        <w:trPr>
          <w:jc w:val="center"/>
        </w:trPr>
        <w:tc>
          <w:tcPr>
            <w:tcW w:w="4860" w:type="dxa"/>
          </w:tcPr>
          <w:p w:rsidR="002940FE" w:rsidRPr="00B74735" w:rsidRDefault="002940FE" w:rsidP="00DE46AA">
            <w:pPr>
              <w:jc w:val="right"/>
              <w:rPr>
                <w:sz w:val="20"/>
                <w:szCs w:val="20"/>
              </w:rPr>
            </w:pPr>
            <w:r w:rsidRPr="00B74735">
              <w:rPr>
                <w:sz w:val="20"/>
                <w:szCs w:val="20"/>
              </w:rPr>
              <w:t>Federal government</w:t>
            </w:r>
          </w:p>
        </w:tc>
        <w:tc>
          <w:tcPr>
            <w:tcW w:w="828" w:type="dxa"/>
            <w:vAlign w:val="center"/>
          </w:tcPr>
          <w:p w:rsidR="002940FE" w:rsidRPr="00B74735" w:rsidRDefault="002940FE" w:rsidP="00DE46AA">
            <w:pPr>
              <w:jc w:val="center"/>
              <w:rPr>
                <w:sz w:val="20"/>
                <w:szCs w:val="20"/>
              </w:rPr>
            </w:pPr>
            <w:r w:rsidRPr="00B74735">
              <w:rPr>
                <w:sz w:val="20"/>
                <w:szCs w:val="20"/>
              </w:rPr>
              <w:t>777</w:t>
            </w:r>
          </w:p>
        </w:tc>
        <w:tc>
          <w:tcPr>
            <w:tcW w:w="828" w:type="dxa"/>
            <w:vAlign w:val="center"/>
          </w:tcPr>
          <w:p w:rsidR="002940FE" w:rsidRPr="00B74735" w:rsidRDefault="002940FE" w:rsidP="00DE46AA">
            <w:pPr>
              <w:jc w:val="center"/>
              <w:rPr>
                <w:sz w:val="20"/>
                <w:szCs w:val="20"/>
              </w:rPr>
            </w:pPr>
            <w:r w:rsidRPr="00B74735">
              <w:rPr>
                <w:sz w:val="20"/>
                <w:szCs w:val="20"/>
              </w:rPr>
              <w:t>0</w:t>
            </w:r>
          </w:p>
        </w:tc>
        <w:tc>
          <w:tcPr>
            <w:tcW w:w="828" w:type="dxa"/>
            <w:vAlign w:val="center"/>
          </w:tcPr>
          <w:p w:rsidR="002940FE" w:rsidRPr="00B74735" w:rsidRDefault="002940FE" w:rsidP="00DE46AA">
            <w:pPr>
              <w:jc w:val="center"/>
              <w:rPr>
                <w:sz w:val="20"/>
                <w:szCs w:val="20"/>
              </w:rPr>
            </w:pPr>
            <w:r w:rsidRPr="00B74735">
              <w:rPr>
                <w:sz w:val="20"/>
                <w:szCs w:val="20"/>
              </w:rPr>
              <w:t>7</w:t>
            </w:r>
          </w:p>
        </w:tc>
        <w:tc>
          <w:tcPr>
            <w:tcW w:w="828" w:type="dxa"/>
            <w:vAlign w:val="center"/>
          </w:tcPr>
          <w:p w:rsidR="002940FE" w:rsidRPr="00B74735" w:rsidRDefault="002940FE" w:rsidP="00DE46AA">
            <w:pPr>
              <w:jc w:val="center"/>
              <w:rPr>
                <w:sz w:val="20"/>
                <w:szCs w:val="20"/>
              </w:rPr>
            </w:pPr>
            <w:r w:rsidRPr="00B74735">
              <w:rPr>
                <w:sz w:val="20"/>
                <w:szCs w:val="20"/>
              </w:rPr>
              <w:t>2.8</w:t>
            </w:r>
          </w:p>
        </w:tc>
        <w:tc>
          <w:tcPr>
            <w:tcW w:w="828" w:type="dxa"/>
            <w:vAlign w:val="center"/>
          </w:tcPr>
          <w:p w:rsidR="002940FE" w:rsidRPr="00B74735" w:rsidRDefault="002940FE" w:rsidP="00DE46AA">
            <w:pPr>
              <w:jc w:val="center"/>
              <w:rPr>
                <w:sz w:val="20"/>
                <w:szCs w:val="20"/>
              </w:rPr>
            </w:pPr>
            <w:r w:rsidRPr="00B74735">
              <w:rPr>
                <w:sz w:val="20"/>
                <w:szCs w:val="20"/>
              </w:rPr>
              <w:t>1.7</w:t>
            </w:r>
          </w:p>
        </w:tc>
      </w:tr>
      <w:tr w:rsidR="002940FE" w:rsidRPr="00B74735" w:rsidTr="00DE46AA">
        <w:trPr>
          <w:jc w:val="center"/>
        </w:trPr>
        <w:tc>
          <w:tcPr>
            <w:tcW w:w="4860" w:type="dxa"/>
          </w:tcPr>
          <w:p w:rsidR="002940FE" w:rsidRPr="00B74735" w:rsidRDefault="002940FE" w:rsidP="00DE46AA">
            <w:pPr>
              <w:jc w:val="right"/>
              <w:rPr>
                <w:sz w:val="20"/>
                <w:szCs w:val="20"/>
              </w:rPr>
            </w:pPr>
            <w:r w:rsidRPr="00B74735">
              <w:rPr>
                <w:sz w:val="20"/>
                <w:szCs w:val="20"/>
              </w:rPr>
              <w:t>State government</w:t>
            </w:r>
          </w:p>
        </w:tc>
        <w:tc>
          <w:tcPr>
            <w:tcW w:w="828" w:type="dxa"/>
            <w:vAlign w:val="center"/>
          </w:tcPr>
          <w:p w:rsidR="002940FE" w:rsidRPr="00B74735" w:rsidRDefault="002940FE" w:rsidP="00DE46AA">
            <w:pPr>
              <w:jc w:val="center"/>
              <w:rPr>
                <w:sz w:val="20"/>
                <w:szCs w:val="20"/>
              </w:rPr>
            </w:pPr>
            <w:r w:rsidRPr="00B74735">
              <w:rPr>
                <w:sz w:val="20"/>
                <w:szCs w:val="20"/>
              </w:rPr>
              <w:t>777</w:t>
            </w:r>
          </w:p>
        </w:tc>
        <w:tc>
          <w:tcPr>
            <w:tcW w:w="828" w:type="dxa"/>
            <w:vAlign w:val="center"/>
          </w:tcPr>
          <w:p w:rsidR="002940FE" w:rsidRPr="00B74735" w:rsidRDefault="002940FE" w:rsidP="00DE46AA">
            <w:pPr>
              <w:jc w:val="center"/>
              <w:rPr>
                <w:sz w:val="20"/>
                <w:szCs w:val="20"/>
              </w:rPr>
            </w:pPr>
            <w:r w:rsidRPr="00B74735">
              <w:rPr>
                <w:sz w:val="20"/>
                <w:szCs w:val="20"/>
              </w:rPr>
              <w:t>0</w:t>
            </w:r>
          </w:p>
        </w:tc>
        <w:tc>
          <w:tcPr>
            <w:tcW w:w="828" w:type="dxa"/>
            <w:vAlign w:val="center"/>
          </w:tcPr>
          <w:p w:rsidR="002940FE" w:rsidRPr="00B74735" w:rsidRDefault="002940FE" w:rsidP="00DE46AA">
            <w:pPr>
              <w:jc w:val="center"/>
              <w:rPr>
                <w:sz w:val="20"/>
                <w:szCs w:val="20"/>
              </w:rPr>
            </w:pPr>
            <w:r w:rsidRPr="00B74735">
              <w:rPr>
                <w:sz w:val="20"/>
                <w:szCs w:val="20"/>
              </w:rPr>
              <w:t>7</w:t>
            </w:r>
          </w:p>
        </w:tc>
        <w:tc>
          <w:tcPr>
            <w:tcW w:w="828" w:type="dxa"/>
            <w:vAlign w:val="center"/>
          </w:tcPr>
          <w:p w:rsidR="002940FE" w:rsidRPr="00B74735" w:rsidRDefault="002940FE" w:rsidP="00DE46AA">
            <w:pPr>
              <w:jc w:val="center"/>
              <w:rPr>
                <w:sz w:val="20"/>
                <w:szCs w:val="20"/>
              </w:rPr>
            </w:pPr>
            <w:r w:rsidRPr="00B74735">
              <w:rPr>
                <w:sz w:val="20"/>
                <w:szCs w:val="20"/>
              </w:rPr>
              <w:t>1.9</w:t>
            </w:r>
          </w:p>
        </w:tc>
        <w:tc>
          <w:tcPr>
            <w:tcW w:w="828" w:type="dxa"/>
            <w:vAlign w:val="center"/>
          </w:tcPr>
          <w:p w:rsidR="002940FE" w:rsidRPr="00B74735" w:rsidRDefault="002940FE" w:rsidP="00DE46AA">
            <w:pPr>
              <w:jc w:val="center"/>
              <w:rPr>
                <w:sz w:val="20"/>
                <w:szCs w:val="20"/>
              </w:rPr>
            </w:pPr>
            <w:r w:rsidRPr="00B74735">
              <w:rPr>
                <w:sz w:val="20"/>
                <w:szCs w:val="20"/>
              </w:rPr>
              <w:t>1.6</w:t>
            </w:r>
          </w:p>
        </w:tc>
      </w:tr>
      <w:tr w:rsidR="002940FE" w:rsidRPr="00B74735" w:rsidTr="00DE46AA">
        <w:trPr>
          <w:jc w:val="center"/>
        </w:trPr>
        <w:tc>
          <w:tcPr>
            <w:tcW w:w="4860" w:type="dxa"/>
          </w:tcPr>
          <w:p w:rsidR="002940FE" w:rsidRPr="00B74735" w:rsidRDefault="002940FE" w:rsidP="00DE46AA">
            <w:pPr>
              <w:jc w:val="right"/>
              <w:rPr>
                <w:sz w:val="20"/>
                <w:szCs w:val="20"/>
              </w:rPr>
            </w:pPr>
            <w:r w:rsidRPr="00B74735">
              <w:rPr>
                <w:sz w:val="20"/>
                <w:szCs w:val="20"/>
              </w:rPr>
              <w:t>Local government</w:t>
            </w:r>
          </w:p>
        </w:tc>
        <w:tc>
          <w:tcPr>
            <w:tcW w:w="828" w:type="dxa"/>
            <w:vAlign w:val="center"/>
          </w:tcPr>
          <w:p w:rsidR="002940FE" w:rsidRPr="00B74735" w:rsidRDefault="002940FE" w:rsidP="00DE46AA">
            <w:pPr>
              <w:jc w:val="center"/>
              <w:rPr>
                <w:sz w:val="20"/>
                <w:szCs w:val="20"/>
              </w:rPr>
            </w:pPr>
            <w:r w:rsidRPr="00B74735">
              <w:rPr>
                <w:sz w:val="20"/>
                <w:szCs w:val="20"/>
              </w:rPr>
              <w:t>777</w:t>
            </w:r>
          </w:p>
        </w:tc>
        <w:tc>
          <w:tcPr>
            <w:tcW w:w="828" w:type="dxa"/>
            <w:vAlign w:val="center"/>
          </w:tcPr>
          <w:p w:rsidR="002940FE" w:rsidRPr="00B74735" w:rsidRDefault="002940FE" w:rsidP="00DE46AA">
            <w:pPr>
              <w:jc w:val="center"/>
              <w:rPr>
                <w:sz w:val="20"/>
                <w:szCs w:val="20"/>
              </w:rPr>
            </w:pPr>
            <w:r w:rsidRPr="00B74735">
              <w:rPr>
                <w:sz w:val="20"/>
                <w:szCs w:val="20"/>
              </w:rPr>
              <w:t>0</w:t>
            </w:r>
          </w:p>
        </w:tc>
        <w:tc>
          <w:tcPr>
            <w:tcW w:w="828" w:type="dxa"/>
            <w:vAlign w:val="center"/>
          </w:tcPr>
          <w:p w:rsidR="002940FE" w:rsidRPr="00B74735" w:rsidRDefault="002940FE" w:rsidP="00DE46AA">
            <w:pPr>
              <w:jc w:val="center"/>
              <w:rPr>
                <w:sz w:val="20"/>
                <w:szCs w:val="20"/>
              </w:rPr>
            </w:pPr>
            <w:r w:rsidRPr="00B74735">
              <w:rPr>
                <w:sz w:val="20"/>
                <w:szCs w:val="20"/>
              </w:rPr>
              <w:t>7</w:t>
            </w:r>
          </w:p>
        </w:tc>
        <w:tc>
          <w:tcPr>
            <w:tcW w:w="828" w:type="dxa"/>
            <w:vAlign w:val="center"/>
          </w:tcPr>
          <w:p w:rsidR="002940FE" w:rsidRPr="00B74735" w:rsidRDefault="002940FE" w:rsidP="00DE46AA">
            <w:pPr>
              <w:jc w:val="center"/>
              <w:rPr>
                <w:sz w:val="20"/>
                <w:szCs w:val="20"/>
              </w:rPr>
            </w:pPr>
            <w:r w:rsidRPr="00B74735">
              <w:rPr>
                <w:sz w:val="20"/>
                <w:szCs w:val="20"/>
              </w:rPr>
              <w:t>2.1</w:t>
            </w:r>
          </w:p>
        </w:tc>
        <w:tc>
          <w:tcPr>
            <w:tcW w:w="828" w:type="dxa"/>
            <w:vAlign w:val="center"/>
          </w:tcPr>
          <w:p w:rsidR="002940FE" w:rsidRPr="00B74735" w:rsidRDefault="002940FE" w:rsidP="00DE46AA">
            <w:pPr>
              <w:jc w:val="center"/>
              <w:rPr>
                <w:sz w:val="20"/>
                <w:szCs w:val="20"/>
              </w:rPr>
            </w:pPr>
            <w:r w:rsidRPr="00B74735">
              <w:rPr>
                <w:sz w:val="20"/>
                <w:szCs w:val="20"/>
              </w:rPr>
              <w:t>1.5</w:t>
            </w:r>
          </w:p>
        </w:tc>
      </w:tr>
      <w:tr w:rsidR="002940FE" w:rsidRPr="00B74735" w:rsidTr="00DE46AA">
        <w:trPr>
          <w:jc w:val="center"/>
        </w:trPr>
        <w:tc>
          <w:tcPr>
            <w:tcW w:w="4860" w:type="dxa"/>
          </w:tcPr>
          <w:p w:rsidR="002940FE" w:rsidRPr="00B74735" w:rsidRDefault="002940FE" w:rsidP="00DE46AA">
            <w:pPr>
              <w:jc w:val="right"/>
              <w:rPr>
                <w:sz w:val="20"/>
                <w:szCs w:val="20"/>
              </w:rPr>
            </w:pPr>
            <w:r w:rsidRPr="00B74735">
              <w:rPr>
                <w:sz w:val="20"/>
                <w:szCs w:val="20"/>
              </w:rPr>
              <w:t>Non-profits</w:t>
            </w:r>
          </w:p>
        </w:tc>
        <w:tc>
          <w:tcPr>
            <w:tcW w:w="828" w:type="dxa"/>
            <w:vAlign w:val="center"/>
          </w:tcPr>
          <w:p w:rsidR="002940FE" w:rsidRPr="00B74735" w:rsidRDefault="002940FE" w:rsidP="00DE46AA">
            <w:pPr>
              <w:jc w:val="center"/>
              <w:rPr>
                <w:sz w:val="20"/>
                <w:szCs w:val="20"/>
              </w:rPr>
            </w:pPr>
            <w:r w:rsidRPr="00B74735">
              <w:rPr>
                <w:sz w:val="20"/>
                <w:szCs w:val="20"/>
              </w:rPr>
              <w:t>777</w:t>
            </w:r>
          </w:p>
        </w:tc>
        <w:tc>
          <w:tcPr>
            <w:tcW w:w="828" w:type="dxa"/>
            <w:vAlign w:val="center"/>
          </w:tcPr>
          <w:p w:rsidR="002940FE" w:rsidRPr="00B74735" w:rsidRDefault="002940FE" w:rsidP="00DE46AA">
            <w:pPr>
              <w:jc w:val="center"/>
              <w:rPr>
                <w:sz w:val="20"/>
                <w:szCs w:val="20"/>
              </w:rPr>
            </w:pPr>
            <w:r w:rsidRPr="00B74735">
              <w:rPr>
                <w:sz w:val="20"/>
                <w:szCs w:val="20"/>
              </w:rPr>
              <w:t>0</w:t>
            </w:r>
          </w:p>
        </w:tc>
        <w:tc>
          <w:tcPr>
            <w:tcW w:w="828" w:type="dxa"/>
            <w:vAlign w:val="center"/>
          </w:tcPr>
          <w:p w:rsidR="002940FE" w:rsidRPr="00B74735" w:rsidRDefault="002940FE" w:rsidP="00DE46AA">
            <w:pPr>
              <w:jc w:val="center"/>
              <w:rPr>
                <w:sz w:val="20"/>
                <w:szCs w:val="20"/>
              </w:rPr>
            </w:pPr>
            <w:r w:rsidRPr="00B74735">
              <w:rPr>
                <w:sz w:val="20"/>
                <w:szCs w:val="20"/>
              </w:rPr>
              <w:t>7</w:t>
            </w:r>
          </w:p>
        </w:tc>
        <w:tc>
          <w:tcPr>
            <w:tcW w:w="828" w:type="dxa"/>
            <w:vAlign w:val="center"/>
          </w:tcPr>
          <w:p w:rsidR="002940FE" w:rsidRPr="00B74735" w:rsidRDefault="002940FE" w:rsidP="00DE46AA">
            <w:pPr>
              <w:jc w:val="center"/>
              <w:rPr>
                <w:sz w:val="20"/>
                <w:szCs w:val="20"/>
              </w:rPr>
            </w:pPr>
            <w:r w:rsidRPr="00B74735">
              <w:rPr>
                <w:sz w:val="20"/>
                <w:szCs w:val="20"/>
              </w:rPr>
              <w:t>1.0</w:t>
            </w:r>
          </w:p>
        </w:tc>
        <w:tc>
          <w:tcPr>
            <w:tcW w:w="828" w:type="dxa"/>
            <w:vAlign w:val="center"/>
          </w:tcPr>
          <w:p w:rsidR="002940FE" w:rsidRPr="00B74735" w:rsidRDefault="002940FE" w:rsidP="00DE46AA">
            <w:pPr>
              <w:jc w:val="center"/>
              <w:rPr>
                <w:sz w:val="20"/>
                <w:szCs w:val="20"/>
              </w:rPr>
            </w:pPr>
            <w:r w:rsidRPr="00B74735">
              <w:rPr>
                <w:sz w:val="20"/>
                <w:szCs w:val="20"/>
              </w:rPr>
              <w:t>1.3</w:t>
            </w:r>
          </w:p>
        </w:tc>
      </w:tr>
      <w:tr w:rsidR="002940FE" w:rsidRPr="00B74735" w:rsidTr="00DE46AA">
        <w:trPr>
          <w:jc w:val="center"/>
        </w:trPr>
        <w:tc>
          <w:tcPr>
            <w:tcW w:w="4860" w:type="dxa"/>
          </w:tcPr>
          <w:p w:rsidR="002940FE" w:rsidRPr="00B74735" w:rsidRDefault="002940FE" w:rsidP="00DE46AA">
            <w:pPr>
              <w:jc w:val="right"/>
              <w:rPr>
                <w:sz w:val="20"/>
                <w:szCs w:val="20"/>
              </w:rPr>
            </w:pPr>
            <w:r w:rsidRPr="00B74735">
              <w:rPr>
                <w:sz w:val="20"/>
                <w:szCs w:val="20"/>
              </w:rPr>
              <w:t>Private sector</w:t>
            </w:r>
          </w:p>
        </w:tc>
        <w:tc>
          <w:tcPr>
            <w:tcW w:w="828" w:type="dxa"/>
            <w:vAlign w:val="center"/>
          </w:tcPr>
          <w:p w:rsidR="002940FE" w:rsidRPr="00B74735" w:rsidRDefault="002940FE" w:rsidP="00DE46AA">
            <w:pPr>
              <w:jc w:val="center"/>
              <w:rPr>
                <w:sz w:val="20"/>
                <w:szCs w:val="20"/>
              </w:rPr>
            </w:pPr>
            <w:r w:rsidRPr="00B74735">
              <w:rPr>
                <w:sz w:val="20"/>
                <w:szCs w:val="20"/>
              </w:rPr>
              <w:t>777</w:t>
            </w:r>
          </w:p>
        </w:tc>
        <w:tc>
          <w:tcPr>
            <w:tcW w:w="828" w:type="dxa"/>
            <w:vAlign w:val="center"/>
          </w:tcPr>
          <w:p w:rsidR="002940FE" w:rsidRPr="00B74735" w:rsidRDefault="002940FE" w:rsidP="00DE46AA">
            <w:pPr>
              <w:jc w:val="center"/>
              <w:rPr>
                <w:sz w:val="20"/>
                <w:szCs w:val="20"/>
              </w:rPr>
            </w:pPr>
            <w:r w:rsidRPr="00B74735">
              <w:rPr>
                <w:sz w:val="20"/>
                <w:szCs w:val="20"/>
              </w:rPr>
              <w:t>0</w:t>
            </w:r>
          </w:p>
        </w:tc>
        <w:tc>
          <w:tcPr>
            <w:tcW w:w="828" w:type="dxa"/>
            <w:vAlign w:val="center"/>
          </w:tcPr>
          <w:p w:rsidR="002940FE" w:rsidRPr="00B74735" w:rsidRDefault="002940FE" w:rsidP="00DE46AA">
            <w:pPr>
              <w:jc w:val="center"/>
              <w:rPr>
                <w:sz w:val="20"/>
                <w:szCs w:val="20"/>
              </w:rPr>
            </w:pPr>
            <w:r w:rsidRPr="00B74735">
              <w:rPr>
                <w:sz w:val="20"/>
                <w:szCs w:val="20"/>
              </w:rPr>
              <w:t>6</w:t>
            </w:r>
          </w:p>
        </w:tc>
        <w:tc>
          <w:tcPr>
            <w:tcW w:w="828" w:type="dxa"/>
            <w:vAlign w:val="center"/>
          </w:tcPr>
          <w:p w:rsidR="002940FE" w:rsidRPr="00B74735" w:rsidRDefault="002940FE" w:rsidP="00DE46AA">
            <w:pPr>
              <w:jc w:val="center"/>
              <w:rPr>
                <w:sz w:val="20"/>
                <w:szCs w:val="20"/>
              </w:rPr>
            </w:pPr>
            <w:r w:rsidRPr="00B74735">
              <w:rPr>
                <w:sz w:val="20"/>
                <w:szCs w:val="20"/>
              </w:rPr>
              <w:t>.9</w:t>
            </w:r>
          </w:p>
        </w:tc>
        <w:tc>
          <w:tcPr>
            <w:tcW w:w="828" w:type="dxa"/>
            <w:vAlign w:val="center"/>
          </w:tcPr>
          <w:p w:rsidR="002940FE" w:rsidRPr="00B74735" w:rsidRDefault="002940FE" w:rsidP="00DE46AA">
            <w:pPr>
              <w:jc w:val="center"/>
              <w:rPr>
                <w:sz w:val="20"/>
                <w:szCs w:val="20"/>
              </w:rPr>
            </w:pPr>
            <w:r w:rsidRPr="00B74735">
              <w:rPr>
                <w:sz w:val="20"/>
                <w:szCs w:val="20"/>
              </w:rPr>
              <w:t>1.1</w:t>
            </w:r>
          </w:p>
        </w:tc>
      </w:tr>
      <w:tr w:rsidR="002940FE" w:rsidRPr="00B74735" w:rsidTr="00DE46AA">
        <w:trPr>
          <w:jc w:val="center"/>
        </w:trPr>
        <w:tc>
          <w:tcPr>
            <w:tcW w:w="4860" w:type="dxa"/>
          </w:tcPr>
          <w:p w:rsidR="002940FE" w:rsidRPr="00B74735" w:rsidRDefault="002940FE" w:rsidP="00DE46AA">
            <w:pPr>
              <w:jc w:val="right"/>
              <w:rPr>
                <w:sz w:val="20"/>
                <w:szCs w:val="20"/>
              </w:rPr>
            </w:pPr>
            <w:r w:rsidRPr="00B74735">
              <w:rPr>
                <w:sz w:val="20"/>
                <w:szCs w:val="20"/>
              </w:rPr>
              <w:t>Individuals</w:t>
            </w:r>
          </w:p>
        </w:tc>
        <w:tc>
          <w:tcPr>
            <w:tcW w:w="828" w:type="dxa"/>
          </w:tcPr>
          <w:p w:rsidR="002940FE" w:rsidRPr="00B74735" w:rsidRDefault="002940FE" w:rsidP="00DE46AA">
            <w:pPr>
              <w:jc w:val="center"/>
              <w:rPr>
                <w:sz w:val="20"/>
                <w:szCs w:val="20"/>
              </w:rPr>
            </w:pPr>
            <w:r w:rsidRPr="00B74735">
              <w:rPr>
                <w:sz w:val="20"/>
                <w:szCs w:val="20"/>
              </w:rPr>
              <w:t>777</w:t>
            </w:r>
          </w:p>
        </w:tc>
        <w:tc>
          <w:tcPr>
            <w:tcW w:w="828" w:type="dxa"/>
          </w:tcPr>
          <w:p w:rsidR="002940FE" w:rsidRPr="00B74735" w:rsidRDefault="002940FE" w:rsidP="00DE46AA">
            <w:pPr>
              <w:jc w:val="center"/>
              <w:rPr>
                <w:sz w:val="20"/>
                <w:szCs w:val="20"/>
              </w:rPr>
            </w:pPr>
            <w:r w:rsidRPr="00B74735">
              <w:rPr>
                <w:sz w:val="20"/>
                <w:szCs w:val="20"/>
              </w:rPr>
              <w:t>0</w:t>
            </w:r>
          </w:p>
        </w:tc>
        <w:tc>
          <w:tcPr>
            <w:tcW w:w="828" w:type="dxa"/>
          </w:tcPr>
          <w:p w:rsidR="002940FE" w:rsidRPr="00B74735" w:rsidRDefault="002940FE" w:rsidP="00DE46AA">
            <w:pPr>
              <w:jc w:val="center"/>
              <w:rPr>
                <w:sz w:val="20"/>
                <w:szCs w:val="20"/>
              </w:rPr>
            </w:pPr>
            <w:r w:rsidRPr="00B74735">
              <w:rPr>
                <w:sz w:val="20"/>
                <w:szCs w:val="20"/>
              </w:rPr>
              <w:t>7</w:t>
            </w:r>
          </w:p>
        </w:tc>
        <w:tc>
          <w:tcPr>
            <w:tcW w:w="828" w:type="dxa"/>
          </w:tcPr>
          <w:p w:rsidR="002940FE" w:rsidRPr="00B74735" w:rsidRDefault="002940FE" w:rsidP="00DE46AA">
            <w:pPr>
              <w:jc w:val="center"/>
              <w:rPr>
                <w:sz w:val="20"/>
                <w:szCs w:val="20"/>
              </w:rPr>
            </w:pPr>
            <w:r w:rsidRPr="00B74735">
              <w:rPr>
                <w:sz w:val="20"/>
                <w:szCs w:val="20"/>
              </w:rPr>
              <w:t>.7</w:t>
            </w:r>
          </w:p>
        </w:tc>
        <w:tc>
          <w:tcPr>
            <w:tcW w:w="828" w:type="dxa"/>
          </w:tcPr>
          <w:p w:rsidR="002940FE" w:rsidRPr="00B74735" w:rsidRDefault="002940FE" w:rsidP="00DE46AA">
            <w:pPr>
              <w:jc w:val="center"/>
              <w:rPr>
                <w:sz w:val="20"/>
                <w:szCs w:val="20"/>
              </w:rPr>
            </w:pPr>
            <w:r w:rsidRPr="00B74735">
              <w:rPr>
                <w:sz w:val="20"/>
                <w:szCs w:val="20"/>
              </w:rPr>
              <w:t>1.0</w:t>
            </w:r>
          </w:p>
        </w:tc>
      </w:tr>
      <w:tr w:rsidR="002940FE" w:rsidRPr="00B74735" w:rsidTr="00DE46AA">
        <w:trPr>
          <w:jc w:val="center"/>
        </w:trPr>
        <w:tc>
          <w:tcPr>
            <w:tcW w:w="9000" w:type="dxa"/>
            <w:gridSpan w:val="6"/>
          </w:tcPr>
          <w:p w:rsidR="002940FE" w:rsidRPr="00B74735" w:rsidRDefault="002940FE" w:rsidP="00DE46AA">
            <w:pPr>
              <w:rPr>
                <w:sz w:val="20"/>
                <w:szCs w:val="20"/>
              </w:rPr>
            </w:pPr>
          </w:p>
          <w:p w:rsidR="002940FE" w:rsidRPr="00B74735" w:rsidRDefault="002940FE" w:rsidP="00DE46AA">
            <w:pPr>
              <w:rPr>
                <w:sz w:val="20"/>
                <w:szCs w:val="20"/>
              </w:rPr>
            </w:pPr>
            <w:r w:rsidRPr="00B74735">
              <w:rPr>
                <w:sz w:val="20"/>
                <w:szCs w:val="20"/>
              </w:rPr>
              <w:t>Note: Sample sizes vary due to missing data.</w:t>
            </w:r>
          </w:p>
          <w:p w:rsidR="002940FE" w:rsidRPr="00B74735" w:rsidRDefault="002940FE" w:rsidP="00DE46AA">
            <w:pPr>
              <w:rPr>
                <w:sz w:val="20"/>
                <w:szCs w:val="20"/>
              </w:rPr>
            </w:pPr>
          </w:p>
        </w:tc>
      </w:tr>
    </w:tbl>
    <w:p w:rsidR="002940FE" w:rsidRPr="00B74735" w:rsidRDefault="002940FE" w:rsidP="002940FE">
      <w:pPr>
        <w:spacing w:line="480" w:lineRule="auto"/>
        <w:rPr>
          <w:b/>
        </w:rPr>
      </w:pPr>
    </w:p>
    <w:p w:rsidR="002940FE" w:rsidRPr="00B74735" w:rsidRDefault="002940FE" w:rsidP="002940FE">
      <w:pPr>
        <w:spacing w:line="480" w:lineRule="auto"/>
        <w:rPr>
          <w:b/>
        </w:rPr>
      </w:pPr>
    </w:p>
    <w:p w:rsidR="002940FE" w:rsidRPr="00B74735" w:rsidRDefault="002940FE" w:rsidP="002940FE">
      <w:pPr>
        <w:rPr>
          <w:i/>
        </w:rPr>
      </w:pPr>
      <w:r w:rsidRPr="00B74735">
        <w:rPr>
          <w:i/>
        </w:rPr>
        <w:br w:type="page"/>
      </w:r>
    </w:p>
    <w:p w:rsidR="002940FE" w:rsidRPr="00B74735" w:rsidRDefault="002940FE" w:rsidP="002940FE">
      <w:pPr>
        <w:spacing w:line="480" w:lineRule="auto"/>
        <w:rPr>
          <w:i/>
        </w:rPr>
      </w:pPr>
      <w:r w:rsidRPr="00B74735">
        <w:rPr>
          <w:i/>
        </w:rPr>
        <w:t>Robustness Check</w:t>
      </w:r>
    </w:p>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4"/>
        <w:gridCol w:w="1168"/>
        <w:gridCol w:w="1263"/>
        <w:gridCol w:w="1216"/>
        <w:gridCol w:w="1216"/>
        <w:gridCol w:w="1215"/>
        <w:gridCol w:w="1158"/>
      </w:tblGrid>
      <w:tr w:rsidR="002940FE" w:rsidRPr="00B74735" w:rsidTr="00DE46AA">
        <w:trPr>
          <w:jc w:val="center"/>
        </w:trPr>
        <w:tc>
          <w:tcPr>
            <w:tcW w:w="10710" w:type="dxa"/>
            <w:gridSpan w:val="7"/>
            <w:tcBorders>
              <w:bottom w:val="single" w:sz="4" w:space="0" w:color="auto"/>
            </w:tcBorders>
          </w:tcPr>
          <w:p w:rsidR="002940FE" w:rsidRPr="00B74735" w:rsidRDefault="002940FE" w:rsidP="00DE46AA">
            <w:pPr>
              <w:pStyle w:val="NoSpacing"/>
              <w:rPr>
                <w:rFonts w:ascii="Times New Roman" w:hAnsi="Times New Roman" w:cs="Times New Roman"/>
                <w:sz w:val="20"/>
                <w:szCs w:val="20"/>
              </w:rPr>
            </w:pPr>
            <w:r w:rsidRPr="00B74735">
              <w:rPr>
                <w:rFonts w:ascii="Times New Roman" w:hAnsi="Times New Roman" w:cs="Times New Roman"/>
                <w:sz w:val="20"/>
                <w:szCs w:val="20"/>
              </w:rPr>
              <w:t>Table A2. Correlates of desired number of policy actors to abate Zika by type of policy (multivariate regression analyses)</w:t>
            </w:r>
          </w:p>
        </w:tc>
      </w:tr>
      <w:tr w:rsidR="002940FE" w:rsidRPr="00B74735" w:rsidTr="00DE46AA">
        <w:trPr>
          <w:jc w:val="center"/>
        </w:trPr>
        <w:tc>
          <w:tcPr>
            <w:tcW w:w="3474" w:type="dxa"/>
          </w:tcPr>
          <w:p w:rsidR="002940FE" w:rsidRPr="00B74735" w:rsidRDefault="002940FE" w:rsidP="00DE46AA">
            <w:pPr>
              <w:pStyle w:val="NoSpacing"/>
              <w:rPr>
                <w:rFonts w:ascii="Times New Roman" w:hAnsi="Times New Roman" w:cs="Times New Roman"/>
                <w:sz w:val="20"/>
                <w:szCs w:val="20"/>
              </w:rPr>
            </w:pPr>
          </w:p>
        </w:tc>
        <w:tc>
          <w:tcPr>
            <w:tcW w:w="1168" w:type="dxa"/>
            <w:tcBorders>
              <w:left w:val="nil"/>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Educate public</w:t>
            </w:r>
          </w:p>
        </w:tc>
        <w:tc>
          <w:tcPr>
            <w:tcW w:w="1263"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Insecticides</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Travel warnings/</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bans</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Fines for standing water</w:t>
            </w:r>
          </w:p>
        </w:tc>
        <w:tc>
          <w:tcPr>
            <w:tcW w:w="1215"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Delay pregnancy</w:t>
            </w:r>
          </w:p>
        </w:tc>
        <w:tc>
          <w:tcPr>
            <w:tcW w:w="1158" w:type="dxa"/>
            <w:tcBorders>
              <w:lef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GMMs</w:t>
            </w:r>
          </w:p>
        </w:tc>
      </w:tr>
      <w:tr w:rsidR="002940FE" w:rsidRPr="00B74735" w:rsidTr="00DE46AA">
        <w:trPr>
          <w:jc w:val="center"/>
        </w:trPr>
        <w:tc>
          <w:tcPr>
            <w:tcW w:w="3474" w:type="dxa"/>
            <w:vAlign w:val="center"/>
          </w:tcPr>
          <w:p w:rsidR="002940FE" w:rsidRPr="00B74735" w:rsidRDefault="002940FE" w:rsidP="00DE46AA">
            <w:pPr>
              <w:pStyle w:val="NoSpacing"/>
              <w:rPr>
                <w:rFonts w:ascii="Times New Roman" w:hAnsi="Times New Roman" w:cs="Times New Roman"/>
                <w:sz w:val="20"/>
                <w:szCs w:val="20"/>
              </w:rPr>
            </w:pPr>
            <w:r w:rsidRPr="00B74735">
              <w:rPr>
                <w:rFonts w:ascii="Times New Roman" w:hAnsi="Times New Roman" w:cs="Times New Roman"/>
                <w:sz w:val="20"/>
                <w:szCs w:val="20"/>
              </w:rPr>
              <w:t>Partisanship (Democrat-Republican)</w:t>
            </w:r>
          </w:p>
        </w:tc>
        <w:tc>
          <w:tcPr>
            <w:tcW w:w="1168" w:type="dxa"/>
            <w:tcBorders>
              <w:left w:val="nil"/>
              <w:right w:val="single" w:sz="4" w:space="0" w:color="auto"/>
            </w:tcBorders>
            <w:vAlign w:val="center"/>
          </w:tcPr>
          <w:p w:rsidR="002940FE" w:rsidRPr="00B74735" w:rsidRDefault="002940FE" w:rsidP="00DE46AA">
            <w:pPr>
              <w:pStyle w:val="NoSpacing"/>
              <w:jc w:val="center"/>
              <w:rPr>
                <w:rFonts w:ascii="Times New Roman" w:hAnsi="Times New Roman" w:cs="Times New Roman"/>
                <w:b/>
                <w:sz w:val="20"/>
                <w:szCs w:val="20"/>
              </w:rPr>
            </w:pPr>
            <w:r w:rsidRPr="00B74735">
              <w:rPr>
                <w:rFonts w:ascii="Times New Roman" w:hAnsi="Times New Roman" w:cs="Times New Roman"/>
                <w:b/>
                <w:sz w:val="20"/>
                <w:szCs w:val="20"/>
              </w:rPr>
              <w:t>-.04*</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b/>
                <w:sz w:val="20"/>
                <w:szCs w:val="20"/>
              </w:rPr>
              <w:t>(.02)</w:t>
            </w:r>
          </w:p>
        </w:tc>
        <w:tc>
          <w:tcPr>
            <w:tcW w:w="1263"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-.01</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(.03)</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-.01</w:t>
            </w:r>
          </w:p>
          <w:p w:rsidR="002940FE" w:rsidRPr="00B74735" w:rsidRDefault="002940FE" w:rsidP="00DE46AA">
            <w:pPr>
              <w:pStyle w:val="NoSpacing"/>
              <w:jc w:val="center"/>
              <w:rPr>
                <w:rFonts w:ascii="Times New Roman" w:hAnsi="Times New Roman" w:cs="Times New Roman"/>
                <w:b/>
                <w:sz w:val="20"/>
                <w:szCs w:val="20"/>
              </w:rPr>
            </w:pPr>
            <w:r w:rsidRPr="00B74735">
              <w:rPr>
                <w:rFonts w:ascii="Times New Roman" w:hAnsi="Times New Roman" w:cs="Times New Roman"/>
                <w:sz w:val="20"/>
                <w:szCs w:val="20"/>
              </w:rPr>
              <w:t>(.02)</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-.04</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(.03)</w:t>
            </w:r>
          </w:p>
        </w:tc>
        <w:tc>
          <w:tcPr>
            <w:tcW w:w="1215"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-.01</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(.04)</w:t>
            </w:r>
          </w:p>
        </w:tc>
        <w:tc>
          <w:tcPr>
            <w:tcW w:w="1158" w:type="dxa"/>
            <w:tcBorders>
              <w:left w:val="single" w:sz="4" w:space="0" w:color="auto"/>
            </w:tcBorders>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-.04</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(.02)</w:t>
            </w:r>
          </w:p>
        </w:tc>
      </w:tr>
      <w:tr w:rsidR="002940FE" w:rsidRPr="00B74735" w:rsidTr="00DE46AA">
        <w:trPr>
          <w:jc w:val="center"/>
        </w:trPr>
        <w:tc>
          <w:tcPr>
            <w:tcW w:w="3474" w:type="dxa"/>
            <w:vAlign w:val="center"/>
          </w:tcPr>
          <w:p w:rsidR="002940FE" w:rsidRPr="00B74735" w:rsidRDefault="002940FE" w:rsidP="00DE46AA">
            <w:pPr>
              <w:pStyle w:val="NoSpacing"/>
              <w:rPr>
                <w:rFonts w:ascii="Times New Roman" w:hAnsi="Times New Roman" w:cs="Times New Roman"/>
                <w:sz w:val="20"/>
                <w:szCs w:val="20"/>
              </w:rPr>
            </w:pPr>
            <w:r w:rsidRPr="00B74735">
              <w:rPr>
                <w:rFonts w:ascii="Times New Roman" w:hAnsi="Times New Roman" w:cs="Times New Roman"/>
                <w:sz w:val="20"/>
                <w:szCs w:val="20"/>
              </w:rPr>
              <w:t>General trust in government</w:t>
            </w:r>
          </w:p>
        </w:tc>
        <w:tc>
          <w:tcPr>
            <w:tcW w:w="1168" w:type="dxa"/>
            <w:tcBorders>
              <w:left w:val="nil"/>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-.001</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(.04)</w:t>
            </w:r>
          </w:p>
        </w:tc>
        <w:tc>
          <w:tcPr>
            <w:tcW w:w="1263"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b/>
                <w:sz w:val="20"/>
                <w:szCs w:val="20"/>
              </w:rPr>
            </w:pPr>
            <w:r w:rsidRPr="00B74735">
              <w:rPr>
                <w:rFonts w:ascii="Times New Roman" w:hAnsi="Times New Roman" w:cs="Times New Roman"/>
                <w:b/>
                <w:sz w:val="20"/>
                <w:szCs w:val="20"/>
              </w:rPr>
              <w:t>.09**</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b/>
                <w:sz w:val="20"/>
                <w:szCs w:val="20"/>
              </w:rPr>
              <w:t>(.03)</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-.03</w:t>
            </w:r>
          </w:p>
          <w:p w:rsidR="002940FE" w:rsidRPr="00B74735" w:rsidRDefault="002940FE" w:rsidP="00DE46AA">
            <w:pPr>
              <w:pStyle w:val="NoSpacing"/>
              <w:jc w:val="center"/>
              <w:rPr>
                <w:rFonts w:ascii="Times New Roman" w:hAnsi="Times New Roman" w:cs="Times New Roman"/>
                <w:b/>
                <w:sz w:val="20"/>
                <w:szCs w:val="20"/>
              </w:rPr>
            </w:pPr>
            <w:r w:rsidRPr="00B74735">
              <w:rPr>
                <w:rFonts w:ascii="Times New Roman" w:hAnsi="Times New Roman" w:cs="Times New Roman"/>
                <w:sz w:val="20"/>
                <w:szCs w:val="20"/>
              </w:rPr>
              <w:t>(.03)</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b/>
                <w:sz w:val="20"/>
                <w:szCs w:val="20"/>
              </w:rPr>
            </w:pPr>
            <w:r w:rsidRPr="00B74735">
              <w:rPr>
                <w:rFonts w:ascii="Times New Roman" w:hAnsi="Times New Roman" w:cs="Times New Roman"/>
                <w:b/>
                <w:sz w:val="20"/>
                <w:szCs w:val="20"/>
              </w:rPr>
              <w:t>.19***</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b/>
                <w:sz w:val="20"/>
                <w:szCs w:val="20"/>
              </w:rPr>
              <w:t>(.06)</w:t>
            </w:r>
          </w:p>
        </w:tc>
        <w:tc>
          <w:tcPr>
            <w:tcW w:w="1215"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b/>
                <w:sz w:val="20"/>
                <w:szCs w:val="20"/>
              </w:rPr>
            </w:pPr>
            <w:r w:rsidRPr="00B74735">
              <w:rPr>
                <w:rFonts w:ascii="Times New Roman" w:hAnsi="Times New Roman" w:cs="Times New Roman"/>
                <w:b/>
                <w:sz w:val="20"/>
                <w:szCs w:val="20"/>
              </w:rPr>
              <w:t>.20***</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b/>
                <w:sz w:val="20"/>
                <w:szCs w:val="20"/>
              </w:rPr>
              <w:t>(.06)</w:t>
            </w:r>
          </w:p>
        </w:tc>
        <w:tc>
          <w:tcPr>
            <w:tcW w:w="1158" w:type="dxa"/>
            <w:tcBorders>
              <w:left w:val="single" w:sz="4" w:space="0" w:color="auto"/>
            </w:tcBorders>
          </w:tcPr>
          <w:p w:rsidR="002940FE" w:rsidRPr="00B74735" w:rsidRDefault="002940FE" w:rsidP="00DE46AA">
            <w:pPr>
              <w:pStyle w:val="NoSpacing"/>
              <w:jc w:val="center"/>
              <w:rPr>
                <w:rFonts w:ascii="Times New Roman" w:hAnsi="Times New Roman" w:cs="Times New Roman"/>
                <w:b/>
                <w:sz w:val="20"/>
                <w:szCs w:val="20"/>
              </w:rPr>
            </w:pPr>
            <w:r w:rsidRPr="00B74735">
              <w:rPr>
                <w:rFonts w:ascii="Times New Roman" w:hAnsi="Times New Roman" w:cs="Times New Roman"/>
                <w:b/>
                <w:sz w:val="20"/>
                <w:szCs w:val="20"/>
              </w:rPr>
              <w:t>.12**</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b/>
                <w:sz w:val="20"/>
                <w:szCs w:val="20"/>
              </w:rPr>
              <w:t>(.04)</w:t>
            </w:r>
          </w:p>
        </w:tc>
      </w:tr>
      <w:tr w:rsidR="002940FE" w:rsidRPr="00B74735" w:rsidTr="00DE46AA">
        <w:trPr>
          <w:jc w:val="center"/>
        </w:trPr>
        <w:tc>
          <w:tcPr>
            <w:tcW w:w="3474" w:type="dxa"/>
            <w:vAlign w:val="center"/>
          </w:tcPr>
          <w:p w:rsidR="002940FE" w:rsidRPr="00B74735" w:rsidRDefault="002940FE" w:rsidP="00DE46AA">
            <w:pPr>
              <w:pStyle w:val="NoSpacing"/>
              <w:rPr>
                <w:rFonts w:ascii="Times New Roman" w:hAnsi="Times New Roman" w:cs="Times New Roman"/>
                <w:sz w:val="20"/>
                <w:szCs w:val="20"/>
              </w:rPr>
            </w:pPr>
            <w:r w:rsidRPr="00B74735">
              <w:rPr>
                <w:rFonts w:ascii="Times New Roman" w:hAnsi="Times New Roman" w:cs="Times New Roman"/>
                <w:sz w:val="20"/>
                <w:szCs w:val="20"/>
              </w:rPr>
              <w:t>Specific trust in local government</w:t>
            </w:r>
          </w:p>
        </w:tc>
        <w:tc>
          <w:tcPr>
            <w:tcW w:w="1168" w:type="dxa"/>
            <w:tcBorders>
              <w:left w:val="nil"/>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.02</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(.06)</w:t>
            </w:r>
          </w:p>
        </w:tc>
        <w:tc>
          <w:tcPr>
            <w:tcW w:w="1263"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-.03</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(.06)</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.08</w:t>
            </w:r>
          </w:p>
          <w:p w:rsidR="002940FE" w:rsidRPr="00B74735" w:rsidRDefault="002940FE" w:rsidP="00DE46AA">
            <w:pPr>
              <w:pStyle w:val="NoSpacing"/>
              <w:jc w:val="center"/>
              <w:rPr>
                <w:rFonts w:ascii="Times New Roman" w:hAnsi="Times New Roman" w:cs="Times New Roman"/>
                <w:b/>
                <w:sz w:val="20"/>
                <w:szCs w:val="20"/>
              </w:rPr>
            </w:pPr>
            <w:r w:rsidRPr="00B74735">
              <w:rPr>
                <w:rFonts w:ascii="Times New Roman" w:hAnsi="Times New Roman" w:cs="Times New Roman"/>
                <w:sz w:val="20"/>
                <w:szCs w:val="20"/>
              </w:rPr>
              <w:t>(.06)</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.01</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(.09)</w:t>
            </w:r>
          </w:p>
        </w:tc>
        <w:tc>
          <w:tcPr>
            <w:tcW w:w="1215"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.07</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(.10)</w:t>
            </w:r>
          </w:p>
        </w:tc>
        <w:tc>
          <w:tcPr>
            <w:tcW w:w="1158" w:type="dxa"/>
            <w:tcBorders>
              <w:left w:val="single" w:sz="4" w:space="0" w:color="auto"/>
            </w:tcBorders>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-.01</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(.07)</w:t>
            </w:r>
          </w:p>
        </w:tc>
      </w:tr>
      <w:tr w:rsidR="002940FE" w:rsidRPr="00B74735" w:rsidTr="00DE46AA">
        <w:trPr>
          <w:jc w:val="center"/>
        </w:trPr>
        <w:tc>
          <w:tcPr>
            <w:tcW w:w="3474" w:type="dxa"/>
            <w:vAlign w:val="center"/>
          </w:tcPr>
          <w:p w:rsidR="002940FE" w:rsidRPr="00B74735" w:rsidRDefault="002940FE" w:rsidP="00DE46AA">
            <w:pPr>
              <w:pStyle w:val="NoSpacing"/>
              <w:rPr>
                <w:rFonts w:ascii="Times New Roman" w:hAnsi="Times New Roman" w:cs="Times New Roman"/>
                <w:sz w:val="20"/>
                <w:szCs w:val="20"/>
              </w:rPr>
            </w:pPr>
            <w:r w:rsidRPr="00B74735">
              <w:rPr>
                <w:rFonts w:ascii="Times New Roman" w:hAnsi="Times New Roman" w:cs="Times New Roman"/>
                <w:sz w:val="20"/>
                <w:szCs w:val="20"/>
              </w:rPr>
              <w:t>Level of concern about Zika</w:t>
            </w:r>
          </w:p>
        </w:tc>
        <w:tc>
          <w:tcPr>
            <w:tcW w:w="1168" w:type="dxa"/>
            <w:tcBorders>
              <w:left w:val="nil"/>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.01</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(.03)</w:t>
            </w:r>
          </w:p>
        </w:tc>
        <w:tc>
          <w:tcPr>
            <w:tcW w:w="1263"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.04</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(.04)</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b/>
                <w:sz w:val="20"/>
                <w:szCs w:val="20"/>
              </w:rPr>
            </w:pPr>
            <w:r w:rsidRPr="00B74735">
              <w:rPr>
                <w:rFonts w:ascii="Times New Roman" w:hAnsi="Times New Roman" w:cs="Times New Roman"/>
                <w:b/>
                <w:sz w:val="20"/>
                <w:szCs w:val="20"/>
              </w:rPr>
              <w:t>.11**</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b/>
                <w:sz w:val="20"/>
                <w:szCs w:val="20"/>
              </w:rPr>
              <w:t>(.04)</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.08</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(.05)</w:t>
            </w:r>
          </w:p>
        </w:tc>
        <w:tc>
          <w:tcPr>
            <w:tcW w:w="1215"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.06</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(.06)</w:t>
            </w:r>
          </w:p>
        </w:tc>
        <w:tc>
          <w:tcPr>
            <w:tcW w:w="1158" w:type="dxa"/>
            <w:tcBorders>
              <w:left w:val="single" w:sz="4" w:space="0" w:color="auto"/>
            </w:tcBorders>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.04</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(.04)</w:t>
            </w:r>
          </w:p>
        </w:tc>
      </w:tr>
      <w:tr w:rsidR="002940FE" w:rsidRPr="00B74735" w:rsidTr="00DE46AA">
        <w:trPr>
          <w:jc w:val="center"/>
        </w:trPr>
        <w:tc>
          <w:tcPr>
            <w:tcW w:w="3474" w:type="dxa"/>
            <w:vAlign w:val="center"/>
          </w:tcPr>
          <w:p w:rsidR="002940FE" w:rsidRPr="00B74735" w:rsidRDefault="002940FE" w:rsidP="00DE46AA">
            <w:pPr>
              <w:pStyle w:val="NoSpacing"/>
              <w:rPr>
                <w:rFonts w:ascii="Times New Roman" w:hAnsi="Times New Roman" w:cs="Times New Roman"/>
                <w:sz w:val="20"/>
                <w:szCs w:val="20"/>
              </w:rPr>
            </w:pPr>
            <w:r w:rsidRPr="00B74735">
              <w:rPr>
                <w:rFonts w:ascii="Times New Roman" w:hAnsi="Times New Roman" w:cs="Times New Roman"/>
                <w:sz w:val="20"/>
                <w:szCs w:val="20"/>
              </w:rPr>
              <w:t>Number of Zika cases in respondent’s state</w:t>
            </w:r>
          </w:p>
        </w:tc>
        <w:tc>
          <w:tcPr>
            <w:tcW w:w="1168" w:type="dxa"/>
            <w:tcBorders>
              <w:left w:val="nil"/>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-.00004</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(.0001)</w:t>
            </w:r>
          </w:p>
        </w:tc>
        <w:tc>
          <w:tcPr>
            <w:tcW w:w="1263"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b/>
                <w:sz w:val="20"/>
                <w:szCs w:val="20"/>
              </w:rPr>
            </w:pPr>
            <w:r w:rsidRPr="00B74735">
              <w:rPr>
                <w:rFonts w:ascii="Times New Roman" w:hAnsi="Times New Roman" w:cs="Times New Roman"/>
                <w:b/>
                <w:sz w:val="20"/>
                <w:szCs w:val="20"/>
              </w:rPr>
              <w:t>.001**</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b/>
                <w:sz w:val="20"/>
                <w:szCs w:val="20"/>
              </w:rPr>
              <w:t>(.0002)</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.0003</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(.0002)</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.0002</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(.0002)</w:t>
            </w:r>
          </w:p>
        </w:tc>
        <w:tc>
          <w:tcPr>
            <w:tcW w:w="1215"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.0001</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(.0003)</w:t>
            </w:r>
          </w:p>
        </w:tc>
        <w:tc>
          <w:tcPr>
            <w:tcW w:w="1158" w:type="dxa"/>
            <w:tcBorders>
              <w:left w:val="single" w:sz="4" w:space="0" w:color="auto"/>
            </w:tcBorders>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.0003</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(.0002)</w:t>
            </w:r>
          </w:p>
        </w:tc>
      </w:tr>
      <w:tr w:rsidR="002940FE" w:rsidRPr="00B74735" w:rsidTr="00DE46AA">
        <w:trPr>
          <w:jc w:val="center"/>
        </w:trPr>
        <w:tc>
          <w:tcPr>
            <w:tcW w:w="3474" w:type="dxa"/>
            <w:vAlign w:val="center"/>
          </w:tcPr>
          <w:p w:rsidR="002940FE" w:rsidRPr="00B74735" w:rsidRDefault="002940FE" w:rsidP="00DE46AA">
            <w:pPr>
              <w:pStyle w:val="NoSpacing"/>
              <w:rPr>
                <w:rFonts w:ascii="Times New Roman" w:hAnsi="Times New Roman" w:cs="Times New Roman"/>
                <w:sz w:val="20"/>
                <w:szCs w:val="20"/>
              </w:rPr>
            </w:pPr>
            <w:r w:rsidRPr="00B74735">
              <w:rPr>
                <w:rFonts w:ascii="Times New Roman" w:hAnsi="Times New Roman" w:cs="Times New Roman"/>
                <w:sz w:val="20"/>
                <w:szCs w:val="20"/>
              </w:rPr>
              <w:t>Google trends on searches for “zika” in respondent’s state</w:t>
            </w:r>
          </w:p>
        </w:tc>
        <w:tc>
          <w:tcPr>
            <w:tcW w:w="1168" w:type="dxa"/>
            <w:tcBorders>
              <w:left w:val="nil"/>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.001</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(.003)</w:t>
            </w:r>
          </w:p>
        </w:tc>
        <w:tc>
          <w:tcPr>
            <w:tcW w:w="1263"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b/>
                <w:sz w:val="20"/>
                <w:szCs w:val="20"/>
              </w:rPr>
            </w:pPr>
            <w:r w:rsidRPr="00B74735">
              <w:rPr>
                <w:rFonts w:ascii="Times New Roman" w:hAnsi="Times New Roman" w:cs="Times New Roman"/>
                <w:b/>
                <w:sz w:val="20"/>
                <w:szCs w:val="20"/>
              </w:rPr>
              <w:t>-.01**</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b/>
                <w:sz w:val="20"/>
                <w:szCs w:val="20"/>
              </w:rPr>
              <w:t>(.004)</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-.005</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(.003)</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-.001</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(.004)</w:t>
            </w:r>
          </w:p>
        </w:tc>
        <w:tc>
          <w:tcPr>
            <w:tcW w:w="1215"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.0001</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(.005)</w:t>
            </w:r>
          </w:p>
        </w:tc>
        <w:tc>
          <w:tcPr>
            <w:tcW w:w="1158" w:type="dxa"/>
            <w:tcBorders>
              <w:left w:val="single" w:sz="4" w:space="0" w:color="auto"/>
            </w:tcBorders>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-.003</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(.004)</w:t>
            </w:r>
          </w:p>
        </w:tc>
      </w:tr>
      <w:tr w:rsidR="002940FE" w:rsidRPr="00B74735" w:rsidTr="00DE46AA">
        <w:trPr>
          <w:jc w:val="center"/>
        </w:trPr>
        <w:tc>
          <w:tcPr>
            <w:tcW w:w="3474" w:type="dxa"/>
            <w:vAlign w:val="center"/>
          </w:tcPr>
          <w:p w:rsidR="002940FE" w:rsidRPr="00B74735" w:rsidRDefault="002940FE" w:rsidP="00DE46AA">
            <w:pPr>
              <w:pStyle w:val="NoSpacing"/>
              <w:rPr>
                <w:rFonts w:ascii="Times New Roman" w:hAnsi="Times New Roman" w:cs="Times New Roman"/>
                <w:sz w:val="20"/>
                <w:szCs w:val="20"/>
              </w:rPr>
            </w:pPr>
            <w:r w:rsidRPr="00B74735">
              <w:rPr>
                <w:rFonts w:ascii="Times New Roman" w:hAnsi="Times New Roman" w:cs="Times New Roman"/>
                <w:sz w:val="20"/>
                <w:szCs w:val="20"/>
              </w:rPr>
              <w:t>Does not have health insurance</w:t>
            </w:r>
          </w:p>
        </w:tc>
        <w:tc>
          <w:tcPr>
            <w:tcW w:w="1168" w:type="dxa"/>
            <w:tcBorders>
              <w:left w:val="nil"/>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.05</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(.16)</w:t>
            </w:r>
          </w:p>
        </w:tc>
        <w:tc>
          <w:tcPr>
            <w:tcW w:w="1263"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-.21</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(.14)</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-.25</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(.17)</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-.05</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(.28)</w:t>
            </w:r>
          </w:p>
        </w:tc>
        <w:tc>
          <w:tcPr>
            <w:tcW w:w="1215"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.37</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(.32)</w:t>
            </w:r>
          </w:p>
        </w:tc>
        <w:tc>
          <w:tcPr>
            <w:tcW w:w="1158" w:type="dxa"/>
            <w:tcBorders>
              <w:left w:val="single" w:sz="4" w:space="0" w:color="auto"/>
            </w:tcBorders>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-.40</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(.26)</w:t>
            </w:r>
          </w:p>
        </w:tc>
      </w:tr>
      <w:tr w:rsidR="002940FE" w:rsidRPr="00B74735" w:rsidTr="00DE46AA">
        <w:trPr>
          <w:jc w:val="center"/>
        </w:trPr>
        <w:tc>
          <w:tcPr>
            <w:tcW w:w="3474" w:type="dxa"/>
            <w:vAlign w:val="center"/>
          </w:tcPr>
          <w:p w:rsidR="002940FE" w:rsidRPr="00B74735" w:rsidRDefault="002940FE" w:rsidP="00DE46AA">
            <w:pPr>
              <w:pStyle w:val="NoSpacing"/>
              <w:rPr>
                <w:rFonts w:ascii="Times New Roman" w:hAnsi="Times New Roman" w:cs="Times New Roman"/>
                <w:sz w:val="20"/>
                <w:szCs w:val="20"/>
              </w:rPr>
            </w:pPr>
            <w:r w:rsidRPr="00B74735">
              <w:rPr>
                <w:rFonts w:ascii="Times New Roman" w:hAnsi="Times New Roman" w:cs="Times New Roman"/>
                <w:sz w:val="20"/>
                <w:szCs w:val="20"/>
              </w:rPr>
              <w:t>Planning on having a child</w:t>
            </w:r>
          </w:p>
        </w:tc>
        <w:tc>
          <w:tcPr>
            <w:tcW w:w="1168" w:type="dxa"/>
            <w:tcBorders>
              <w:left w:val="nil"/>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.01</w:t>
            </w:r>
            <w:r w:rsidRPr="00B74735">
              <w:rPr>
                <w:rFonts w:ascii="Times New Roman" w:hAnsi="Times New Roman" w:cs="Times New Roman"/>
                <w:sz w:val="20"/>
                <w:szCs w:val="20"/>
              </w:rPr>
              <w:br/>
              <w:t>(.08)</w:t>
            </w:r>
          </w:p>
        </w:tc>
        <w:tc>
          <w:tcPr>
            <w:tcW w:w="1263"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-.07</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(.09)</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-.03</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(.09)</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.13</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(.12)</w:t>
            </w:r>
          </w:p>
        </w:tc>
        <w:tc>
          <w:tcPr>
            <w:tcW w:w="1215"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-.07</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(.16)</w:t>
            </w:r>
          </w:p>
        </w:tc>
        <w:tc>
          <w:tcPr>
            <w:tcW w:w="1158" w:type="dxa"/>
            <w:tcBorders>
              <w:left w:val="single" w:sz="4" w:space="0" w:color="auto"/>
            </w:tcBorders>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.05</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(.11)</w:t>
            </w:r>
          </w:p>
        </w:tc>
      </w:tr>
      <w:tr w:rsidR="002940FE" w:rsidRPr="00B74735" w:rsidTr="00DE46AA">
        <w:trPr>
          <w:jc w:val="center"/>
        </w:trPr>
        <w:tc>
          <w:tcPr>
            <w:tcW w:w="3474" w:type="dxa"/>
            <w:vAlign w:val="center"/>
          </w:tcPr>
          <w:p w:rsidR="002940FE" w:rsidRPr="00B74735" w:rsidRDefault="002940FE" w:rsidP="00DE46AA">
            <w:pPr>
              <w:pStyle w:val="NoSpacing"/>
              <w:rPr>
                <w:rFonts w:ascii="Times New Roman" w:hAnsi="Times New Roman" w:cs="Times New Roman"/>
                <w:sz w:val="20"/>
                <w:szCs w:val="20"/>
              </w:rPr>
            </w:pPr>
            <w:r w:rsidRPr="00B74735">
              <w:rPr>
                <w:rFonts w:ascii="Times New Roman" w:hAnsi="Times New Roman" w:cs="Times New Roman"/>
                <w:sz w:val="20"/>
                <w:szCs w:val="20"/>
              </w:rPr>
              <w:t>Female</w:t>
            </w:r>
          </w:p>
        </w:tc>
        <w:tc>
          <w:tcPr>
            <w:tcW w:w="1168" w:type="dxa"/>
            <w:tcBorders>
              <w:left w:val="nil"/>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.05</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(.08)</w:t>
            </w:r>
          </w:p>
        </w:tc>
        <w:tc>
          <w:tcPr>
            <w:tcW w:w="1263"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-.07</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(.09)</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.06</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(.08)</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.19</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.10</w:t>
            </w:r>
          </w:p>
        </w:tc>
        <w:tc>
          <w:tcPr>
            <w:tcW w:w="1215"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-.11</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(.14)</w:t>
            </w:r>
          </w:p>
        </w:tc>
        <w:tc>
          <w:tcPr>
            <w:tcW w:w="1158" w:type="dxa"/>
            <w:tcBorders>
              <w:left w:val="single" w:sz="4" w:space="0" w:color="auto"/>
            </w:tcBorders>
          </w:tcPr>
          <w:p w:rsidR="002940FE" w:rsidRPr="00B74735" w:rsidRDefault="002940FE" w:rsidP="00DE46AA">
            <w:pPr>
              <w:pStyle w:val="NoSpacing"/>
              <w:jc w:val="center"/>
              <w:rPr>
                <w:rFonts w:ascii="Times New Roman" w:hAnsi="Times New Roman" w:cs="Times New Roman"/>
                <w:b/>
                <w:sz w:val="20"/>
                <w:szCs w:val="20"/>
              </w:rPr>
            </w:pPr>
            <w:r w:rsidRPr="00B74735">
              <w:rPr>
                <w:rFonts w:ascii="Times New Roman" w:hAnsi="Times New Roman" w:cs="Times New Roman"/>
                <w:b/>
                <w:sz w:val="20"/>
                <w:szCs w:val="20"/>
              </w:rPr>
              <w:t>-.32***</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b/>
                <w:sz w:val="20"/>
                <w:szCs w:val="20"/>
              </w:rPr>
              <w:t>(.09)</w:t>
            </w:r>
          </w:p>
        </w:tc>
      </w:tr>
      <w:tr w:rsidR="002940FE" w:rsidRPr="00B74735" w:rsidTr="00DE46AA">
        <w:trPr>
          <w:jc w:val="center"/>
        </w:trPr>
        <w:tc>
          <w:tcPr>
            <w:tcW w:w="3474" w:type="dxa"/>
            <w:vAlign w:val="center"/>
          </w:tcPr>
          <w:p w:rsidR="002940FE" w:rsidRPr="00B74735" w:rsidRDefault="002940FE" w:rsidP="00DE46AA">
            <w:pPr>
              <w:pStyle w:val="NoSpacing"/>
              <w:rPr>
                <w:rFonts w:ascii="Times New Roman" w:hAnsi="Times New Roman" w:cs="Times New Roman"/>
                <w:sz w:val="20"/>
                <w:szCs w:val="20"/>
              </w:rPr>
            </w:pPr>
            <w:r w:rsidRPr="00B74735">
              <w:rPr>
                <w:rFonts w:ascii="Times New Roman" w:hAnsi="Times New Roman" w:cs="Times New Roman"/>
                <w:sz w:val="20"/>
                <w:szCs w:val="20"/>
              </w:rPr>
              <w:t>Education</w:t>
            </w:r>
          </w:p>
        </w:tc>
        <w:tc>
          <w:tcPr>
            <w:tcW w:w="1168" w:type="dxa"/>
            <w:tcBorders>
              <w:left w:val="nil"/>
              <w:right w:val="single" w:sz="4" w:space="0" w:color="auto"/>
            </w:tcBorders>
            <w:vAlign w:val="center"/>
          </w:tcPr>
          <w:p w:rsidR="002940FE" w:rsidRPr="00B74735" w:rsidRDefault="002940FE" w:rsidP="00DE46AA">
            <w:pPr>
              <w:pStyle w:val="NoSpacing"/>
              <w:jc w:val="center"/>
              <w:rPr>
                <w:rFonts w:ascii="Times New Roman" w:hAnsi="Times New Roman" w:cs="Times New Roman"/>
                <w:b/>
                <w:sz w:val="20"/>
                <w:szCs w:val="20"/>
              </w:rPr>
            </w:pPr>
            <w:r w:rsidRPr="00B74735">
              <w:rPr>
                <w:rFonts w:ascii="Times New Roman" w:hAnsi="Times New Roman" w:cs="Times New Roman"/>
                <w:b/>
                <w:sz w:val="20"/>
                <w:szCs w:val="20"/>
              </w:rPr>
              <w:t>.07*</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b/>
                <w:sz w:val="20"/>
                <w:szCs w:val="20"/>
              </w:rPr>
              <w:t>(.03)</w:t>
            </w:r>
          </w:p>
        </w:tc>
        <w:tc>
          <w:tcPr>
            <w:tcW w:w="1263"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b/>
                <w:sz w:val="20"/>
                <w:szCs w:val="20"/>
              </w:rPr>
            </w:pPr>
            <w:r w:rsidRPr="00B74735">
              <w:rPr>
                <w:rFonts w:ascii="Times New Roman" w:hAnsi="Times New Roman" w:cs="Times New Roman"/>
                <w:b/>
                <w:sz w:val="20"/>
                <w:szCs w:val="20"/>
              </w:rPr>
              <w:t>.08*</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b/>
                <w:sz w:val="20"/>
                <w:szCs w:val="20"/>
              </w:rPr>
              <w:t>(.03)</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.02</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(.03)</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.01</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(.04)</w:t>
            </w:r>
          </w:p>
        </w:tc>
        <w:tc>
          <w:tcPr>
            <w:tcW w:w="1215"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b/>
                <w:sz w:val="20"/>
                <w:szCs w:val="20"/>
              </w:rPr>
            </w:pPr>
            <w:r w:rsidRPr="00B74735">
              <w:rPr>
                <w:rFonts w:ascii="Times New Roman" w:hAnsi="Times New Roman" w:cs="Times New Roman"/>
                <w:b/>
                <w:sz w:val="20"/>
                <w:szCs w:val="20"/>
              </w:rPr>
              <w:t>.14**</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b/>
                <w:sz w:val="20"/>
                <w:szCs w:val="20"/>
              </w:rPr>
              <w:t>(.05)</w:t>
            </w:r>
          </w:p>
        </w:tc>
        <w:tc>
          <w:tcPr>
            <w:tcW w:w="1158" w:type="dxa"/>
            <w:tcBorders>
              <w:left w:val="single" w:sz="4" w:space="0" w:color="auto"/>
            </w:tcBorders>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.05</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(.03)</w:t>
            </w:r>
          </w:p>
        </w:tc>
      </w:tr>
      <w:tr w:rsidR="002940FE" w:rsidRPr="00B74735" w:rsidTr="00DE46AA">
        <w:trPr>
          <w:jc w:val="center"/>
        </w:trPr>
        <w:tc>
          <w:tcPr>
            <w:tcW w:w="3474" w:type="dxa"/>
            <w:vAlign w:val="center"/>
          </w:tcPr>
          <w:p w:rsidR="002940FE" w:rsidRPr="00B74735" w:rsidRDefault="002940FE" w:rsidP="00DE46AA">
            <w:pPr>
              <w:pStyle w:val="NoSpacing"/>
              <w:rPr>
                <w:rFonts w:ascii="Times New Roman" w:hAnsi="Times New Roman" w:cs="Times New Roman"/>
                <w:sz w:val="20"/>
                <w:szCs w:val="20"/>
              </w:rPr>
            </w:pPr>
            <w:r w:rsidRPr="00B74735">
              <w:rPr>
                <w:rFonts w:ascii="Times New Roman" w:hAnsi="Times New Roman" w:cs="Times New Roman"/>
                <w:sz w:val="20"/>
                <w:szCs w:val="20"/>
              </w:rPr>
              <w:t>Birth year (older-younger)</w:t>
            </w:r>
          </w:p>
        </w:tc>
        <w:tc>
          <w:tcPr>
            <w:tcW w:w="1168" w:type="dxa"/>
            <w:tcBorders>
              <w:left w:val="nil"/>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.004</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(.003)</w:t>
            </w:r>
          </w:p>
        </w:tc>
        <w:tc>
          <w:tcPr>
            <w:tcW w:w="1263"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-.001</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(.003)</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.003</w:t>
            </w:r>
          </w:p>
          <w:p w:rsidR="002940FE" w:rsidRPr="00B74735" w:rsidRDefault="002940FE" w:rsidP="00DE46AA">
            <w:pPr>
              <w:pStyle w:val="NoSpacing"/>
              <w:jc w:val="center"/>
              <w:rPr>
                <w:rFonts w:ascii="Times New Roman" w:hAnsi="Times New Roman" w:cs="Times New Roman"/>
                <w:b/>
                <w:sz w:val="20"/>
                <w:szCs w:val="20"/>
              </w:rPr>
            </w:pPr>
            <w:r w:rsidRPr="00B74735">
              <w:rPr>
                <w:rFonts w:ascii="Times New Roman" w:hAnsi="Times New Roman" w:cs="Times New Roman"/>
                <w:sz w:val="20"/>
                <w:szCs w:val="20"/>
              </w:rPr>
              <w:t>(.002)</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-.01</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(.004)</w:t>
            </w:r>
          </w:p>
        </w:tc>
        <w:tc>
          <w:tcPr>
            <w:tcW w:w="1215"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-.001</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(.01)</w:t>
            </w:r>
          </w:p>
        </w:tc>
        <w:tc>
          <w:tcPr>
            <w:tcW w:w="1158" w:type="dxa"/>
            <w:tcBorders>
              <w:left w:val="single" w:sz="4" w:space="0" w:color="auto"/>
            </w:tcBorders>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-.00004</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(.003)</w:t>
            </w:r>
          </w:p>
        </w:tc>
      </w:tr>
      <w:tr w:rsidR="002940FE" w:rsidRPr="00B74735" w:rsidTr="00DE46AA">
        <w:trPr>
          <w:jc w:val="center"/>
        </w:trPr>
        <w:tc>
          <w:tcPr>
            <w:tcW w:w="3474" w:type="dxa"/>
            <w:vAlign w:val="center"/>
          </w:tcPr>
          <w:p w:rsidR="002940FE" w:rsidRPr="00B74735" w:rsidRDefault="002940FE" w:rsidP="00DE46AA">
            <w:pPr>
              <w:pStyle w:val="NoSpacing"/>
              <w:rPr>
                <w:rFonts w:ascii="Times New Roman" w:hAnsi="Times New Roman" w:cs="Times New Roman"/>
                <w:sz w:val="20"/>
                <w:szCs w:val="20"/>
              </w:rPr>
            </w:pPr>
            <w:r w:rsidRPr="00B74735">
              <w:rPr>
                <w:rFonts w:ascii="Times New Roman" w:hAnsi="Times New Roman" w:cs="Times New Roman"/>
                <w:sz w:val="20"/>
                <w:szCs w:val="20"/>
              </w:rPr>
              <w:t>Constant</w:t>
            </w:r>
          </w:p>
        </w:tc>
        <w:tc>
          <w:tcPr>
            <w:tcW w:w="1168" w:type="dxa"/>
            <w:tcBorders>
              <w:left w:val="nil"/>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-7.83</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(5.15)</w:t>
            </w:r>
          </w:p>
        </w:tc>
        <w:tc>
          <w:tcPr>
            <w:tcW w:w="1263"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2.58</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(5.42)</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-5.50</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(4.74)</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11.49</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(6.94)</w:t>
            </w:r>
          </w:p>
        </w:tc>
        <w:tc>
          <w:tcPr>
            <w:tcW w:w="1215"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.16</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(10.81)</w:t>
            </w:r>
          </w:p>
        </w:tc>
        <w:tc>
          <w:tcPr>
            <w:tcW w:w="1158" w:type="dxa"/>
            <w:tcBorders>
              <w:left w:val="single" w:sz="4" w:space="0" w:color="auto"/>
            </w:tcBorders>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-.16</w:t>
            </w:r>
          </w:p>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(5.72)</w:t>
            </w:r>
          </w:p>
        </w:tc>
      </w:tr>
      <w:tr w:rsidR="002940FE" w:rsidRPr="00B74735" w:rsidTr="00DE46AA">
        <w:trPr>
          <w:jc w:val="center"/>
        </w:trPr>
        <w:tc>
          <w:tcPr>
            <w:tcW w:w="3474" w:type="dxa"/>
            <w:vAlign w:val="center"/>
          </w:tcPr>
          <w:p w:rsidR="002940FE" w:rsidRPr="00B74735" w:rsidRDefault="002940FE" w:rsidP="00DE46AA">
            <w:pPr>
              <w:pStyle w:val="NoSpacing"/>
              <w:rPr>
                <w:rFonts w:ascii="Times New Roman" w:hAnsi="Times New Roman" w:cs="Times New Roman"/>
                <w:sz w:val="20"/>
                <w:szCs w:val="20"/>
              </w:rPr>
            </w:pPr>
          </w:p>
        </w:tc>
        <w:tc>
          <w:tcPr>
            <w:tcW w:w="1168" w:type="dxa"/>
            <w:tcBorders>
              <w:left w:val="nil"/>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p>
        </w:tc>
        <w:tc>
          <w:tcPr>
            <w:tcW w:w="1263"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p>
        </w:tc>
        <w:tc>
          <w:tcPr>
            <w:tcW w:w="1215"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p>
        </w:tc>
        <w:tc>
          <w:tcPr>
            <w:tcW w:w="1158" w:type="dxa"/>
            <w:tcBorders>
              <w:left w:val="single" w:sz="4" w:space="0" w:color="auto"/>
            </w:tcBorders>
          </w:tcPr>
          <w:p w:rsidR="002940FE" w:rsidRPr="00B74735" w:rsidRDefault="002940FE" w:rsidP="00DE46AA">
            <w:pPr>
              <w:pStyle w:val="NoSpacing"/>
              <w:jc w:val="center"/>
              <w:rPr>
                <w:rFonts w:ascii="Times New Roman" w:hAnsi="Times New Roman" w:cs="Times New Roman"/>
                <w:sz w:val="20"/>
                <w:szCs w:val="20"/>
              </w:rPr>
            </w:pPr>
          </w:p>
        </w:tc>
      </w:tr>
      <w:tr w:rsidR="002940FE" w:rsidRPr="00B74735" w:rsidTr="00DE46AA">
        <w:trPr>
          <w:jc w:val="center"/>
        </w:trPr>
        <w:tc>
          <w:tcPr>
            <w:tcW w:w="3474" w:type="dxa"/>
            <w:vAlign w:val="center"/>
          </w:tcPr>
          <w:p w:rsidR="002940FE" w:rsidRPr="00B74735" w:rsidRDefault="002940FE" w:rsidP="00DE46AA">
            <w:pPr>
              <w:pStyle w:val="NoSpacing"/>
              <w:rPr>
                <w:rFonts w:ascii="Times New Roman" w:hAnsi="Times New Roman" w:cs="Times New Roman"/>
                <w:sz w:val="20"/>
                <w:szCs w:val="20"/>
              </w:rPr>
            </w:pPr>
            <w:r w:rsidRPr="00B74735">
              <w:rPr>
                <w:rFonts w:ascii="Times New Roman" w:hAnsi="Times New Roman" w:cs="Times New Roman"/>
                <w:sz w:val="20"/>
                <w:szCs w:val="20"/>
              </w:rPr>
              <w:t>α</w:t>
            </w:r>
          </w:p>
        </w:tc>
        <w:tc>
          <w:tcPr>
            <w:tcW w:w="1168" w:type="dxa"/>
            <w:tcBorders>
              <w:left w:val="nil"/>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.14</w:t>
            </w:r>
          </w:p>
        </w:tc>
        <w:tc>
          <w:tcPr>
            <w:tcW w:w="1263"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.05</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&lt; .001</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&lt;..001</w:t>
            </w:r>
          </w:p>
        </w:tc>
        <w:tc>
          <w:tcPr>
            <w:tcW w:w="1215"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.74</w:t>
            </w:r>
          </w:p>
        </w:tc>
        <w:tc>
          <w:tcPr>
            <w:tcW w:w="1158" w:type="dxa"/>
            <w:tcBorders>
              <w:left w:val="single" w:sz="4" w:space="0" w:color="auto"/>
            </w:tcBorders>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&lt; .001</w:t>
            </w:r>
          </w:p>
        </w:tc>
      </w:tr>
      <w:tr w:rsidR="002940FE" w:rsidRPr="00B74735" w:rsidTr="00DE46AA">
        <w:trPr>
          <w:jc w:val="center"/>
        </w:trPr>
        <w:tc>
          <w:tcPr>
            <w:tcW w:w="3474" w:type="dxa"/>
          </w:tcPr>
          <w:p w:rsidR="002940FE" w:rsidRPr="00B74735" w:rsidRDefault="002940FE" w:rsidP="00DE46AA">
            <w:pPr>
              <w:pStyle w:val="NoSpacing"/>
              <w:rPr>
                <w:rFonts w:ascii="Times New Roman" w:hAnsi="Times New Roman" w:cs="Times New Roman"/>
                <w:sz w:val="20"/>
                <w:szCs w:val="20"/>
              </w:rPr>
            </w:pPr>
            <w:r w:rsidRPr="00B74735">
              <w:rPr>
                <w:rFonts w:ascii="Times New Roman" w:hAnsi="Times New Roman" w:cs="Times New Roman"/>
                <w:sz w:val="20"/>
                <w:szCs w:val="20"/>
              </w:rPr>
              <w:t>Log likelihood</w:t>
            </w:r>
          </w:p>
        </w:tc>
        <w:tc>
          <w:tcPr>
            <w:tcW w:w="1168" w:type="dxa"/>
            <w:tcBorders>
              <w:left w:val="nil"/>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-1377.90</w:t>
            </w:r>
          </w:p>
        </w:tc>
        <w:tc>
          <w:tcPr>
            <w:tcW w:w="1263"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-1097.98</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-1014.59</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-786.97</w:t>
            </w:r>
          </w:p>
        </w:tc>
        <w:tc>
          <w:tcPr>
            <w:tcW w:w="1215"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-909.47</w:t>
            </w:r>
          </w:p>
        </w:tc>
        <w:tc>
          <w:tcPr>
            <w:tcW w:w="1158" w:type="dxa"/>
            <w:tcBorders>
              <w:left w:val="single" w:sz="4" w:space="0" w:color="auto"/>
            </w:tcBorders>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-902.55</w:t>
            </w:r>
          </w:p>
        </w:tc>
      </w:tr>
      <w:tr w:rsidR="002940FE" w:rsidRPr="00B74735" w:rsidTr="00DE46AA">
        <w:trPr>
          <w:jc w:val="center"/>
        </w:trPr>
        <w:tc>
          <w:tcPr>
            <w:tcW w:w="3474" w:type="dxa"/>
          </w:tcPr>
          <w:p w:rsidR="002940FE" w:rsidRPr="00B74735" w:rsidRDefault="002940FE" w:rsidP="00DE46AA">
            <w:pPr>
              <w:pStyle w:val="NoSpacing"/>
              <w:rPr>
                <w:rFonts w:ascii="Times New Roman" w:hAnsi="Times New Roman" w:cs="Times New Roman"/>
                <w:sz w:val="20"/>
                <w:szCs w:val="20"/>
              </w:rPr>
            </w:pPr>
            <w:r w:rsidRPr="00B74735">
              <w:rPr>
                <w:rFonts w:ascii="Times New Roman" w:hAnsi="Times New Roman" w:cs="Times New Roman"/>
                <w:sz w:val="20"/>
                <w:szCs w:val="20"/>
              </w:rPr>
              <w:t>x</w:t>
            </w:r>
            <w:r w:rsidRPr="00B74735">
              <w:rPr>
                <w:rFonts w:ascii="Times New Roman" w:hAnsi="Times New Roman" w:cs="Times New Roman"/>
                <w:sz w:val="20"/>
                <w:szCs w:val="20"/>
                <w:vertAlign w:val="superscript"/>
              </w:rPr>
              <w:t>2</w:t>
            </w:r>
          </w:p>
        </w:tc>
        <w:tc>
          <w:tcPr>
            <w:tcW w:w="1168" w:type="dxa"/>
            <w:tcBorders>
              <w:left w:val="nil"/>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26.73**</w:t>
            </w:r>
          </w:p>
        </w:tc>
        <w:tc>
          <w:tcPr>
            <w:tcW w:w="1263"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46.86***</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17.13</w:t>
            </w:r>
          </w:p>
        </w:tc>
        <w:tc>
          <w:tcPr>
            <w:tcW w:w="1216"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41.03***</w:t>
            </w:r>
          </w:p>
        </w:tc>
        <w:tc>
          <w:tcPr>
            <w:tcW w:w="1215" w:type="dxa"/>
            <w:tcBorders>
              <w:left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35.69***</w:t>
            </w:r>
          </w:p>
        </w:tc>
        <w:tc>
          <w:tcPr>
            <w:tcW w:w="1158" w:type="dxa"/>
            <w:tcBorders>
              <w:left w:val="single" w:sz="4" w:space="0" w:color="auto"/>
            </w:tcBorders>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58.95***</w:t>
            </w:r>
          </w:p>
        </w:tc>
      </w:tr>
      <w:tr w:rsidR="002940FE" w:rsidRPr="00B74735" w:rsidTr="00DE46AA">
        <w:trPr>
          <w:jc w:val="center"/>
        </w:trPr>
        <w:tc>
          <w:tcPr>
            <w:tcW w:w="3474" w:type="dxa"/>
            <w:tcBorders>
              <w:bottom w:val="single" w:sz="4" w:space="0" w:color="auto"/>
            </w:tcBorders>
          </w:tcPr>
          <w:p w:rsidR="002940FE" w:rsidRPr="00B74735" w:rsidRDefault="002940FE" w:rsidP="00DE46AA">
            <w:pPr>
              <w:pStyle w:val="NoSpacing"/>
              <w:rPr>
                <w:rFonts w:ascii="Times New Roman" w:hAnsi="Times New Roman" w:cs="Times New Roman"/>
                <w:sz w:val="20"/>
                <w:szCs w:val="20"/>
              </w:rPr>
            </w:pPr>
            <w:r w:rsidRPr="00B74735">
              <w:rPr>
                <w:rFonts w:ascii="Times New Roman" w:hAnsi="Times New Roman" w:cs="Times New Roman"/>
                <w:sz w:val="20"/>
                <w:szCs w:val="20"/>
              </w:rPr>
              <w:t>N</w:t>
            </w:r>
          </w:p>
        </w:tc>
        <w:tc>
          <w:tcPr>
            <w:tcW w:w="1168" w:type="dxa"/>
            <w:tcBorders>
              <w:left w:val="nil"/>
              <w:bottom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755</w:t>
            </w:r>
          </w:p>
        </w:tc>
        <w:tc>
          <w:tcPr>
            <w:tcW w:w="1263" w:type="dxa"/>
            <w:tcBorders>
              <w:left w:val="single" w:sz="4" w:space="0" w:color="auto"/>
              <w:bottom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755</w:t>
            </w:r>
          </w:p>
        </w:tc>
        <w:tc>
          <w:tcPr>
            <w:tcW w:w="1216" w:type="dxa"/>
            <w:tcBorders>
              <w:left w:val="single" w:sz="4" w:space="0" w:color="auto"/>
              <w:bottom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755</w:t>
            </w:r>
          </w:p>
        </w:tc>
        <w:tc>
          <w:tcPr>
            <w:tcW w:w="1216" w:type="dxa"/>
            <w:tcBorders>
              <w:left w:val="single" w:sz="4" w:space="0" w:color="auto"/>
              <w:bottom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755</w:t>
            </w:r>
          </w:p>
        </w:tc>
        <w:tc>
          <w:tcPr>
            <w:tcW w:w="1215" w:type="dxa"/>
            <w:tcBorders>
              <w:left w:val="single" w:sz="4" w:space="0" w:color="auto"/>
              <w:bottom w:val="single" w:sz="4" w:space="0" w:color="auto"/>
              <w:right w:val="single" w:sz="4" w:space="0" w:color="auto"/>
            </w:tcBorders>
            <w:vAlign w:val="center"/>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755</w:t>
            </w:r>
          </w:p>
        </w:tc>
        <w:tc>
          <w:tcPr>
            <w:tcW w:w="1158" w:type="dxa"/>
            <w:tcBorders>
              <w:left w:val="single" w:sz="4" w:space="0" w:color="auto"/>
              <w:bottom w:val="single" w:sz="4" w:space="0" w:color="auto"/>
            </w:tcBorders>
          </w:tcPr>
          <w:p w:rsidR="002940FE" w:rsidRPr="00B74735" w:rsidRDefault="002940FE" w:rsidP="00DE46AA">
            <w:pPr>
              <w:pStyle w:val="NoSpacing"/>
              <w:jc w:val="center"/>
              <w:rPr>
                <w:rFonts w:ascii="Times New Roman" w:hAnsi="Times New Roman" w:cs="Times New Roman"/>
                <w:sz w:val="20"/>
                <w:szCs w:val="20"/>
              </w:rPr>
            </w:pPr>
            <w:r w:rsidRPr="00B74735">
              <w:rPr>
                <w:rFonts w:ascii="Times New Roman" w:hAnsi="Times New Roman" w:cs="Times New Roman"/>
                <w:sz w:val="20"/>
                <w:szCs w:val="20"/>
              </w:rPr>
              <w:t>755</w:t>
            </w:r>
          </w:p>
        </w:tc>
      </w:tr>
      <w:tr w:rsidR="002940FE" w:rsidRPr="00BA679E" w:rsidTr="00DE46AA">
        <w:trPr>
          <w:jc w:val="center"/>
        </w:trPr>
        <w:tc>
          <w:tcPr>
            <w:tcW w:w="10710" w:type="dxa"/>
            <w:gridSpan w:val="7"/>
            <w:tcBorders>
              <w:top w:val="single" w:sz="4" w:space="0" w:color="auto"/>
            </w:tcBorders>
          </w:tcPr>
          <w:p w:rsidR="002940FE" w:rsidRPr="00B74735" w:rsidRDefault="002940FE" w:rsidP="00DE46AA">
            <w:pPr>
              <w:pStyle w:val="NoSpacing"/>
              <w:rPr>
                <w:rFonts w:ascii="Times New Roman" w:hAnsi="Times New Roman" w:cs="Times New Roman"/>
                <w:sz w:val="20"/>
                <w:szCs w:val="20"/>
              </w:rPr>
            </w:pPr>
          </w:p>
          <w:p w:rsidR="002940FE" w:rsidRPr="00B74735" w:rsidRDefault="002940FE" w:rsidP="00DE46AA">
            <w:pPr>
              <w:pStyle w:val="NoSpacing"/>
              <w:rPr>
                <w:rFonts w:ascii="Times New Roman" w:hAnsi="Times New Roman" w:cs="Times New Roman"/>
                <w:sz w:val="20"/>
                <w:szCs w:val="20"/>
              </w:rPr>
            </w:pPr>
            <w:r w:rsidRPr="00B74735">
              <w:rPr>
                <w:rFonts w:ascii="Times New Roman" w:hAnsi="Times New Roman" w:cs="Times New Roman"/>
                <w:sz w:val="20"/>
                <w:szCs w:val="20"/>
              </w:rPr>
              <w:t>*p &lt;=.05, **p &lt;=.01, ***p&lt;=.001</w:t>
            </w:r>
          </w:p>
          <w:p w:rsidR="002940FE" w:rsidRPr="00B74735" w:rsidRDefault="002940FE" w:rsidP="00DE46AA">
            <w:pPr>
              <w:pStyle w:val="NoSpacing"/>
              <w:rPr>
                <w:rFonts w:ascii="Times New Roman" w:hAnsi="Times New Roman" w:cs="Times New Roman"/>
                <w:sz w:val="20"/>
                <w:szCs w:val="20"/>
              </w:rPr>
            </w:pPr>
          </w:p>
          <w:p w:rsidR="002940FE" w:rsidRPr="00B74735" w:rsidRDefault="002940FE" w:rsidP="00DE46AA">
            <w:pPr>
              <w:pStyle w:val="NoSpacing"/>
              <w:rPr>
                <w:rFonts w:ascii="Times New Roman" w:hAnsi="Times New Roman" w:cs="Times New Roman"/>
                <w:sz w:val="20"/>
                <w:szCs w:val="20"/>
              </w:rPr>
            </w:pPr>
            <w:r w:rsidRPr="00B74735">
              <w:rPr>
                <w:rFonts w:ascii="Times New Roman" w:hAnsi="Times New Roman" w:cs="Times New Roman"/>
                <w:sz w:val="20"/>
                <w:szCs w:val="20"/>
              </w:rPr>
              <w:t>Model type: Negative binomial regression</w:t>
            </w:r>
          </w:p>
          <w:p w:rsidR="002940FE" w:rsidRPr="00B74735" w:rsidRDefault="002940FE" w:rsidP="00DE46AA">
            <w:pPr>
              <w:pStyle w:val="NoSpacing"/>
              <w:rPr>
                <w:rFonts w:ascii="Times New Roman" w:hAnsi="Times New Roman" w:cs="Times New Roman"/>
                <w:sz w:val="20"/>
                <w:szCs w:val="20"/>
              </w:rPr>
            </w:pPr>
          </w:p>
          <w:p w:rsidR="002940FE" w:rsidRDefault="002940FE" w:rsidP="00DE46AA">
            <w:pPr>
              <w:pStyle w:val="NoSpacing"/>
              <w:rPr>
                <w:rFonts w:ascii="Times New Roman" w:hAnsi="Times New Roman" w:cs="Times New Roman"/>
                <w:sz w:val="20"/>
                <w:szCs w:val="20"/>
              </w:rPr>
            </w:pPr>
            <w:r w:rsidRPr="00B74735">
              <w:rPr>
                <w:rFonts w:ascii="Times New Roman" w:hAnsi="Times New Roman" w:cs="Times New Roman"/>
                <w:sz w:val="20"/>
                <w:szCs w:val="20"/>
              </w:rPr>
              <w:t>Note: Cases with missing data were excluded using listwise deletion. Robust standard errors in parentheses. The model for funding research presented in Table 2 using Poisson regression would not converge using negative binomial regression.</w:t>
            </w:r>
          </w:p>
          <w:p w:rsidR="002940FE" w:rsidRPr="006776E7" w:rsidRDefault="002940FE" w:rsidP="00DE46AA">
            <w:pPr>
              <w:pStyle w:val="NoSpacing"/>
              <w:jc w:val="center"/>
              <w:rPr>
                <w:rFonts w:ascii="Times New Roman" w:hAnsi="Times New Roman" w:cs="Times New Roman"/>
                <w:sz w:val="20"/>
                <w:szCs w:val="20"/>
              </w:rPr>
            </w:pPr>
          </w:p>
        </w:tc>
      </w:tr>
    </w:tbl>
    <w:p w:rsidR="002940FE" w:rsidRDefault="002940FE" w:rsidP="002940FE">
      <w:pPr>
        <w:spacing w:line="480" w:lineRule="auto"/>
      </w:pPr>
    </w:p>
    <w:p w:rsidR="002940FE" w:rsidRDefault="002940FE" w:rsidP="002940FE"/>
    <w:p w:rsidR="002940FE" w:rsidRDefault="002940FE" w:rsidP="002940FE"/>
    <w:p w:rsidR="002940FE" w:rsidRDefault="002940FE" w:rsidP="002940FE"/>
    <w:p w:rsidR="002940FE" w:rsidRDefault="002940FE" w:rsidP="002940FE"/>
    <w:p w:rsidR="002940FE" w:rsidRDefault="002940FE" w:rsidP="002940FE"/>
    <w:p w:rsidR="002940FE" w:rsidRDefault="002940FE" w:rsidP="002940FE"/>
    <w:p w:rsidR="002940FE" w:rsidRDefault="002940FE" w:rsidP="002940FE"/>
    <w:p w:rsidR="00CE5C83" w:rsidRDefault="00CE5C83"/>
    <w:sectPr w:rsidR="00CE5C83" w:rsidSect="00940C9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3B5" w:rsidRDefault="000F5CFD">
      <w:r>
        <w:separator/>
      </w:r>
    </w:p>
  </w:endnote>
  <w:endnote w:type="continuationSeparator" w:id="0">
    <w:p w:rsidR="002823B5" w:rsidRDefault="000F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07" w:rsidRDefault="002940FE" w:rsidP="00526F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6107" w:rsidRDefault="008A3236" w:rsidP="008C35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07" w:rsidRPr="0031566E" w:rsidRDefault="002940FE" w:rsidP="00526F23">
    <w:pPr>
      <w:pStyle w:val="Footer"/>
      <w:framePr w:wrap="none" w:vAnchor="text" w:hAnchor="margin" w:xAlign="right" w:y="1"/>
      <w:rPr>
        <w:rStyle w:val="PageNumber"/>
        <w:rFonts w:ascii="Times New Roman" w:hAnsi="Times New Roman" w:cs="Times New Roman"/>
      </w:rPr>
    </w:pPr>
    <w:r w:rsidRPr="0031566E">
      <w:rPr>
        <w:rStyle w:val="PageNumber"/>
        <w:rFonts w:ascii="Times New Roman" w:hAnsi="Times New Roman" w:cs="Times New Roman"/>
      </w:rPr>
      <w:fldChar w:fldCharType="begin"/>
    </w:r>
    <w:r w:rsidRPr="0031566E">
      <w:rPr>
        <w:rStyle w:val="PageNumber"/>
        <w:rFonts w:ascii="Times New Roman" w:hAnsi="Times New Roman" w:cs="Times New Roman"/>
      </w:rPr>
      <w:instrText xml:space="preserve">PAGE  </w:instrText>
    </w:r>
    <w:r w:rsidRPr="0031566E">
      <w:rPr>
        <w:rStyle w:val="PageNumber"/>
        <w:rFonts w:ascii="Times New Roman" w:hAnsi="Times New Roman" w:cs="Times New Roman"/>
      </w:rPr>
      <w:fldChar w:fldCharType="separate"/>
    </w:r>
    <w:r w:rsidR="008A3236">
      <w:rPr>
        <w:rStyle w:val="PageNumber"/>
        <w:rFonts w:ascii="Times New Roman" w:hAnsi="Times New Roman" w:cs="Times New Roman"/>
        <w:noProof/>
      </w:rPr>
      <w:t>1</w:t>
    </w:r>
    <w:r w:rsidRPr="0031566E">
      <w:rPr>
        <w:rStyle w:val="PageNumber"/>
        <w:rFonts w:ascii="Times New Roman" w:hAnsi="Times New Roman" w:cs="Times New Roman"/>
      </w:rPr>
      <w:fldChar w:fldCharType="end"/>
    </w:r>
  </w:p>
  <w:p w:rsidR="00906107" w:rsidRPr="0031566E" w:rsidRDefault="008A3236" w:rsidP="008C358D">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3B5" w:rsidRDefault="000F5CFD">
      <w:r>
        <w:separator/>
      </w:r>
    </w:p>
  </w:footnote>
  <w:footnote w:type="continuationSeparator" w:id="0">
    <w:p w:rsidR="002823B5" w:rsidRDefault="000F5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FE"/>
    <w:rsid w:val="000C139F"/>
    <w:rsid w:val="000F5CFD"/>
    <w:rsid w:val="002823B5"/>
    <w:rsid w:val="002940FE"/>
    <w:rsid w:val="008A3236"/>
    <w:rsid w:val="00CE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0FE"/>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40F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940FE"/>
    <w:rPr>
      <w:rFonts w:eastAsiaTheme="minorHAnsi"/>
    </w:rPr>
  </w:style>
  <w:style w:type="character" w:styleId="PageNumber">
    <w:name w:val="page number"/>
    <w:basedOn w:val="DefaultParagraphFont"/>
    <w:uiPriority w:val="99"/>
    <w:semiHidden/>
    <w:unhideWhenUsed/>
    <w:rsid w:val="002940FE"/>
  </w:style>
  <w:style w:type="paragraph" w:styleId="NoSpacing">
    <w:name w:val="No Spacing"/>
    <w:link w:val="NoSpacingChar"/>
    <w:uiPriority w:val="1"/>
    <w:qFormat/>
    <w:rsid w:val="002940FE"/>
  </w:style>
  <w:style w:type="table" w:styleId="TableGrid">
    <w:name w:val="Table Grid"/>
    <w:basedOn w:val="TableNormal"/>
    <w:uiPriority w:val="59"/>
    <w:rsid w:val="00294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2940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0FE"/>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40F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940FE"/>
    <w:rPr>
      <w:rFonts w:eastAsiaTheme="minorHAnsi"/>
    </w:rPr>
  </w:style>
  <w:style w:type="character" w:styleId="PageNumber">
    <w:name w:val="page number"/>
    <w:basedOn w:val="DefaultParagraphFont"/>
    <w:uiPriority w:val="99"/>
    <w:semiHidden/>
    <w:unhideWhenUsed/>
    <w:rsid w:val="002940FE"/>
  </w:style>
  <w:style w:type="paragraph" w:styleId="NoSpacing">
    <w:name w:val="No Spacing"/>
    <w:link w:val="NoSpacingChar"/>
    <w:uiPriority w:val="1"/>
    <w:qFormat/>
    <w:rsid w:val="002940FE"/>
  </w:style>
  <w:style w:type="table" w:styleId="TableGrid">
    <w:name w:val="Table Grid"/>
    <w:basedOn w:val="TableNormal"/>
    <w:uiPriority w:val="59"/>
    <w:rsid w:val="00294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294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4101</Characters>
  <Application>Microsoft Macintosh Word</Application>
  <DocSecurity>0</DocSecurity>
  <Lines>34</Lines>
  <Paragraphs>9</Paragraphs>
  <ScaleCrop>false</ScaleCrop>
  <Company>University of Miami</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Connolly</dc:creator>
  <cp:keywords/>
  <dc:description/>
  <cp:lastModifiedBy>Jennifer  Connolly</cp:lastModifiedBy>
  <cp:revision>2</cp:revision>
  <dcterms:created xsi:type="dcterms:W3CDTF">2019-01-07T17:46:00Z</dcterms:created>
  <dcterms:modified xsi:type="dcterms:W3CDTF">2019-01-07T17:46:00Z</dcterms:modified>
</cp:coreProperties>
</file>