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7555" w14:textId="77777777" w:rsidR="0044794D" w:rsidRPr="00EF68D8" w:rsidRDefault="0044794D" w:rsidP="00EF68D8">
      <w:pPr>
        <w:spacing w:after="0" w:line="480" w:lineRule="auto"/>
        <w:jc w:val="center"/>
        <w:rPr>
          <w:rFonts w:cstheme="minorHAnsi"/>
          <w:bCs/>
          <w:lang w:val="en-BE"/>
        </w:rPr>
      </w:pPr>
      <w:bookmarkStart w:id="0" w:name="_Hlk82084279"/>
      <w:r>
        <w:rPr>
          <w:rFonts w:cstheme="minorHAnsi"/>
          <w:bCs/>
          <w:lang w:val="en-BE"/>
        </w:rPr>
        <w:t>ONLINE SUPPLEMENTARY MATERIALS</w:t>
      </w:r>
    </w:p>
    <w:p w14:paraId="07AD05BD" w14:textId="2ED9B9CD" w:rsidR="0044794D" w:rsidRPr="00A24093" w:rsidRDefault="007E5730" w:rsidP="00FB6A5B">
      <w:pPr>
        <w:spacing w:after="0" w:line="480" w:lineRule="auto"/>
        <w:rPr>
          <w:rFonts w:cstheme="minorHAnsi"/>
          <w:bCs/>
          <w:u w:val="single"/>
          <w:lang w:val="en-GB"/>
        </w:rPr>
      </w:pPr>
      <w:r>
        <w:rPr>
          <w:rFonts w:cstheme="minorHAnsi"/>
          <w:bCs/>
          <w:u w:val="single"/>
          <w:lang w:val="en-BE"/>
        </w:rPr>
        <w:t xml:space="preserve">Appendix A: </w:t>
      </w:r>
      <w:r w:rsidR="0044794D" w:rsidRPr="00A24093">
        <w:rPr>
          <w:rFonts w:cstheme="minorHAnsi"/>
          <w:bCs/>
          <w:u w:val="single"/>
          <w:lang w:val="en-GB"/>
        </w:rPr>
        <w:t>Description of variables used in Propensity score matching</w:t>
      </w:r>
    </w:p>
    <w:p w14:paraId="13C1DE8F" w14:textId="769EA028" w:rsidR="0044794D" w:rsidRPr="004B2B49" w:rsidRDefault="0044794D" w:rsidP="00FB6A5B">
      <w:pPr>
        <w:jc w:val="both"/>
        <w:rPr>
          <w:rFonts w:eastAsiaTheme="minorHAnsi"/>
          <w:lang w:val="en-GB" w:eastAsia="en-US"/>
        </w:rPr>
      </w:pPr>
      <w:bookmarkStart w:id="1" w:name="_Hlk83121341"/>
      <w:r w:rsidRPr="004B2B49">
        <w:rPr>
          <w:rFonts w:eastAsiaTheme="minorHAnsi"/>
          <w:lang w:val="en-GB" w:eastAsia="en-US"/>
        </w:rPr>
        <w:t xml:space="preserve">This appendix provides a detailed discussion of the variables used in the dynamic propensity score matching models. An overview of all matching results can be found in Appendix </w:t>
      </w:r>
      <w:r w:rsidR="004C1EE0">
        <w:rPr>
          <w:rFonts w:eastAsiaTheme="minorHAnsi"/>
          <w:lang w:val="en-BE" w:eastAsia="en-US"/>
        </w:rPr>
        <w:t>C</w:t>
      </w:r>
      <w:r w:rsidRPr="004B2B49">
        <w:rPr>
          <w:rFonts w:eastAsiaTheme="minorHAnsi"/>
          <w:lang w:val="en-GB" w:eastAsia="en-US"/>
        </w:rPr>
        <w:t xml:space="preserve">. The matching variables can be divided into five main domains. First, in line with qualitative results indicating that </w:t>
      </w:r>
      <w:r w:rsidRPr="00EF68D8">
        <w:rPr>
          <w:rFonts w:eastAsiaTheme="minorHAnsi"/>
          <w:i/>
          <w:iCs/>
          <w:lang w:val="en-GB" w:eastAsia="en-US"/>
        </w:rPr>
        <w:t>jobseekers’ skills and credentials</w:t>
      </w:r>
      <w:r w:rsidRPr="004B2B49">
        <w:rPr>
          <w:rFonts w:eastAsiaTheme="minorHAnsi"/>
          <w:lang w:val="en-GB" w:eastAsia="en-US"/>
        </w:rPr>
        <w:t xml:space="preserve"> play an important role </w:t>
      </w:r>
      <w:r>
        <w:rPr>
          <w:rFonts w:eastAsiaTheme="minorHAnsi"/>
          <w:noProof/>
          <w:lang w:val="en-GB" w:eastAsia="en-US"/>
        </w:rPr>
        <w:t>(</w:t>
      </w:r>
      <w:r w:rsidR="005E0412">
        <w:rPr>
          <w:rFonts w:eastAsiaTheme="minorHAnsi"/>
          <w:noProof/>
          <w:lang w:val="en-BE" w:eastAsia="en-US"/>
        </w:rPr>
        <w:t>AUTHORS</w:t>
      </w:r>
      <w:r>
        <w:rPr>
          <w:rFonts w:eastAsiaTheme="minorHAnsi"/>
          <w:noProof/>
          <w:lang w:val="en-GB" w:eastAsia="en-US"/>
        </w:rPr>
        <w:t>)</w:t>
      </w:r>
      <w:r w:rsidRPr="004B2B49">
        <w:rPr>
          <w:rFonts w:eastAsiaTheme="minorHAnsi"/>
          <w:lang w:val="en-GB" w:eastAsia="en-US"/>
        </w:rPr>
        <w:t>, the following variables are used in the matching models:</w:t>
      </w:r>
    </w:p>
    <w:p w14:paraId="0F83BE96"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Level of education</w:t>
      </w:r>
      <w:r w:rsidRPr="004B2B49">
        <w:rPr>
          <w:rFonts w:eastAsiaTheme="minorHAnsi"/>
          <w:lang w:val="en-GB" w:eastAsia="en-US"/>
        </w:rPr>
        <w:t>: A categorical variable distinguishing “Low” (i.e. ISCED 0-2), “Medium” (i.e. ISCED 3-4), and “High” (i.e. ISCED 5-6), from “Unknown”.</w:t>
      </w:r>
    </w:p>
    <w:p w14:paraId="4C334188"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Field of education</w:t>
      </w:r>
      <w:r w:rsidRPr="004B2B49">
        <w:rPr>
          <w:rFonts w:eastAsiaTheme="minorHAnsi"/>
          <w:lang w:val="en-GB" w:eastAsia="en-US"/>
        </w:rPr>
        <w:t>: A categorical variable distinguishing “Generic programmes and qualifications”, “Education”, “Arts and humanities”, “Social sciences, journalism and information”, “Business, administration and law”, “Natural sciences, mathematics and statistics”, “ICT”, “Engineering, manufacturing and construction”, “Agriculture, forestry, fisheries and veterinary”, “Health and welfare”, “Services”, and “Unknown”</w:t>
      </w:r>
    </w:p>
    <w:p w14:paraId="6565CB5B"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Proficiency in Dutch</w:t>
      </w:r>
      <w:r w:rsidRPr="004B2B49">
        <w:rPr>
          <w:rFonts w:eastAsiaTheme="minorHAnsi"/>
          <w:lang w:val="en-GB" w:eastAsia="en-US"/>
        </w:rPr>
        <w:t>: A categorical variable distinguishing “No registered knowledge” from “Little knowledge”, “Good knowledge”, and “Very good knowledge”.</w:t>
      </w:r>
    </w:p>
    <w:p w14:paraId="0D3750CE"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Proficiency in French</w:t>
      </w:r>
      <w:r w:rsidRPr="004B2B49">
        <w:rPr>
          <w:rFonts w:eastAsiaTheme="minorHAnsi"/>
          <w:lang w:val="en-GB" w:eastAsia="en-US"/>
        </w:rPr>
        <w:t>: A categorical variable distinguishing “No registered knowledge” from “Little knowledge”, “Good knowledge”, and “Very good knowledge”.</w:t>
      </w:r>
    </w:p>
    <w:p w14:paraId="1E23B426"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Proficiency in English</w:t>
      </w:r>
      <w:r w:rsidRPr="004B2B49">
        <w:rPr>
          <w:rFonts w:eastAsiaTheme="minorHAnsi"/>
          <w:lang w:val="en-GB" w:eastAsia="en-US"/>
        </w:rPr>
        <w:t>: A categorical variable distinguishing “No registered knowledge” from “Little knowledge”, “Good knowledge”, and “Very good knowledge”.</w:t>
      </w:r>
    </w:p>
    <w:p w14:paraId="5AC2C9F4"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Proficiency in German</w:t>
      </w:r>
      <w:r w:rsidRPr="004B2B49">
        <w:rPr>
          <w:rFonts w:eastAsiaTheme="minorHAnsi"/>
          <w:lang w:val="en-GB" w:eastAsia="en-US"/>
        </w:rPr>
        <w:t>: A categorical variable distinguishing “No registered knowledge” from “Little knowledge”, “Good knowledge”, and “Very good knowledge”.</w:t>
      </w:r>
    </w:p>
    <w:p w14:paraId="7DCA7FA9"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Driver’s licenses</w:t>
      </w:r>
      <w:r w:rsidRPr="004B2B49">
        <w:rPr>
          <w:rFonts w:eastAsiaTheme="minorHAnsi"/>
          <w:lang w:val="en-GB" w:eastAsia="en-US"/>
        </w:rPr>
        <w:t>: A categorical variable distinguishing “No registered license” from “License to drive a moped/motorcycle”, and “license to drive car or larger vehicle”</w:t>
      </w:r>
    </w:p>
    <w:p w14:paraId="5C90776B" w14:textId="4FE2F478" w:rsidR="0044794D" w:rsidRPr="004B2B49" w:rsidRDefault="0044794D" w:rsidP="00FB6A5B">
      <w:pPr>
        <w:jc w:val="both"/>
        <w:rPr>
          <w:rFonts w:eastAsiaTheme="minorHAnsi"/>
          <w:lang w:val="en-GB" w:eastAsia="en-US"/>
        </w:rPr>
      </w:pPr>
      <w:r w:rsidRPr="004B2B49">
        <w:rPr>
          <w:rFonts w:eastAsiaTheme="minorHAnsi"/>
          <w:lang w:val="en-GB" w:eastAsia="en-US"/>
        </w:rPr>
        <w:t xml:space="preserve">Second, in line with the qualitative finding that caseworkers consider various dimensions of </w:t>
      </w:r>
      <w:r w:rsidRPr="00EF68D8">
        <w:rPr>
          <w:rFonts w:eastAsiaTheme="minorHAnsi"/>
          <w:i/>
          <w:iCs/>
          <w:lang w:val="en-GB" w:eastAsia="en-US"/>
        </w:rPr>
        <w:t>previous labour force participation</w:t>
      </w:r>
      <w:r w:rsidRPr="004B2B49">
        <w:rPr>
          <w:rFonts w:eastAsiaTheme="minorHAnsi"/>
          <w:lang w:val="en-GB" w:eastAsia="en-US"/>
        </w:rPr>
        <w:t xml:space="preserve"> to decide whether training is preferred over continued job search </w:t>
      </w:r>
      <w:r>
        <w:rPr>
          <w:rFonts w:eastAsiaTheme="minorHAnsi"/>
          <w:noProof/>
          <w:lang w:val="en-GB" w:eastAsia="en-US"/>
        </w:rPr>
        <w:t>(</w:t>
      </w:r>
      <w:r w:rsidR="005E0412">
        <w:rPr>
          <w:rFonts w:eastAsiaTheme="minorHAnsi"/>
          <w:noProof/>
          <w:lang w:val="en-BE" w:eastAsia="en-US"/>
        </w:rPr>
        <w:t>AUTHORS</w:t>
      </w:r>
      <w:r>
        <w:rPr>
          <w:rFonts w:eastAsiaTheme="minorHAnsi"/>
          <w:noProof/>
          <w:lang w:val="en-GB" w:eastAsia="en-US"/>
        </w:rPr>
        <w:t>)</w:t>
      </w:r>
      <w:r w:rsidRPr="004B2B49">
        <w:rPr>
          <w:rFonts w:eastAsiaTheme="minorHAnsi"/>
          <w:lang w:val="en-GB" w:eastAsia="en-US"/>
        </w:rPr>
        <w:t>, the following variables are used in the matching models:</w:t>
      </w:r>
    </w:p>
    <w:p w14:paraId="2D423BFC"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Order of the unemployment spell</w:t>
      </w:r>
      <w:r w:rsidRPr="004B2B49">
        <w:rPr>
          <w:rFonts w:eastAsiaTheme="minorHAnsi"/>
          <w:lang w:val="en-GB" w:eastAsia="en-US"/>
        </w:rPr>
        <w:t xml:space="preserve">: A variable which is calculated by counting the </w:t>
      </w:r>
      <w:r>
        <w:rPr>
          <w:rFonts w:eastAsiaTheme="minorHAnsi"/>
          <w:lang w:val="en-BE" w:eastAsia="en-US"/>
        </w:rPr>
        <w:t>number</w:t>
      </w:r>
      <w:r w:rsidRPr="004B2B49">
        <w:rPr>
          <w:rFonts w:eastAsiaTheme="minorHAnsi"/>
          <w:lang w:val="en-GB" w:eastAsia="en-US"/>
        </w:rPr>
        <w:t xml:space="preserve"> of unemployment spells an individual experiences during the observation period and identifying the rank of the current unemployment spell. This is a continuous linear indicator.</w:t>
      </w:r>
    </w:p>
    <w:p w14:paraId="6103EC8A"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Pr>
          <w:rFonts w:eastAsiaTheme="minorHAnsi"/>
          <w:b/>
          <w:bCs/>
          <w:lang w:val="en-BE" w:eastAsia="en-US"/>
        </w:rPr>
        <w:t>Number</w:t>
      </w:r>
      <w:r w:rsidRPr="004B2B49">
        <w:rPr>
          <w:rFonts w:eastAsiaTheme="minorHAnsi"/>
          <w:b/>
          <w:bCs/>
          <w:lang w:val="en-GB" w:eastAsia="en-US"/>
        </w:rPr>
        <w:t xml:space="preserve"> of quarters of observed cumulative work experience</w:t>
      </w:r>
      <w:r w:rsidRPr="004B2B49">
        <w:rPr>
          <w:rFonts w:eastAsiaTheme="minorHAnsi"/>
          <w:lang w:val="en-GB" w:eastAsia="en-US"/>
        </w:rPr>
        <w:t>: A variable which is calculated by summing all previous observed quarters spent in regular employment, excluding work experience as a part of ALMP programmes. This is a continuous linear indicator.</w:t>
      </w:r>
    </w:p>
    <w:p w14:paraId="6E965A99" w14:textId="77777777" w:rsidR="0044794D" w:rsidRPr="004B2B49" w:rsidRDefault="0044794D" w:rsidP="005E0412">
      <w:pPr>
        <w:pStyle w:val="ListParagraph"/>
        <w:numPr>
          <w:ilvl w:val="0"/>
          <w:numId w:val="44"/>
        </w:numPr>
        <w:spacing w:after="0"/>
        <w:ind w:left="284" w:hanging="284"/>
        <w:contextualSpacing w:val="0"/>
        <w:jc w:val="both"/>
        <w:rPr>
          <w:rFonts w:eastAsiaTheme="minorHAnsi"/>
          <w:lang w:val="en-GB" w:eastAsia="en-US"/>
        </w:rPr>
      </w:pPr>
      <w:r w:rsidRPr="004B2B49">
        <w:rPr>
          <w:rFonts w:eastAsiaTheme="minorHAnsi"/>
          <w:b/>
          <w:bCs/>
          <w:lang w:val="en-GB" w:eastAsia="en-US"/>
        </w:rPr>
        <w:t>Last regular working hours</w:t>
      </w:r>
      <w:r w:rsidRPr="004B2B49">
        <w:rPr>
          <w:rFonts w:eastAsiaTheme="minorHAnsi"/>
          <w:lang w:val="en-GB" w:eastAsia="en-US"/>
        </w:rPr>
        <w:t>: Amongst respondents with regular work experience within the observation period, last working hours can be retrieved, distinguishing “none”, “&lt; 50% of a FT contract”, “50-75% of a FT contract”, “80-100% of a FT contract”, and “self-employed”.</w:t>
      </w:r>
    </w:p>
    <w:p w14:paraId="191E9213" w14:textId="77777777" w:rsidR="0044794D" w:rsidRPr="007B1B27" w:rsidRDefault="0044794D" w:rsidP="00FB6A5B">
      <w:pPr>
        <w:pStyle w:val="ListParagraph"/>
        <w:numPr>
          <w:ilvl w:val="0"/>
          <w:numId w:val="44"/>
        </w:numPr>
        <w:ind w:left="284" w:hanging="284"/>
        <w:jc w:val="both"/>
        <w:rPr>
          <w:rFonts w:eastAsiaTheme="minorHAnsi"/>
          <w:lang w:val="en-GB" w:eastAsia="en-US"/>
        </w:rPr>
      </w:pPr>
      <w:r w:rsidRPr="007B1B27">
        <w:rPr>
          <w:rFonts w:eastAsiaTheme="minorHAnsi"/>
          <w:b/>
          <w:bCs/>
          <w:lang w:val="en-GB" w:eastAsia="en-US"/>
        </w:rPr>
        <w:lastRenderedPageBreak/>
        <w:t>Last wage level</w:t>
      </w:r>
      <w:r w:rsidRPr="007B1B27">
        <w:rPr>
          <w:rFonts w:eastAsiaTheme="minorHAnsi"/>
          <w:lang w:val="en-GB" w:eastAsia="en-US"/>
        </w:rPr>
        <w:t>: Amongst respondents with</w:t>
      </w:r>
      <w:r w:rsidRPr="007B1B27">
        <w:rPr>
          <w:rFonts w:eastAsiaTheme="minorHAnsi"/>
          <w:lang w:val="en-BE" w:eastAsia="en-US"/>
        </w:rPr>
        <w:t xml:space="preserve"> any</w:t>
      </w:r>
      <w:r w:rsidRPr="007B1B27">
        <w:rPr>
          <w:rFonts w:eastAsiaTheme="minorHAnsi"/>
          <w:lang w:val="en-GB" w:eastAsia="en-US"/>
        </w:rPr>
        <w:t xml:space="preserve"> regular work experience within the observation period, last </w:t>
      </w:r>
      <w:r w:rsidRPr="007B1B27">
        <w:rPr>
          <w:rFonts w:eastAsiaTheme="minorHAnsi"/>
          <w:lang w:val="en-BE" w:eastAsia="en-US"/>
        </w:rPr>
        <w:t xml:space="preserve">monthly </w:t>
      </w:r>
      <w:r w:rsidRPr="007B1B27">
        <w:rPr>
          <w:rFonts w:eastAsiaTheme="minorHAnsi"/>
          <w:lang w:val="en-GB" w:eastAsia="en-US"/>
        </w:rPr>
        <w:t>wage level</w:t>
      </w:r>
      <w:r>
        <w:rPr>
          <w:rStyle w:val="FootnoteReference"/>
          <w:rFonts w:eastAsiaTheme="minorHAnsi"/>
          <w:lang w:val="en-GB" w:eastAsia="en-US"/>
        </w:rPr>
        <w:footnoteReference w:id="1"/>
      </w:r>
      <w:r w:rsidRPr="007B1B27">
        <w:rPr>
          <w:rFonts w:eastAsiaTheme="minorHAnsi"/>
          <w:lang w:val="en-BE" w:eastAsia="en-US"/>
        </w:rPr>
        <w:t xml:space="preserve"> after taxes</w:t>
      </w:r>
      <w:r w:rsidRPr="007B1B27">
        <w:rPr>
          <w:rFonts w:eastAsiaTheme="minorHAnsi"/>
          <w:lang w:val="en-GB" w:eastAsia="en-US"/>
        </w:rPr>
        <w:t xml:space="preserve"> can be retrieved, distinguishing “no registered wage”, “&lt; 500 EUR”, “500-1500 EUR”, “&gt;</w:t>
      </w:r>
      <w:r>
        <w:rPr>
          <w:rFonts w:eastAsiaTheme="minorHAnsi"/>
          <w:lang w:val="en-BE" w:eastAsia="en-US"/>
        </w:rPr>
        <w:t xml:space="preserve"> </w:t>
      </w:r>
      <w:r w:rsidRPr="007B1B27">
        <w:rPr>
          <w:rFonts w:eastAsiaTheme="minorHAnsi"/>
          <w:lang w:val="en-GB" w:eastAsia="en-US"/>
        </w:rPr>
        <w:t>1500 EUR”, and “self-employed”.</w:t>
      </w:r>
    </w:p>
    <w:p w14:paraId="44D6AB5C"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Worked in subsidised employment</w:t>
      </w:r>
      <w:r w:rsidRPr="004B2B49">
        <w:rPr>
          <w:rFonts w:eastAsiaTheme="minorHAnsi"/>
          <w:lang w:val="en-GB" w:eastAsia="en-US"/>
        </w:rPr>
        <w:t>: This dummy variable indicates whether a jobseeker has ever worked in low-skilled subsidised employment.</w:t>
      </w:r>
    </w:p>
    <w:p w14:paraId="7A78B4B2" w14:textId="77777777" w:rsidR="0044794D" w:rsidRPr="004B2B49" w:rsidRDefault="0044794D" w:rsidP="00FB6A5B">
      <w:pPr>
        <w:pStyle w:val="ListParagraph"/>
        <w:numPr>
          <w:ilvl w:val="0"/>
          <w:numId w:val="44"/>
        </w:numPr>
        <w:ind w:left="284" w:hanging="284"/>
        <w:jc w:val="both"/>
        <w:rPr>
          <w:rFonts w:eastAsiaTheme="minorHAnsi"/>
          <w:b/>
          <w:bCs/>
          <w:lang w:val="en-GB" w:eastAsia="en-US"/>
        </w:rPr>
      </w:pPr>
      <w:r w:rsidRPr="004B2B49">
        <w:rPr>
          <w:rFonts w:eastAsiaTheme="minorHAnsi"/>
          <w:b/>
          <w:bCs/>
          <w:lang w:val="en-GB" w:eastAsia="en-US"/>
        </w:rPr>
        <w:t>Worked for service vouchers</w:t>
      </w:r>
      <w:r w:rsidRPr="004B2B49">
        <w:rPr>
          <w:rFonts w:eastAsiaTheme="minorHAnsi"/>
          <w:lang w:val="en-GB" w:eastAsia="en-US"/>
        </w:rPr>
        <w:t>: This dummy variable indicates whether a jobseeker has ever worked in the subsidised system of service vouchers.</w:t>
      </w:r>
    </w:p>
    <w:p w14:paraId="03B90D6C" w14:textId="77777777" w:rsidR="0044794D" w:rsidRPr="004B2B49" w:rsidRDefault="0044794D" w:rsidP="00FB6A5B">
      <w:pPr>
        <w:pStyle w:val="ListParagraph"/>
        <w:numPr>
          <w:ilvl w:val="0"/>
          <w:numId w:val="44"/>
        </w:numPr>
        <w:ind w:left="284" w:hanging="284"/>
        <w:jc w:val="both"/>
        <w:rPr>
          <w:rFonts w:eastAsiaTheme="minorHAnsi"/>
          <w:b/>
          <w:bCs/>
          <w:lang w:val="en-GB" w:eastAsia="en-US"/>
        </w:rPr>
      </w:pPr>
      <w:r w:rsidRPr="004B2B49">
        <w:rPr>
          <w:rFonts w:eastAsiaTheme="minorHAnsi"/>
          <w:b/>
          <w:bCs/>
          <w:lang w:val="en-GB" w:eastAsia="en-US"/>
        </w:rPr>
        <w:t>Unemployment benefits</w:t>
      </w:r>
      <w:r w:rsidRPr="004B2B49">
        <w:rPr>
          <w:rFonts w:eastAsiaTheme="minorHAnsi"/>
          <w:lang w:val="en-GB" w:eastAsia="en-US"/>
        </w:rPr>
        <w:t>: We include both a dummy variable indicating whether an individual receives any unemployment benefits, as well as a continuous linear indicator for the benefit level</w:t>
      </w:r>
      <w:r>
        <w:rPr>
          <w:rStyle w:val="FootnoteReference"/>
          <w:rFonts w:eastAsiaTheme="minorHAnsi"/>
          <w:lang w:val="en-GB" w:eastAsia="en-US"/>
        </w:rPr>
        <w:footnoteReference w:id="2"/>
      </w:r>
      <w:r w:rsidRPr="004B2B49">
        <w:rPr>
          <w:rFonts w:eastAsiaTheme="minorHAnsi"/>
          <w:lang w:val="en-GB" w:eastAsia="en-US"/>
        </w:rPr>
        <w:t>.</w:t>
      </w:r>
    </w:p>
    <w:p w14:paraId="6D44AC57" w14:textId="31705F03" w:rsidR="0044794D" w:rsidRPr="004B2B49" w:rsidRDefault="0044794D" w:rsidP="00FB6A5B">
      <w:pPr>
        <w:jc w:val="both"/>
        <w:rPr>
          <w:rFonts w:eastAsiaTheme="minorHAnsi"/>
          <w:lang w:val="en-GB" w:eastAsia="en-US"/>
        </w:rPr>
      </w:pPr>
      <w:r w:rsidRPr="004B2B49">
        <w:rPr>
          <w:rFonts w:eastAsiaTheme="minorHAnsi"/>
          <w:lang w:val="en-GB" w:eastAsia="en-US"/>
        </w:rPr>
        <w:t xml:space="preserve">Third, consistent with the qualitative finding that an unemployed jobseeker’s </w:t>
      </w:r>
      <w:r w:rsidRPr="00AB76D1">
        <w:rPr>
          <w:rFonts w:eastAsiaTheme="minorHAnsi"/>
          <w:i/>
          <w:iCs/>
          <w:lang w:val="en-GB" w:eastAsia="en-US"/>
        </w:rPr>
        <w:t>employment preferences</w:t>
      </w:r>
      <w:r w:rsidRPr="004B2B49">
        <w:rPr>
          <w:rFonts w:eastAsiaTheme="minorHAnsi"/>
          <w:lang w:val="en-GB" w:eastAsia="en-US"/>
        </w:rPr>
        <w:t xml:space="preserve"> play an important part in the selection of training programs – both by jobseekers themselves, as well as through the interaction with the caseworker </w:t>
      </w:r>
      <w:r>
        <w:rPr>
          <w:rFonts w:eastAsiaTheme="minorHAnsi"/>
          <w:noProof/>
          <w:lang w:val="en-GB" w:eastAsia="en-US"/>
        </w:rPr>
        <w:t>(</w:t>
      </w:r>
      <w:r w:rsidR="005E0412">
        <w:rPr>
          <w:rFonts w:eastAsiaTheme="minorHAnsi"/>
          <w:noProof/>
          <w:lang w:val="en-BE" w:eastAsia="en-US"/>
        </w:rPr>
        <w:t>AUTHORS</w:t>
      </w:r>
      <w:r>
        <w:rPr>
          <w:rFonts w:eastAsiaTheme="minorHAnsi"/>
          <w:noProof/>
          <w:lang w:val="en-GB" w:eastAsia="en-US"/>
        </w:rPr>
        <w:t>)</w:t>
      </w:r>
      <w:r w:rsidRPr="004B2B49">
        <w:rPr>
          <w:rFonts w:eastAsiaTheme="minorHAnsi"/>
          <w:lang w:val="en-GB" w:eastAsia="en-US"/>
        </w:rPr>
        <w:t xml:space="preserve"> - we use the following matching variables:</w:t>
      </w:r>
    </w:p>
    <w:p w14:paraId="7E948A13"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Jobseekers’ preferred working hours</w:t>
      </w:r>
      <w:r w:rsidRPr="004B2B49">
        <w:rPr>
          <w:rFonts w:eastAsiaTheme="minorHAnsi"/>
          <w:lang w:val="en-GB" w:eastAsia="en-US"/>
        </w:rPr>
        <w:t>: A categorical variable distinguishing “Part-time work”, “Full-time work”, “Part-time or Full-time work”, and “No registered preference”.</w:t>
      </w:r>
    </w:p>
    <w:p w14:paraId="23820080" w14:textId="77777777" w:rsidR="0044794D"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Jobseekers’ preferred working regimes</w:t>
      </w:r>
      <w:r w:rsidRPr="004B2B49">
        <w:rPr>
          <w:rFonts w:eastAsiaTheme="minorHAnsi"/>
          <w:lang w:val="en-GB" w:eastAsia="en-US"/>
        </w:rPr>
        <w:t>: We include a set of dummies indicating whether jobseekers would be willing to be employed in “Daytime work”, “</w:t>
      </w:r>
      <w:r>
        <w:rPr>
          <w:rFonts w:eastAsiaTheme="minorHAnsi"/>
          <w:lang w:val="en-GB" w:eastAsia="en-US"/>
        </w:rPr>
        <w:t>Night-time</w:t>
      </w:r>
      <w:r w:rsidRPr="004B2B49">
        <w:rPr>
          <w:rFonts w:eastAsiaTheme="minorHAnsi"/>
          <w:lang w:val="en-GB" w:eastAsia="en-US"/>
        </w:rPr>
        <w:t xml:space="preserve"> work”, “</w:t>
      </w:r>
      <w:proofErr w:type="spellStart"/>
      <w:r w:rsidRPr="004B2B49">
        <w:rPr>
          <w:rFonts w:eastAsiaTheme="minorHAnsi"/>
          <w:lang w:val="en-GB" w:eastAsia="en-US"/>
        </w:rPr>
        <w:t>Shiftwork</w:t>
      </w:r>
      <w:proofErr w:type="spellEnd"/>
      <w:r w:rsidRPr="004B2B49">
        <w:rPr>
          <w:rFonts w:eastAsiaTheme="minorHAnsi"/>
          <w:lang w:val="en-GB" w:eastAsia="en-US"/>
        </w:rPr>
        <w:t xml:space="preserve">”, “Weekend work”, and “Other non-standard work” (i.e. </w:t>
      </w:r>
      <w:r>
        <w:rPr>
          <w:rFonts w:eastAsiaTheme="minorHAnsi"/>
          <w:lang w:val="en-BE" w:eastAsia="en-US"/>
        </w:rPr>
        <w:t>service voucher system, partly employed and self-employed</w:t>
      </w:r>
      <w:r w:rsidRPr="004B2B49">
        <w:rPr>
          <w:rFonts w:eastAsiaTheme="minorHAnsi"/>
          <w:lang w:val="en-GB" w:eastAsia="en-US"/>
        </w:rPr>
        <w:t>).</w:t>
      </w:r>
    </w:p>
    <w:p w14:paraId="4D5A033E"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 xml:space="preserve">The </w:t>
      </w:r>
      <w:r>
        <w:rPr>
          <w:rFonts w:eastAsiaTheme="minorHAnsi"/>
          <w:b/>
          <w:bCs/>
          <w:lang w:val="en-BE" w:eastAsia="en-US"/>
        </w:rPr>
        <w:t>Number</w:t>
      </w:r>
      <w:r w:rsidRPr="004B2B49">
        <w:rPr>
          <w:rFonts w:eastAsiaTheme="minorHAnsi"/>
          <w:b/>
          <w:bCs/>
          <w:lang w:val="en-GB" w:eastAsia="en-US"/>
        </w:rPr>
        <w:t xml:space="preserve"> of online preference fields used</w:t>
      </w:r>
      <w:r w:rsidRPr="004B2B49">
        <w:rPr>
          <w:rFonts w:eastAsiaTheme="minorHAnsi"/>
          <w:lang w:val="en-GB" w:eastAsia="en-US"/>
        </w:rPr>
        <w:t>: A maximum of three fields can be used in the EO’s online platform with respect to working hours and regimes. This number of fields used, is included as a proxy for motivation as a continuous linear indicator.</w:t>
      </w:r>
    </w:p>
    <w:p w14:paraId="113B4C13"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Number of manual vacancy notifications by the caseworker</w:t>
      </w:r>
      <w:r w:rsidRPr="004B2B49">
        <w:rPr>
          <w:rFonts w:eastAsiaTheme="minorHAnsi"/>
          <w:lang w:val="en-GB" w:eastAsia="en-US"/>
        </w:rPr>
        <w:t>: This variable is calculated by summing all the manual vacancy notifications in the current unemployment spell and is included as a continuous linear indicator.</w:t>
      </w:r>
    </w:p>
    <w:p w14:paraId="2AE2339E"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Number of automatic vacancy notifications by the caseworker</w:t>
      </w:r>
      <w:r w:rsidRPr="004B2B49">
        <w:rPr>
          <w:rFonts w:eastAsiaTheme="minorHAnsi"/>
          <w:lang w:val="en-GB" w:eastAsia="en-US"/>
        </w:rPr>
        <w:t>: This variable is calculated by summing all the automatic vacancy notifications in the current unemployment spell and is included as a continuous linear indicator.</w:t>
      </w:r>
    </w:p>
    <w:p w14:paraId="42E30F83"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Number of mandatory job interviews imposed by caseworker:</w:t>
      </w:r>
      <w:r w:rsidRPr="004B2B49">
        <w:rPr>
          <w:rFonts w:eastAsiaTheme="minorHAnsi"/>
          <w:lang w:val="en-GB" w:eastAsia="en-US"/>
        </w:rPr>
        <w:t xml:space="preserve"> This variable is calculated by summing all the mandatory job interviews in the current unemployment spell and is included as a continuous linear indicator.</w:t>
      </w:r>
    </w:p>
    <w:p w14:paraId="1BD6E9A3"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Number of sanctions by the caseworker</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all the transmissions of the jobseekers file for reconsideration of unemployment benefits as a potential sanction by the caseworker in the current unemployment spell and is included as a continuous linear indicator. </w:t>
      </w:r>
    </w:p>
    <w:p w14:paraId="1ECDCBE9" w14:textId="4634FBC4" w:rsidR="0044794D" w:rsidRPr="004B2B49" w:rsidRDefault="0044794D" w:rsidP="00FB6A5B">
      <w:pPr>
        <w:jc w:val="both"/>
        <w:rPr>
          <w:rFonts w:eastAsiaTheme="minorHAnsi"/>
          <w:lang w:val="en-GB" w:eastAsia="en-US"/>
        </w:rPr>
      </w:pPr>
      <w:r w:rsidRPr="004B2B49">
        <w:rPr>
          <w:rFonts w:eastAsiaTheme="minorHAnsi"/>
          <w:lang w:val="en-GB" w:eastAsia="en-US"/>
        </w:rPr>
        <w:t xml:space="preserve">Fourth, as recent participation in ALMP in the current unemployment spell, as well as past </w:t>
      </w:r>
      <w:r>
        <w:rPr>
          <w:rFonts w:eastAsiaTheme="minorHAnsi"/>
          <w:lang w:val="en-BE" w:eastAsia="en-US"/>
        </w:rPr>
        <w:t>participation</w:t>
      </w:r>
      <w:r w:rsidRPr="004B2B49">
        <w:rPr>
          <w:rFonts w:eastAsiaTheme="minorHAnsi"/>
          <w:lang w:val="en-GB" w:eastAsia="en-US"/>
        </w:rPr>
        <w:t xml:space="preserve"> in previous </w:t>
      </w:r>
      <w:r>
        <w:rPr>
          <w:rFonts w:eastAsiaTheme="minorHAnsi"/>
          <w:lang w:val="en-BE" w:eastAsia="en-US"/>
        </w:rPr>
        <w:t xml:space="preserve">unemployment </w:t>
      </w:r>
      <w:r w:rsidRPr="004B2B49">
        <w:rPr>
          <w:rFonts w:eastAsiaTheme="minorHAnsi"/>
          <w:lang w:val="en-GB" w:eastAsia="en-US"/>
        </w:rPr>
        <w:t xml:space="preserve">spells is also likely to affect both the likelihood of starting a training programme as well as subsequent employment probabilities </w:t>
      </w:r>
      <w:r>
        <w:rPr>
          <w:rFonts w:eastAsiaTheme="minorHAnsi"/>
          <w:noProof/>
          <w:lang w:val="en-GB" w:eastAsia="en-US"/>
        </w:rPr>
        <w:t>(</w:t>
      </w:r>
      <w:r w:rsidR="005E0412">
        <w:rPr>
          <w:rFonts w:eastAsiaTheme="minorHAnsi"/>
          <w:noProof/>
          <w:lang w:val="en-BE" w:eastAsia="en-US"/>
        </w:rPr>
        <w:t>AUTHORS</w:t>
      </w:r>
      <w:r>
        <w:rPr>
          <w:rFonts w:eastAsiaTheme="minorHAnsi"/>
          <w:noProof/>
          <w:lang w:val="en-GB" w:eastAsia="en-US"/>
        </w:rPr>
        <w:t>)</w:t>
      </w:r>
      <w:r w:rsidRPr="004B2B49">
        <w:rPr>
          <w:rFonts w:eastAsiaTheme="minorHAnsi"/>
          <w:lang w:val="en-GB" w:eastAsia="en-US"/>
        </w:rPr>
        <w:t>, we include the following indicators in the matching models:</w:t>
      </w:r>
    </w:p>
    <w:p w14:paraId="58147E3D"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Participation in JSA during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indicates whether an individual has started JSA during the current unemployment spell. </w:t>
      </w:r>
    </w:p>
    <w:p w14:paraId="253BC6C6"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Participation in JSA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This variable is calculated by summing the quarters of participation in JSA preceding the current unemployment spell within the observation window and is included as a continuous linear indicator.</w:t>
      </w:r>
    </w:p>
    <w:p w14:paraId="014560E4"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 xml:space="preserve">Participation in </w:t>
      </w:r>
      <w:r>
        <w:rPr>
          <w:rFonts w:eastAsiaTheme="minorHAnsi"/>
          <w:b/>
          <w:bCs/>
          <w:lang w:val="en-GB" w:eastAsia="en-US"/>
        </w:rPr>
        <w:t>GCT</w:t>
      </w:r>
      <w:r w:rsidRPr="004B2B49">
        <w:rPr>
          <w:rFonts w:eastAsiaTheme="minorHAnsi"/>
          <w:b/>
          <w:bCs/>
          <w:lang w:val="en-GB" w:eastAsia="en-US"/>
        </w:rPr>
        <w:t xml:space="preserve">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quarters of participation in </w:t>
      </w:r>
      <w:r>
        <w:rPr>
          <w:rFonts w:eastAsiaTheme="minorHAnsi"/>
          <w:lang w:val="en-GB" w:eastAsia="en-US"/>
        </w:rPr>
        <w:t>GCT</w:t>
      </w:r>
      <w:r w:rsidRPr="004B2B49">
        <w:rPr>
          <w:rFonts w:eastAsiaTheme="minorHAnsi"/>
          <w:lang w:val="en-GB" w:eastAsia="en-US"/>
        </w:rPr>
        <w:t xml:space="preserve"> preceding the current unemployment spell within the observation window and is included as a continuous linear indicator. </w:t>
      </w:r>
    </w:p>
    <w:p w14:paraId="5DA2BED4"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Participation in OCT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quarters of participation in OCT preceding the current unemployment spell within the observation window and is included as a continuous linear indicator. </w:t>
      </w:r>
    </w:p>
    <w:p w14:paraId="477FA71B"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Participation in CWT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quarters of participation in CWT preceding the current unemployment spell within the observation window and is included as a continuous linear indicator. </w:t>
      </w:r>
    </w:p>
    <w:p w14:paraId="073A7ED2"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Participation in NCWT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quarters of participation in NCWT preceding the current unemployment spell within the observation window and is included as a continuous linear indicator. </w:t>
      </w:r>
    </w:p>
    <w:p w14:paraId="6A1FE0C1"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Manual vacancy notifications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w:t>
      </w:r>
      <w:r>
        <w:rPr>
          <w:rFonts w:eastAsiaTheme="minorHAnsi"/>
          <w:lang w:val="en-BE" w:eastAsia="en-US"/>
        </w:rPr>
        <w:t>number</w:t>
      </w:r>
      <w:r w:rsidRPr="004B2B49">
        <w:rPr>
          <w:rFonts w:eastAsiaTheme="minorHAnsi"/>
          <w:lang w:val="en-GB" w:eastAsia="en-US"/>
        </w:rPr>
        <w:t xml:space="preserve"> of manual vacancy notifications preceding the current unemployment spell within the observation window and is included as a continuous linear indicator. </w:t>
      </w:r>
    </w:p>
    <w:p w14:paraId="63FE3B3B"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Automatic vacancy notifications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w:t>
      </w:r>
      <w:r>
        <w:rPr>
          <w:rFonts w:eastAsiaTheme="minorHAnsi"/>
          <w:lang w:val="en-BE" w:eastAsia="en-US"/>
        </w:rPr>
        <w:t>number</w:t>
      </w:r>
      <w:r w:rsidRPr="004B2B49">
        <w:rPr>
          <w:rFonts w:eastAsiaTheme="minorHAnsi"/>
          <w:lang w:val="en-GB" w:eastAsia="en-US"/>
        </w:rPr>
        <w:t xml:space="preserve"> of manual vacancy notifications preceding the current unemployment spell within the observation window and is included as a continuous linear indicator. </w:t>
      </w:r>
    </w:p>
    <w:p w14:paraId="2B332E96"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Mandatory job interviews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w:t>
      </w:r>
      <w:r>
        <w:rPr>
          <w:rFonts w:eastAsiaTheme="minorHAnsi"/>
          <w:lang w:val="en-BE" w:eastAsia="en-US"/>
        </w:rPr>
        <w:t>number</w:t>
      </w:r>
      <w:r w:rsidRPr="004B2B49">
        <w:rPr>
          <w:rFonts w:eastAsiaTheme="minorHAnsi"/>
          <w:lang w:val="en-GB" w:eastAsia="en-US"/>
        </w:rPr>
        <w:t xml:space="preserve"> of mandatory job interviews preceding the current unemployment spell within the observation window and is included as a continuous linear indicator. </w:t>
      </w:r>
    </w:p>
    <w:p w14:paraId="658EF666"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Sanctions preceding spell</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calculated by summing the </w:t>
      </w:r>
      <w:r>
        <w:rPr>
          <w:rFonts w:eastAsiaTheme="minorHAnsi"/>
          <w:lang w:val="en-BE" w:eastAsia="en-US"/>
        </w:rPr>
        <w:t>number</w:t>
      </w:r>
      <w:r w:rsidRPr="004B2B49">
        <w:rPr>
          <w:rFonts w:eastAsiaTheme="minorHAnsi"/>
          <w:lang w:val="en-GB" w:eastAsia="en-US"/>
        </w:rPr>
        <w:t xml:space="preserve"> of sanctions preceding the current unemployment spell within the observation window and is included as a continuous linear indicator. </w:t>
      </w:r>
    </w:p>
    <w:p w14:paraId="388F92F4" w14:textId="010DEDD9" w:rsidR="0044794D" w:rsidRPr="004B2B49" w:rsidRDefault="0044794D" w:rsidP="00FB6A5B">
      <w:pPr>
        <w:jc w:val="both"/>
        <w:rPr>
          <w:rFonts w:eastAsiaTheme="minorHAnsi"/>
          <w:lang w:val="en-GB" w:eastAsia="en-US"/>
        </w:rPr>
      </w:pPr>
      <w:r w:rsidRPr="004B2B49">
        <w:rPr>
          <w:rFonts w:eastAsiaTheme="minorHAnsi"/>
          <w:lang w:val="en-GB" w:eastAsia="en-US"/>
        </w:rPr>
        <w:t xml:space="preserve">Finally, as previous research indicates that the </w:t>
      </w:r>
      <w:r w:rsidRPr="00867610">
        <w:rPr>
          <w:rFonts w:eastAsiaTheme="minorHAnsi"/>
          <w:i/>
          <w:iCs/>
          <w:lang w:val="en-GB" w:eastAsia="en-US"/>
        </w:rPr>
        <w:t>demographic and family context</w:t>
      </w:r>
      <w:r w:rsidRPr="004B2B49">
        <w:rPr>
          <w:rFonts w:eastAsiaTheme="minorHAnsi"/>
          <w:lang w:val="en-GB" w:eastAsia="en-US"/>
        </w:rPr>
        <w:t xml:space="preserve"> also function as determinants of ALMP uptake </w:t>
      </w:r>
      <w:r>
        <w:rPr>
          <w:rFonts w:eastAsiaTheme="minorHAnsi"/>
          <w:noProof/>
          <w:lang w:val="en-GB" w:eastAsia="en-US"/>
        </w:rPr>
        <w:t>(</w:t>
      </w:r>
      <w:r w:rsidR="005E0412">
        <w:rPr>
          <w:rFonts w:eastAsiaTheme="minorHAnsi"/>
          <w:noProof/>
          <w:lang w:val="en-BE" w:eastAsia="en-US"/>
        </w:rPr>
        <w:t>AUTHORS</w:t>
      </w:r>
      <w:r>
        <w:rPr>
          <w:rFonts w:eastAsiaTheme="minorHAnsi"/>
          <w:noProof/>
          <w:lang w:val="en-GB" w:eastAsia="en-US"/>
        </w:rPr>
        <w:t>)</w:t>
      </w:r>
      <w:r w:rsidRPr="004B2B49">
        <w:rPr>
          <w:rFonts w:eastAsiaTheme="minorHAnsi"/>
          <w:lang w:val="en-GB" w:eastAsia="en-US"/>
        </w:rPr>
        <w:t xml:space="preserve">, the matching procedure also includes the following indicators in the matching models: </w:t>
      </w:r>
    </w:p>
    <w:p w14:paraId="770563B1"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Gender</w:t>
      </w:r>
      <w:r w:rsidRPr="004B2B49">
        <w:rPr>
          <w:rFonts w:eastAsiaTheme="minorHAnsi"/>
          <w:lang w:val="en-GB" w:eastAsia="en-US"/>
        </w:rPr>
        <w:t xml:space="preserve">: A dummy variable indicating 1 for women and 0 for men. </w:t>
      </w:r>
    </w:p>
    <w:p w14:paraId="24CE8154"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Age</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 xml:space="preserve">This variable is included as a continuous linear indicator. </w:t>
      </w:r>
    </w:p>
    <w:p w14:paraId="21442917"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Calendar year</w:t>
      </w:r>
      <w:r w:rsidRPr="004B2B49">
        <w:rPr>
          <w:rFonts w:eastAsiaTheme="minorHAnsi"/>
          <w:lang w:val="en-GB" w:eastAsia="en-US"/>
        </w:rPr>
        <w:t xml:space="preserve">: This variable is included as a continuous linear indicator. </w:t>
      </w:r>
    </w:p>
    <w:p w14:paraId="4EE92C53" w14:textId="77777777" w:rsidR="0044794D" w:rsidRPr="004B2B49" w:rsidRDefault="0044794D" w:rsidP="00FB6A5B">
      <w:pPr>
        <w:pStyle w:val="ListParagraph"/>
        <w:numPr>
          <w:ilvl w:val="0"/>
          <w:numId w:val="44"/>
        </w:numPr>
        <w:ind w:left="284"/>
        <w:jc w:val="both"/>
        <w:rPr>
          <w:rFonts w:eastAsiaTheme="minorHAnsi"/>
          <w:lang w:val="en-GB" w:eastAsia="en-US"/>
        </w:rPr>
      </w:pPr>
      <w:r w:rsidRPr="004B2B49">
        <w:rPr>
          <w:rFonts w:eastAsiaTheme="minorHAnsi"/>
          <w:b/>
          <w:bCs/>
          <w:lang w:val="en-GB" w:eastAsia="en-US"/>
        </w:rPr>
        <w:t>Migration background</w:t>
      </w:r>
      <w:r w:rsidRPr="004B2B49">
        <w:rPr>
          <w:rFonts w:eastAsiaTheme="minorHAnsi"/>
          <w:lang w:val="en-GB" w:eastAsia="en-US"/>
        </w:rPr>
        <w:t>: Distinguishing between “no migration background”, “European 1st generation” (i.e. born in a European foreign country), “European 2nd generation” (i.e. born in Belgium and at least one parent is born in a European foreign country), “Non-European 1st generation” (i.e. born in a Non-European foreign country), “Non-European 2nd generation” (i.e. born in Belgium and at least one parent is born in a Non-European foreign country).</w:t>
      </w:r>
    </w:p>
    <w:p w14:paraId="6256453E" w14:textId="77777777" w:rsidR="0044794D" w:rsidRPr="004B2B49" w:rsidRDefault="0044794D" w:rsidP="00FB6A5B">
      <w:pPr>
        <w:pStyle w:val="ListParagraph"/>
        <w:numPr>
          <w:ilvl w:val="0"/>
          <w:numId w:val="44"/>
        </w:numPr>
        <w:ind w:left="284"/>
        <w:jc w:val="both"/>
        <w:rPr>
          <w:rFonts w:eastAsiaTheme="minorHAnsi"/>
          <w:lang w:val="en-GB" w:eastAsia="en-US"/>
        </w:rPr>
      </w:pPr>
      <w:r w:rsidRPr="004B2B49">
        <w:rPr>
          <w:rFonts w:eastAsiaTheme="minorHAnsi"/>
          <w:b/>
          <w:bCs/>
          <w:lang w:val="en-GB" w:eastAsia="en-US"/>
        </w:rPr>
        <w:t>Parity</w:t>
      </w:r>
      <w:r w:rsidRPr="004B2B49">
        <w:rPr>
          <w:rFonts w:eastAsiaTheme="minorHAnsi"/>
          <w:lang w:val="en-GB" w:eastAsia="en-US"/>
        </w:rPr>
        <w:t>:</w:t>
      </w:r>
      <w:r w:rsidRPr="004B2B49">
        <w:rPr>
          <w:rFonts w:eastAsiaTheme="minorHAnsi"/>
          <w:b/>
          <w:bCs/>
          <w:lang w:val="en-GB" w:eastAsia="en-US"/>
        </w:rPr>
        <w:t xml:space="preserve"> </w:t>
      </w:r>
      <w:r w:rsidRPr="004B2B49">
        <w:rPr>
          <w:rFonts w:eastAsiaTheme="minorHAnsi"/>
          <w:lang w:val="en-GB" w:eastAsia="en-US"/>
        </w:rPr>
        <w:t>Distinguishing “No children”, from “1 child”, “2 children”, or “3 or more children”.</w:t>
      </w:r>
    </w:p>
    <w:p w14:paraId="22AB343E"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Presence of children under three in household</w:t>
      </w:r>
      <w:r w:rsidRPr="004B2B49">
        <w:rPr>
          <w:rFonts w:eastAsiaTheme="minorHAnsi"/>
          <w:lang w:val="en-GB" w:eastAsia="en-US"/>
        </w:rPr>
        <w:t>: A dummy variable indicating 1 whenever at least one child aged under three is present in the household.</w:t>
      </w:r>
    </w:p>
    <w:p w14:paraId="1CFFE466" w14:textId="77777777" w:rsidR="0044794D" w:rsidRPr="004B2B49" w:rsidRDefault="0044794D" w:rsidP="00FB6A5B">
      <w:pPr>
        <w:pStyle w:val="ListParagraph"/>
        <w:numPr>
          <w:ilvl w:val="0"/>
          <w:numId w:val="44"/>
        </w:numPr>
        <w:ind w:left="284"/>
        <w:jc w:val="both"/>
        <w:rPr>
          <w:rFonts w:eastAsiaTheme="minorHAnsi"/>
          <w:lang w:val="en-GB" w:eastAsia="en-US"/>
        </w:rPr>
      </w:pPr>
      <w:r w:rsidRPr="004B2B49">
        <w:rPr>
          <w:rFonts w:eastAsiaTheme="minorHAnsi"/>
          <w:b/>
          <w:bCs/>
          <w:lang w:val="en-GB" w:eastAsia="en-US"/>
        </w:rPr>
        <w:t>Partnering status</w:t>
      </w:r>
      <w:r w:rsidRPr="004B2B49">
        <w:rPr>
          <w:rFonts w:eastAsiaTheme="minorHAnsi"/>
          <w:lang w:val="en-GB" w:eastAsia="en-US"/>
        </w:rPr>
        <w:t>: Distinguishing “No partner”, “Non-employed partner”, “Employed low wage partner”, and “Employed high wage partner”.</w:t>
      </w:r>
    </w:p>
    <w:p w14:paraId="1FE9E789" w14:textId="77777777" w:rsidR="0044794D" w:rsidRPr="004B2B49" w:rsidRDefault="0044794D" w:rsidP="00FB6A5B">
      <w:pPr>
        <w:pStyle w:val="ListParagraph"/>
        <w:numPr>
          <w:ilvl w:val="0"/>
          <w:numId w:val="44"/>
        </w:numPr>
        <w:ind w:left="284" w:hanging="284"/>
        <w:jc w:val="both"/>
        <w:rPr>
          <w:rFonts w:eastAsiaTheme="minorHAnsi"/>
          <w:lang w:val="en-GB" w:eastAsia="en-US"/>
        </w:rPr>
      </w:pPr>
      <w:r w:rsidRPr="004B2B49">
        <w:rPr>
          <w:rFonts w:eastAsiaTheme="minorHAnsi"/>
          <w:b/>
          <w:bCs/>
          <w:lang w:val="en-GB" w:eastAsia="en-US"/>
        </w:rPr>
        <w:t>Physical limitations</w:t>
      </w:r>
      <w:r w:rsidRPr="004B2B49">
        <w:rPr>
          <w:rFonts w:eastAsiaTheme="minorHAnsi"/>
          <w:lang w:val="en-GB" w:eastAsia="en-US"/>
        </w:rPr>
        <w:t>: A dummy variable indicating 1 in case an individual has any history of officially registered mental or physical limitations hampering employment within the observation window.</w:t>
      </w:r>
    </w:p>
    <w:bookmarkEnd w:id="1"/>
    <w:p w14:paraId="6B643B5F" w14:textId="3A57E90E" w:rsidR="0044794D" w:rsidRPr="004B2B49" w:rsidRDefault="0044794D" w:rsidP="00FB6A5B">
      <w:pPr>
        <w:rPr>
          <w:lang w:val="en-GB"/>
        </w:rPr>
      </w:pPr>
    </w:p>
    <w:p w14:paraId="4BD9E6D4" w14:textId="77777777" w:rsidR="0044794D" w:rsidRDefault="0044794D">
      <w:pPr>
        <w:rPr>
          <w:b/>
          <w:lang w:val="en-GB"/>
        </w:rPr>
      </w:pPr>
      <w:bookmarkStart w:id="2" w:name="_Hlk83119279"/>
      <w:r>
        <w:rPr>
          <w:b/>
          <w:lang w:val="en-GB"/>
        </w:rPr>
        <w:br w:type="page"/>
      </w:r>
    </w:p>
    <w:p w14:paraId="1DA585F9" w14:textId="2D72755C" w:rsidR="00347568" w:rsidRPr="00347568" w:rsidRDefault="00347568" w:rsidP="00347568">
      <w:pPr>
        <w:spacing w:after="0" w:line="480" w:lineRule="auto"/>
        <w:rPr>
          <w:rFonts w:cstheme="minorHAnsi"/>
          <w:bCs/>
          <w:u w:val="single"/>
          <w:lang w:val="en-BE"/>
        </w:rPr>
      </w:pPr>
      <w:r>
        <w:rPr>
          <w:rFonts w:cstheme="minorHAnsi"/>
          <w:bCs/>
          <w:u w:val="single"/>
          <w:lang w:val="en-BE"/>
        </w:rPr>
        <w:t>Appendix B: Results of</w:t>
      </w:r>
      <w:r w:rsidRPr="00A24093">
        <w:rPr>
          <w:rFonts w:cstheme="minorHAnsi"/>
          <w:bCs/>
          <w:u w:val="single"/>
          <w:lang w:val="en-GB"/>
        </w:rPr>
        <w:t xml:space="preserve"> Propensity score matching</w:t>
      </w:r>
      <w:r>
        <w:rPr>
          <w:rFonts w:cstheme="minorHAnsi"/>
          <w:bCs/>
          <w:u w:val="single"/>
          <w:lang w:val="en-BE"/>
        </w:rPr>
        <w:t xml:space="preserve"> for Training in general</w:t>
      </w:r>
    </w:p>
    <w:p w14:paraId="017927FD" w14:textId="665673CE" w:rsidR="0044794D" w:rsidRPr="004B2B49" w:rsidRDefault="0044794D" w:rsidP="00FB6A5B">
      <w:pPr>
        <w:rPr>
          <w:b/>
          <w:lang w:val="en-GB"/>
        </w:rPr>
      </w:pPr>
      <w:r w:rsidRPr="004B2B49">
        <w:rPr>
          <w:b/>
          <w:lang w:val="en-GB"/>
        </w:rPr>
        <w:t xml:space="preserve">Table </w:t>
      </w:r>
      <w:r>
        <w:rPr>
          <w:b/>
          <w:lang w:val="en-BE"/>
        </w:rPr>
        <w:t>3</w:t>
      </w:r>
      <w:r w:rsidRPr="004B2B49">
        <w:rPr>
          <w:b/>
          <w:lang w:val="en-GB"/>
        </w:rPr>
        <w:t xml:space="preserve">: </w:t>
      </w:r>
      <w:r w:rsidRPr="004B2B49">
        <w:rPr>
          <w:bCs/>
          <w:lang w:val="en-GB"/>
        </w:rPr>
        <w:t>Categorical (%), Dummy (%) and Linear (Mean) Characteristics of treated, unmatched control, and matched control jobseekers, regarding participation in ALMP training as treatment, Flanders 2005-2016.</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800"/>
        <w:gridCol w:w="1594"/>
        <w:gridCol w:w="844"/>
        <w:gridCol w:w="1408"/>
        <w:gridCol w:w="844"/>
      </w:tblGrid>
      <w:tr w:rsidR="0044794D" w:rsidRPr="004B2B49" w14:paraId="7FD4C052" w14:textId="77777777" w:rsidTr="00715AB6">
        <w:trPr>
          <w:trHeight w:hRule="exact" w:val="454"/>
        </w:trPr>
        <w:tc>
          <w:tcPr>
            <w:tcW w:w="1974" w:type="pct"/>
            <w:tcBorders>
              <w:top w:val="single" w:sz="4" w:space="0" w:color="auto"/>
              <w:bottom w:val="single" w:sz="4" w:space="0" w:color="auto"/>
            </w:tcBorders>
            <w:noWrap/>
            <w:vAlign w:val="center"/>
            <w:hideMark/>
          </w:tcPr>
          <w:p w14:paraId="1FFFC7A4" w14:textId="77777777" w:rsidR="0044794D" w:rsidRPr="004B2B49" w:rsidRDefault="0044794D" w:rsidP="00403831">
            <w:pPr>
              <w:rPr>
                <w:b/>
                <w:lang w:val="en-GB"/>
              </w:rPr>
            </w:pPr>
          </w:p>
        </w:tc>
        <w:tc>
          <w:tcPr>
            <w:tcW w:w="441" w:type="pct"/>
            <w:tcBorders>
              <w:top w:val="single" w:sz="4" w:space="0" w:color="auto"/>
              <w:bottom w:val="single" w:sz="4" w:space="0" w:color="auto"/>
            </w:tcBorders>
            <w:noWrap/>
            <w:vAlign w:val="center"/>
            <w:hideMark/>
          </w:tcPr>
          <w:p w14:paraId="329A90EF" w14:textId="77777777" w:rsidR="0044794D" w:rsidRPr="004B2B49" w:rsidRDefault="0044794D" w:rsidP="00403831">
            <w:pPr>
              <w:rPr>
                <w:sz w:val="18"/>
                <w:szCs w:val="18"/>
                <w:lang w:val="en-GB"/>
              </w:rPr>
            </w:pPr>
            <w:r w:rsidRPr="004B2B49">
              <w:rPr>
                <w:sz w:val="18"/>
                <w:szCs w:val="18"/>
                <w:lang w:val="en-GB"/>
              </w:rPr>
              <w:t>Treated</w:t>
            </w:r>
          </w:p>
        </w:tc>
        <w:tc>
          <w:tcPr>
            <w:tcW w:w="878" w:type="pct"/>
            <w:tcBorders>
              <w:top w:val="single" w:sz="4" w:space="0" w:color="auto"/>
              <w:bottom w:val="single" w:sz="4" w:space="0" w:color="auto"/>
            </w:tcBorders>
            <w:noWrap/>
            <w:vAlign w:val="center"/>
            <w:hideMark/>
          </w:tcPr>
          <w:p w14:paraId="6EB6E232" w14:textId="77777777" w:rsidR="0044794D" w:rsidRPr="004B2B49" w:rsidRDefault="0044794D" w:rsidP="00403831">
            <w:pPr>
              <w:rPr>
                <w:sz w:val="18"/>
                <w:szCs w:val="18"/>
                <w:lang w:val="en-GB"/>
              </w:rPr>
            </w:pPr>
            <w:r w:rsidRPr="004B2B49">
              <w:rPr>
                <w:sz w:val="18"/>
                <w:szCs w:val="18"/>
                <w:lang w:val="en-GB"/>
              </w:rPr>
              <w:t>unmatched control</w:t>
            </w:r>
          </w:p>
        </w:tc>
        <w:tc>
          <w:tcPr>
            <w:tcW w:w="465" w:type="pct"/>
            <w:tcBorders>
              <w:top w:val="single" w:sz="4" w:space="0" w:color="auto"/>
              <w:bottom w:val="single" w:sz="4" w:space="0" w:color="auto"/>
            </w:tcBorders>
            <w:noWrap/>
            <w:vAlign w:val="center"/>
            <w:hideMark/>
          </w:tcPr>
          <w:p w14:paraId="791097A7" w14:textId="77777777" w:rsidR="0044794D" w:rsidRPr="004B2B49" w:rsidRDefault="0044794D" w:rsidP="00403831">
            <w:pPr>
              <w:rPr>
                <w:sz w:val="18"/>
                <w:szCs w:val="18"/>
                <w:lang w:val="en-GB"/>
              </w:rPr>
            </w:pPr>
            <w:r w:rsidRPr="004B2B49">
              <w:rPr>
                <w:sz w:val="18"/>
                <w:szCs w:val="18"/>
                <w:lang w:val="en-GB"/>
              </w:rPr>
              <w:t>diff (sig.)</w:t>
            </w:r>
          </w:p>
        </w:tc>
        <w:tc>
          <w:tcPr>
            <w:tcW w:w="776" w:type="pct"/>
            <w:tcBorders>
              <w:top w:val="single" w:sz="4" w:space="0" w:color="auto"/>
              <w:bottom w:val="single" w:sz="4" w:space="0" w:color="auto"/>
            </w:tcBorders>
            <w:noWrap/>
            <w:vAlign w:val="center"/>
            <w:hideMark/>
          </w:tcPr>
          <w:p w14:paraId="0C96D117" w14:textId="77777777" w:rsidR="0044794D" w:rsidRPr="004B2B49" w:rsidRDefault="0044794D" w:rsidP="00403831">
            <w:pPr>
              <w:rPr>
                <w:sz w:val="18"/>
                <w:szCs w:val="18"/>
                <w:lang w:val="en-GB"/>
              </w:rPr>
            </w:pPr>
            <w:r w:rsidRPr="004B2B49">
              <w:rPr>
                <w:sz w:val="18"/>
                <w:szCs w:val="18"/>
                <w:lang w:val="en-GB"/>
              </w:rPr>
              <w:t>matched control</w:t>
            </w:r>
          </w:p>
        </w:tc>
        <w:tc>
          <w:tcPr>
            <w:tcW w:w="466" w:type="pct"/>
            <w:tcBorders>
              <w:top w:val="single" w:sz="4" w:space="0" w:color="auto"/>
              <w:bottom w:val="single" w:sz="4" w:space="0" w:color="auto"/>
            </w:tcBorders>
            <w:noWrap/>
            <w:vAlign w:val="center"/>
            <w:hideMark/>
          </w:tcPr>
          <w:p w14:paraId="10E016BB" w14:textId="77777777" w:rsidR="0044794D" w:rsidRPr="004B2B49" w:rsidRDefault="0044794D" w:rsidP="00403831">
            <w:pPr>
              <w:rPr>
                <w:sz w:val="18"/>
                <w:szCs w:val="18"/>
                <w:lang w:val="en-GB"/>
              </w:rPr>
            </w:pPr>
            <w:r w:rsidRPr="004B2B49">
              <w:rPr>
                <w:sz w:val="18"/>
                <w:szCs w:val="18"/>
                <w:lang w:val="en-GB"/>
              </w:rPr>
              <w:t>diff (sig.)</w:t>
            </w:r>
          </w:p>
        </w:tc>
      </w:tr>
      <w:tr w:rsidR="0044794D" w:rsidRPr="004B2B49" w14:paraId="66534C61" w14:textId="77777777" w:rsidTr="00715AB6">
        <w:trPr>
          <w:trHeight w:hRule="exact" w:val="227"/>
        </w:trPr>
        <w:tc>
          <w:tcPr>
            <w:tcW w:w="5000" w:type="pct"/>
            <w:gridSpan w:val="6"/>
            <w:tcBorders>
              <w:top w:val="single" w:sz="4" w:space="0" w:color="auto"/>
            </w:tcBorders>
            <w:noWrap/>
            <w:vAlign w:val="center"/>
          </w:tcPr>
          <w:p w14:paraId="1FE3196E" w14:textId="77777777" w:rsidR="0044794D" w:rsidRPr="004B2B49" w:rsidRDefault="0044794D" w:rsidP="00403831">
            <w:pPr>
              <w:jc w:val="center"/>
              <w:rPr>
                <w:b/>
                <w:bCs/>
                <w:sz w:val="18"/>
                <w:szCs w:val="18"/>
                <w:lang w:val="en-GB"/>
              </w:rPr>
            </w:pPr>
            <w:r w:rsidRPr="004B2B49">
              <w:rPr>
                <w:b/>
                <w:bCs/>
                <w:sz w:val="18"/>
                <w:szCs w:val="18"/>
                <w:lang w:val="en-GB"/>
              </w:rPr>
              <w:t>Jobseekers’ skills and credentials</w:t>
            </w:r>
          </w:p>
        </w:tc>
      </w:tr>
      <w:tr w:rsidR="0044794D" w:rsidRPr="004B2B49" w14:paraId="2D60F472" w14:textId="77777777" w:rsidTr="00715AB6">
        <w:trPr>
          <w:trHeight w:hRule="exact" w:val="227"/>
        </w:trPr>
        <w:tc>
          <w:tcPr>
            <w:tcW w:w="1974" w:type="pct"/>
            <w:noWrap/>
            <w:vAlign w:val="center"/>
          </w:tcPr>
          <w:p w14:paraId="24A600A7" w14:textId="77777777" w:rsidR="0044794D" w:rsidRPr="004B2B49" w:rsidRDefault="0044794D" w:rsidP="00403831">
            <w:pPr>
              <w:rPr>
                <w:sz w:val="18"/>
                <w:szCs w:val="18"/>
                <w:lang w:val="en-GB"/>
              </w:rPr>
            </w:pPr>
            <w:r w:rsidRPr="004B2B49">
              <w:rPr>
                <w:b/>
                <w:bCs/>
                <w:sz w:val="18"/>
                <w:szCs w:val="18"/>
                <w:lang w:val="en-GB"/>
              </w:rPr>
              <w:t>Educational level</w:t>
            </w:r>
            <w:r w:rsidRPr="004B2B49">
              <w:rPr>
                <w:sz w:val="18"/>
                <w:szCs w:val="18"/>
                <w:lang w:val="en-GB"/>
              </w:rPr>
              <w:t xml:space="preserve"> (categorical)</w:t>
            </w:r>
          </w:p>
        </w:tc>
        <w:tc>
          <w:tcPr>
            <w:tcW w:w="441" w:type="pct"/>
            <w:noWrap/>
            <w:vAlign w:val="center"/>
          </w:tcPr>
          <w:p w14:paraId="0F73D13A" w14:textId="77777777" w:rsidR="0044794D" w:rsidRPr="004B2B49" w:rsidRDefault="0044794D" w:rsidP="00403831">
            <w:pPr>
              <w:rPr>
                <w:sz w:val="18"/>
                <w:szCs w:val="18"/>
                <w:lang w:val="en-GB"/>
              </w:rPr>
            </w:pPr>
          </w:p>
        </w:tc>
        <w:tc>
          <w:tcPr>
            <w:tcW w:w="878" w:type="pct"/>
            <w:noWrap/>
            <w:vAlign w:val="center"/>
          </w:tcPr>
          <w:p w14:paraId="692E4747" w14:textId="77777777" w:rsidR="0044794D" w:rsidRPr="004B2B49" w:rsidRDefault="0044794D" w:rsidP="00403831">
            <w:pPr>
              <w:rPr>
                <w:sz w:val="18"/>
                <w:szCs w:val="18"/>
                <w:lang w:val="en-GB"/>
              </w:rPr>
            </w:pPr>
          </w:p>
        </w:tc>
        <w:tc>
          <w:tcPr>
            <w:tcW w:w="465" w:type="pct"/>
            <w:noWrap/>
            <w:vAlign w:val="center"/>
          </w:tcPr>
          <w:p w14:paraId="2F716B40" w14:textId="77777777" w:rsidR="0044794D" w:rsidRPr="004B2B49" w:rsidRDefault="0044794D" w:rsidP="00403831">
            <w:pPr>
              <w:rPr>
                <w:sz w:val="18"/>
                <w:szCs w:val="18"/>
                <w:lang w:val="en-GB"/>
              </w:rPr>
            </w:pPr>
          </w:p>
        </w:tc>
        <w:tc>
          <w:tcPr>
            <w:tcW w:w="776" w:type="pct"/>
            <w:noWrap/>
            <w:vAlign w:val="center"/>
          </w:tcPr>
          <w:p w14:paraId="2D2C44C7" w14:textId="77777777" w:rsidR="0044794D" w:rsidRPr="004B2B49" w:rsidRDefault="0044794D" w:rsidP="00403831">
            <w:pPr>
              <w:rPr>
                <w:sz w:val="18"/>
                <w:szCs w:val="18"/>
                <w:lang w:val="en-GB"/>
              </w:rPr>
            </w:pPr>
          </w:p>
        </w:tc>
        <w:tc>
          <w:tcPr>
            <w:tcW w:w="466" w:type="pct"/>
            <w:noWrap/>
            <w:vAlign w:val="center"/>
          </w:tcPr>
          <w:p w14:paraId="1657478F" w14:textId="77777777" w:rsidR="0044794D" w:rsidRPr="004B2B49" w:rsidRDefault="0044794D" w:rsidP="00403831">
            <w:pPr>
              <w:rPr>
                <w:sz w:val="18"/>
                <w:szCs w:val="18"/>
                <w:lang w:val="en-GB"/>
              </w:rPr>
            </w:pPr>
          </w:p>
        </w:tc>
      </w:tr>
      <w:tr w:rsidR="0044794D" w:rsidRPr="004B2B49" w14:paraId="06E95BFE" w14:textId="77777777" w:rsidTr="00715AB6">
        <w:trPr>
          <w:trHeight w:hRule="exact" w:val="227"/>
        </w:trPr>
        <w:tc>
          <w:tcPr>
            <w:tcW w:w="1974" w:type="pct"/>
            <w:noWrap/>
            <w:vAlign w:val="center"/>
          </w:tcPr>
          <w:p w14:paraId="7B8E756E" w14:textId="77777777" w:rsidR="0044794D" w:rsidRPr="004B2B49" w:rsidRDefault="0044794D" w:rsidP="00403831">
            <w:pPr>
              <w:rPr>
                <w:sz w:val="18"/>
                <w:szCs w:val="18"/>
                <w:lang w:val="en-GB"/>
              </w:rPr>
            </w:pPr>
            <w:r w:rsidRPr="004B2B49">
              <w:rPr>
                <w:sz w:val="18"/>
                <w:szCs w:val="18"/>
                <w:lang w:val="en-GB"/>
              </w:rPr>
              <w:t>. Low</w:t>
            </w:r>
          </w:p>
        </w:tc>
        <w:tc>
          <w:tcPr>
            <w:tcW w:w="441" w:type="pct"/>
            <w:noWrap/>
            <w:vAlign w:val="center"/>
          </w:tcPr>
          <w:p w14:paraId="233BE9C2" w14:textId="77777777" w:rsidR="0044794D" w:rsidRPr="004B2B49" w:rsidRDefault="0044794D" w:rsidP="00403831">
            <w:pPr>
              <w:rPr>
                <w:sz w:val="18"/>
                <w:szCs w:val="18"/>
                <w:lang w:val="en-GB"/>
              </w:rPr>
            </w:pPr>
            <w:r w:rsidRPr="004B2B49">
              <w:rPr>
                <w:sz w:val="18"/>
                <w:szCs w:val="18"/>
                <w:lang w:val="en-GB"/>
              </w:rPr>
              <w:t>49.54</w:t>
            </w:r>
          </w:p>
        </w:tc>
        <w:tc>
          <w:tcPr>
            <w:tcW w:w="878" w:type="pct"/>
            <w:noWrap/>
            <w:vAlign w:val="center"/>
          </w:tcPr>
          <w:p w14:paraId="4C83876D" w14:textId="77777777" w:rsidR="0044794D" w:rsidRPr="004B2B49" w:rsidRDefault="0044794D" w:rsidP="00403831">
            <w:pPr>
              <w:rPr>
                <w:sz w:val="18"/>
                <w:szCs w:val="18"/>
                <w:lang w:val="en-GB"/>
              </w:rPr>
            </w:pPr>
            <w:r w:rsidRPr="004B2B49">
              <w:rPr>
                <w:sz w:val="18"/>
                <w:szCs w:val="18"/>
                <w:lang w:val="en-GB"/>
              </w:rPr>
              <w:t>53.41</w:t>
            </w:r>
          </w:p>
        </w:tc>
        <w:tc>
          <w:tcPr>
            <w:tcW w:w="465" w:type="pct"/>
            <w:noWrap/>
            <w:vAlign w:val="center"/>
          </w:tcPr>
          <w:p w14:paraId="6CEF332B" w14:textId="77777777" w:rsidR="0044794D" w:rsidRPr="004B2B49" w:rsidRDefault="0044794D" w:rsidP="00403831">
            <w:pPr>
              <w:rPr>
                <w:sz w:val="18"/>
                <w:szCs w:val="18"/>
                <w:lang w:val="en-GB"/>
              </w:rPr>
            </w:pPr>
            <w:r w:rsidRPr="004B2B49">
              <w:rPr>
                <w:sz w:val="18"/>
                <w:szCs w:val="18"/>
                <w:lang w:val="en-GB"/>
              </w:rPr>
              <w:t>***</w:t>
            </w:r>
          </w:p>
        </w:tc>
        <w:tc>
          <w:tcPr>
            <w:tcW w:w="776" w:type="pct"/>
            <w:noWrap/>
            <w:vAlign w:val="center"/>
          </w:tcPr>
          <w:p w14:paraId="2F8AD8E8" w14:textId="77777777" w:rsidR="0044794D" w:rsidRPr="004B2B49" w:rsidRDefault="0044794D" w:rsidP="00403831">
            <w:pPr>
              <w:rPr>
                <w:sz w:val="18"/>
                <w:szCs w:val="18"/>
                <w:lang w:val="en-GB"/>
              </w:rPr>
            </w:pPr>
            <w:r w:rsidRPr="004B2B49">
              <w:rPr>
                <w:sz w:val="18"/>
                <w:szCs w:val="18"/>
                <w:lang w:val="en-GB"/>
              </w:rPr>
              <w:t>48.68</w:t>
            </w:r>
          </w:p>
        </w:tc>
        <w:tc>
          <w:tcPr>
            <w:tcW w:w="466" w:type="pct"/>
            <w:noWrap/>
            <w:vAlign w:val="center"/>
          </w:tcPr>
          <w:p w14:paraId="7CAFFF7D" w14:textId="77777777" w:rsidR="0044794D" w:rsidRPr="004B2B49" w:rsidRDefault="0044794D" w:rsidP="00403831">
            <w:pPr>
              <w:rPr>
                <w:sz w:val="18"/>
                <w:szCs w:val="18"/>
                <w:lang w:val="en-GB"/>
              </w:rPr>
            </w:pPr>
          </w:p>
        </w:tc>
      </w:tr>
      <w:tr w:rsidR="0044794D" w:rsidRPr="004B2B49" w14:paraId="1FA2BEFA" w14:textId="77777777" w:rsidTr="00715AB6">
        <w:trPr>
          <w:trHeight w:hRule="exact" w:val="227"/>
        </w:trPr>
        <w:tc>
          <w:tcPr>
            <w:tcW w:w="1974" w:type="pct"/>
            <w:noWrap/>
            <w:vAlign w:val="center"/>
          </w:tcPr>
          <w:p w14:paraId="417AE33C" w14:textId="77777777" w:rsidR="0044794D" w:rsidRPr="004B2B49" w:rsidRDefault="0044794D" w:rsidP="00403831">
            <w:pPr>
              <w:rPr>
                <w:sz w:val="18"/>
                <w:szCs w:val="18"/>
                <w:lang w:val="en-GB"/>
              </w:rPr>
            </w:pPr>
            <w:r w:rsidRPr="004B2B49">
              <w:rPr>
                <w:sz w:val="18"/>
                <w:szCs w:val="18"/>
                <w:lang w:val="en-GB"/>
              </w:rPr>
              <w:t>. Medium</w:t>
            </w:r>
          </w:p>
        </w:tc>
        <w:tc>
          <w:tcPr>
            <w:tcW w:w="441" w:type="pct"/>
            <w:noWrap/>
            <w:vAlign w:val="center"/>
          </w:tcPr>
          <w:p w14:paraId="226C44F9" w14:textId="77777777" w:rsidR="0044794D" w:rsidRPr="004B2B49" w:rsidRDefault="0044794D" w:rsidP="00403831">
            <w:pPr>
              <w:rPr>
                <w:b/>
                <w:bCs/>
                <w:sz w:val="18"/>
                <w:szCs w:val="18"/>
                <w:lang w:val="en-GB"/>
              </w:rPr>
            </w:pPr>
            <w:r w:rsidRPr="004B2B49">
              <w:rPr>
                <w:sz w:val="18"/>
                <w:szCs w:val="18"/>
                <w:lang w:val="en-GB"/>
              </w:rPr>
              <w:t>37.16</w:t>
            </w:r>
          </w:p>
        </w:tc>
        <w:tc>
          <w:tcPr>
            <w:tcW w:w="878" w:type="pct"/>
            <w:noWrap/>
            <w:vAlign w:val="center"/>
          </w:tcPr>
          <w:p w14:paraId="2E9EC592" w14:textId="77777777" w:rsidR="0044794D" w:rsidRPr="004B2B49" w:rsidRDefault="0044794D" w:rsidP="00403831">
            <w:pPr>
              <w:rPr>
                <w:sz w:val="20"/>
                <w:szCs w:val="20"/>
                <w:lang w:val="en-GB" w:eastAsia="nl-BE"/>
              </w:rPr>
            </w:pPr>
            <w:r w:rsidRPr="004B2B49">
              <w:rPr>
                <w:sz w:val="18"/>
                <w:szCs w:val="18"/>
                <w:lang w:val="en-GB"/>
              </w:rPr>
              <w:t>34.16</w:t>
            </w:r>
          </w:p>
        </w:tc>
        <w:tc>
          <w:tcPr>
            <w:tcW w:w="465" w:type="pct"/>
            <w:noWrap/>
            <w:vAlign w:val="center"/>
          </w:tcPr>
          <w:p w14:paraId="1C0E45F6" w14:textId="77777777" w:rsidR="0044794D" w:rsidRPr="004B2B49" w:rsidRDefault="0044794D" w:rsidP="00403831">
            <w:pPr>
              <w:rPr>
                <w:sz w:val="20"/>
                <w:szCs w:val="20"/>
                <w:lang w:val="en-GB" w:eastAsia="nl-BE"/>
              </w:rPr>
            </w:pPr>
          </w:p>
        </w:tc>
        <w:tc>
          <w:tcPr>
            <w:tcW w:w="776" w:type="pct"/>
            <w:noWrap/>
            <w:vAlign w:val="center"/>
          </w:tcPr>
          <w:p w14:paraId="6A9EB2A0" w14:textId="77777777" w:rsidR="0044794D" w:rsidRPr="004B2B49" w:rsidRDefault="0044794D" w:rsidP="00403831">
            <w:pPr>
              <w:rPr>
                <w:sz w:val="20"/>
                <w:szCs w:val="20"/>
                <w:lang w:val="en-GB" w:eastAsia="nl-BE"/>
              </w:rPr>
            </w:pPr>
            <w:r w:rsidRPr="004B2B49">
              <w:rPr>
                <w:sz w:val="18"/>
                <w:szCs w:val="18"/>
                <w:lang w:val="en-GB"/>
              </w:rPr>
              <w:t>37.48</w:t>
            </w:r>
          </w:p>
        </w:tc>
        <w:tc>
          <w:tcPr>
            <w:tcW w:w="466" w:type="pct"/>
            <w:noWrap/>
            <w:vAlign w:val="center"/>
          </w:tcPr>
          <w:p w14:paraId="6537902B" w14:textId="77777777" w:rsidR="0044794D" w:rsidRPr="004B2B49" w:rsidRDefault="0044794D" w:rsidP="00403831">
            <w:pPr>
              <w:rPr>
                <w:sz w:val="20"/>
                <w:szCs w:val="20"/>
                <w:lang w:val="en-GB" w:eastAsia="nl-BE"/>
              </w:rPr>
            </w:pPr>
          </w:p>
        </w:tc>
      </w:tr>
      <w:tr w:rsidR="0044794D" w:rsidRPr="004B2B49" w14:paraId="3C4685A3" w14:textId="77777777" w:rsidTr="00715AB6">
        <w:trPr>
          <w:trHeight w:hRule="exact" w:val="227"/>
        </w:trPr>
        <w:tc>
          <w:tcPr>
            <w:tcW w:w="1974" w:type="pct"/>
            <w:noWrap/>
            <w:vAlign w:val="center"/>
          </w:tcPr>
          <w:p w14:paraId="4185523D" w14:textId="77777777" w:rsidR="0044794D" w:rsidRPr="004B2B49" w:rsidRDefault="0044794D" w:rsidP="00403831">
            <w:pPr>
              <w:rPr>
                <w:sz w:val="18"/>
                <w:szCs w:val="18"/>
                <w:lang w:val="en-GB"/>
              </w:rPr>
            </w:pPr>
            <w:r w:rsidRPr="004B2B49">
              <w:rPr>
                <w:sz w:val="18"/>
                <w:szCs w:val="18"/>
                <w:lang w:val="en-GB"/>
              </w:rPr>
              <w:t>. High</w:t>
            </w:r>
          </w:p>
        </w:tc>
        <w:tc>
          <w:tcPr>
            <w:tcW w:w="441" w:type="pct"/>
            <w:noWrap/>
            <w:vAlign w:val="center"/>
          </w:tcPr>
          <w:p w14:paraId="32B0CAB3" w14:textId="77777777" w:rsidR="0044794D" w:rsidRPr="004B2B49" w:rsidRDefault="0044794D" w:rsidP="00403831">
            <w:pPr>
              <w:rPr>
                <w:sz w:val="18"/>
                <w:szCs w:val="18"/>
                <w:lang w:val="en-GB"/>
              </w:rPr>
            </w:pPr>
            <w:r w:rsidRPr="004B2B49">
              <w:rPr>
                <w:sz w:val="18"/>
                <w:szCs w:val="18"/>
                <w:lang w:val="en-GB"/>
              </w:rPr>
              <w:t>11.21</w:t>
            </w:r>
          </w:p>
        </w:tc>
        <w:tc>
          <w:tcPr>
            <w:tcW w:w="878" w:type="pct"/>
            <w:noWrap/>
            <w:vAlign w:val="center"/>
          </w:tcPr>
          <w:p w14:paraId="435CF504" w14:textId="77777777" w:rsidR="0044794D" w:rsidRPr="004B2B49" w:rsidRDefault="0044794D" w:rsidP="00403831">
            <w:pPr>
              <w:rPr>
                <w:sz w:val="18"/>
                <w:szCs w:val="18"/>
                <w:lang w:val="en-GB"/>
              </w:rPr>
            </w:pPr>
            <w:r w:rsidRPr="004B2B49">
              <w:rPr>
                <w:sz w:val="18"/>
                <w:szCs w:val="18"/>
                <w:lang w:val="en-GB"/>
              </w:rPr>
              <w:t>10.88</w:t>
            </w:r>
          </w:p>
        </w:tc>
        <w:tc>
          <w:tcPr>
            <w:tcW w:w="465" w:type="pct"/>
            <w:noWrap/>
            <w:vAlign w:val="center"/>
          </w:tcPr>
          <w:p w14:paraId="603078F0" w14:textId="77777777" w:rsidR="0044794D" w:rsidRPr="004B2B49" w:rsidRDefault="0044794D" w:rsidP="00403831">
            <w:pPr>
              <w:rPr>
                <w:sz w:val="18"/>
                <w:szCs w:val="18"/>
                <w:lang w:val="en-GB"/>
              </w:rPr>
            </w:pPr>
          </w:p>
        </w:tc>
        <w:tc>
          <w:tcPr>
            <w:tcW w:w="776" w:type="pct"/>
            <w:noWrap/>
            <w:vAlign w:val="center"/>
          </w:tcPr>
          <w:p w14:paraId="3E9C6AE6" w14:textId="77777777" w:rsidR="0044794D" w:rsidRPr="004B2B49" w:rsidRDefault="0044794D" w:rsidP="00403831">
            <w:pPr>
              <w:rPr>
                <w:sz w:val="18"/>
                <w:szCs w:val="18"/>
                <w:lang w:val="en-GB"/>
              </w:rPr>
            </w:pPr>
            <w:r w:rsidRPr="004B2B49">
              <w:rPr>
                <w:sz w:val="18"/>
                <w:szCs w:val="18"/>
                <w:lang w:val="en-GB"/>
              </w:rPr>
              <w:t>11.49</w:t>
            </w:r>
          </w:p>
        </w:tc>
        <w:tc>
          <w:tcPr>
            <w:tcW w:w="466" w:type="pct"/>
            <w:noWrap/>
            <w:vAlign w:val="center"/>
          </w:tcPr>
          <w:p w14:paraId="11BDDFFC" w14:textId="77777777" w:rsidR="0044794D" w:rsidRPr="004B2B49" w:rsidRDefault="0044794D" w:rsidP="00403831">
            <w:pPr>
              <w:rPr>
                <w:sz w:val="18"/>
                <w:szCs w:val="18"/>
                <w:lang w:val="en-GB"/>
              </w:rPr>
            </w:pPr>
          </w:p>
        </w:tc>
      </w:tr>
      <w:tr w:rsidR="0044794D" w:rsidRPr="004B2B49" w14:paraId="536A90C2" w14:textId="77777777" w:rsidTr="00715AB6">
        <w:trPr>
          <w:trHeight w:hRule="exact" w:val="227"/>
        </w:trPr>
        <w:tc>
          <w:tcPr>
            <w:tcW w:w="1974" w:type="pct"/>
            <w:noWrap/>
            <w:vAlign w:val="center"/>
          </w:tcPr>
          <w:p w14:paraId="788195CE" w14:textId="77777777" w:rsidR="0044794D" w:rsidRPr="004B2B49" w:rsidRDefault="0044794D" w:rsidP="00403831">
            <w:pPr>
              <w:rPr>
                <w:sz w:val="18"/>
                <w:szCs w:val="18"/>
                <w:lang w:val="en-GB"/>
              </w:rPr>
            </w:pPr>
            <w:r w:rsidRPr="004B2B49">
              <w:rPr>
                <w:sz w:val="18"/>
                <w:szCs w:val="18"/>
                <w:lang w:val="en-GB"/>
              </w:rPr>
              <w:t>. Unknown</w:t>
            </w:r>
          </w:p>
        </w:tc>
        <w:tc>
          <w:tcPr>
            <w:tcW w:w="441" w:type="pct"/>
            <w:noWrap/>
            <w:vAlign w:val="center"/>
          </w:tcPr>
          <w:p w14:paraId="1E5CE6A4" w14:textId="77777777" w:rsidR="0044794D" w:rsidRPr="004B2B49" w:rsidRDefault="0044794D" w:rsidP="00403831">
            <w:pPr>
              <w:rPr>
                <w:sz w:val="18"/>
                <w:szCs w:val="18"/>
                <w:lang w:val="en-GB"/>
              </w:rPr>
            </w:pPr>
            <w:r w:rsidRPr="004B2B49">
              <w:rPr>
                <w:sz w:val="18"/>
                <w:szCs w:val="18"/>
                <w:lang w:val="en-GB"/>
              </w:rPr>
              <w:t>2.08</w:t>
            </w:r>
          </w:p>
        </w:tc>
        <w:tc>
          <w:tcPr>
            <w:tcW w:w="878" w:type="pct"/>
            <w:noWrap/>
            <w:vAlign w:val="center"/>
          </w:tcPr>
          <w:p w14:paraId="6D08DD25" w14:textId="77777777" w:rsidR="0044794D" w:rsidRPr="004B2B49" w:rsidRDefault="0044794D" w:rsidP="00403831">
            <w:pPr>
              <w:rPr>
                <w:sz w:val="18"/>
                <w:szCs w:val="18"/>
                <w:lang w:val="en-GB"/>
              </w:rPr>
            </w:pPr>
            <w:r w:rsidRPr="004B2B49">
              <w:rPr>
                <w:sz w:val="18"/>
                <w:szCs w:val="18"/>
                <w:lang w:val="en-GB"/>
              </w:rPr>
              <w:t>1.55</w:t>
            </w:r>
          </w:p>
        </w:tc>
        <w:tc>
          <w:tcPr>
            <w:tcW w:w="465" w:type="pct"/>
            <w:noWrap/>
            <w:vAlign w:val="center"/>
          </w:tcPr>
          <w:p w14:paraId="0818BDCB" w14:textId="77777777" w:rsidR="0044794D" w:rsidRPr="004B2B49" w:rsidRDefault="0044794D" w:rsidP="00403831">
            <w:pPr>
              <w:rPr>
                <w:sz w:val="18"/>
                <w:szCs w:val="18"/>
                <w:lang w:val="en-GB"/>
              </w:rPr>
            </w:pPr>
          </w:p>
        </w:tc>
        <w:tc>
          <w:tcPr>
            <w:tcW w:w="776" w:type="pct"/>
            <w:noWrap/>
            <w:vAlign w:val="center"/>
          </w:tcPr>
          <w:p w14:paraId="3835D735" w14:textId="77777777" w:rsidR="0044794D" w:rsidRPr="004B2B49" w:rsidRDefault="0044794D" w:rsidP="00403831">
            <w:pPr>
              <w:rPr>
                <w:sz w:val="18"/>
                <w:szCs w:val="18"/>
                <w:lang w:val="en-GB"/>
              </w:rPr>
            </w:pPr>
            <w:r w:rsidRPr="004B2B49">
              <w:rPr>
                <w:sz w:val="18"/>
                <w:szCs w:val="18"/>
                <w:lang w:val="en-GB"/>
              </w:rPr>
              <w:t>2.34</w:t>
            </w:r>
          </w:p>
        </w:tc>
        <w:tc>
          <w:tcPr>
            <w:tcW w:w="466" w:type="pct"/>
            <w:noWrap/>
            <w:vAlign w:val="center"/>
          </w:tcPr>
          <w:p w14:paraId="048DEA85" w14:textId="77777777" w:rsidR="0044794D" w:rsidRPr="004B2B49" w:rsidRDefault="0044794D" w:rsidP="00403831">
            <w:pPr>
              <w:rPr>
                <w:sz w:val="18"/>
                <w:szCs w:val="18"/>
                <w:lang w:val="en-GB"/>
              </w:rPr>
            </w:pPr>
          </w:p>
        </w:tc>
      </w:tr>
      <w:tr w:rsidR="0044794D" w:rsidRPr="004B2B49" w14:paraId="092DAFAB" w14:textId="77777777" w:rsidTr="00715AB6">
        <w:trPr>
          <w:trHeight w:hRule="exact" w:val="227"/>
        </w:trPr>
        <w:tc>
          <w:tcPr>
            <w:tcW w:w="1974" w:type="pct"/>
            <w:noWrap/>
            <w:vAlign w:val="center"/>
          </w:tcPr>
          <w:p w14:paraId="3A405544" w14:textId="77777777" w:rsidR="0044794D" w:rsidRPr="004B2B49" w:rsidRDefault="0044794D" w:rsidP="00403831">
            <w:pPr>
              <w:rPr>
                <w:sz w:val="18"/>
                <w:szCs w:val="18"/>
                <w:lang w:val="en-GB"/>
              </w:rPr>
            </w:pPr>
            <w:r w:rsidRPr="004B2B49">
              <w:rPr>
                <w:b/>
                <w:bCs/>
                <w:sz w:val="18"/>
                <w:szCs w:val="18"/>
                <w:lang w:val="en-GB"/>
              </w:rPr>
              <w:t>Educational field</w:t>
            </w:r>
            <w:r w:rsidRPr="004B2B49">
              <w:rPr>
                <w:sz w:val="18"/>
                <w:szCs w:val="18"/>
                <w:lang w:val="en-GB"/>
              </w:rPr>
              <w:t xml:space="preserve"> (categorical)</w:t>
            </w:r>
          </w:p>
        </w:tc>
        <w:tc>
          <w:tcPr>
            <w:tcW w:w="441" w:type="pct"/>
            <w:noWrap/>
            <w:vAlign w:val="center"/>
          </w:tcPr>
          <w:p w14:paraId="5113F608" w14:textId="77777777" w:rsidR="0044794D" w:rsidRPr="004B2B49" w:rsidRDefault="0044794D" w:rsidP="00403831">
            <w:pPr>
              <w:rPr>
                <w:sz w:val="18"/>
                <w:szCs w:val="18"/>
                <w:lang w:val="en-GB"/>
              </w:rPr>
            </w:pPr>
          </w:p>
        </w:tc>
        <w:tc>
          <w:tcPr>
            <w:tcW w:w="878" w:type="pct"/>
            <w:noWrap/>
            <w:vAlign w:val="center"/>
          </w:tcPr>
          <w:p w14:paraId="05D27311" w14:textId="77777777" w:rsidR="0044794D" w:rsidRPr="004B2B49" w:rsidRDefault="0044794D" w:rsidP="00403831">
            <w:pPr>
              <w:rPr>
                <w:sz w:val="18"/>
                <w:szCs w:val="18"/>
                <w:lang w:val="en-GB"/>
              </w:rPr>
            </w:pPr>
          </w:p>
        </w:tc>
        <w:tc>
          <w:tcPr>
            <w:tcW w:w="465" w:type="pct"/>
            <w:noWrap/>
            <w:vAlign w:val="center"/>
          </w:tcPr>
          <w:p w14:paraId="759504B3" w14:textId="77777777" w:rsidR="0044794D" w:rsidRPr="004B2B49" w:rsidRDefault="0044794D" w:rsidP="00403831">
            <w:pPr>
              <w:rPr>
                <w:sz w:val="18"/>
                <w:szCs w:val="18"/>
                <w:lang w:val="en-GB"/>
              </w:rPr>
            </w:pPr>
          </w:p>
        </w:tc>
        <w:tc>
          <w:tcPr>
            <w:tcW w:w="776" w:type="pct"/>
            <w:noWrap/>
            <w:vAlign w:val="center"/>
          </w:tcPr>
          <w:p w14:paraId="70E249B3" w14:textId="77777777" w:rsidR="0044794D" w:rsidRPr="004B2B49" w:rsidRDefault="0044794D" w:rsidP="00403831">
            <w:pPr>
              <w:rPr>
                <w:sz w:val="18"/>
                <w:szCs w:val="18"/>
                <w:lang w:val="en-GB"/>
              </w:rPr>
            </w:pPr>
          </w:p>
        </w:tc>
        <w:tc>
          <w:tcPr>
            <w:tcW w:w="466" w:type="pct"/>
            <w:noWrap/>
            <w:vAlign w:val="center"/>
          </w:tcPr>
          <w:p w14:paraId="34324FD7" w14:textId="77777777" w:rsidR="0044794D" w:rsidRPr="004B2B49" w:rsidRDefault="0044794D" w:rsidP="00403831">
            <w:pPr>
              <w:rPr>
                <w:sz w:val="18"/>
                <w:szCs w:val="18"/>
                <w:lang w:val="en-GB"/>
              </w:rPr>
            </w:pPr>
          </w:p>
        </w:tc>
      </w:tr>
      <w:tr w:rsidR="0044794D" w:rsidRPr="004B2B49" w14:paraId="3019ECEA" w14:textId="77777777" w:rsidTr="00715AB6">
        <w:trPr>
          <w:trHeight w:hRule="exact" w:val="227"/>
        </w:trPr>
        <w:tc>
          <w:tcPr>
            <w:tcW w:w="1974" w:type="pct"/>
            <w:noWrap/>
            <w:vAlign w:val="center"/>
          </w:tcPr>
          <w:p w14:paraId="38B8EE51" w14:textId="77777777" w:rsidR="0044794D" w:rsidRPr="004B2B49" w:rsidRDefault="0044794D" w:rsidP="00403831">
            <w:pPr>
              <w:rPr>
                <w:sz w:val="18"/>
                <w:szCs w:val="18"/>
                <w:lang w:val="en-GB"/>
              </w:rPr>
            </w:pPr>
            <w:r w:rsidRPr="004B2B49">
              <w:rPr>
                <w:sz w:val="18"/>
                <w:szCs w:val="18"/>
                <w:lang w:val="en-GB"/>
              </w:rPr>
              <w:t>. Generic programmes and qualifications</w:t>
            </w:r>
          </w:p>
        </w:tc>
        <w:tc>
          <w:tcPr>
            <w:tcW w:w="441" w:type="pct"/>
            <w:noWrap/>
            <w:vAlign w:val="center"/>
          </w:tcPr>
          <w:p w14:paraId="299B5FEF" w14:textId="77777777" w:rsidR="0044794D" w:rsidRPr="004B2B49" w:rsidRDefault="0044794D" w:rsidP="00403831">
            <w:pPr>
              <w:rPr>
                <w:sz w:val="18"/>
                <w:szCs w:val="18"/>
                <w:lang w:val="en-GB"/>
              </w:rPr>
            </w:pPr>
            <w:r w:rsidRPr="004B2B49">
              <w:rPr>
                <w:sz w:val="18"/>
                <w:szCs w:val="18"/>
                <w:lang w:val="en-GB"/>
              </w:rPr>
              <w:t>22.17</w:t>
            </w:r>
          </w:p>
        </w:tc>
        <w:tc>
          <w:tcPr>
            <w:tcW w:w="878" w:type="pct"/>
            <w:noWrap/>
            <w:vAlign w:val="center"/>
          </w:tcPr>
          <w:p w14:paraId="48BC2ABE" w14:textId="77777777" w:rsidR="0044794D" w:rsidRPr="004B2B49" w:rsidRDefault="0044794D" w:rsidP="00403831">
            <w:pPr>
              <w:rPr>
                <w:sz w:val="18"/>
                <w:szCs w:val="18"/>
                <w:lang w:val="en-GB"/>
              </w:rPr>
            </w:pPr>
            <w:r w:rsidRPr="004B2B49">
              <w:rPr>
                <w:sz w:val="18"/>
                <w:szCs w:val="18"/>
                <w:lang w:val="en-GB"/>
              </w:rPr>
              <w:t>25.92</w:t>
            </w:r>
          </w:p>
        </w:tc>
        <w:tc>
          <w:tcPr>
            <w:tcW w:w="465" w:type="pct"/>
            <w:noWrap/>
            <w:vAlign w:val="center"/>
          </w:tcPr>
          <w:p w14:paraId="75C08978" w14:textId="77777777" w:rsidR="0044794D" w:rsidRPr="004B2B49" w:rsidRDefault="0044794D" w:rsidP="00403831">
            <w:pPr>
              <w:rPr>
                <w:sz w:val="18"/>
                <w:szCs w:val="18"/>
                <w:lang w:val="en-GB"/>
              </w:rPr>
            </w:pPr>
            <w:r w:rsidRPr="004B2B49">
              <w:rPr>
                <w:sz w:val="18"/>
                <w:szCs w:val="18"/>
                <w:lang w:val="en-GB"/>
              </w:rPr>
              <w:t>***</w:t>
            </w:r>
          </w:p>
        </w:tc>
        <w:tc>
          <w:tcPr>
            <w:tcW w:w="776" w:type="pct"/>
            <w:noWrap/>
            <w:vAlign w:val="center"/>
          </w:tcPr>
          <w:p w14:paraId="7666C79D" w14:textId="77777777" w:rsidR="0044794D" w:rsidRPr="004B2B49" w:rsidRDefault="0044794D" w:rsidP="00403831">
            <w:pPr>
              <w:rPr>
                <w:sz w:val="18"/>
                <w:szCs w:val="18"/>
                <w:lang w:val="en-GB"/>
              </w:rPr>
            </w:pPr>
            <w:r w:rsidRPr="004B2B49">
              <w:rPr>
                <w:sz w:val="18"/>
                <w:szCs w:val="18"/>
                <w:lang w:val="en-GB"/>
              </w:rPr>
              <w:t>22.33</w:t>
            </w:r>
          </w:p>
        </w:tc>
        <w:tc>
          <w:tcPr>
            <w:tcW w:w="466" w:type="pct"/>
            <w:noWrap/>
            <w:vAlign w:val="center"/>
          </w:tcPr>
          <w:p w14:paraId="6004B829" w14:textId="77777777" w:rsidR="0044794D" w:rsidRPr="004B2B49" w:rsidRDefault="0044794D" w:rsidP="00403831">
            <w:pPr>
              <w:rPr>
                <w:sz w:val="18"/>
                <w:szCs w:val="18"/>
                <w:lang w:val="en-GB"/>
              </w:rPr>
            </w:pPr>
          </w:p>
        </w:tc>
      </w:tr>
      <w:tr w:rsidR="0044794D" w:rsidRPr="004B2B49" w14:paraId="10139770" w14:textId="77777777" w:rsidTr="00715AB6">
        <w:trPr>
          <w:trHeight w:hRule="exact" w:val="227"/>
        </w:trPr>
        <w:tc>
          <w:tcPr>
            <w:tcW w:w="1974" w:type="pct"/>
            <w:noWrap/>
            <w:vAlign w:val="center"/>
          </w:tcPr>
          <w:p w14:paraId="6DA295B0" w14:textId="77777777" w:rsidR="0044794D" w:rsidRPr="004B2B49" w:rsidRDefault="0044794D" w:rsidP="00403831">
            <w:pPr>
              <w:rPr>
                <w:sz w:val="18"/>
                <w:szCs w:val="18"/>
                <w:lang w:val="en-GB"/>
              </w:rPr>
            </w:pPr>
            <w:r w:rsidRPr="004B2B49">
              <w:rPr>
                <w:sz w:val="18"/>
                <w:szCs w:val="18"/>
                <w:lang w:val="en-GB"/>
              </w:rPr>
              <w:t>. Education</w:t>
            </w:r>
          </w:p>
        </w:tc>
        <w:tc>
          <w:tcPr>
            <w:tcW w:w="441" w:type="pct"/>
            <w:noWrap/>
            <w:vAlign w:val="center"/>
          </w:tcPr>
          <w:p w14:paraId="1155621F" w14:textId="77777777" w:rsidR="0044794D" w:rsidRPr="004B2B49" w:rsidRDefault="0044794D" w:rsidP="00403831">
            <w:pPr>
              <w:rPr>
                <w:sz w:val="18"/>
                <w:szCs w:val="18"/>
                <w:lang w:val="en-GB"/>
              </w:rPr>
            </w:pPr>
            <w:r w:rsidRPr="004B2B49">
              <w:rPr>
                <w:sz w:val="18"/>
                <w:szCs w:val="18"/>
                <w:lang w:val="en-GB"/>
              </w:rPr>
              <w:t>0.62</w:t>
            </w:r>
          </w:p>
        </w:tc>
        <w:tc>
          <w:tcPr>
            <w:tcW w:w="878" w:type="pct"/>
            <w:noWrap/>
            <w:vAlign w:val="center"/>
          </w:tcPr>
          <w:p w14:paraId="13A2095E" w14:textId="77777777" w:rsidR="0044794D" w:rsidRPr="004B2B49" w:rsidRDefault="0044794D" w:rsidP="00403831">
            <w:pPr>
              <w:rPr>
                <w:sz w:val="18"/>
                <w:szCs w:val="18"/>
                <w:lang w:val="en-GB"/>
              </w:rPr>
            </w:pPr>
            <w:r w:rsidRPr="004B2B49">
              <w:rPr>
                <w:sz w:val="18"/>
                <w:szCs w:val="18"/>
                <w:lang w:val="en-GB"/>
              </w:rPr>
              <w:t>1.16</w:t>
            </w:r>
          </w:p>
        </w:tc>
        <w:tc>
          <w:tcPr>
            <w:tcW w:w="465" w:type="pct"/>
            <w:noWrap/>
            <w:vAlign w:val="center"/>
          </w:tcPr>
          <w:p w14:paraId="4A4E2746" w14:textId="77777777" w:rsidR="0044794D" w:rsidRPr="004B2B49" w:rsidRDefault="0044794D" w:rsidP="00403831">
            <w:pPr>
              <w:rPr>
                <w:sz w:val="18"/>
                <w:szCs w:val="18"/>
                <w:lang w:val="en-GB"/>
              </w:rPr>
            </w:pPr>
            <w:r w:rsidRPr="004B2B49">
              <w:rPr>
                <w:sz w:val="18"/>
                <w:szCs w:val="18"/>
                <w:lang w:val="en-GB"/>
              </w:rPr>
              <w:t>***</w:t>
            </w:r>
          </w:p>
        </w:tc>
        <w:tc>
          <w:tcPr>
            <w:tcW w:w="776" w:type="pct"/>
            <w:noWrap/>
            <w:vAlign w:val="center"/>
          </w:tcPr>
          <w:p w14:paraId="33459740" w14:textId="77777777" w:rsidR="0044794D" w:rsidRPr="004B2B49" w:rsidRDefault="0044794D" w:rsidP="00403831">
            <w:pPr>
              <w:rPr>
                <w:sz w:val="18"/>
                <w:szCs w:val="18"/>
                <w:lang w:val="en-GB"/>
              </w:rPr>
            </w:pPr>
            <w:r w:rsidRPr="004B2B49">
              <w:rPr>
                <w:sz w:val="18"/>
                <w:szCs w:val="18"/>
                <w:lang w:val="en-GB"/>
              </w:rPr>
              <w:t>0.63</w:t>
            </w:r>
          </w:p>
        </w:tc>
        <w:tc>
          <w:tcPr>
            <w:tcW w:w="466" w:type="pct"/>
            <w:noWrap/>
            <w:vAlign w:val="center"/>
          </w:tcPr>
          <w:p w14:paraId="0FC83E88" w14:textId="77777777" w:rsidR="0044794D" w:rsidRPr="004B2B49" w:rsidRDefault="0044794D" w:rsidP="00403831">
            <w:pPr>
              <w:rPr>
                <w:sz w:val="18"/>
                <w:szCs w:val="18"/>
                <w:lang w:val="en-GB"/>
              </w:rPr>
            </w:pPr>
          </w:p>
        </w:tc>
      </w:tr>
      <w:tr w:rsidR="0044794D" w:rsidRPr="004B2B49" w14:paraId="5E868D7B" w14:textId="77777777" w:rsidTr="00715AB6">
        <w:trPr>
          <w:trHeight w:hRule="exact" w:val="227"/>
        </w:trPr>
        <w:tc>
          <w:tcPr>
            <w:tcW w:w="1974" w:type="pct"/>
            <w:noWrap/>
            <w:vAlign w:val="center"/>
          </w:tcPr>
          <w:p w14:paraId="5AA567B9" w14:textId="77777777" w:rsidR="0044794D" w:rsidRPr="004B2B49" w:rsidRDefault="0044794D" w:rsidP="00403831">
            <w:pPr>
              <w:rPr>
                <w:b/>
                <w:bCs/>
                <w:sz w:val="18"/>
                <w:szCs w:val="18"/>
                <w:lang w:val="en-GB"/>
              </w:rPr>
            </w:pPr>
            <w:r w:rsidRPr="004B2B49">
              <w:rPr>
                <w:sz w:val="18"/>
                <w:szCs w:val="18"/>
                <w:lang w:val="en-GB"/>
              </w:rPr>
              <w:t>. Arts and humanities</w:t>
            </w:r>
          </w:p>
        </w:tc>
        <w:tc>
          <w:tcPr>
            <w:tcW w:w="441" w:type="pct"/>
            <w:noWrap/>
            <w:vAlign w:val="center"/>
          </w:tcPr>
          <w:p w14:paraId="1688FB5A" w14:textId="77777777" w:rsidR="0044794D" w:rsidRPr="004B2B49" w:rsidRDefault="0044794D" w:rsidP="00403831">
            <w:pPr>
              <w:rPr>
                <w:b/>
                <w:bCs/>
                <w:sz w:val="18"/>
                <w:szCs w:val="18"/>
                <w:lang w:val="en-GB"/>
              </w:rPr>
            </w:pPr>
            <w:r w:rsidRPr="004B2B49">
              <w:rPr>
                <w:sz w:val="18"/>
                <w:szCs w:val="18"/>
                <w:lang w:val="en-GB"/>
              </w:rPr>
              <w:t>5.46</w:t>
            </w:r>
          </w:p>
        </w:tc>
        <w:tc>
          <w:tcPr>
            <w:tcW w:w="878" w:type="pct"/>
            <w:noWrap/>
            <w:vAlign w:val="center"/>
          </w:tcPr>
          <w:p w14:paraId="201F68B0" w14:textId="77777777" w:rsidR="0044794D" w:rsidRPr="004B2B49" w:rsidRDefault="0044794D" w:rsidP="00403831">
            <w:pPr>
              <w:rPr>
                <w:sz w:val="20"/>
                <w:szCs w:val="20"/>
                <w:lang w:val="en-GB" w:eastAsia="nl-BE"/>
              </w:rPr>
            </w:pPr>
            <w:r w:rsidRPr="004B2B49">
              <w:rPr>
                <w:sz w:val="18"/>
                <w:szCs w:val="18"/>
                <w:lang w:val="en-GB"/>
              </w:rPr>
              <w:t>5.29</w:t>
            </w:r>
          </w:p>
        </w:tc>
        <w:tc>
          <w:tcPr>
            <w:tcW w:w="465" w:type="pct"/>
            <w:noWrap/>
            <w:vAlign w:val="center"/>
          </w:tcPr>
          <w:p w14:paraId="6FFFFC3B" w14:textId="77777777" w:rsidR="0044794D" w:rsidRPr="004B2B49" w:rsidRDefault="0044794D" w:rsidP="00403831">
            <w:pPr>
              <w:rPr>
                <w:sz w:val="20"/>
                <w:szCs w:val="20"/>
                <w:lang w:val="en-GB" w:eastAsia="nl-BE"/>
              </w:rPr>
            </w:pPr>
          </w:p>
        </w:tc>
        <w:tc>
          <w:tcPr>
            <w:tcW w:w="776" w:type="pct"/>
            <w:noWrap/>
            <w:vAlign w:val="center"/>
          </w:tcPr>
          <w:p w14:paraId="4A7C4A89" w14:textId="77777777" w:rsidR="0044794D" w:rsidRPr="004B2B49" w:rsidRDefault="0044794D" w:rsidP="00403831">
            <w:pPr>
              <w:rPr>
                <w:sz w:val="20"/>
                <w:szCs w:val="20"/>
                <w:lang w:val="en-GB" w:eastAsia="nl-BE"/>
              </w:rPr>
            </w:pPr>
            <w:r w:rsidRPr="004B2B49">
              <w:rPr>
                <w:sz w:val="18"/>
                <w:szCs w:val="18"/>
                <w:lang w:val="en-GB"/>
              </w:rPr>
              <w:t>5.31</w:t>
            </w:r>
          </w:p>
        </w:tc>
        <w:tc>
          <w:tcPr>
            <w:tcW w:w="466" w:type="pct"/>
            <w:noWrap/>
            <w:vAlign w:val="center"/>
          </w:tcPr>
          <w:p w14:paraId="1D444137" w14:textId="77777777" w:rsidR="0044794D" w:rsidRPr="004B2B49" w:rsidRDefault="0044794D" w:rsidP="00403831">
            <w:pPr>
              <w:rPr>
                <w:sz w:val="20"/>
                <w:szCs w:val="20"/>
                <w:lang w:val="en-GB" w:eastAsia="nl-BE"/>
              </w:rPr>
            </w:pPr>
          </w:p>
        </w:tc>
      </w:tr>
      <w:tr w:rsidR="0044794D" w:rsidRPr="004B2B49" w14:paraId="48A43001" w14:textId="77777777" w:rsidTr="00715AB6">
        <w:trPr>
          <w:trHeight w:hRule="exact" w:val="227"/>
        </w:trPr>
        <w:tc>
          <w:tcPr>
            <w:tcW w:w="1974" w:type="pct"/>
            <w:noWrap/>
            <w:vAlign w:val="center"/>
          </w:tcPr>
          <w:p w14:paraId="6AEE91DB" w14:textId="77777777" w:rsidR="0044794D" w:rsidRPr="004B2B49" w:rsidRDefault="0044794D" w:rsidP="00403831">
            <w:pPr>
              <w:rPr>
                <w:sz w:val="18"/>
                <w:szCs w:val="18"/>
                <w:lang w:val="en-GB"/>
              </w:rPr>
            </w:pPr>
            <w:r w:rsidRPr="004B2B49">
              <w:rPr>
                <w:sz w:val="18"/>
                <w:szCs w:val="18"/>
                <w:lang w:val="en-GB"/>
              </w:rPr>
              <w:t>. Social sciences, journalism and information</w:t>
            </w:r>
          </w:p>
        </w:tc>
        <w:tc>
          <w:tcPr>
            <w:tcW w:w="441" w:type="pct"/>
            <w:noWrap/>
            <w:vAlign w:val="center"/>
          </w:tcPr>
          <w:p w14:paraId="5D5E6728" w14:textId="77777777" w:rsidR="0044794D" w:rsidRPr="004B2B49" w:rsidRDefault="0044794D" w:rsidP="00403831">
            <w:pPr>
              <w:rPr>
                <w:sz w:val="18"/>
                <w:szCs w:val="18"/>
                <w:lang w:val="en-GB"/>
              </w:rPr>
            </w:pPr>
            <w:r w:rsidRPr="004B2B49">
              <w:rPr>
                <w:sz w:val="18"/>
                <w:szCs w:val="18"/>
                <w:lang w:val="en-GB"/>
              </w:rPr>
              <w:t>1.48</w:t>
            </w:r>
          </w:p>
        </w:tc>
        <w:tc>
          <w:tcPr>
            <w:tcW w:w="878" w:type="pct"/>
            <w:noWrap/>
            <w:vAlign w:val="center"/>
          </w:tcPr>
          <w:p w14:paraId="09A85941" w14:textId="77777777" w:rsidR="0044794D" w:rsidRPr="004B2B49" w:rsidRDefault="0044794D" w:rsidP="00403831">
            <w:pPr>
              <w:rPr>
                <w:sz w:val="18"/>
                <w:szCs w:val="18"/>
                <w:lang w:val="en-GB"/>
              </w:rPr>
            </w:pPr>
            <w:r w:rsidRPr="004B2B49">
              <w:rPr>
                <w:sz w:val="18"/>
                <w:szCs w:val="18"/>
                <w:lang w:val="en-GB"/>
              </w:rPr>
              <w:t>1.34</w:t>
            </w:r>
          </w:p>
        </w:tc>
        <w:tc>
          <w:tcPr>
            <w:tcW w:w="465" w:type="pct"/>
            <w:noWrap/>
            <w:vAlign w:val="center"/>
          </w:tcPr>
          <w:p w14:paraId="1A74BF6C" w14:textId="77777777" w:rsidR="0044794D" w:rsidRPr="004B2B49" w:rsidRDefault="0044794D" w:rsidP="00403831">
            <w:pPr>
              <w:rPr>
                <w:sz w:val="18"/>
                <w:szCs w:val="18"/>
                <w:lang w:val="en-GB"/>
              </w:rPr>
            </w:pPr>
          </w:p>
        </w:tc>
        <w:tc>
          <w:tcPr>
            <w:tcW w:w="776" w:type="pct"/>
            <w:noWrap/>
            <w:vAlign w:val="center"/>
          </w:tcPr>
          <w:p w14:paraId="0BE05D8A" w14:textId="77777777" w:rsidR="0044794D" w:rsidRPr="004B2B49" w:rsidRDefault="0044794D" w:rsidP="00403831">
            <w:pPr>
              <w:rPr>
                <w:sz w:val="18"/>
                <w:szCs w:val="18"/>
                <w:lang w:val="en-GB"/>
              </w:rPr>
            </w:pPr>
            <w:r w:rsidRPr="004B2B49">
              <w:rPr>
                <w:sz w:val="18"/>
                <w:szCs w:val="18"/>
                <w:lang w:val="en-GB"/>
              </w:rPr>
              <w:t>1.52</w:t>
            </w:r>
          </w:p>
        </w:tc>
        <w:tc>
          <w:tcPr>
            <w:tcW w:w="466" w:type="pct"/>
            <w:noWrap/>
            <w:vAlign w:val="center"/>
          </w:tcPr>
          <w:p w14:paraId="39713FAA" w14:textId="77777777" w:rsidR="0044794D" w:rsidRPr="004B2B49" w:rsidRDefault="0044794D" w:rsidP="00403831">
            <w:pPr>
              <w:rPr>
                <w:sz w:val="18"/>
                <w:szCs w:val="18"/>
                <w:lang w:val="en-GB"/>
              </w:rPr>
            </w:pPr>
          </w:p>
        </w:tc>
      </w:tr>
      <w:tr w:rsidR="0044794D" w:rsidRPr="004B2B49" w14:paraId="7C5E6DB8" w14:textId="77777777" w:rsidTr="00715AB6">
        <w:trPr>
          <w:trHeight w:hRule="exact" w:val="227"/>
        </w:trPr>
        <w:tc>
          <w:tcPr>
            <w:tcW w:w="1974" w:type="pct"/>
            <w:noWrap/>
            <w:vAlign w:val="center"/>
          </w:tcPr>
          <w:p w14:paraId="5DD268A2" w14:textId="77777777" w:rsidR="0044794D" w:rsidRPr="004B2B49" w:rsidRDefault="0044794D" w:rsidP="00403831">
            <w:pPr>
              <w:rPr>
                <w:sz w:val="18"/>
                <w:szCs w:val="18"/>
                <w:lang w:val="en-GB"/>
              </w:rPr>
            </w:pPr>
            <w:r w:rsidRPr="004B2B49">
              <w:rPr>
                <w:sz w:val="18"/>
                <w:szCs w:val="18"/>
                <w:lang w:val="en-GB"/>
              </w:rPr>
              <w:t>. Business, administration and law</w:t>
            </w:r>
          </w:p>
        </w:tc>
        <w:tc>
          <w:tcPr>
            <w:tcW w:w="441" w:type="pct"/>
            <w:noWrap/>
            <w:vAlign w:val="center"/>
          </w:tcPr>
          <w:p w14:paraId="6C04F99F" w14:textId="77777777" w:rsidR="0044794D" w:rsidRPr="004B2B49" w:rsidRDefault="0044794D" w:rsidP="00403831">
            <w:pPr>
              <w:rPr>
                <w:sz w:val="18"/>
                <w:szCs w:val="18"/>
                <w:lang w:val="en-GB"/>
              </w:rPr>
            </w:pPr>
            <w:r w:rsidRPr="004B2B49">
              <w:rPr>
                <w:sz w:val="18"/>
                <w:szCs w:val="18"/>
                <w:lang w:val="en-GB"/>
              </w:rPr>
              <w:t>18.26</w:t>
            </w:r>
          </w:p>
        </w:tc>
        <w:tc>
          <w:tcPr>
            <w:tcW w:w="878" w:type="pct"/>
            <w:noWrap/>
            <w:vAlign w:val="center"/>
          </w:tcPr>
          <w:p w14:paraId="15E942BF" w14:textId="77777777" w:rsidR="0044794D" w:rsidRPr="004B2B49" w:rsidRDefault="0044794D" w:rsidP="00403831">
            <w:pPr>
              <w:rPr>
                <w:sz w:val="18"/>
                <w:szCs w:val="18"/>
                <w:lang w:val="en-GB"/>
              </w:rPr>
            </w:pPr>
            <w:r w:rsidRPr="004B2B49">
              <w:rPr>
                <w:sz w:val="18"/>
                <w:szCs w:val="18"/>
                <w:lang w:val="en-GB"/>
              </w:rPr>
              <w:t>17.58</w:t>
            </w:r>
          </w:p>
        </w:tc>
        <w:tc>
          <w:tcPr>
            <w:tcW w:w="465" w:type="pct"/>
            <w:noWrap/>
            <w:vAlign w:val="center"/>
          </w:tcPr>
          <w:p w14:paraId="30B26823" w14:textId="77777777" w:rsidR="0044794D" w:rsidRPr="004B2B49" w:rsidRDefault="0044794D" w:rsidP="00403831">
            <w:pPr>
              <w:rPr>
                <w:sz w:val="18"/>
                <w:szCs w:val="18"/>
                <w:lang w:val="en-GB"/>
              </w:rPr>
            </w:pPr>
          </w:p>
        </w:tc>
        <w:tc>
          <w:tcPr>
            <w:tcW w:w="776" w:type="pct"/>
            <w:noWrap/>
            <w:vAlign w:val="center"/>
          </w:tcPr>
          <w:p w14:paraId="4751DCE2" w14:textId="77777777" w:rsidR="0044794D" w:rsidRPr="004B2B49" w:rsidRDefault="0044794D" w:rsidP="00403831">
            <w:pPr>
              <w:rPr>
                <w:sz w:val="18"/>
                <w:szCs w:val="18"/>
                <w:lang w:val="en-GB"/>
              </w:rPr>
            </w:pPr>
            <w:r w:rsidRPr="004B2B49">
              <w:rPr>
                <w:sz w:val="18"/>
                <w:szCs w:val="18"/>
                <w:lang w:val="en-GB"/>
              </w:rPr>
              <w:t>17.84</w:t>
            </w:r>
          </w:p>
        </w:tc>
        <w:tc>
          <w:tcPr>
            <w:tcW w:w="466" w:type="pct"/>
            <w:noWrap/>
            <w:vAlign w:val="center"/>
          </w:tcPr>
          <w:p w14:paraId="2A939F99" w14:textId="77777777" w:rsidR="0044794D" w:rsidRPr="004B2B49" w:rsidRDefault="0044794D" w:rsidP="00403831">
            <w:pPr>
              <w:rPr>
                <w:sz w:val="18"/>
                <w:szCs w:val="18"/>
                <w:lang w:val="en-GB"/>
              </w:rPr>
            </w:pPr>
          </w:p>
        </w:tc>
      </w:tr>
      <w:tr w:rsidR="0044794D" w:rsidRPr="004B2B49" w14:paraId="385B69A0" w14:textId="77777777" w:rsidTr="00715AB6">
        <w:trPr>
          <w:trHeight w:hRule="exact" w:val="227"/>
        </w:trPr>
        <w:tc>
          <w:tcPr>
            <w:tcW w:w="1974" w:type="pct"/>
            <w:noWrap/>
            <w:vAlign w:val="center"/>
          </w:tcPr>
          <w:p w14:paraId="4DA43470" w14:textId="77777777" w:rsidR="0044794D" w:rsidRPr="004B2B49" w:rsidRDefault="0044794D" w:rsidP="00403831">
            <w:pPr>
              <w:rPr>
                <w:sz w:val="18"/>
                <w:szCs w:val="18"/>
                <w:lang w:val="en-GB"/>
              </w:rPr>
            </w:pPr>
            <w:r w:rsidRPr="004B2B49">
              <w:rPr>
                <w:sz w:val="18"/>
                <w:szCs w:val="18"/>
                <w:lang w:val="en-GB"/>
              </w:rPr>
              <w:t>. Natural sciences, mathematics and statistics</w:t>
            </w:r>
          </w:p>
        </w:tc>
        <w:tc>
          <w:tcPr>
            <w:tcW w:w="441" w:type="pct"/>
            <w:noWrap/>
            <w:vAlign w:val="center"/>
          </w:tcPr>
          <w:p w14:paraId="2F7C8B9F" w14:textId="77777777" w:rsidR="0044794D" w:rsidRPr="004B2B49" w:rsidRDefault="0044794D" w:rsidP="00403831">
            <w:pPr>
              <w:rPr>
                <w:sz w:val="18"/>
                <w:szCs w:val="18"/>
                <w:lang w:val="en-GB"/>
              </w:rPr>
            </w:pPr>
            <w:r w:rsidRPr="004B2B49">
              <w:rPr>
                <w:sz w:val="18"/>
                <w:szCs w:val="18"/>
                <w:lang w:val="en-GB"/>
              </w:rPr>
              <w:t>0.82</w:t>
            </w:r>
          </w:p>
        </w:tc>
        <w:tc>
          <w:tcPr>
            <w:tcW w:w="878" w:type="pct"/>
            <w:noWrap/>
            <w:vAlign w:val="center"/>
          </w:tcPr>
          <w:p w14:paraId="580531EB" w14:textId="77777777" w:rsidR="0044794D" w:rsidRPr="004B2B49" w:rsidRDefault="0044794D" w:rsidP="00403831">
            <w:pPr>
              <w:rPr>
                <w:sz w:val="18"/>
                <w:szCs w:val="18"/>
                <w:lang w:val="en-GB"/>
              </w:rPr>
            </w:pPr>
            <w:r w:rsidRPr="004B2B49">
              <w:rPr>
                <w:sz w:val="18"/>
                <w:szCs w:val="18"/>
                <w:lang w:val="en-GB"/>
              </w:rPr>
              <w:t>0.80</w:t>
            </w:r>
          </w:p>
        </w:tc>
        <w:tc>
          <w:tcPr>
            <w:tcW w:w="465" w:type="pct"/>
            <w:noWrap/>
            <w:vAlign w:val="center"/>
          </w:tcPr>
          <w:p w14:paraId="5A58F86F" w14:textId="77777777" w:rsidR="0044794D" w:rsidRPr="004B2B49" w:rsidRDefault="0044794D" w:rsidP="00403831">
            <w:pPr>
              <w:rPr>
                <w:sz w:val="18"/>
                <w:szCs w:val="18"/>
                <w:lang w:val="en-GB"/>
              </w:rPr>
            </w:pPr>
          </w:p>
        </w:tc>
        <w:tc>
          <w:tcPr>
            <w:tcW w:w="776" w:type="pct"/>
            <w:noWrap/>
            <w:vAlign w:val="center"/>
          </w:tcPr>
          <w:p w14:paraId="223FA207" w14:textId="77777777" w:rsidR="0044794D" w:rsidRPr="004B2B49" w:rsidRDefault="0044794D" w:rsidP="00403831">
            <w:pPr>
              <w:rPr>
                <w:sz w:val="18"/>
                <w:szCs w:val="18"/>
                <w:lang w:val="en-GB"/>
              </w:rPr>
            </w:pPr>
            <w:r w:rsidRPr="004B2B49">
              <w:rPr>
                <w:sz w:val="18"/>
                <w:szCs w:val="18"/>
                <w:lang w:val="en-GB"/>
              </w:rPr>
              <w:t>1.09</w:t>
            </w:r>
          </w:p>
        </w:tc>
        <w:tc>
          <w:tcPr>
            <w:tcW w:w="466" w:type="pct"/>
            <w:noWrap/>
            <w:vAlign w:val="center"/>
          </w:tcPr>
          <w:p w14:paraId="7E37A900" w14:textId="77777777" w:rsidR="0044794D" w:rsidRPr="004B2B49" w:rsidRDefault="0044794D" w:rsidP="00403831">
            <w:pPr>
              <w:rPr>
                <w:sz w:val="18"/>
                <w:szCs w:val="18"/>
                <w:lang w:val="en-GB"/>
              </w:rPr>
            </w:pPr>
          </w:p>
        </w:tc>
      </w:tr>
      <w:tr w:rsidR="0044794D" w:rsidRPr="004B2B49" w14:paraId="61BD31A5" w14:textId="77777777" w:rsidTr="00715AB6">
        <w:trPr>
          <w:trHeight w:hRule="exact" w:val="227"/>
        </w:trPr>
        <w:tc>
          <w:tcPr>
            <w:tcW w:w="1974" w:type="pct"/>
            <w:noWrap/>
            <w:vAlign w:val="center"/>
          </w:tcPr>
          <w:p w14:paraId="25EFE616" w14:textId="74C5630E" w:rsidR="0044794D" w:rsidRPr="009F2724" w:rsidRDefault="0044794D" w:rsidP="00403831">
            <w:pPr>
              <w:rPr>
                <w:sz w:val="18"/>
                <w:szCs w:val="18"/>
                <w:lang w:val="en-BE"/>
              </w:rPr>
            </w:pPr>
            <w:r w:rsidRPr="004B2B49">
              <w:rPr>
                <w:sz w:val="18"/>
                <w:szCs w:val="18"/>
                <w:lang w:val="en-GB"/>
              </w:rPr>
              <w:t xml:space="preserve">. </w:t>
            </w:r>
            <w:r w:rsidR="009F2724">
              <w:rPr>
                <w:sz w:val="18"/>
                <w:szCs w:val="18"/>
                <w:lang w:val="en-BE"/>
              </w:rPr>
              <w:t>Information and communication technology</w:t>
            </w:r>
          </w:p>
        </w:tc>
        <w:tc>
          <w:tcPr>
            <w:tcW w:w="441" w:type="pct"/>
            <w:noWrap/>
            <w:vAlign w:val="center"/>
          </w:tcPr>
          <w:p w14:paraId="7F5A8DFD" w14:textId="77777777" w:rsidR="0044794D" w:rsidRPr="004B2B49" w:rsidRDefault="0044794D" w:rsidP="00403831">
            <w:pPr>
              <w:rPr>
                <w:sz w:val="18"/>
                <w:szCs w:val="18"/>
                <w:lang w:val="en-GB"/>
              </w:rPr>
            </w:pPr>
            <w:r w:rsidRPr="004B2B49">
              <w:rPr>
                <w:sz w:val="18"/>
                <w:szCs w:val="18"/>
                <w:lang w:val="en-GB"/>
              </w:rPr>
              <w:t>1.00</w:t>
            </w:r>
          </w:p>
        </w:tc>
        <w:tc>
          <w:tcPr>
            <w:tcW w:w="878" w:type="pct"/>
            <w:noWrap/>
            <w:vAlign w:val="center"/>
          </w:tcPr>
          <w:p w14:paraId="5006255C" w14:textId="77777777" w:rsidR="0044794D" w:rsidRPr="004B2B49" w:rsidRDefault="0044794D" w:rsidP="00403831">
            <w:pPr>
              <w:rPr>
                <w:sz w:val="18"/>
                <w:szCs w:val="18"/>
                <w:lang w:val="en-GB"/>
              </w:rPr>
            </w:pPr>
            <w:r w:rsidRPr="004B2B49">
              <w:rPr>
                <w:sz w:val="18"/>
                <w:szCs w:val="18"/>
                <w:lang w:val="en-GB"/>
              </w:rPr>
              <w:t>0.61</w:t>
            </w:r>
          </w:p>
        </w:tc>
        <w:tc>
          <w:tcPr>
            <w:tcW w:w="465" w:type="pct"/>
            <w:noWrap/>
            <w:vAlign w:val="center"/>
          </w:tcPr>
          <w:p w14:paraId="16D41D68" w14:textId="77777777" w:rsidR="0044794D" w:rsidRPr="004B2B49" w:rsidRDefault="0044794D" w:rsidP="00403831">
            <w:pPr>
              <w:rPr>
                <w:sz w:val="18"/>
                <w:szCs w:val="18"/>
                <w:lang w:val="en-GB"/>
              </w:rPr>
            </w:pPr>
          </w:p>
        </w:tc>
        <w:tc>
          <w:tcPr>
            <w:tcW w:w="776" w:type="pct"/>
            <w:noWrap/>
            <w:vAlign w:val="center"/>
          </w:tcPr>
          <w:p w14:paraId="6278D03B" w14:textId="77777777" w:rsidR="0044794D" w:rsidRPr="004B2B49" w:rsidRDefault="0044794D" w:rsidP="00403831">
            <w:pPr>
              <w:rPr>
                <w:sz w:val="18"/>
                <w:szCs w:val="18"/>
                <w:lang w:val="en-GB"/>
              </w:rPr>
            </w:pPr>
            <w:r w:rsidRPr="004B2B49">
              <w:rPr>
                <w:sz w:val="18"/>
                <w:szCs w:val="18"/>
                <w:lang w:val="en-GB"/>
              </w:rPr>
              <w:t>0.89</w:t>
            </w:r>
          </w:p>
        </w:tc>
        <w:tc>
          <w:tcPr>
            <w:tcW w:w="466" w:type="pct"/>
            <w:noWrap/>
            <w:vAlign w:val="center"/>
          </w:tcPr>
          <w:p w14:paraId="4FD96324" w14:textId="77777777" w:rsidR="0044794D" w:rsidRPr="004B2B49" w:rsidRDefault="0044794D" w:rsidP="00403831">
            <w:pPr>
              <w:rPr>
                <w:sz w:val="18"/>
                <w:szCs w:val="18"/>
                <w:lang w:val="en-GB"/>
              </w:rPr>
            </w:pPr>
          </w:p>
        </w:tc>
      </w:tr>
      <w:tr w:rsidR="0044794D" w:rsidRPr="004B2B49" w14:paraId="241B9E11" w14:textId="77777777" w:rsidTr="00715AB6">
        <w:trPr>
          <w:trHeight w:hRule="exact" w:val="227"/>
        </w:trPr>
        <w:tc>
          <w:tcPr>
            <w:tcW w:w="1974" w:type="pct"/>
            <w:noWrap/>
            <w:vAlign w:val="center"/>
          </w:tcPr>
          <w:p w14:paraId="3226716A" w14:textId="77777777" w:rsidR="0044794D" w:rsidRPr="004B2B49" w:rsidRDefault="0044794D" w:rsidP="00403831">
            <w:pPr>
              <w:rPr>
                <w:sz w:val="18"/>
                <w:szCs w:val="18"/>
                <w:lang w:val="en-GB"/>
              </w:rPr>
            </w:pPr>
            <w:r w:rsidRPr="004B2B49">
              <w:rPr>
                <w:sz w:val="18"/>
                <w:szCs w:val="18"/>
                <w:lang w:val="en-GB"/>
              </w:rPr>
              <w:t>. Engineering, manufacturing and construction</w:t>
            </w:r>
          </w:p>
        </w:tc>
        <w:tc>
          <w:tcPr>
            <w:tcW w:w="441" w:type="pct"/>
            <w:noWrap/>
            <w:vAlign w:val="center"/>
          </w:tcPr>
          <w:p w14:paraId="07D9CD9F" w14:textId="77777777" w:rsidR="0044794D" w:rsidRPr="004B2B49" w:rsidRDefault="0044794D" w:rsidP="00403831">
            <w:pPr>
              <w:rPr>
                <w:sz w:val="18"/>
                <w:szCs w:val="18"/>
                <w:lang w:val="en-GB"/>
              </w:rPr>
            </w:pPr>
            <w:r w:rsidRPr="004B2B49">
              <w:rPr>
                <w:sz w:val="18"/>
                <w:szCs w:val="18"/>
                <w:lang w:val="en-GB"/>
              </w:rPr>
              <w:t>26.34</w:t>
            </w:r>
          </w:p>
        </w:tc>
        <w:tc>
          <w:tcPr>
            <w:tcW w:w="878" w:type="pct"/>
            <w:noWrap/>
            <w:vAlign w:val="center"/>
          </w:tcPr>
          <w:p w14:paraId="49B205A2" w14:textId="77777777" w:rsidR="0044794D" w:rsidRPr="004B2B49" w:rsidRDefault="0044794D" w:rsidP="00403831">
            <w:pPr>
              <w:rPr>
                <w:sz w:val="18"/>
                <w:szCs w:val="18"/>
                <w:lang w:val="en-GB"/>
              </w:rPr>
            </w:pPr>
            <w:r w:rsidRPr="004B2B49">
              <w:rPr>
                <w:sz w:val="18"/>
                <w:szCs w:val="18"/>
                <w:lang w:val="en-GB"/>
              </w:rPr>
              <w:t>25.43</w:t>
            </w:r>
          </w:p>
        </w:tc>
        <w:tc>
          <w:tcPr>
            <w:tcW w:w="465" w:type="pct"/>
            <w:noWrap/>
            <w:vAlign w:val="center"/>
          </w:tcPr>
          <w:p w14:paraId="4D8EEC85" w14:textId="77777777" w:rsidR="0044794D" w:rsidRPr="004B2B49" w:rsidRDefault="0044794D" w:rsidP="00403831">
            <w:pPr>
              <w:rPr>
                <w:sz w:val="18"/>
                <w:szCs w:val="18"/>
                <w:lang w:val="en-GB"/>
              </w:rPr>
            </w:pPr>
          </w:p>
        </w:tc>
        <w:tc>
          <w:tcPr>
            <w:tcW w:w="776" w:type="pct"/>
            <w:noWrap/>
            <w:vAlign w:val="center"/>
          </w:tcPr>
          <w:p w14:paraId="7F148DE5" w14:textId="77777777" w:rsidR="0044794D" w:rsidRPr="004B2B49" w:rsidRDefault="0044794D" w:rsidP="00403831">
            <w:pPr>
              <w:rPr>
                <w:sz w:val="18"/>
                <w:szCs w:val="18"/>
                <w:lang w:val="en-GB"/>
              </w:rPr>
            </w:pPr>
            <w:r w:rsidRPr="004B2B49">
              <w:rPr>
                <w:sz w:val="18"/>
                <w:szCs w:val="18"/>
                <w:lang w:val="en-GB"/>
              </w:rPr>
              <w:t>25.41</w:t>
            </w:r>
          </w:p>
        </w:tc>
        <w:tc>
          <w:tcPr>
            <w:tcW w:w="466" w:type="pct"/>
            <w:noWrap/>
            <w:vAlign w:val="center"/>
          </w:tcPr>
          <w:p w14:paraId="52947364" w14:textId="77777777" w:rsidR="0044794D" w:rsidRPr="004B2B49" w:rsidRDefault="0044794D" w:rsidP="00403831">
            <w:pPr>
              <w:rPr>
                <w:sz w:val="18"/>
                <w:szCs w:val="18"/>
                <w:lang w:val="en-GB"/>
              </w:rPr>
            </w:pPr>
          </w:p>
        </w:tc>
      </w:tr>
      <w:tr w:rsidR="0044794D" w:rsidRPr="004B2B49" w14:paraId="52F07202" w14:textId="77777777" w:rsidTr="00715AB6">
        <w:trPr>
          <w:trHeight w:hRule="exact" w:val="227"/>
        </w:trPr>
        <w:tc>
          <w:tcPr>
            <w:tcW w:w="1974" w:type="pct"/>
            <w:noWrap/>
            <w:vAlign w:val="center"/>
          </w:tcPr>
          <w:p w14:paraId="528BCABD" w14:textId="77777777" w:rsidR="0044794D" w:rsidRPr="004B2B49" w:rsidRDefault="0044794D" w:rsidP="00403831">
            <w:pPr>
              <w:rPr>
                <w:b/>
                <w:bCs/>
                <w:sz w:val="18"/>
                <w:szCs w:val="18"/>
                <w:lang w:val="en-GB"/>
              </w:rPr>
            </w:pPr>
            <w:r w:rsidRPr="004B2B49">
              <w:rPr>
                <w:sz w:val="18"/>
                <w:szCs w:val="18"/>
                <w:lang w:val="en-GB"/>
              </w:rPr>
              <w:t>. Agriculture, forestry, fisheries and veterinary</w:t>
            </w:r>
          </w:p>
        </w:tc>
        <w:tc>
          <w:tcPr>
            <w:tcW w:w="441" w:type="pct"/>
            <w:noWrap/>
            <w:vAlign w:val="center"/>
          </w:tcPr>
          <w:p w14:paraId="57EDA953" w14:textId="77777777" w:rsidR="0044794D" w:rsidRPr="004B2B49" w:rsidRDefault="0044794D" w:rsidP="00403831">
            <w:pPr>
              <w:rPr>
                <w:b/>
                <w:bCs/>
                <w:sz w:val="18"/>
                <w:szCs w:val="18"/>
                <w:lang w:val="en-GB"/>
              </w:rPr>
            </w:pPr>
            <w:r w:rsidRPr="004B2B49">
              <w:rPr>
                <w:sz w:val="18"/>
                <w:szCs w:val="18"/>
                <w:lang w:val="en-GB"/>
              </w:rPr>
              <w:t>0.46</w:t>
            </w:r>
          </w:p>
        </w:tc>
        <w:tc>
          <w:tcPr>
            <w:tcW w:w="878" w:type="pct"/>
            <w:noWrap/>
            <w:vAlign w:val="center"/>
          </w:tcPr>
          <w:p w14:paraId="5385A7DF" w14:textId="77777777" w:rsidR="0044794D" w:rsidRPr="004B2B49" w:rsidRDefault="0044794D" w:rsidP="00403831">
            <w:pPr>
              <w:rPr>
                <w:sz w:val="20"/>
                <w:szCs w:val="20"/>
                <w:lang w:val="en-GB" w:eastAsia="nl-BE"/>
              </w:rPr>
            </w:pPr>
            <w:r w:rsidRPr="004B2B49">
              <w:rPr>
                <w:sz w:val="18"/>
                <w:szCs w:val="18"/>
                <w:lang w:val="en-GB"/>
              </w:rPr>
              <w:t>0.35</w:t>
            </w:r>
          </w:p>
        </w:tc>
        <w:tc>
          <w:tcPr>
            <w:tcW w:w="465" w:type="pct"/>
            <w:noWrap/>
            <w:vAlign w:val="center"/>
          </w:tcPr>
          <w:p w14:paraId="4986043B" w14:textId="77777777" w:rsidR="0044794D" w:rsidRPr="004B2B49" w:rsidRDefault="0044794D" w:rsidP="00403831">
            <w:pPr>
              <w:rPr>
                <w:sz w:val="20"/>
                <w:szCs w:val="20"/>
                <w:lang w:val="en-GB" w:eastAsia="nl-BE"/>
              </w:rPr>
            </w:pPr>
          </w:p>
        </w:tc>
        <w:tc>
          <w:tcPr>
            <w:tcW w:w="776" w:type="pct"/>
            <w:noWrap/>
            <w:vAlign w:val="center"/>
          </w:tcPr>
          <w:p w14:paraId="355D2CB1" w14:textId="77777777" w:rsidR="0044794D" w:rsidRPr="004B2B49" w:rsidRDefault="0044794D" w:rsidP="00403831">
            <w:pPr>
              <w:rPr>
                <w:sz w:val="20"/>
                <w:szCs w:val="20"/>
                <w:lang w:val="en-GB" w:eastAsia="nl-BE"/>
              </w:rPr>
            </w:pPr>
            <w:r w:rsidRPr="004B2B49">
              <w:rPr>
                <w:sz w:val="18"/>
                <w:szCs w:val="18"/>
                <w:lang w:val="en-GB"/>
              </w:rPr>
              <w:t>0.46</w:t>
            </w:r>
          </w:p>
        </w:tc>
        <w:tc>
          <w:tcPr>
            <w:tcW w:w="466" w:type="pct"/>
            <w:noWrap/>
            <w:vAlign w:val="center"/>
          </w:tcPr>
          <w:p w14:paraId="5288534C" w14:textId="77777777" w:rsidR="0044794D" w:rsidRPr="004B2B49" w:rsidRDefault="0044794D" w:rsidP="00403831">
            <w:pPr>
              <w:rPr>
                <w:sz w:val="20"/>
                <w:szCs w:val="20"/>
                <w:lang w:val="en-GB" w:eastAsia="nl-BE"/>
              </w:rPr>
            </w:pPr>
          </w:p>
        </w:tc>
      </w:tr>
      <w:tr w:rsidR="0044794D" w:rsidRPr="004B2B49" w14:paraId="1A7ED9A9" w14:textId="77777777" w:rsidTr="00715AB6">
        <w:trPr>
          <w:trHeight w:hRule="exact" w:val="227"/>
        </w:trPr>
        <w:tc>
          <w:tcPr>
            <w:tcW w:w="1974" w:type="pct"/>
            <w:noWrap/>
            <w:vAlign w:val="center"/>
          </w:tcPr>
          <w:p w14:paraId="6D52AA0A" w14:textId="77777777" w:rsidR="0044794D" w:rsidRPr="004B2B49" w:rsidRDefault="0044794D" w:rsidP="00403831">
            <w:pPr>
              <w:rPr>
                <w:sz w:val="18"/>
                <w:szCs w:val="18"/>
                <w:lang w:val="en-GB"/>
              </w:rPr>
            </w:pPr>
            <w:r w:rsidRPr="004B2B49">
              <w:rPr>
                <w:sz w:val="18"/>
                <w:szCs w:val="18"/>
                <w:lang w:val="en-GB"/>
              </w:rPr>
              <w:t>. Health and welfare</w:t>
            </w:r>
          </w:p>
        </w:tc>
        <w:tc>
          <w:tcPr>
            <w:tcW w:w="441" w:type="pct"/>
            <w:noWrap/>
            <w:vAlign w:val="center"/>
          </w:tcPr>
          <w:p w14:paraId="17523061" w14:textId="77777777" w:rsidR="0044794D" w:rsidRPr="004B2B49" w:rsidRDefault="0044794D" w:rsidP="00403831">
            <w:pPr>
              <w:rPr>
                <w:sz w:val="18"/>
                <w:szCs w:val="18"/>
                <w:lang w:val="en-GB"/>
              </w:rPr>
            </w:pPr>
            <w:r w:rsidRPr="004B2B49">
              <w:rPr>
                <w:sz w:val="18"/>
                <w:szCs w:val="18"/>
                <w:lang w:val="en-GB"/>
              </w:rPr>
              <w:t>7.53</w:t>
            </w:r>
          </w:p>
        </w:tc>
        <w:tc>
          <w:tcPr>
            <w:tcW w:w="878" w:type="pct"/>
            <w:noWrap/>
            <w:vAlign w:val="center"/>
          </w:tcPr>
          <w:p w14:paraId="4716BEB2" w14:textId="77777777" w:rsidR="0044794D" w:rsidRPr="004B2B49" w:rsidRDefault="0044794D" w:rsidP="00403831">
            <w:pPr>
              <w:rPr>
                <w:sz w:val="18"/>
                <w:szCs w:val="18"/>
                <w:lang w:val="en-GB"/>
              </w:rPr>
            </w:pPr>
            <w:r w:rsidRPr="004B2B49">
              <w:rPr>
                <w:sz w:val="18"/>
                <w:szCs w:val="18"/>
                <w:lang w:val="en-GB"/>
              </w:rPr>
              <w:t>7.68</w:t>
            </w:r>
          </w:p>
        </w:tc>
        <w:tc>
          <w:tcPr>
            <w:tcW w:w="465" w:type="pct"/>
            <w:noWrap/>
            <w:vAlign w:val="center"/>
          </w:tcPr>
          <w:p w14:paraId="4E9E9B1D" w14:textId="77777777" w:rsidR="0044794D" w:rsidRPr="004B2B49" w:rsidRDefault="0044794D" w:rsidP="00403831">
            <w:pPr>
              <w:rPr>
                <w:sz w:val="18"/>
                <w:szCs w:val="18"/>
                <w:lang w:val="en-GB"/>
              </w:rPr>
            </w:pPr>
          </w:p>
        </w:tc>
        <w:tc>
          <w:tcPr>
            <w:tcW w:w="776" w:type="pct"/>
            <w:noWrap/>
            <w:vAlign w:val="center"/>
          </w:tcPr>
          <w:p w14:paraId="35B18951" w14:textId="77777777" w:rsidR="0044794D" w:rsidRPr="004B2B49" w:rsidRDefault="0044794D" w:rsidP="00403831">
            <w:pPr>
              <w:rPr>
                <w:sz w:val="18"/>
                <w:szCs w:val="18"/>
                <w:lang w:val="en-GB"/>
              </w:rPr>
            </w:pPr>
            <w:r w:rsidRPr="004B2B49">
              <w:rPr>
                <w:sz w:val="18"/>
                <w:szCs w:val="18"/>
                <w:lang w:val="en-GB"/>
              </w:rPr>
              <w:t>7.94</w:t>
            </w:r>
          </w:p>
        </w:tc>
        <w:tc>
          <w:tcPr>
            <w:tcW w:w="466" w:type="pct"/>
            <w:noWrap/>
            <w:vAlign w:val="center"/>
          </w:tcPr>
          <w:p w14:paraId="76EDC3D6" w14:textId="77777777" w:rsidR="0044794D" w:rsidRPr="004B2B49" w:rsidRDefault="0044794D" w:rsidP="00403831">
            <w:pPr>
              <w:rPr>
                <w:sz w:val="18"/>
                <w:szCs w:val="18"/>
                <w:lang w:val="en-GB"/>
              </w:rPr>
            </w:pPr>
          </w:p>
        </w:tc>
      </w:tr>
      <w:tr w:rsidR="0044794D" w:rsidRPr="004B2B49" w14:paraId="191F3B4E" w14:textId="77777777" w:rsidTr="00715AB6">
        <w:trPr>
          <w:trHeight w:hRule="exact" w:val="227"/>
        </w:trPr>
        <w:tc>
          <w:tcPr>
            <w:tcW w:w="1974" w:type="pct"/>
            <w:noWrap/>
            <w:vAlign w:val="center"/>
          </w:tcPr>
          <w:p w14:paraId="0F70F80C" w14:textId="77777777" w:rsidR="0044794D" w:rsidRPr="004B2B49" w:rsidRDefault="0044794D" w:rsidP="00403831">
            <w:pPr>
              <w:rPr>
                <w:sz w:val="18"/>
                <w:szCs w:val="18"/>
                <w:lang w:val="en-GB"/>
              </w:rPr>
            </w:pPr>
            <w:r w:rsidRPr="004B2B49">
              <w:rPr>
                <w:sz w:val="18"/>
                <w:szCs w:val="18"/>
                <w:lang w:val="en-GB"/>
              </w:rPr>
              <w:t>. Services</w:t>
            </w:r>
          </w:p>
        </w:tc>
        <w:tc>
          <w:tcPr>
            <w:tcW w:w="441" w:type="pct"/>
            <w:noWrap/>
            <w:vAlign w:val="center"/>
          </w:tcPr>
          <w:p w14:paraId="7BE89B0E" w14:textId="77777777" w:rsidR="0044794D" w:rsidRPr="004B2B49" w:rsidRDefault="0044794D" w:rsidP="00403831">
            <w:pPr>
              <w:rPr>
                <w:sz w:val="18"/>
                <w:szCs w:val="18"/>
                <w:lang w:val="en-GB"/>
              </w:rPr>
            </w:pPr>
            <w:r w:rsidRPr="004B2B49">
              <w:rPr>
                <w:sz w:val="18"/>
                <w:szCs w:val="18"/>
                <w:lang w:val="en-GB"/>
              </w:rPr>
              <w:t>10.87</w:t>
            </w:r>
          </w:p>
        </w:tc>
        <w:tc>
          <w:tcPr>
            <w:tcW w:w="878" w:type="pct"/>
            <w:noWrap/>
            <w:vAlign w:val="center"/>
          </w:tcPr>
          <w:p w14:paraId="259158DB" w14:textId="77777777" w:rsidR="0044794D" w:rsidRPr="004B2B49" w:rsidRDefault="0044794D" w:rsidP="00403831">
            <w:pPr>
              <w:rPr>
                <w:sz w:val="18"/>
                <w:szCs w:val="18"/>
                <w:lang w:val="en-GB"/>
              </w:rPr>
            </w:pPr>
            <w:r w:rsidRPr="004B2B49">
              <w:rPr>
                <w:sz w:val="18"/>
                <w:szCs w:val="18"/>
                <w:lang w:val="en-GB"/>
              </w:rPr>
              <w:t>9.74</w:t>
            </w:r>
          </w:p>
        </w:tc>
        <w:tc>
          <w:tcPr>
            <w:tcW w:w="465" w:type="pct"/>
            <w:noWrap/>
            <w:vAlign w:val="center"/>
          </w:tcPr>
          <w:p w14:paraId="540A8B45" w14:textId="77777777" w:rsidR="0044794D" w:rsidRPr="004B2B49" w:rsidRDefault="0044794D" w:rsidP="00403831">
            <w:pPr>
              <w:rPr>
                <w:sz w:val="18"/>
                <w:szCs w:val="18"/>
                <w:lang w:val="en-GB"/>
              </w:rPr>
            </w:pPr>
          </w:p>
        </w:tc>
        <w:tc>
          <w:tcPr>
            <w:tcW w:w="776" w:type="pct"/>
            <w:noWrap/>
            <w:vAlign w:val="center"/>
          </w:tcPr>
          <w:p w14:paraId="338DBB5F" w14:textId="77777777" w:rsidR="0044794D" w:rsidRPr="004B2B49" w:rsidRDefault="0044794D" w:rsidP="00403831">
            <w:pPr>
              <w:rPr>
                <w:sz w:val="18"/>
                <w:szCs w:val="18"/>
                <w:lang w:val="en-GB"/>
              </w:rPr>
            </w:pPr>
            <w:r w:rsidRPr="004B2B49">
              <w:rPr>
                <w:sz w:val="18"/>
                <w:szCs w:val="18"/>
                <w:lang w:val="en-GB"/>
              </w:rPr>
              <w:t>11.25</w:t>
            </w:r>
          </w:p>
        </w:tc>
        <w:tc>
          <w:tcPr>
            <w:tcW w:w="466" w:type="pct"/>
            <w:noWrap/>
            <w:vAlign w:val="center"/>
          </w:tcPr>
          <w:p w14:paraId="5F59F52A" w14:textId="77777777" w:rsidR="0044794D" w:rsidRPr="004B2B49" w:rsidRDefault="0044794D" w:rsidP="00403831">
            <w:pPr>
              <w:rPr>
                <w:sz w:val="18"/>
                <w:szCs w:val="18"/>
                <w:lang w:val="en-GB"/>
              </w:rPr>
            </w:pPr>
          </w:p>
        </w:tc>
      </w:tr>
      <w:tr w:rsidR="0044794D" w:rsidRPr="004B2B49" w14:paraId="0E142DB3" w14:textId="77777777" w:rsidTr="00715AB6">
        <w:trPr>
          <w:trHeight w:hRule="exact" w:val="227"/>
        </w:trPr>
        <w:tc>
          <w:tcPr>
            <w:tcW w:w="1974" w:type="pct"/>
            <w:noWrap/>
            <w:vAlign w:val="center"/>
          </w:tcPr>
          <w:p w14:paraId="5E32DA27" w14:textId="77777777" w:rsidR="0044794D" w:rsidRPr="004B2B49" w:rsidRDefault="0044794D" w:rsidP="00403831">
            <w:pPr>
              <w:rPr>
                <w:sz w:val="18"/>
                <w:szCs w:val="18"/>
                <w:lang w:val="en-GB"/>
              </w:rPr>
            </w:pPr>
            <w:r w:rsidRPr="004B2B49">
              <w:rPr>
                <w:sz w:val="18"/>
                <w:szCs w:val="18"/>
                <w:lang w:val="en-GB"/>
              </w:rPr>
              <w:t>. Unknown</w:t>
            </w:r>
          </w:p>
        </w:tc>
        <w:tc>
          <w:tcPr>
            <w:tcW w:w="441" w:type="pct"/>
            <w:noWrap/>
            <w:vAlign w:val="center"/>
          </w:tcPr>
          <w:p w14:paraId="5FE7FA8F" w14:textId="77777777" w:rsidR="0044794D" w:rsidRPr="004B2B49" w:rsidRDefault="0044794D" w:rsidP="00403831">
            <w:pPr>
              <w:rPr>
                <w:sz w:val="18"/>
                <w:szCs w:val="18"/>
                <w:lang w:val="en-GB"/>
              </w:rPr>
            </w:pPr>
            <w:r w:rsidRPr="004B2B49">
              <w:rPr>
                <w:sz w:val="18"/>
                <w:szCs w:val="18"/>
                <w:lang w:val="en-GB"/>
              </w:rPr>
              <w:t>4.98</w:t>
            </w:r>
          </w:p>
        </w:tc>
        <w:tc>
          <w:tcPr>
            <w:tcW w:w="878" w:type="pct"/>
            <w:noWrap/>
            <w:vAlign w:val="center"/>
          </w:tcPr>
          <w:p w14:paraId="61842B78" w14:textId="77777777" w:rsidR="0044794D" w:rsidRPr="004B2B49" w:rsidRDefault="0044794D" w:rsidP="00403831">
            <w:pPr>
              <w:rPr>
                <w:sz w:val="18"/>
                <w:szCs w:val="18"/>
                <w:lang w:val="en-GB"/>
              </w:rPr>
            </w:pPr>
            <w:r w:rsidRPr="004B2B49">
              <w:rPr>
                <w:sz w:val="18"/>
                <w:szCs w:val="18"/>
                <w:lang w:val="en-GB"/>
              </w:rPr>
              <w:t>4.09</w:t>
            </w:r>
          </w:p>
        </w:tc>
        <w:tc>
          <w:tcPr>
            <w:tcW w:w="465" w:type="pct"/>
            <w:noWrap/>
            <w:vAlign w:val="center"/>
          </w:tcPr>
          <w:p w14:paraId="26848D89" w14:textId="77777777" w:rsidR="0044794D" w:rsidRPr="004B2B49" w:rsidRDefault="0044794D" w:rsidP="00403831">
            <w:pPr>
              <w:rPr>
                <w:sz w:val="18"/>
                <w:szCs w:val="18"/>
                <w:lang w:val="en-GB"/>
              </w:rPr>
            </w:pPr>
          </w:p>
        </w:tc>
        <w:tc>
          <w:tcPr>
            <w:tcW w:w="776" w:type="pct"/>
            <w:noWrap/>
            <w:vAlign w:val="center"/>
          </w:tcPr>
          <w:p w14:paraId="46368CAC" w14:textId="77777777" w:rsidR="0044794D" w:rsidRPr="004B2B49" w:rsidRDefault="0044794D" w:rsidP="00403831">
            <w:pPr>
              <w:rPr>
                <w:sz w:val="18"/>
                <w:szCs w:val="18"/>
                <w:lang w:val="en-GB"/>
              </w:rPr>
            </w:pPr>
            <w:r w:rsidRPr="004B2B49">
              <w:rPr>
                <w:sz w:val="18"/>
                <w:szCs w:val="18"/>
                <w:lang w:val="en-GB"/>
              </w:rPr>
              <w:t>5.33</w:t>
            </w:r>
          </w:p>
        </w:tc>
        <w:tc>
          <w:tcPr>
            <w:tcW w:w="466" w:type="pct"/>
            <w:noWrap/>
            <w:vAlign w:val="center"/>
          </w:tcPr>
          <w:p w14:paraId="35BF7C66" w14:textId="77777777" w:rsidR="0044794D" w:rsidRPr="004B2B49" w:rsidRDefault="0044794D" w:rsidP="00403831">
            <w:pPr>
              <w:rPr>
                <w:sz w:val="18"/>
                <w:szCs w:val="18"/>
                <w:lang w:val="en-GB"/>
              </w:rPr>
            </w:pPr>
          </w:p>
        </w:tc>
      </w:tr>
      <w:tr w:rsidR="0044794D" w:rsidRPr="004B2B49" w14:paraId="2A95E26C" w14:textId="77777777" w:rsidTr="00715AB6">
        <w:trPr>
          <w:trHeight w:hRule="exact" w:val="227"/>
        </w:trPr>
        <w:tc>
          <w:tcPr>
            <w:tcW w:w="1974" w:type="pct"/>
            <w:noWrap/>
            <w:vAlign w:val="center"/>
          </w:tcPr>
          <w:p w14:paraId="3729DAEF" w14:textId="77777777" w:rsidR="0044794D" w:rsidRPr="004B2B49" w:rsidRDefault="0044794D" w:rsidP="00403831">
            <w:pPr>
              <w:rPr>
                <w:sz w:val="18"/>
                <w:szCs w:val="18"/>
                <w:lang w:val="en-GB"/>
              </w:rPr>
            </w:pPr>
            <w:r w:rsidRPr="004B2B49">
              <w:rPr>
                <w:b/>
                <w:bCs/>
                <w:sz w:val="18"/>
                <w:szCs w:val="18"/>
                <w:lang w:val="en-GB"/>
              </w:rPr>
              <w:t>Language: Dutch</w:t>
            </w:r>
            <w:r w:rsidRPr="004B2B49">
              <w:rPr>
                <w:sz w:val="18"/>
                <w:szCs w:val="18"/>
                <w:lang w:val="en-GB"/>
              </w:rPr>
              <w:t xml:space="preserve"> (categorical)</w:t>
            </w:r>
          </w:p>
        </w:tc>
        <w:tc>
          <w:tcPr>
            <w:tcW w:w="441" w:type="pct"/>
            <w:noWrap/>
            <w:vAlign w:val="center"/>
          </w:tcPr>
          <w:p w14:paraId="5BC0D16C" w14:textId="77777777" w:rsidR="0044794D" w:rsidRPr="004B2B49" w:rsidRDefault="0044794D" w:rsidP="00403831">
            <w:pPr>
              <w:rPr>
                <w:sz w:val="18"/>
                <w:szCs w:val="18"/>
                <w:lang w:val="en-GB"/>
              </w:rPr>
            </w:pPr>
          </w:p>
        </w:tc>
        <w:tc>
          <w:tcPr>
            <w:tcW w:w="878" w:type="pct"/>
            <w:noWrap/>
            <w:vAlign w:val="center"/>
          </w:tcPr>
          <w:p w14:paraId="0F2F0AD5" w14:textId="77777777" w:rsidR="0044794D" w:rsidRPr="004B2B49" w:rsidRDefault="0044794D" w:rsidP="00403831">
            <w:pPr>
              <w:rPr>
                <w:sz w:val="18"/>
                <w:szCs w:val="18"/>
                <w:lang w:val="en-GB"/>
              </w:rPr>
            </w:pPr>
          </w:p>
        </w:tc>
        <w:tc>
          <w:tcPr>
            <w:tcW w:w="465" w:type="pct"/>
            <w:noWrap/>
            <w:vAlign w:val="center"/>
          </w:tcPr>
          <w:p w14:paraId="1ABF44C1" w14:textId="77777777" w:rsidR="0044794D" w:rsidRPr="004B2B49" w:rsidRDefault="0044794D" w:rsidP="00403831">
            <w:pPr>
              <w:rPr>
                <w:sz w:val="18"/>
                <w:szCs w:val="18"/>
                <w:lang w:val="en-GB"/>
              </w:rPr>
            </w:pPr>
          </w:p>
        </w:tc>
        <w:tc>
          <w:tcPr>
            <w:tcW w:w="776" w:type="pct"/>
            <w:noWrap/>
            <w:vAlign w:val="center"/>
          </w:tcPr>
          <w:p w14:paraId="36BD5C82" w14:textId="77777777" w:rsidR="0044794D" w:rsidRPr="004B2B49" w:rsidRDefault="0044794D" w:rsidP="00403831">
            <w:pPr>
              <w:rPr>
                <w:sz w:val="18"/>
                <w:szCs w:val="18"/>
                <w:lang w:val="en-GB"/>
              </w:rPr>
            </w:pPr>
          </w:p>
        </w:tc>
        <w:tc>
          <w:tcPr>
            <w:tcW w:w="466" w:type="pct"/>
            <w:noWrap/>
            <w:vAlign w:val="center"/>
          </w:tcPr>
          <w:p w14:paraId="1992AA24" w14:textId="77777777" w:rsidR="0044794D" w:rsidRPr="004B2B49" w:rsidRDefault="0044794D" w:rsidP="00403831">
            <w:pPr>
              <w:rPr>
                <w:sz w:val="18"/>
                <w:szCs w:val="18"/>
                <w:lang w:val="en-GB"/>
              </w:rPr>
            </w:pPr>
          </w:p>
        </w:tc>
      </w:tr>
      <w:tr w:rsidR="0044794D" w:rsidRPr="004B2B49" w14:paraId="68672A2E" w14:textId="77777777" w:rsidTr="00715AB6">
        <w:trPr>
          <w:trHeight w:hRule="exact" w:val="227"/>
        </w:trPr>
        <w:tc>
          <w:tcPr>
            <w:tcW w:w="1974" w:type="pct"/>
            <w:noWrap/>
            <w:vAlign w:val="center"/>
          </w:tcPr>
          <w:p w14:paraId="531C1DAD" w14:textId="77777777" w:rsidR="0044794D" w:rsidRPr="004B2B49" w:rsidRDefault="0044794D" w:rsidP="00403831">
            <w:pPr>
              <w:rPr>
                <w:b/>
                <w:bCs/>
                <w:sz w:val="18"/>
                <w:szCs w:val="18"/>
                <w:lang w:val="en-GB"/>
              </w:rPr>
            </w:pPr>
            <w:r w:rsidRPr="004B2B49">
              <w:rPr>
                <w:sz w:val="18"/>
                <w:szCs w:val="18"/>
                <w:lang w:val="en-GB"/>
              </w:rPr>
              <w:t>. No registered knowledge</w:t>
            </w:r>
          </w:p>
        </w:tc>
        <w:tc>
          <w:tcPr>
            <w:tcW w:w="441" w:type="pct"/>
            <w:noWrap/>
            <w:vAlign w:val="center"/>
          </w:tcPr>
          <w:p w14:paraId="78AB6AE2" w14:textId="77777777" w:rsidR="0044794D" w:rsidRPr="004B2B49" w:rsidRDefault="0044794D" w:rsidP="00403831">
            <w:pPr>
              <w:rPr>
                <w:b/>
                <w:bCs/>
                <w:sz w:val="18"/>
                <w:szCs w:val="18"/>
                <w:lang w:val="en-GB"/>
              </w:rPr>
            </w:pPr>
            <w:r w:rsidRPr="004B2B49">
              <w:rPr>
                <w:sz w:val="18"/>
                <w:szCs w:val="18"/>
                <w:lang w:val="en-GB"/>
              </w:rPr>
              <w:t>2.99</w:t>
            </w:r>
          </w:p>
        </w:tc>
        <w:tc>
          <w:tcPr>
            <w:tcW w:w="878" w:type="pct"/>
            <w:noWrap/>
            <w:vAlign w:val="center"/>
          </w:tcPr>
          <w:p w14:paraId="633055AA" w14:textId="77777777" w:rsidR="0044794D" w:rsidRPr="004B2B49" w:rsidRDefault="0044794D" w:rsidP="00403831">
            <w:pPr>
              <w:rPr>
                <w:sz w:val="20"/>
                <w:szCs w:val="20"/>
                <w:lang w:val="en-GB" w:eastAsia="nl-BE"/>
              </w:rPr>
            </w:pPr>
            <w:r w:rsidRPr="004B2B49">
              <w:rPr>
                <w:sz w:val="18"/>
                <w:szCs w:val="18"/>
                <w:lang w:val="en-GB"/>
              </w:rPr>
              <w:t>2.77</w:t>
            </w:r>
          </w:p>
        </w:tc>
        <w:tc>
          <w:tcPr>
            <w:tcW w:w="465" w:type="pct"/>
            <w:noWrap/>
            <w:vAlign w:val="center"/>
          </w:tcPr>
          <w:p w14:paraId="50533472" w14:textId="77777777" w:rsidR="0044794D" w:rsidRPr="004B2B49" w:rsidRDefault="0044794D" w:rsidP="00403831">
            <w:pPr>
              <w:rPr>
                <w:sz w:val="20"/>
                <w:szCs w:val="20"/>
                <w:lang w:val="en-GB" w:eastAsia="nl-BE"/>
              </w:rPr>
            </w:pPr>
          </w:p>
        </w:tc>
        <w:tc>
          <w:tcPr>
            <w:tcW w:w="776" w:type="pct"/>
            <w:noWrap/>
            <w:vAlign w:val="center"/>
          </w:tcPr>
          <w:p w14:paraId="230FE384" w14:textId="77777777" w:rsidR="0044794D" w:rsidRPr="004B2B49" w:rsidRDefault="0044794D" w:rsidP="00403831">
            <w:pPr>
              <w:rPr>
                <w:sz w:val="20"/>
                <w:szCs w:val="20"/>
                <w:lang w:val="en-GB" w:eastAsia="nl-BE"/>
              </w:rPr>
            </w:pPr>
            <w:r w:rsidRPr="004B2B49">
              <w:rPr>
                <w:sz w:val="18"/>
                <w:szCs w:val="18"/>
                <w:lang w:val="en-GB"/>
              </w:rPr>
              <w:t>2.42</w:t>
            </w:r>
          </w:p>
        </w:tc>
        <w:tc>
          <w:tcPr>
            <w:tcW w:w="466" w:type="pct"/>
            <w:noWrap/>
            <w:vAlign w:val="center"/>
          </w:tcPr>
          <w:p w14:paraId="3397FA39" w14:textId="77777777" w:rsidR="0044794D" w:rsidRPr="004B2B49" w:rsidRDefault="0044794D" w:rsidP="00403831">
            <w:pPr>
              <w:rPr>
                <w:sz w:val="20"/>
                <w:szCs w:val="20"/>
                <w:lang w:val="en-GB" w:eastAsia="nl-BE"/>
              </w:rPr>
            </w:pPr>
          </w:p>
        </w:tc>
      </w:tr>
      <w:tr w:rsidR="0044794D" w:rsidRPr="004B2B49" w14:paraId="15226695" w14:textId="77777777" w:rsidTr="00715AB6">
        <w:trPr>
          <w:trHeight w:hRule="exact" w:val="227"/>
        </w:trPr>
        <w:tc>
          <w:tcPr>
            <w:tcW w:w="1974" w:type="pct"/>
            <w:noWrap/>
            <w:vAlign w:val="center"/>
          </w:tcPr>
          <w:p w14:paraId="58CA1FDE" w14:textId="77777777" w:rsidR="0044794D" w:rsidRPr="004B2B49" w:rsidRDefault="0044794D" w:rsidP="00403831">
            <w:pPr>
              <w:rPr>
                <w:sz w:val="18"/>
                <w:szCs w:val="18"/>
                <w:lang w:val="en-GB"/>
              </w:rPr>
            </w:pPr>
            <w:r w:rsidRPr="004B2B49">
              <w:rPr>
                <w:sz w:val="18"/>
                <w:szCs w:val="18"/>
                <w:lang w:val="en-GB"/>
              </w:rPr>
              <w:t>. Little knowledge</w:t>
            </w:r>
          </w:p>
        </w:tc>
        <w:tc>
          <w:tcPr>
            <w:tcW w:w="441" w:type="pct"/>
            <w:noWrap/>
            <w:vAlign w:val="center"/>
          </w:tcPr>
          <w:p w14:paraId="5D357CD6" w14:textId="77777777" w:rsidR="0044794D" w:rsidRPr="004B2B49" w:rsidRDefault="0044794D" w:rsidP="00403831">
            <w:pPr>
              <w:rPr>
                <w:sz w:val="18"/>
                <w:szCs w:val="18"/>
                <w:lang w:val="en-GB"/>
              </w:rPr>
            </w:pPr>
            <w:r w:rsidRPr="004B2B49">
              <w:rPr>
                <w:sz w:val="18"/>
                <w:szCs w:val="18"/>
                <w:lang w:val="en-GB"/>
              </w:rPr>
              <w:t>12.23</w:t>
            </w:r>
          </w:p>
        </w:tc>
        <w:tc>
          <w:tcPr>
            <w:tcW w:w="878" w:type="pct"/>
            <w:noWrap/>
            <w:vAlign w:val="center"/>
          </w:tcPr>
          <w:p w14:paraId="6802FAE0" w14:textId="77777777" w:rsidR="0044794D" w:rsidRPr="004B2B49" w:rsidRDefault="0044794D" w:rsidP="00403831">
            <w:pPr>
              <w:rPr>
                <w:sz w:val="18"/>
                <w:szCs w:val="18"/>
                <w:lang w:val="en-GB"/>
              </w:rPr>
            </w:pPr>
            <w:r w:rsidRPr="004B2B49">
              <w:rPr>
                <w:sz w:val="18"/>
                <w:szCs w:val="18"/>
                <w:lang w:val="en-GB"/>
              </w:rPr>
              <w:t>14.58</w:t>
            </w:r>
          </w:p>
        </w:tc>
        <w:tc>
          <w:tcPr>
            <w:tcW w:w="465" w:type="pct"/>
            <w:noWrap/>
            <w:vAlign w:val="center"/>
          </w:tcPr>
          <w:p w14:paraId="555F5B1C" w14:textId="77777777" w:rsidR="0044794D" w:rsidRPr="004B2B49" w:rsidRDefault="0044794D" w:rsidP="00403831">
            <w:pPr>
              <w:rPr>
                <w:sz w:val="18"/>
                <w:szCs w:val="18"/>
                <w:lang w:val="en-GB"/>
              </w:rPr>
            </w:pPr>
            <w:r w:rsidRPr="004B2B49">
              <w:rPr>
                <w:sz w:val="18"/>
                <w:szCs w:val="18"/>
                <w:lang w:val="en-GB"/>
              </w:rPr>
              <w:t>***</w:t>
            </w:r>
          </w:p>
        </w:tc>
        <w:tc>
          <w:tcPr>
            <w:tcW w:w="776" w:type="pct"/>
            <w:noWrap/>
            <w:vAlign w:val="center"/>
          </w:tcPr>
          <w:p w14:paraId="4637250D" w14:textId="77777777" w:rsidR="0044794D" w:rsidRPr="004B2B49" w:rsidRDefault="0044794D" w:rsidP="00403831">
            <w:pPr>
              <w:rPr>
                <w:sz w:val="18"/>
                <w:szCs w:val="18"/>
                <w:lang w:val="en-GB"/>
              </w:rPr>
            </w:pPr>
            <w:r w:rsidRPr="004B2B49">
              <w:rPr>
                <w:sz w:val="18"/>
                <w:szCs w:val="18"/>
                <w:lang w:val="en-GB"/>
              </w:rPr>
              <w:t>11.47</w:t>
            </w:r>
          </w:p>
        </w:tc>
        <w:tc>
          <w:tcPr>
            <w:tcW w:w="466" w:type="pct"/>
            <w:noWrap/>
            <w:vAlign w:val="center"/>
          </w:tcPr>
          <w:p w14:paraId="4C95426E" w14:textId="77777777" w:rsidR="0044794D" w:rsidRPr="004B2B49" w:rsidRDefault="0044794D" w:rsidP="00403831">
            <w:pPr>
              <w:rPr>
                <w:sz w:val="18"/>
                <w:szCs w:val="18"/>
                <w:lang w:val="en-GB"/>
              </w:rPr>
            </w:pPr>
          </w:p>
        </w:tc>
      </w:tr>
      <w:tr w:rsidR="0044794D" w:rsidRPr="004B2B49" w14:paraId="0A7E54D9" w14:textId="77777777" w:rsidTr="00715AB6">
        <w:trPr>
          <w:trHeight w:hRule="exact" w:val="227"/>
        </w:trPr>
        <w:tc>
          <w:tcPr>
            <w:tcW w:w="1974" w:type="pct"/>
            <w:noWrap/>
            <w:vAlign w:val="center"/>
          </w:tcPr>
          <w:p w14:paraId="63C615D4" w14:textId="77777777" w:rsidR="0044794D" w:rsidRPr="004B2B49" w:rsidRDefault="0044794D" w:rsidP="00403831">
            <w:pPr>
              <w:rPr>
                <w:sz w:val="18"/>
                <w:szCs w:val="18"/>
                <w:lang w:val="en-GB"/>
              </w:rPr>
            </w:pPr>
            <w:r w:rsidRPr="004B2B49">
              <w:rPr>
                <w:sz w:val="18"/>
                <w:szCs w:val="18"/>
                <w:lang w:val="en-GB"/>
              </w:rPr>
              <w:t>. Good knowledge</w:t>
            </w:r>
          </w:p>
        </w:tc>
        <w:tc>
          <w:tcPr>
            <w:tcW w:w="441" w:type="pct"/>
            <w:noWrap/>
            <w:vAlign w:val="center"/>
          </w:tcPr>
          <w:p w14:paraId="41404C98" w14:textId="77777777" w:rsidR="0044794D" w:rsidRPr="004B2B49" w:rsidRDefault="0044794D" w:rsidP="00403831">
            <w:pPr>
              <w:rPr>
                <w:sz w:val="18"/>
                <w:szCs w:val="18"/>
                <w:lang w:val="en-GB"/>
              </w:rPr>
            </w:pPr>
            <w:r w:rsidRPr="004B2B49">
              <w:rPr>
                <w:sz w:val="18"/>
                <w:szCs w:val="18"/>
                <w:lang w:val="en-GB"/>
              </w:rPr>
              <w:t>31.91</w:t>
            </w:r>
          </w:p>
        </w:tc>
        <w:tc>
          <w:tcPr>
            <w:tcW w:w="878" w:type="pct"/>
            <w:noWrap/>
            <w:vAlign w:val="center"/>
          </w:tcPr>
          <w:p w14:paraId="5AC7303E" w14:textId="77777777" w:rsidR="0044794D" w:rsidRPr="004B2B49" w:rsidRDefault="0044794D" w:rsidP="00403831">
            <w:pPr>
              <w:rPr>
                <w:sz w:val="18"/>
                <w:szCs w:val="18"/>
                <w:lang w:val="en-GB"/>
              </w:rPr>
            </w:pPr>
            <w:r w:rsidRPr="004B2B49">
              <w:rPr>
                <w:sz w:val="18"/>
                <w:szCs w:val="18"/>
                <w:lang w:val="en-GB"/>
              </w:rPr>
              <w:t>31.96</w:t>
            </w:r>
          </w:p>
        </w:tc>
        <w:tc>
          <w:tcPr>
            <w:tcW w:w="465" w:type="pct"/>
            <w:noWrap/>
            <w:vAlign w:val="center"/>
          </w:tcPr>
          <w:p w14:paraId="2692B03D" w14:textId="77777777" w:rsidR="0044794D" w:rsidRPr="004B2B49" w:rsidRDefault="0044794D" w:rsidP="00403831">
            <w:pPr>
              <w:rPr>
                <w:sz w:val="18"/>
                <w:szCs w:val="18"/>
                <w:lang w:val="en-GB"/>
              </w:rPr>
            </w:pPr>
          </w:p>
        </w:tc>
        <w:tc>
          <w:tcPr>
            <w:tcW w:w="776" w:type="pct"/>
            <w:noWrap/>
            <w:vAlign w:val="center"/>
          </w:tcPr>
          <w:p w14:paraId="647FD559" w14:textId="77777777" w:rsidR="0044794D" w:rsidRPr="004B2B49" w:rsidRDefault="0044794D" w:rsidP="00403831">
            <w:pPr>
              <w:rPr>
                <w:sz w:val="18"/>
                <w:szCs w:val="18"/>
                <w:lang w:val="en-GB"/>
              </w:rPr>
            </w:pPr>
            <w:r w:rsidRPr="004B2B49">
              <w:rPr>
                <w:sz w:val="18"/>
                <w:szCs w:val="18"/>
                <w:lang w:val="en-GB"/>
              </w:rPr>
              <w:t>32.08</w:t>
            </w:r>
          </w:p>
        </w:tc>
        <w:tc>
          <w:tcPr>
            <w:tcW w:w="466" w:type="pct"/>
            <w:noWrap/>
            <w:vAlign w:val="center"/>
          </w:tcPr>
          <w:p w14:paraId="17289239" w14:textId="77777777" w:rsidR="0044794D" w:rsidRPr="004B2B49" w:rsidRDefault="0044794D" w:rsidP="00403831">
            <w:pPr>
              <w:rPr>
                <w:sz w:val="18"/>
                <w:szCs w:val="18"/>
                <w:lang w:val="en-GB"/>
              </w:rPr>
            </w:pPr>
          </w:p>
        </w:tc>
      </w:tr>
      <w:tr w:rsidR="0044794D" w:rsidRPr="004B2B49" w14:paraId="5A6BC244" w14:textId="77777777" w:rsidTr="00715AB6">
        <w:trPr>
          <w:trHeight w:hRule="exact" w:val="227"/>
        </w:trPr>
        <w:tc>
          <w:tcPr>
            <w:tcW w:w="1974" w:type="pct"/>
            <w:noWrap/>
            <w:vAlign w:val="center"/>
          </w:tcPr>
          <w:p w14:paraId="2B89CEE4" w14:textId="77777777" w:rsidR="0044794D" w:rsidRPr="004B2B49" w:rsidRDefault="0044794D" w:rsidP="00403831">
            <w:pPr>
              <w:rPr>
                <w:sz w:val="18"/>
                <w:szCs w:val="18"/>
                <w:lang w:val="en-GB"/>
              </w:rPr>
            </w:pPr>
            <w:r w:rsidRPr="004B2B49">
              <w:rPr>
                <w:sz w:val="18"/>
                <w:szCs w:val="18"/>
                <w:lang w:val="en-GB"/>
              </w:rPr>
              <w:t>. Very good knowledge</w:t>
            </w:r>
          </w:p>
        </w:tc>
        <w:tc>
          <w:tcPr>
            <w:tcW w:w="441" w:type="pct"/>
            <w:noWrap/>
            <w:vAlign w:val="center"/>
          </w:tcPr>
          <w:p w14:paraId="60D2D44C" w14:textId="77777777" w:rsidR="0044794D" w:rsidRPr="004B2B49" w:rsidRDefault="0044794D" w:rsidP="00403831">
            <w:pPr>
              <w:rPr>
                <w:sz w:val="18"/>
                <w:szCs w:val="18"/>
                <w:lang w:val="en-GB"/>
              </w:rPr>
            </w:pPr>
            <w:r w:rsidRPr="004B2B49">
              <w:rPr>
                <w:sz w:val="18"/>
                <w:szCs w:val="18"/>
                <w:lang w:val="en-GB"/>
              </w:rPr>
              <w:t>52.88</w:t>
            </w:r>
          </w:p>
        </w:tc>
        <w:tc>
          <w:tcPr>
            <w:tcW w:w="878" w:type="pct"/>
            <w:noWrap/>
            <w:vAlign w:val="center"/>
          </w:tcPr>
          <w:p w14:paraId="13274ECA" w14:textId="77777777" w:rsidR="0044794D" w:rsidRPr="004B2B49" w:rsidRDefault="0044794D" w:rsidP="00403831">
            <w:pPr>
              <w:rPr>
                <w:sz w:val="18"/>
                <w:szCs w:val="18"/>
                <w:lang w:val="en-GB"/>
              </w:rPr>
            </w:pPr>
            <w:r w:rsidRPr="004B2B49">
              <w:rPr>
                <w:sz w:val="18"/>
                <w:szCs w:val="18"/>
                <w:lang w:val="en-GB"/>
              </w:rPr>
              <w:t>50.70</w:t>
            </w:r>
          </w:p>
        </w:tc>
        <w:tc>
          <w:tcPr>
            <w:tcW w:w="465" w:type="pct"/>
            <w:noWrap/>
            <w:vAlign w:val="center"/>
          </w:tcPr>
          <w:p w14:paraId="6606536D" w14:textId="77777777" w:rsidR="0044794D" w:rsidRPr="004B2B49" w:rsidRDefault="0044794D" w:rsidP="00403831">
            <w:pPr>
              <w:rPr>
                <w:sz w:val="18"/>
                <w:szCs w:val="18"/>
                <w:lang w:val="en-GB"/>
              </w:rPr>
            </w:pPr>
          </w:p>
        </w:tc>
        <w:tc>
          <w:tcPr>
            <w:tcW w:w="776" w:type="pct"/>
            <w:noWrap/>
            <w:vAlign w:val="center"/>
          </w:tcPr>
          <w:p w14:paraId="1BBB77B5" w14:textId="77777777" w:rsidR="0044794D" w:rsidRPr="004B2B49" w:rsidRDefault="0044794D" w:rsidP="00403831">
            <w:pPr>
              <w:rPr>
                <w:sz w:val="18"/>
                <w:szCs w:val="18"/>
                <w:lang w:val="en-GB"/>
              </w:rPr>
            </w:pPr>
            <w:r w:rsidRPr="004B2B49">
              <w:rPr>
                <w:sz w:val="18"/>
                <w:szCs w:val="18"/>
                <w:lang w:val="en-GB"/>
              </w:rPr>
              <w:t>54.03</w:t>
            </w:r>
          </w:p>
        </w:tc>
        <w:tc>
          <w:tcPr>
            <w:tcW w:w="466" w:type="pct"/>
            <w:noWrap/>
            <w:vAlign w:val="center"/>
          </w:tcPr>
          <w:p w14:paraId="01EC1EF1" w14:textId="77777777" w:rsidR="0044794D" w:rsidRPr="004B2B49" w:rsidRDefault="0044794D" w:rsidP="00403831">
            <w:pPr>
              <w:rPr>
                <w:sz w:val="18"/>
                <w:szCs w:val="18"/>
                <w:lang w:val="en-GB"/>
              </w:rPr>
            </w:pPr>
          </w:p>
        </w:tc>
      </w:tr>
      <w:tr w:rsidR="0044794D" w:rsidRPr="004B2B49" w14:paraId="7FD77754" w14:textId="77777777" w:rsidTr="00715AB6">
        <w:trPr>
          <w:trHeight w:hRule="exact" w:val="227"/>
        </w:trPr>
        <w:tc>
          <w:tcPr>
            <w:tcW w:w="1974" w:type="pct"/>
            <w:noWrap/>
            <w:vAlign w:val="center"/>
          </w:tcPr>
          <w:p w14:paraId="730885D1" w14:textId="77777777" w:rsidR="0044794D" w:rsidRPr="004B2B49" w:rsidRDefault="0044794D" w:rsidP="00403831">
            <w:pPr>
              <w:rPr>
                <w:sz w:val="18"/>
                <w:szCs w:val="18"/>
                <w:lang w:val="en-GB"/>
              </w:rPr>
            </w:pPr>
            <w:r w:rsidRPr="004B2B49">
              <w:rPr>
                <w:b/>
                <w:bCs/>
                <w:sz w:val="18"/>
                <w:szCs w:val="18"/>
                <w:lang w:val="en-GB"/>
              </w:rPr>
              <w:t>Language: French</w:t>
            </w:r>
            <w:r w:rsidRPr="004B2B49">
              <w:rPr>
                <w:sz w:val="18"/>
                <w:szCs w:val="18"/>
                <w:lang w:val="en-GB"/>
              </w:rPr>
              <w:t xml:space="preserve"> (categorical)</w:t>
            </w:r>
          </w:p>
        </w:tc>
        <w:tc>
          <w:tcPr>
            <w:tcW w:w="441" w:type="pct"/>
            <w:noWrap/>
            <w:vAlign w:val="center"/>
          </w:tcPr>
          <w:p w14:paraId="29028EF9" w14:textId="77777777" w:rsidR="0044794D" w:rsidRPr="004B2B49" w:rsidRDefault="0044794D" w:rsidP="00403831">
            <w:pPr>
              <w:rPr>
                <w:sz w:val="18"/>
                <w:szCs w:val="18"/>
                <w:lang w:val="en-GB"/>
              </w:rPr>
            </w:pPr>
          </w:p>
        </w:tc>
        <w:tc>
          <w:tcPr>
            <w:tcW w:w="878" w:type="pct"/>
            <w:noWrap/>
            <w:vAlign w:val="center"/>
          </w:tcPr>
          <w:p w14:paraId="6233BD99" w14:textId="77777777" w:rsidR="0044794D" w:rsidRPr="004B2B49" w:rsidRDefault="0044794D" w:rsidP="00403831">
            <w:pPr>
              <w:rPr>
                <w:sz w:val="18"/>
                <w:szCs w:val="18"/>
                <w:lang w:val="en-GB"/>
              </w:rPr>
            </w:pPr>
          </w:p>
        </w:tc>
        <w:tc>
          <w:tcPr>
            <w:tcW w:w="465" w:type="pct"/>
            <w:noWrap/>
            <w:vAlign w:val="center"/>
          </w:tcPr>
          <w:p w14:paraId="75FD79EF" w14:textId="77777777" w:rsidR="0044794D" w:rsidRPr="004B2B49" w:rsidRDefault="0044794D" w:rsidP="00403831">
            <w:pPr>
              <w:rPr>
                <w:sz w:val="18"/>
                <w:szCs w:val="18"/>
                <w:lang w:val="en-GB"/>
              </w:rPr>
            </w:pPr>
          </w:p>
        </w:tc>
        <w:tc>
          <w:tcPr>
            <w:tcW w:w="776" w:type="pct"/>
            <w:noWrap/>
            <w:vAlign w:val="center"/>
          </w:tcPr>
          <w:p w14:paraId="183BC07C" w14:textId="77777777" w:rsidR="0044794D" w:rsidRPr="004B2B49" w:rsidRDefault="0044794D" w:rsidP="00403831">
            <w:pPr>
              <w:rPr>
                <w:sz w:val="18"/>
                <w:szCs w:val="18"/>
                <w:lang w:val="en-GB"/>
              </w:rPr>
            </w:pPr>
          </w:p>
        </w:tc>
        <w:tc>
          <w:tcPr>
            <w:tcW w:w="466" w:type="pct"/>
            <w:noWrap/>
            <w:vAlign w:val="center"/>
          </w:tcPr>
          <w:p w14:paraId="475415DC" w14:textId="77777777" w:rsidR="0044794D" w:rsidRPr="004B2B49" w:rsidRDefault="0044794D" w:rsidP="00403831">
            <w:pPr>
              <w:rPr>
                <w:sz w:val="18"/>
                <w:szCs w:val="18"/>
                <w:lang w:val="en-GB"/>
              </w:rPr>
            </w:pPr>
          </w:p>
        </w:tc>
      </w:tr>
      <w:tr w:rsidR="0044794D" w:rsidRPr="004B2B49" w14:paraId="2141DC07" w14:textId="77777777" w:rsidTr="00715AB6">
        <w:trPr>
          <w:trHeight w:hRule="exact" w:val="227"/>
        </w:trPr>
        <w:tc>
          <w:tcPr>
            <w:tcW w:w="1974" w:type="pct"/>
            <w:noWrap/>
            <w:vAlign w:val="center"/>
          </w:tcPr>
          <w:p w14:paraId="0809CCA0" w14:textId="77777777" w:rsidR="0044794D" w:rsidRPr="004B2B49" w:rsidRDefault="0044794D" w:rsidP="00403831">
            <w:pPr>
              <w:rPr>
                <w:b/>
                <w:bCs/>
                <w:sz w:val="18"/>
                <w:szCs w:val="18"/>
                <w:lang w:val="en-GB"/>
              </w:rPr>
            </w:pPr>
            <w:r w:rsidRPr="004B2B49">
              <w:rPr>
                <w:sz w:val="18"/>
                <w:szCs w:val="18"/>
                <w:lang w:val="en-GB"/>
              </w:rPr>
              <w:t>. No registered</w:t>
            </w:r>
          </w:p>
        </w:tc>
        <w:tc>
          <w:tcPr>
            <w:tcW w:w="441" w:type="pct"/>
            <w:noWrap/>
            <w:vAlign w:val="center"/>
          </w:tcPr>
          <w:p w14:paraId="7AFBDA62" w14:textId="77777777" w:rsidR="0044794D" w:rsidRPr="004B2B49" w:rsidRDefault="0044794D" w:rsidP="00403831">
            <w:pPr>
              <w:rPr>
                <w:b/>
                <w:bCs/>
                <w:sz w:val="18"/>
                <w:szCs w:val="18"/>
                <w:lang w:val="en-GB"/>
              </w:rPr>
            </w:pPr>
            <w:r w:rsidRPr="004B2B49">
              <w:rPr>
                <w:sz w:val="18"/>
                <w:szCs w:val="18"/>
                <w:lang w:val="en-GB"/>
              </w:rPr>
              <w:t>38.38</w:t>
            </w:r>
          </w:p>
        </w:tc>
        <w:tc>
          <w:tcPr>
            <w:tcW w:w="878" w:type="pct"/>
            <w:noWrap/>
            <w:vAlign w:val="center"/>
          </w:tcPr>
          <w:p w14:paraId="2AF5CDA6" w14:textId="77777777" w:rsidR="0044794D" w:rsidRPr="004B2B49" w:rsidRDefault="0044794D" w:rsidP="00403831">
            <w:pPr>
              <w:rPr>
                <w:sz w:val="20"/>
                <w:szCs w:val="20"/>
                <w:lang w:val="en-GB" w:eastAsia="nl-BE"/>
              </w:rPr>
            </w:pPr>
            <w:r w:rsidRPr="004B2B49">
              <w:rPr>
                <w:sz w:val="18"/>
                <w:szCs w:val="18"/>
                <w:lang w:val="en-GB"/>
              </w:rPr>
              <w:t>36.93</w:t>
            </w:r>
          </w:p>
        </w:tc>
        <w:tc>
          <w:tcPr>
            <w:tcW w:w="465" w:type="pct"/>
            <w:noWrap/>
            <w:vAlign w:val="center"/>
          </w:tcPr>
          <w:p w14:paraId="32DF3073" w14:textId="77777777" w:rsidR="0044794D" w:rsidRPr="004B2B49" w:rsidRDefault="0044794D" w:rsidP="00403831">
            <w:pPr>
              <w:rPr>
                <w:sz w:val="20"/>
                <w:szCs w:val="20"/>
                <w:lang w:val="en-GB" w:eastAsia="nl-BE"/>
              </w:rPr>
            </w:pPr>
          </w:p>
        </w:tc>
        <w:tc>
          <w:tcPr>
            <w:tcW w:w="776" w:type="pct"/>
            <w:noWrap/>
            <w:vAlign w:val="center"/>
          </w:tcPr>
          <w:p w14:paraId="375268C5" w14:textId="77777777" w:rsidR="0044794D" w:rsidRPr="004B2B49" w:rsidRDefault="0044794D" w:rsidP="00403831">
            <w:pPr>
              <w:rPr>
                <w:sz w:val="20"/>
                <w:szCs w:val="20"/>
                <w:lang w:val="en-GB" w:eastAsia="nl-BE"/>
              </w:rPr>
            </w:pPr>
            <w:r w:rsidRPr="004B2B49">
              <w:rPr>
                <w:sz w:val="18"/>
                <w:szCs w:val="18"/>
                <w:lang w:val="en-GB"/>
              </w:rPr>
              <w:t>36.77</w:t>
            </w:r>
          </w:p>
        </w:tc>
        <w:tc>
          <w:tcPr>
            <w:tcW w:w="466" w:type="pct"/>
            <w:noWrap/>
            <w:vAlign w:val="center"/>
          </w:tcPr>
          <w:p w14:paraId="6F8A21DC" w14:textId="77777777" w:rsidR="0044794D" w:rsidRPr="004B2B49" w:rsidRDefault="0044794D" w:rsidP="00403831">
            <w:pPr>
              <w:rPr>
                <w:sz w:val="20"/>
                <w:szCs w:val="20"/>
                <w:lang w:val="en-GB" w:eastAsia="nl-BE"/>
              </w:rPr>
            </w:pPr>
          </w:p>
        </w:tc>
      </w:tr>
      <w:tr w:rsidR="0044794D" w:rsidRPr="004B2B49" w14:paraId="72BC8E87" w14:textId="77777777" w:rsidTr="00715AB6">
        <w:trPr>
          <w:trHeight w:hRule="exact" w:val="227"/>
        </w:trPr>
        <w:tc>
          <w:tcPr>
            <w:tcW w:w="1974" w:type="pct"/>
            <w:noWrap/>
            <w:vAlign w:val="center"/>
          </w:tcPr>
          <w:p w14:paraId="76A2A99E" w14:textId="77777777" w:rsidR="0044794D" w:rsidRPr="004B2B49" w:rsidRDefault="0044794D" w:rsidP="00403831">
            <w:pPr>
              <w:rPr>
                <w:sz w:val="18"/>
                <w:szCs w:val="18"/>
                <w:lang w:val="en-GB"/>
              </w:rPr>
            </w:pPr>
            <w:r w:rsidRPr="004B2B49">
              <w:rPr>
                <w:sz w:val="18"/>
                <w:szCs w:val="18"/>
                <w:lang w:val="en-GB"/>
              </w:rPr>
              <w:t>. Little knowledge</w:t>
            </w:r>
          </w:p>
        </w:tc>
        <w:tc>
          <w:tcPr>
            <w:tcW w:w="441" w:type="pct"/>
            <w:noWrap/>
            <w:vAlign w:val="center"/>
          </w:tcPr>
          <w:p w14:paraId="595211A0" w14:textId="77777777" w:rsidR="0044794D" w:rsidRPr="004B2B49" w:rsidRDefault="0044794D" w:rsidP="00403831">
            <w:pPr>
              <w:rPr>
                <w:sz w:val="18"/>
                <w:szCs w:val="18"/>
                <w:lang w:val="en-GB"/>
              </w:rPr>
            </w:pPr>
            <w:r w:rsidRPr="004B2B49">
              <w:rPr>
                <w:sz w:val="18"/>
                <w:szCs w:val="18"/>
                <w:lang w:val="en-GB"/>
              </w:rPr>
              <w:t>26.50</w:t>
            </w:r>
          </w:p>
        </w:tc>
        <w:tc>
          <w:tcPr>
            <w:tcW w:w="878" w:type="pct"/>
            <w:noWrap/>
            <w:vAlign w:val="center"/>
          </w:tcPr>
          <w:p w14:paraId="3C7B1173" w14:textId="77777777" w:rsidR="0044794D" w:rsidRPr="004B2B49" w:rsidRDefault="0044794D" w:rsidP="00403831">
            <w:pPr>
              <w:rPr>
                <w:sz w:val="18"/>
                <w:szCs w:val="18"/>
                <w:lang w:val="en-GB"/>
              </w:rPr>
            </w:pPr>
            <w:r w:rsidRPr="004B2B49">
              <w:rPr>
                <w:sz w:val="18"/>
                <w:szCs w:val="18"/>
                <w:lang w:val="en-GB"/>
              </w:rPr>
              <w:t>26.50</w:t>
            </w:r>
          </w:p>
        </w:tc>
        <w:tc>
          <w:tcPr>
            <w:tcW w:w="465" w:type="pct"/>
            <w:noWrap/>
            <w:vAlign w:val="center"/>
          </w:tcPr>
          <w:p w14:paraId="585938F3" w14:textId="77777777" w:rsidR="0044794D" w:rsidRPr="004B2B49" w:rsidRDefault="0044794D" w:rsidP="00403831">
            <w:pPr>
              <w:rPr>
                <w:sz w:val="18"/>
                <w:szCs w:val="18"/>
                <w:lang w:val="en-GB"/>
              </w:rPr>
            </w:pPr>
          </w:p>
        </w:tc>
        <w:tc>
          <w:tcPr>
            <w:tcW w:w="776" w:type="pct"/>
            <w:noWrap/>
            <w:vAlign w:val="center"/>
          </w:tcPr>
          <w:p w14:paraId="71EAA9C0" w14:textId="77777777" w:rsidR="0044794D" w:rsidRPr="004B2B49" w:rsidRDefault="0044794D" w:rsidP="00403831">
            <w:pPr>
              <w:rPr>
                <w:sz w:val="18"/>
                <w:szCs w:val="18"/>
                <w:lang w:val="en-GB"/>
              </w:rPr>
            </w:pPr>
            <w:r w:rsidRPr="004B2B49">
              <w:rPr>
                <w:sz w:val="18"/>
                <w:szCs w:val="18"/>
                <w:lang w:val="en-GB"/>
              </w:rPr>
              <w:t>27.04</w:t>
            </w:r>
          </w:p>
        </w:tc>
        <w:tc>
          <w:tcPr>
            <w:tcW w:w="466" w:type="pct"/>
            <w:noWrap/>
            <w:vAlign w:val="center"/>
          </w:tcPr>
          <w:p w14:paraId="527F2508" w14:textId="77777777" w:rsidR="0044794D" w:rsidRPr="004B2B49" w:rsidRDefault="0044794D" w:rsidP="00403831">
            <w:pPr>
              <w:rPr>
                <w:sz w:val="18"/>
                <w:szCs w:val="18"/>
                <w:lang w:val="en-GB"/>
              </w:rPr>
            </w:pPr>
          </w:p>
        </w:tc>
      </w:tr>
      <w:tr w:rsidR="0044794D" w:rsidRPr="004B2B49" w14:paraId="233843AA" w14:textId="77777777" w:rsidTr="00715AB6">
        <w:trPr>
          <w:trHeight w:hRule="exact" w:val="227"/>
        </w:trPr>
        <w:tc>
          <w:tcPr>
            <w:tcW w:w="1974" w:type="pct"/>
            <w:noWrap/>
            <w:vAlign w:val="center"/>
          </w:tcPr>
          <w:p w14:paraId="46B4BD17" w14:textId="77777777" w:rsidR="0044794D" w:rsidRPr="004B2B49" w:rsidRDefault="0044794D" w:rsidP="00403831">
            <w:pPr>
              <w:rPr>
                <w:sz w:val="18"/>
                <w:szCs w:val="18"/>
                <w:lang w:val="en-GB"/>
              </w:rPr>
            </w:pPr>
            <w:r w:rsidRPr="004B2B49">
              <w:rPr>
                <w:sz w:val="18"/>
                <w:szCs w:val="18"/>
                <w:lang w:val="en-GB"/>
              </w:rPr>
              <w:t>. Good knowledge</w:t>
            </w:r>
          </w:p>
        </w:tc>
        <w:tc>
          <w:tcPr>
            <w:tcW w:w="441" w:type="pct"/>
            <w:noWrap/>
            <w:vAlign w:val="center"/>
          </w:tcPr>
          <w:p w14:paraId="1EC6F280" w14:textId="77777777" w:rsidR="0044794D" w:rsidRPr="004B2B49" w:rsidRDefault="0044794D" w:rsidP="00403831">
            <w:pPr>
              <w:rPr>
                <w:sz w:val="18"/>
                <w:szCs w:val="18"/>
                <w:lang w:val="en-GB"/>
              </w:rPr>
            </w:pPr>
            <w:r w:rsidRPr="004B2B49">
              <w:rPr>
                <w:sz w:val="18"/>
                <w:szCs w:val="18"/>
                <w:lang w:val="en-GB"/>
              </w:rPr>
              <w:t>21.38</w:t>
            </w:r>
          </w:p>
        </w:tc>
        <w:tc>
          <w:tcPr>
            <w:tcW w:w="878" w:type="pct"/>
            <w:noWrap/>
            <w:vAlign w:val="center"/>
          </w:tcPr>
          <w:p w14:paraId="5151D57E" w14:textId="77777777" w:rsidR="0044794D" w:rsidRPr="004B2B49" w:rsidRDefault="0044794D" w:rsidP="00403831">
            <w:pPr>
              <w:rPr>
                <w:sz w:val="18"/>
                <w:szCs w:val="18"/>
                <w:lang w:val="en-GB"/>
              </w:rPr>
            </w:pPr>
            <w:r w:rsidRPr="004B2B49">
              <w:rPr>
                <w:sz w:val="18"/>
                <w:szCs w:val="18"/>
                <w:lang w:val="en-GB"/>
              </w:rPr>
              <w:t>21.35</w:t>
            </w:r>
          </w:p>
        </w:tc>
        <w:tc>
          <w:tcPr>
            <w:tcW w:w="465" w:type="pct"/>
            <w:noWrap/>
            <w:vAlign w:val="center"/>
          </w:tcPr>
          <w:p w14:paraId="4B781711" w14:textId="77777777" w:rsidR="0044794D" w:rsidRPr="004B2B49" w:rsidRDefault="0044794D" w:rsidP="00403831">
            <w:pPr>
              <w:rPr>
                <w:sz w:val="18"/>
                <w:szCs w:val="18"/>
                <w:lang w:val="en-GB"/>
              </w:rPr>
            </w:pPr>
          </w:p>
        </w:tc>
        <w:tc>
          <w:tcPr>
            <w:tcW w:w="776" w:type="pct"/>
            <w:noWrap/>
            <w:vAlign w:val="center"/>
          </w:tcPr>
          <w:p w14:paraId="5919CE47" w14:textId="77777777" w:rsidR="0044794D" w:rsidRPr="004B2B49" w:rsidRDefault="0044794D" w:rsidP="00403831">
            <w:pPr>
              <w:rPr>
                <w:sz w:val="18"/>
                <w:szCs w:val="18"/>
                <w:lang w:val="en-GB"/>
              </w:rPr>
            </w:pPr>
            <w:r w:rsidRPr="004B2B49">
              <w:rPr>
                <w:sz w:val="18"/>
                <w:szCs w:val="18"/>
                <w:lang w:val="en-GB"/>
              </w:rPr>
              <w:t>22.74</w:t>
            </w:r>
          </w:p>
        </w:tc>
        <w:tc>
          <w:tcPr>
            <w:tcW w:w="466" w:type="pct"/>
            <w:noWrap/>
            <w:vAlign w:val="center"/>
          </w:tcPr>
          <w:p w14:paraId="4E0B513C" w14:textId="77777777" w:rsidR="0044794D" w:rsidRPr="004B2B49" w:rsidRDefault="0044794D" w:rsidP="00403831">
            <w:pPr>
              <w:rPr>
                <w:sz w:val="18"/>
                <w:szCs w:val="18"/>
                <w:lang w:val="en-GB"/>
              </w:rPr>
            </w:pPr>
          </w:p>
        </w:tc>
      </w:tr>
      <w:tr w:rsidR="0044794D" w:rsidRPr="004B2B49" w14:paraId="377053C7" w14:textId="77777777" w:rsidTr="00715AB6">
        <w:trPr>
          <w:trHeight w:hRule="exact" w:val="227"/>
        </w:trPr>
        <w:tc>
          <w:tcPr>
            <w:tcW w:w="1974" w:type="pct"/>
            <w:noWrap/>
            <w:vAlign w:val="center"/>
          </w:tcPr>
          <w:p w14:paraId="40889491" w14:textId="77777777" w:rsidR="0044794D" w:rsidRPr="004B2B49" w:rsidRDefault="0044794D" w:rsidP="00403831">
            <w:pPr>
              <w:rPr>
                <w:sz w:val="18"/>
                <w:szCs w:val="18"/>
                <w:lang w:val="en-GB"/>
              </w:rPr>
            </w:pPr>
            <w:r w:rsidRPr="004B2B49">
              <w:rPr>
                <w:sz w:val="18"/>
                <w:szCs w:val="18"/>
                <w:lang w:val="en-GB"/>
              </w:rPr>
              <w:t>. Very good knowledge</w:t>
            </w:r>
          </w:p>
        </w:tc>
        <w:tc>
          <w:tcPr>
            <w:tcW w:w="441" w:type="pct"/>
            <w:noWrap/>
            <w:vAlign w:val="center"/>
          </w:tcPr>
          <w:p w14:paraId="52B86746" w14:textId="77777777" w:rsidR="0044794D" w:rsidRPr="004B2B49" w:rsidRDefault="0044794D" w:rsidP="00403831">
            <w:pPr>
              <w:rPr>
                <w:sz w:val="18"/>
                <w:szCs w:val="18"/>
                <w:lang w:val="en-GB"/>
              </w:rPr>
            </w:pPr>
            <w:r w:rsidRPr="004B2B49">
              <w:rPr>
                <w:sz w:val="18"/>
                <w:szCs w:val="18"/>
                <w:lang w:val="en-GB"/>
              </w:rPr>
              <w:t>13.75</w:t>
            </w:r>
          </w:p>
        </w:tc>
        <w:tc>
          <w:tcPr>
            <w:tcW w:w="878" w:type="pct"/>
            <w:noWrap/>
            <w:vAlign w:val="center"/>
          </w:tcPr>
          <w:p w14:paraId="075ED827" w14:textId="77777777" w:rsidR="0044794D" w:rsidRPr="004B2B49" w:rsidRDefault="0044794D" w:rsidP="00403831">
            <w:pPr>
              <w:rPr>
                <w:sz w:val="18"/>
                <w:szCs w:val="18"/>
                <w:lang w:val="en-GB"/>
              </w:rPr>
            </w:pPr>
            <w:r w:rsidRPr="004B2B49">
              <w:rPr>
                <w:sz w:val="18"/>
                <w:szCs w:val="18"/>
                <w:lang w:val="en-GB"/>
              </w:rPr>
              <w:t>15.21</w:t>
            </w:r>
          </w:p>
        </w:tc>
        <w:tc>
          <w:tcPr>
            <w:tcW w:w="465" w:type="pct"/>
            <w:noWrap/>
            <w:vAlign w:val="center"/>
          </w:tcPr>
          <w:p w14:paraId="5C96FCF9" w14:textId="77777777" w:rsidR="0044794D" w:rsidRPr="004B2B49" w:rsidRDefault="0044794D" w:rsidP="00403831">
            <w:pPr>
              <w:rPr>
                <w:sz w:val="18"/>
                <w:szCs w:val="18"/>
                <w:lang w:val="en-GB"/>
              </w:rPr>
            </w:pPr>
            <w:r w:rsidRPr="004B2B49">
              <w:rPr>
                <w:sz w:val="18"/>
                <w:szCs w:val="18"/>
                <w:lang w:val="en-GB"/>
              </w:rPr>
              <w:t>***</w:t>
            </w:r>
          </w:p>
        </w:tc>
        <w:tc>
          <w:tcPr>
            <w:tcW w:w="776" w:type="pct"/>
            <w:noWrap/>
            <w:vAlign w:val="center"/>
          </w:tcPr>
          <w:p w14:paraId="2773CE20" w14:textId="77777777" w:rsidR="0044794D" w:rsidRPr="004B2B49" w:rsidRDefault="0044794D" w:rsidP="00403831">
            <w:pPr>
              <w:rPr>
                <w:sz w:val="18"/>
                <w:szCs w:val="18"/>
                <w:lang w:val="en-GB"/>
              </w:rPr>
            </w:pPr>
            <w:r w:rsidRPr="004B2B49">
              <w:rPr>
                <w:sz w:val="18"/>
                <w:szCs w:val="18"/>
                <w:lang w:val="en-GB"/>
              </w:rPr>
              <w:t>13.44</w:t>
            </w:r>
          </w:p>
        </w:tc>
        <w:tc>
          <w:tcPr>
            <w:tcW w:w="466" w:type="pct"/>
            <w:noWrap/>
            <w:vAlign w:val="center"/>
          </w:tcPr>
          <w:p w14:paraId="20B76A28" w14:textId="77777777" w:rsidR="0044794D" w:rsidRPr="004B2B49" w:rsidRDefault="0044794D" w:rsidP="00403831">
            <w:pPr>
              <w:rPr>
                <w:sz w:val="18"/>
                <w:szCs w:val="18"/>
                <w:lang w:val="en-GB"/>
              </w:rPr>
            </w:pPr>
          </w:p>
        </w:tc>
      </w:tr>
      <w:tr w:rsidR="0044794D" w:rsidRPr="004B2B49" w14:paraId="33D376CC" w14:textId="77777777" w:rsidTr="00715AB6">
        <w:trPr>
          <w:trHeight w:hRule="exact" w:val="227"/>
        </w:trPr>
        <w:tc>
          <w:tcPr>
            <w:tcW w:w="1974" w:type="pct"/>
            <w:noWrap/>
            <w:vAlign w:val="center"/>
          </w:tcPr>
          <w:p w14:paraId="6B4ACB90" w14:textId="77777777" w:rsidR="0044794D" w:rsidRPr="004B2B49" w:rsidRDefault="0044794D" w:rsidP="00403831">
            <w:pPr>
              <w:rPr>
                <w:sz w:val="18"/>
                <w:szCs w:val="18"/>
                <w:lang w:val="en-GB"/>
              </w:rPr>
            </w:pPr>
            <w:r w:rsidRPr="004B2B49">
              <w:rPr>
                <w:b/>
                <w:bCs/>
                <w:sz w:val="18"/>
                <w:szCs w:val="18"/>
                <w:lang w:val="en-GB"/>
              </w:rPr>
              <w:t>Language: English</w:t>
            </w:r>
            <w:r w:rsidRPr="004B2B49">
              <w:rPr>
                <w:sz w:val="18"/>
                <w:szCs w:val="18"/>
                <w:lang w:val="en-GB"/>
              </w:rPr>
              <w:t xml:space="preserve"> (categorical)</w:t>
            </w:r>
          </w:p>
        </w:tc>
        <w:tc>
          <w:tcPr>
            <w:tcW w:w="441" w:type="pct"/>
            <w:noWrap/>
            <w:vAlign w:val="center"/>
          </w:tcPr>
          <w:p w14:paraId="2F703E16" w14:textId="77777777" w:rsidR="0044794D" w:rsidRPr="004B2B49" w:rsidRDefault="0044794D" w:rsidP="00403831">
            <w:pPr>
              <w:rPr>
                <w:sz w:val="18"/>
                <w:szCs w:val="18"/>
                <w:lang w:val="en-GB"/>
              </w:rPr>
            </w:pPr>
          </w:p>
        </w:tc>
        <w:tc>
          <w:tcPr>
            <w:tcW w:w="878" w:type="pct"/>
            <w:noWrap/>
            <w:vAlign w:val="center"/>
          </w:tcPr>
          <w:p w14:paraId="000AA5B1" w14:textId="77777777" w:rsidR="0044794D" w:rsidRPr="004B2B49" w:rsidRDefault="0044794D" w:rsidP="00403831">
            <w:pPr>
              <w:rPr>
                <w:sz w:val="18"/>
                <w:szCs w:val="18"/>
                <w:lang w:val="en-GB"/>
              </w:rPr>
            </w:pPr>
          </w:p>
        </w:tc>
        <w:tc>
          <w:tcPr>
            <w:tcW w:w="465" w:type="pct"/>
            <w:noWrap/>
            <w:vAlign w:val="center"/>
          </w:tcPr>
          <w:p w14:paraId="338326A8" w14:textId="77777777" w:rsidR="0044794D" w:rsidRPr="004B2B49" w:rsidRDefault="0044794D" w:rsidP="00403831">
            <w:pPr>
              <w:rPr>
                <w:sz w:val="18"/>
                <w:szCs w:val="18"/>
                <w:lang w:val="en-GB"/>
              </w:rPr>
            </w:pPr>
          </w:p>
        </w:tc>
        <w:tc>
          <w:tcPr>
            <w:tcW w:w="776" w:type="pct"/>
            <w:noWrap/>
            <w:vAlign w:val="center"/>
          </w:tcPr>
          <w:p w14:paraId="496ECD14" w14:textId="77777777" w:rsidR="0044794D" w:rsidRPr="004B2B49" w:rsidRDefault="0044794D" w:rsidP="00403831">
            <w:pPr>
              <w:rPr>
                <w:sz w:val="18"/>
                <w:szCs w:val="18"/>
                <w:lang w:val="en-GB"/>
              </w:rPr>
            </w:pPr>
          </w:p>
        </w:tc>
        <w:tc>
          <w:tcPr>
            <w:tcW w:w="466" w:type="pct"/>
            <w:noWrap/>
            <w:vAlign w:val="center"/>
          </w:tcPr>
          <w:p w14:paraId="3ABE5BC5" w14:textId="77777777" w:rsidR="0044794D" w:rsidRPr="004B2B49" w:rsidRDefault="0044794D" w:rsidP="00403831">
            <w:pPr>
              <w:rPr>
                <w:sz w:val="18"/>
                <w:szCs w:val="18"/>
                <w:lang w:val="en-GB"/>
              </w:rPr>
            </w:pPr>
          </w:p>
        </w:tc>
      </w:tr>
      <w:tr w:rsidR="0044794D" w:rsidRPr="004B2B49" w14:paraId="0C35FB54" w14:textId="77777777" w:rsidTr="00715AB6">
        <w:trPr>
          <w:trHeight w:hRule="exact" w:val="227"/>
        </w:trPr>
        <w:tc>
          <w:tcPr>
            <w:tcW w:w="1974" w:type="pct"/>
            <w:noWrap/>
            <w:vAlign w:val="center"/>
          </w:tcPr>
          <w:p w14:paraId="52814EF8" w14:textId="77777777" w:rsidR="0044794D" w:rsidRPr="004B2B49" w:rsidRDefault="0044794D" w:rsidP="00403831">
            <w:pPr>
              <w:rPr>
                <w:sz w:val="18"/>
                <w:szCs w:val="18"/>
                <w:lang w:val="en-GB"/>
              </w:rPr>
            </w:pPr>
            <w:r w:rsidRPr="004B2B49">
              <w:rPr>
                <w:sz w:val="18"/>
                <w:szCs w:val="18"/>
                <w:lang w:val="en-GB"/>
              </w:rPr>
              <w:t>. No registered knowledge</w:t>
            </w:r>
          </w:p>
        </w:tc>
        <w:tc>
          <w:tcPr>
            <w:tcW w:w="441" w:type="pct"/>
            <w:noWrap/>
            <w:vAlign w:val="center"/>
          </w:tcPr>
          <w:p w14:paraId="45BF5849" w14:textId="77777777" w:rsidR="0044794D" w:rsidRPr="004B2B49" w:rsidRDefault="0044794D" w:rsidP="00403831">
            <w:pPr>
              <w:rPr>
                <w:sz w:val="18"/>
                <w:szCs w:val="18"/>
                <w:lang w:val="en-GB"/>
              </w:rPr>
            </w:pPr>
            <w:r w:rsidRPr="004B2B49">
              <w:rPr>
                <w:sz w:val="18"/>
                <w:szCs w:val="18"/>
                <w:lang w:val="en-GB"/>
              </w:rPr>
              <w:t>36.77</w:t>
            </w:r>
          </w:p>
        </w:tc>
        <w:tc>
          <w:tcPr>
            <w:tcW w:w="878" w:type="pct"/>
            <w:noWrap/>
            <w:vAlign w:val="center"/>
          </w:tcPr>
          <w:p w14:paraId="58AABA57" w14:textId="77777777" w:rsidR="0044794D" w:rsidRPr="004B2B49" w:rsidRDefault="0044794D" w:rsidP="00403831">
            <w:pPr>
              <w:rPr>
                <w:sz w:val="18"/>
                <w:szCs w:val="18"/>
                <w:lang w:val="en-GB"/>
              </w:rPr>
            </w:pPr>
            <w:r w:rsidRPr="004B2B49">
              <w:rPr>
                <w:sz w:val="18"/>
                <w:szCs w:val="18"/>
                <w:lang w:val="en-GB"/>
              </w:rPr>
              <w:t>39.40</w:t>
            </w:r>
          </w:p>
        </w:tc>
        <w:tc>
          <w:tcPr>
            <w:tcW w:w="465" w:type="pct"/>
            <w:noWrap/>
            <w:vAlign w:val="center"/>
          </w:tcPr>
          <w:p w14:paraId="28BB82EF" w14:textId="77777777" w:rsidR="0044794D" w:rsidRPr="004B2B49" w:rsidRDefault="0044794D" w:rsidP="00403831">
            <w:pPr>
              <w:rPr>
                <w:sz w:val="18"/>
                <w:szCs w:val="18"/>
                <w:lang w:val="en-GB"/>
              </w:rPr>
            </w:pPr>
            <w:r w:rsidRPr="004B2B49">
              <w:rPr>
                <w:sz w:val="18"/>
                <w:szCs w:val="18"/>
                <w:lang w:val="en-GB"/>
              </w:rPr>
              <w:t>***</w:t>
            </w:r>
          </w:p>
        </w:tc>
        <w:tc>
          <w:tcPr>
            <w:tcW w:w="776" w:type="pct"/>
            <w:noWrap/>
            <w:vAlign w:val="center"/>
          </w:tcPr>
          <w:p w14:paraId="3C9AD0CF" w14:textId="77777777" w:rsidR="0044794D" w:rsidRPr="004B2B49" w:rsidRDefault="0044794D" w:rsidP="00403831">
            <w:pPr>
              <w:rPr>
                <w:sz w:val="18"/>
                <w:szCs w:val="18"/>
                <w:lang w:val="en-GB"/>
              </w:rPr>
            </w:pPr>
            <w:r w:rsidRPr="004B2B49">
              <w:rPr>
                <w:sz w:val="18"/>
                <w:szCs w:val="18"/>
                <w:lang w:val="en-GB"/>
              </w:rPr>
              <w:t>34.93</w:t>
            </w:r>
          </w:p>
        </w:tc>
        <w:tc>
          <w:tcPr>
            <w:tcW w:w="466" w:type="pct"/>
            <w:noWrap/>
            <w:vAlign w:val="center"/>
          </w:tcPr>
          <w:p w14:paraId="1A4961B4" w14:textId="77777777" w:rsidR="0044794D" w:rsidRPr="004B2B49" w:rsidRDefault="0044794D" w:rsidP="00403831">
            <w:pPr>
              <w:rPr>
                <w:sz w:val="18"/>
                <w:szCs w:val="18"/>
                <w:lang w:val="en-GB"/>
              </w:rPr>
            </w:pPr>
          </w:p>
        </w:tc>
      </w:tr>
      <w:tr w:rsidR="0044794D" w:rsidRPr="004B2B49" w14:paraId="4BCC41D9" w14:textId="77777777" w:rsidTr="00715AB6">
        <w:trPr>
          <w:trHeight w:hRule="exact" w:val="227"/>
        </w:trPr>
        <w:tc>
          <w:tcPr>
            <w:tcW w:w="1974" w:type="pct"/>
            <w:noWrap/>
            <w:vAlign w:val="center"/>
          </w:tcPr>
          <w:p w14:paraId="0DF77D31" w14:textId="77777777" w:rsidR="0044794D" w:rsidRPr="004B2B49" w:rsidRDefault="0044794D" w:rsidP="00403831">
            <w:pPr>
              <w:rPr>
                <w:sz w:val="18"/>
                <w:szCs w:val="18"/>
                <w:lang w:val="en-GB"/>
              </w:rPr>
            </w:pPr>
            <w:r w:rsidRPr="004B2B49">
              <w:rPr>
                <w:sz w:val="18"/>
                <w:szCs w:val="18"/>
                <w:lang w:val="en-GB"/>
              </w:rPr>
              <w:t>. Little knowledge</w:t>
            </w:r>
          </w:p>
        </w:tc>
        <w:tc>
          <w:tcPr>
            <w:tcW w:w="441" w:type="pct"/>
            <w:noWrap/>
            <w:vAlign w:val="center"/>
          </w:tcPr>
          <w:p w14:paraId="6A8A72B3" w14:textId="77777777" w:rsidR="0044794D" w:rsidRPr="004B2B49" w:rsidRDefault="0044794D" w:rsidP="00403831">
            <w:pPr>
              <w:rPr>
                <w:sz w:val="18"/>
                <w:szCs w:val="18"/>
                <w:lang w:val="en-GB"/>
              </w:rPr>
            </w:pPr>
            <w:r w:rsidRPr="004B2B49">
              <w:rPr>
                <w:sz w:val="18"/>
                <w:szCs w:val="18"/>
                <w:lang w:val="en-GB"/>
              </w:rPr>
              <w:t>23.72</w:t>
            </w:r>
          </w:p>
        </w:tc>
        <w:tc>
          <w:tcPr>
            <w:tcW w:w="878" w:type="pct"/>
            <w:noWrap/>
            <w:vAlign w:val="center"/>
          </w:tcPr>
          <w:p w14:paraId="5C5F3C2E" w14:textId="77777777" w:rsidR="0044794D" w:rsidRPr="004B2B49" w:rsidRDefault="0044794D" w:rsidP="00403831">
            <w:pPr>
              <w:rPr>
                <w:sz w:val="18"/>
                <w:szCs w:val="18"/>
                <w:lang w:val="en-GB"/>
              </w:rPr>
            </w:pPr>
            <w:r w:rsidRPr="004B2B49">
              <w:rPr>
                <w:sz w:val="18"/>
                <w:szCs w:val="18"/>
                <w:lang w:val="en-GB"/>
              </w:rPr>
              <w:t>23.84</w:t>
            </w:r>
          </w:p>
        </w:tc>
        <w:tc>
          <w:tcPr>
            <w:tcW w:w="465" w:type="pct"/>
            <w:noWrap/>
            <w:vAlign w:val="center"/>
          </w:tcPr>
          <w:p w14:paraId="4C9493EA" w14:textId="77777777" w:rsidR="0044794D" w:rsidRPr="004B2B49" w:rsidRDefault="0044794D" w:rsidP="00403831">
            <w:pPr>
              <w:rPr>
                <w:sz w:val="18"/>
                <w:szCs w:val="18"/>
                <w:lang w:val="en-GB"/>
              </w:rPr>
            </w:pPr>
          </w:p>
        </w:tc>
        <w:tc>
          <w:tcPr>
            <w:tcW w:w="776" w:type="pct"/>
            <w:noWrap/>
            <w:vAlign w:val="center"/>
          </w:tcPr>
          <w:p w14:paraId="7AFB64BA" w14:textId="77777777" w:rsidR="0044794D" w:rsidRPr="004B2B49" w:rsidRDefault="0044794D" w:rsidP="00403831">
            <w:pPr>
              <w:rPr>
                <w:sz w:val="18"/>
                <w:szCs w:val="18"/>
                <w:lang w:val="en-GB"/>
              </w:rPr>
            </w:pPr>
            <w:r w:rsidRPr="004B2B49">
              <w:rPr>
                <w:sz w:val="18"/>
                <w:szCs w:val="18"/>
                <w:lang w:val="en-GB"/>
              </w:rPr>
              <w:t>23.50</w:t>
            </w:r>
          </w:p>
        </w:tc>
        <w:tc>
          <w:tcPr>
            <w:tcW w:w="466" w:type="pct"/>
            <w:noWrap/>
            <w:vAlign w:val="center"/>
          </w:tcPr>
          <w:p w14:paraId="195422EB" w14:textId="77777777" w:rsidR="0044794D" w:rsidRPr="004B2B49" w:rsidRDefault="0044794D" w:rsidP="00403831">
            <w:pPr>
              <w:rPr>
                <w:sz w:val="18"/>
                <w:szCs w:val="18"/>
                <w:lang w:val="en-GB"/>
              </w:rPr>
            </w:pPr>
          </w:p>
        </w:tc>
      </w:tr>
      <w:tr w:rsidR="0044794D" w:rsidRPr="004B2B49" w14:paraId="149E9CA8" w14:textId="77777777" w:rsidTr="00715AB6">
        <w:trPr>
          <w:trHeight w:hRule="exact" w:val="227"/>
        </w:trPr>
        <w:tc>
          <w:tcPr>
            <w:tcW w:w="1974" w:type="pct"/>
            <w:noWrap/>
            <w:vAlign w:val="center"/>
          </w:tcPr>
          <w:p w14:paraId="76070FAD" w14:textId="77777777" w:rsidR="0044794D" w:rsidRPr="004B2B49" w:rsidRDefault="0044794D" w:rsidP="00403831">
            <w:pPr>
              <w:rPr>
                <w:sz w:val="18"/>
                <w:szCs w:val="18"/>
                <w:lang w:val="en-GB"/>
              </w:rPr>
            </w:pPr>
            <w:r w:rsidRPr="004B2B49">
              <w:rPr>
                <w:sz w:val="18"/>
                <w:szCs w:val="18"/>
                <w:lang w:val="en-GB"/>
              </w:rPr>
              <w:t>. Good knowledge</w:t>
            </w:r>
          </w:p>
        </w:tc>
        <w:tc>
          <w:tcPr>
            <w:tcW w:w="441" w:type="pct"/>
            <w:noWrap/>
            <w:vAlign w:val="center"/>
          </w:tcPr>
          <w:p w14:paraId="07F144A1" w14:textId="77777777" w:rsidR="0044794D" w:rsidRPr="004B2B49" w:rsidRDefault="0044794D" w:rsidP="00403831">
            <w:pPr>
              <w:rPr>
                <w:sz w:val="18"/>
                <w:szCs w:val="18"/>
                <w:lang w:val="en-GB"/>
              </w:rPr>
            </w:pPr>
            <w:r w:rsidRPr="004B2B49">
              <w:rPr>
                <w:sz w:val="18"/>
                <w:szCs w:val="18"/>
                <w:lang w:val="en-GB"/>
              </w:rPr>
              <w:t>27.36</w:t>
            </w:r>
          </w:p>
        </w:tc>
        <w:tc>
          <w:tcPr>
            <w:tcW w:w="878" w:type="pct"/>
            <w:noWrap/>
            <w:vAlign w:val="center"/>
          </w:tcPr>
          <w:p w14:paraId="4DE293CD" w14:textId="77777777" w:rsidR="0044794D" w:rsidRPr="004B2B49" w:rsidRDefault="0044794D" w:rsidP="00403831">
            <w:pPr>
              <w:rPr>
                <w:sz w:val="18"/>
                <w:szCs w:val="18"/>
                <w:lang w:val="en-GB"/>
              </w:rPr>
            </w:pPr>
            <w:r w:rsidRPr="004B2B49">
              <w:rPr>
                <w:sz w:val="18"/>
                <w:szCs w:val="18"/>
                <w:lang w:val="en-GB"/>
              </w:rPr>
              <w:t>25.94</w:t>
            </w:r>
          </w:p>
        </w:tc>
        <w:tc>
          <w:tcPr>
            <w:tcW w:w="465" w:type="pct"/>
            <w:noWrap/>
            <w:vAlign w:val="center"/>
          </w:tcPr>
          <w:p w14:paraId="084D0BF9" w14:textId="77777777" w:rsidR="0044794D" w:rsidRPr="004B2B49" w:rsidRDefault="0044794D" w:rsidP="00403831">
            <w:pPr>
              <w:rPr>
                <w:sz w:val="18"/>
                <w:szCs w:val="18"/>
                <w:lang w:val="en-GB"/>
              </w:rPr>
            </w:pPr>
          </w:p>
        </w:tc>
        <w:tc>
          <w:tcPr>
            <w:tcW w:w="776" w:type="pct"/>
            <w:noWrap/>
            <w:vAlign w:val="center"/>
          </w:tcPr>
          <w:p w14:paraId="0ED10389" w14:textId="77777777" w:rsidR="0044794D" w:rsidRPr="004B2B49" w:rsidRDefault="0044794D" w:rsidP="00403831">
            <w:pPr>
              <w:rPr>
                <w:sz w:val="18"/>
                <w:szCs w:val="18"/>
                <w:lang w:val="en-GB"/>
              </w:rPr>
            </w:pPr>
            <w:r w:rsidRPr="004B2B49">
              <w:rPr>
                <w:sz w:val="18"/>
                <w:szCs w:val="18"/>
                <w:lang w:val="en-GB"/>
              </w:rPr>
              <w:t>28.81</w:t>
            </w:r>
          </w:p>
        </w:tc>
        <w:tc>
          <w:tcPr>
            <w:tcW w:w="466" w:type="pct"/>
            <w:noWrap/>
            <w:vAlign w:val="center"/>
          </w:tcPr>
          <w:p w14:paraId="03815B77" w14:textId="77777777" w:rsidR="0044794D" w:rsidRPr="004B2B49" w:rsidRDefault="0044794D" w:rsidP="00403831">
            <w:pPr>
              <w:rPr>
                <w:sz w:val="18"/>
                <w:szCs w:val="18"/>
                <w:lang w:val="en-GB"/>
              </w:rPr>
            </w:pPr>
          </w:p>
        </w:tc>
      </w:tr>
      <w:tr w:rsidR="0044794D" w:rsidRPr="004B2B49" w14:paraId="2D4E0F2E" w14:textId="77777777" w:rsidTr="00715AB6">
        <w:trPr>
          <w:trHeight w:hRule="exact" w:val="227"/>
        </w:trPr>
        <w:tc>
          <w:tcPr>
            <w:tcW w:w="1974" w:type="pct"/>
            <w:noWrap/>
            <w:vAlign w:val="center"/>
          </w:tcPr>
          <w:p w14:paraId="23EC83E4" w14:textId="77777777" w:rsidR="0044794D" w:rsidRPr="004B2B49" w:rsidRDefault="0044794D" w:rsidP="00403831">
            <w:pPr>
              <w:rPr>
                <w:sz w:val="18"/>
                <w:szCs w:val="18"/>
                <w:lang w:val="en-GB"/>
              </w:rPr>
            </w:pPr>
            <w:r w:rsidRPr="004B2B49">
              <w:rPr>
                <w:sz w:val="18"/>
                <w:szCs w:val="18"/>
                <w:lang w:val="en-GB"/>
              </w:rPr>
              <w:t>. Very good knowledge</w:t>
            </w:r>
          </w:p>
        </w:tc>
        <w:tc>
          <w:tcPr>
            <w:tcW w:w="441" w:type="pct"/>
            <w:noWrap/>
            <w:vAlign w:val="center"/>
          </w:tcPr>
          <w:p w14:paraId="438C97C5" w14:textId="77777777" w:rsidR="0044794D" w:rsidRPr="004B2B49" w:rsidRDefault="0044794D" w:rsidP="00403831">
            <w:pPr>
              <w:rPr>
                <w:sz w:val="18"/>
                <w:szCs w:val="18"/>
                <w:lang w:val="en-GB"/>
              </w:rPr>
            </w:pPr>
            <w:r w:rsidRPr="004B2B49">
              <w:rPr>
                <w:sz w:val="18"/>
                <w:szCs w:val="18"/>
                <w:lang w:val="en-GB"/>
              </w:rPr>
              <w:t>12.15</w:t>
            </w:r>
          </w:p>
        </w:tc>
        <w:tc>
          <w:tcPr>
            <w:tcW w:w="878" w:type="pct"/>
            <w:noWrap/>
            <w:vAlign w:val="center"/>
          </w:tcPr>
          <w:p w14:paraId="03A74786" w14:textId="77777777" w:rsidR="0044794D" w:rsidRPr="004B2B49" w:rsidRDefault="0044794D" w:rsidP="00403831">
            <w:pPr>
              <w:rPr>
                <w:sz w:val="18"/>
                <w:szCs w:val="18"/>
                <w:lang w:val="en-GB"/>
              </w:rPr>
            </w:pPr>
            <w:r w:rsidRPr="004B2B49">
              <w:rPr>
                <w:sz w:val="18"/>
                <w:szCs w:val="18"/>
                <w:lang w:val="en-GB"/>
              </w:rPr>
              <w:t>10.82</w:t>
            </w:r>
          </w:p>
        </w:tc>
        <w:tc>
          <w:tcPr>
            <w:tcW w:w="465" w:type="pct"/>
            <w:noWrap/>
            <w:vAlign w:val="center"/>
          </w:tcPr>
          <w:p w14:paraId="436F82D2" w14:textId="77777777" w:rsidR="0044794D" w:rsidRPr="004B2B49" w:rsidRDefault="0044794D" w:rsidP="00403831">
            <w:pPr>
              <w:rPr>
                <w:sz w:val="18"/>
                <w:szCs w:val="18"/>
                <w:lang w:val="en-GB"/>
              </w:rPr>
            </w:pPr>
          </w:p>
        </w:tc>
        <w:tc>
          <w:tcPr>
            <w:tcW w:w="776" w:type="pct"/>
            <w:noWrap/>
            <w:vAlign w:val="center"/>
          </w:tcPr>
          <w:p w14:paraId="27FA9366" w14:textId="77777777" w:rsidR="0044794D" w:rsidRPr="004B2B49" w:rsidRDefault="0044794D" w:rsidP="00403831">
            <w:pPr>
              <w:rPr>
                <w:sz w:val="18"/>
                <w:szCs w:val="18"/>
                <w:lang w:val="en-GB"/>
              </w:rPr>
            </w:pPr>
            <w:r w:rsidRPr="004B2B49">
              <w:rPr>
                <w:sz w:val="18"/>
                <w:szCs w:val="18"/>
                <w:lang w:val="en-GB"/>
              </w:rPr>
              <w:t>12.75</w:t>
            </w:r>
          </w:p>
        </w:tc>
        <w:tc>
          <w:tcPr>
            <w:tcW w:w="466" w:type="pct"/>
            <w:noWrap/>
            <w:vAlign w:val="center"/>
          </w:tcPr>
          <w:p w14:paraId="52F5731D" w14:textId="77777777" w:rsidR="0044794D" w:rsidRPr="004B2B49" w:rsidRDefault="0044794D" w:rsidP="00403831">
            <w:pPr>
              <w:rPr>
                <w:sz w:val="18"/>
                <w:szCs w:val="18"/>
                <w:lang w:val="en-GB"/>
              </w:rPr>
            </w:pPr>
          </w:p>
        </w:tc>
      </w:tr>
      <w:tr w:rsidR="0044794D" w:rsidRPr="004B2B49" w14:paraId="60A8A6AF" w14:textId="77777777" w:rsidTr="00715AB6">
        <w:trPr>
          <w:trHeight w:hRule="exact" w:val="227"/>
        </w:trPr>
        <w:tc>
          <w:tcPr>
            <w:tcW w:w="1974" w:type="pct"/>
            <w:noWrap/>
            <w:vAlign w:val="center"/>
          </w:tcPr>
          <w:p w14:paraId="26A923EA" w14:textId="77777777" w:rsidR="0044794D" w:rsidRPr="004B2B49" w:rsidRDefault="0044794D" w:rsidP="00403831">
            <w:pPr>
              <w:rPr>
                <w:sz w:val="18"/>
                <w:szCs w:val="18"/>
                <w:lang w:val="en-GB"/>
              </w:rPr>
            </w:pPr>
            <w:r w:rsidRPr="004B2B49">
              <w:rPr>
                <w:b/>
                <w:bCs/>
                <w:sz w:val="18"/>
                <w:szCs w:val="18"/>
                <w:lang w:val="en-GB"/>
              </w:rPr>
              <w:t>Language: German</w:t>
            </w:r>
            <w:r w:rsidRPr="004B2B49">
              <w:rPr>
                <w:sz w:val="18"/>
                <w:szCs w:val="18"/>
                <w:lang w:val="en-GB"/>
              </w:rPr>
              <w:t xml:space="preserve"> (categorical)</w:t>
            </w:r>
          </w:p>
        </w:tc>
        <w:tc>
          <w:tcPr>
            <w:tcW w:w="441" w:type="pct"/>
            <w:noWrap/>
            <w:vAlign w:val="center"/>
          </w:tcPr>
          <w:p w14:paraId="41D3976F" w14:textId="77777777" w:rsidR="0044794D" w:rsidRPr="004B2B49" w:rsidRDefault="0044794D" w:rsidP="00403831">
            <w:pPr>
              <w:rPr>
                <w:sz w:val="18"/>
                <w:szCs w:val="18"/>
                <w:lang w:val="en-GB"/>
              </w:rPr>
            </w:pPr>
          </w:p>
        </w:tc>
        <w:tc>
          <w:tcPr>
            <w:tcW w:w="878" w:type="pct"/>
            <w:noWrap/>
            <w:vAlign w:val="center"/>
          </w:tcPr>
          <w:p w14:paraId="6D65457A" w14:textId="77777777" w:rsidR="0044794D" w:rsidRPr="004B2B49" w:rsidRDefault="0044794D" w:rsidP="00403831">
            <w:pPr>
              <w:rPr>
                <w:sz w:val="18"/>
                <w:szCs w:val="18"/>
                <w:lang w:val="en-GB"/>
              </w:rPr>
            </w:pPr>
          </w:p>
        </w:tc>
        <w:tc>
          <w:tcPr>
            <w:tcW w:w="465" w:type="pct"/>
            <w:noWrap/>
            <w:vAlign w:val="center"/>
          </w:tcPr>
          <w:p w14:paraId="61275673" w14:textId="77777777" w:rsidR="0044794D" w:rsidRPr="004B2B49" w:rsidRDefault="0044794D" w:rsidP="00403831">
            <w:pPr>
              <w:rPr>
                <w:sz w:val="18"/>
                <w:szCs w:val="18"/>
                <w:lang w:val="en-GB"/>
              </w:rPr>
            </w:pPr>
          </w:p>
        </w:tc>
        <w:tc>
          <w:tcPr>
            <w:tcW w:w="776" w:type="pct"/>
            <w:noWrap/>
            <w:vAlign w:val="center"/>
          </w:tcPr>
          <w:p w14:paraId="3D2C60CE" w14:textId="77777777" w:rsidR="0044794D" w:rsidRPr="004B2B49" w:rsidRDefault="0044794D" w:rsidP="00403831">
            <w:pPr>
              <w:rPr>
                <w:sz w:val="18"/>
                <w:szCs w:val="18"/>
                <w:lang w:val="en-GB"/>
              </w:rPr>
            </w:pPr>
          </w:p>
        </w:tc>
        <w:tc>
          <w:tcPr>
            <w:tcW w:w="466" w:type="pct"/>
            <w:noWrap/>
            <w:vAlign w:val="center"/>
          </w:tcPr>
          <w:p w14:paraId="6A8A8F4F" w14:textId="77777777" w:rsidR="0044794D" w:rsidRPr="004B2B49" w:rsidRDefault="0044794D" w:rsidP="00403831">
            <w:pPr>
              <w:rPr>
                <w:sz w:val="18"/>
                <w:szCs w:val="18"/>
                <w:lang w:val="en-GB"/>
              </w:rPr>
            </w:pPr>
          </w:p>
        </w:tc>
      </w:tr>
      <w:tr w:rsidR="0044794D" w:rsidRPr="004B2B49" w14:paraId="01CF8C80" w14:textId="77777777" w:rsidTr="00715AB6">
        <w:trPr>
          <w:trHeight w:hRule="exact" w:val="227"/>
        </w:trPr>
        <w:tc>
          <w:tcPr>
            <w:tcW w:w="1974" w:type="pct"/>
            <w:noWrap/>
            <w:vAlign w:val="center"/>
          </w:tcPr>
          <w:p w14:paraId="410F7160" w14:textId="77777777" w:rsidR="0044794D" w:rsidRPr="004B2B49" w:rsidRDefault="0044794D" w:rsidP="00403831">
            <w:pPr>
              <w:rPr>
                <w:sz w:val="18"/>
                <w:szCs w:val="18"/>
                <w:lang w:val="en-GB"/>
              </w:rPr>
            </w:pPr>
            <w:r w:rsidRPr="004B2B49">
              <w:rPr>
                <w:sz w:val="18"/>
                <w:szCs w:val="18"/>
                <w:lang w:val="en-GB"/>
              </w:rPr>
              <w:t>. No registered knowledge</w:t>
            </w:r>
          </w:p>
        </w:tc>
        <w:tc>
          <w:tcPr>
            <w:tcW w:w="441" w:type="pct"/>
            <w:noWrap/>
            <w:vAlign w:val="center"/>
          </w:tcPr>
          <w:p w14:paraId="087D35A3" w14:textId="77777777" w:rsidR="0044794D" w:rsidRPr="004B2B49" w:rsidRDefault="0044794D" w:rsidP="00403831">
            <w:pPr>
              <w:rPr>
                <w:sz w:val="18"/>
                <w:szCs w:val="18"/>
                <w:lang w:val="en-GB"/>
              </w:rPr>
            </w:pPr>
            <w:r w:rsidRPr="004B2B49">
              <w:rPr>
                <w:sz w:val="18"/>
                <w:szCs w:val="18"/>
                <w:lang w:val="en-GB"/>
              </w:rPr>
              <w:t>81.42</w:t>
            </w:r>
          </w:p>
        </w:tc>
        <w:tc>
          <w:tcPr>
            <w:tcW w:w="878" w:type="pct"/>
            <w:noWrap/>
            <w:vAlign w:val="center"/>
          </w:tcPr>
          <w:p w14:paraId="467F65D0" w14:textId="77777777" w:rsidR="0044794D" w:rsidRPr="004B2B49" w:rsidRDefault="0044794D" w:rsidP="00403831">
            <w:pPr>
              <w:rPr>
                <w:sz w:val="18"/>
                <w:szCs w:val="18"/>
                <w:lang w:val="en-GB"/>
              </w:rPr>
            </w:pPr>
            <w:r w:rsidRPr="004B2B49">
              <w:rPr>
                <w:sz w:val="18"/>
                <w:szCs w:val="18"/>
                <w:lang w:val="en-GB"/>
              </w:rPr>
              <w:t>82.10</w:t>
            </w:r>
          </w:p>
        </w:tc>
        <w:tc>
          <w:tcPr>
            <w:tcW w:w="465" w:type="pct"/>
            <w:noWrap/>
            <w:vAlign w:val="center"/>
          </w:tcPr>
          <w:p w14:paraId="2071ADDD" w14:textId="77777777" w:rsidR="0044794D" w:rsidRPr="004B2B49" w:rsidRDefault="0044794D" w:rsidP="00403831">
            <w:pPr>
              <w:rPr>
                <w:sz w:val="18"/>
                <w:szCs w:val="18"/>
                <w:lang w:val="en-GB"/>
              </w:rPr>
            </w:pPr>
          </w:p>
        </w:tc>
        <w:tc>
          <w:tcPr>
            <w:tcW w:w="776" w:type="pct"/>
            <w:noWrap/>
            <w:vAlign w:val="center"/>
          </w:tcPr>
          <w:p w14:paraId="4427ADD5" w14:textId="77777777" w:rsidR="0044794D" w:rsidRPr="004B2B49" w:rsidRDefault="0044794D" w:rsidP="00403831">
            <w:pPr>
              <w:rPr>
                <w:sz w:val="18"/>
                <w:szCs w:val="18"/>
                <w:lang w:val="en-GB"/>
              </w:rPr>
            </w:pPr>
            <w:r w:rsidRPr="004B2B49">
              <w:rPr>
                <w:sz w:val="18"/>
                <w:szCs w:val="18"/>
                <w:lang w:val="en-GB"/>
              </w:rPr>
              <w:t>80.55</w:t>
            </w:r>
          </w:p>
        </w:tc>
        <w:tc>
          <w:tcPr>
            <w:tcW w:w="466" w:type="pct"/>
            <w:noWrap/>
            <w:vAlign w:val="center"/>
          </w:tcPr>
          <w:p w14:paraId="4144A736" w14:textId="77777777" w:rsidR="0044794D" w:rsidRPr="004B2B49" w:rsidRDefault="0044794D" w:rsidP="00403831">
            <w:pPr>
              <w:rPr>
                <w:sz w:val="18"/>
                <w:szCs w:val="18"/>
                <w:lang w:val="en-GB"/>
              </w:rPr>
            </w:pPr>
          </w:p>
        </w:tc>
      </w:tr>
      <w:tr w:rsidR="0044794D" w:rsidRPr="004B2B49" w14:paraId="079783AB" w14:textId="77777777" w:rsidTr="00715AB6">
        <w:trPr>
          <w:trHeight w:hRule="exact" w:val="227"/>
        </w:trPr>
        <w:tc>
          <w:tcPr>
            <w:tcW w:w="1974" w:type="pct"/>
            <w:noWrap/>
            <w:vAlign w:val="center"/>
          </w:tcPr>
          <w:p w14:paraId="124DC1BA" w14:textId="77777777" w:rsidR="0044794D" w:rsidRPr="004B2B49" w:rsidRDefault="0044794D" w:rsidP="00403831">
            <w:pPr>
              <w:rPr>
                <w:sz w:val="18"/>
                <w:szCs w:val="18"/>
                <w:lang w:val="en-GB"/>
              </w:rPr>
            </w:pPr>
            <w:r w:rsidRPr="004B2B49">
              <w:rPr>
                <w:sz w:val="18"/>
                <w:szCs w:val="18"/>
                <w:lang w:val="en-GB"/>
              </w:rPr>
              <w:t>. Little knowledge</w:t>
            </w:r>
          </w:p>
        </w:tc>
        <w:tc>
          <w:tcPr>
            <w:tcW w:w="441" w:type="pct"/>
            <w:noWrap/>
            <w:vAlign w:val="center"/>
          </w:tcPr>
          <w:p w14:paraId="4C0DAB07" w14:textId="77777777" w:rsidR="0044794D" w:rsidRPr="004B2B49" w:rsidRDefault="0044794D" w:rsidP="00403831">
            <w:pPr>
              <w:rPr>
                <w:sz w:val="18"/>
                <w:szCs w:val="18"/>
                <w:lang w:val="en-GB"/>
              </w:rPr>
            </w:pPr>
            <w:r w:rsidRPr="004B2B49">
              <w:rPr>
                <w:sz w:val="18"/>
                <w:szCs w:val="18"/>
                <w:lang w:val="en-GB"/>
              </w:rPr>
              <w:t>14.31</w:t>
            </w:r>
          </w:p>
        </w:tc>
        <w:tc>
          <w:tcPr>
            <w:tcW w:w="878" w:type="pct"/>
            <w:noWrap/>
            <w:vAlign w:val="center"/>
          </w:tcPr>
          <w:p w14:paraId="43670DB3" w14:textId="77777777" w:rsidR="0044794D" w:rsidRPr="004B2B49" w:rsidRDefault="0044794D" w:rsidP="00403831">
            <w:pPr>
              <w:rPr>
                <w:sz w:val="18"/>
                <w:szCs w:val="18"/>
                <w:lang w:val="en-GB"/>
              </w:rPr>
            </w:pPr>
            <w:r w:rsidRPr="004B2B49">
              <w:rPr>
                <w:sz w:val="18"/>
                <w:szCs w:val="18"/>
                <w:lang w:val="en-GB"/>
              </w:rPr>
              <w:t>13.62</w:t>
            </w:r>
          </w:p>
        </w:tc>
        <w:tc>
          <w:tcPr>
            <w:tcW w:w="465" w:type="pct"/>
            <w:noWrap/>
            <w:vAlign w:val="center"/>
          </w:tcPr>
          <w:p w14:paraId="638563EB" w14:textId="77777777" w:rsidR="0044794D" w:rsidRPr="004B2B49" w:rsidRDefault="0044794D" w:rsidP="00403831">
            <w:pPr>
              <w:rPr>
                <w:sz w:val="18"/>
                <w:szCs w:val="18"/>
                <w:lang w:val="en-GB"/>
              </w:rPr>
            </w:pPr>
          </w:p>
        </w:tc>
        <w:tc>
          <w:tcPr>
            <w:tcW w:w="776" w:type="pct"/>
            <w:noWrap/>
            <w:vAlign w:val="center"/>
          </w:tcPr>
          <w:p w14:paraId="0F570AB0" w14:textId="77777777" w:rsidR="0044794D" w:rsidRPr="004B2B49" w:rsidRDefault="0044794D" w:rsidP="00403831">
            <w:pPr>
              <w:rPr>
                <w:sz w:val="18"/>
                <w:szCs w:val="18"/>
                <w:lang w:val="en-GB"/>
              </w:rPr>
            </w:pPr>
            <w:r w:rsidRPr="004B2B49">
              <w:rPr>
                <w:sz w:val="18"/>
                <w:szCs w:val="18"/>
                <w:lang w:val="en-GB"/>
              </w:rPr>
              <w:t>14.75</w:t>
            </w:r>
          </w:p>
        </w:tc>
        <w:tc>
          <w:tcPr>
            <w:tcW w:w="466" w:type="pct"/>
            <w:noWrap/>
            <w:vAlign w:val="center"/>
          </w:tcPr>
          <w:p w14:paraId="1941AD06" w14:textId="77777777" w:rsidR="0044794D" w:rsidRPr="004B2B49" w:rsidRDefault="0044794D" w:rsidP="00403831">
            <w:pPr>
              <w:rPr>
                <w:sz w:val="18"/>
                <w:szCs w:val="18"/>
                <w:lang w:val="en-GB"/>
              </w:rPr>
            </w:pPr>
          </w:p>
        </w:tc>
      </w:tr>
      <w:tr w:rsidR="0044794D" w:rsidRPr="004B2B49" w14:paraId="00A4C2BC" w14:textId="77777777" w:rsidTr="00715AB6">
        <w:trPr>
          <w:trHeight w:hRule="exact" w:val="227"/>
        </w:trPr>
        <w:tc>
          <w:tcPr>
            <w:tcW w:w="1974" w:type="pct"/>
            <w:noWrap/>
            <w:vAlign w:val="center"/>
          </w:tcPr>
          <w:p w14:paraId="5AA2EB58" w14:textId="77777777" w:rsidR="0044794D" w:rsidRPr="004B2B49" w:rsidRDefault="0044794D" w:rsidP="00403831">
            <w:pPr>
              <w:rPr>
                <w:sz w:val="18"/>
                <w:szCs w:val="18"/>
                <w:lang w:val="en-GB"/>
              </w:rPr>
            </w:pPr>
            <w:r w:rsidRPr="004B2B49">
              <w:rPr>
                <w:sz w:val="18"/>
                <w:szCs w:val="18"/>
                <w:lang w:val="en-GB"/>
              </w:rPr>
              <w:t>. Good knowledge</w:t>
            </w:r>
          </w:p>
        </w:tc>
        <w:tc>
          <w:tcPr>
            <w:tcW w:w="441" w:type="pct"/>
            <w:noWrap/>
            <w:vAlign w:val="center"/>
          </w:tcPr>
          <w:p w14:paraId="372B7FF6" w14:textId="77777777" w:rsidR="0044794D" w:rsidRPr="004B2B49" w:rsidRDefault="0044794D" w:rsidP="00403831">
            <w:pPr>
              <w:rPr>
                <w:sz w:val="18"/>
                <w:szCs w:val="18"/>
                <w:lang w:val="en-GB"/>
              </w:rPr>
            </w:pPr>
            <w:r w:rsidRPr="004B2B49">
              <w:rPr>
                <w:sz w:val="18"/>
                <w:szCs w:val="18"/>
                <w:lang w:val="en-GB"/>
              </w:rPr>
              <w:t>3.61</w:t>
            </w:r>
          </w:p>
        </w:tc>
        <w:tc>
          <w:tcPr>
            <w:tcW w:w="878" w:type="pct"/>
            <w:noWrap/>
            <w:vAlign w:val="center"/>
          </w:tcPr>
          <w:p w14:paraId="1AD8D6E9" w14:textId="77777777" w:rsidR="0044794D" w:rsidRPr="004B2B49" w:rsidRDefault="0044794D" w:rsidP="00403831">
            <w:pPr>
              <w:rPr>
                <w:sz w:val="18"/>
                <w:szCs w:val="18"/>
                <w:lang w:val="en-GB"/>
              </w:rPr>
            </w:pPr>
            <w:r w:rsidRPr="004B2B49">
              <w:rPr>
                <w:sz w:val="18"/>
                <w:szCs w:val="18"/>
                <w:lang w:val="en-GB"/>
              </w:rPr>
              <w:t>3.54</w:t>
            </w:r>
          </w:p>
        </w:tc>
        <w:tc>
          <w:tcPr>
            <w:tcW w:w="465" w:type="pct"/>
            <w:noWrap/>
            <w:vAlign w:val="center"/>
          </w:tcPr>
          <w:p w14:paraId="0BB97A9F" w14:textId="77777777" w:rsidR="0044794D" w:rsidRPr="004B2B49" w:rsidRDefault="0044794D" w:rsidP="00403831">
            <w:pPr>
              <w:rPr>
                <w:sz w:val="18"/>
                <w:szCs w:val="18"/>
                <w:lang w:val="en-GB"/>
              </w:rPr>
            </w:pPr>
          </w:p>
        </w:tc>
        <w:tc>
          <w:tcPr>
            <w:tcW w:w="776" w:type="pct"/>
            <w:noWrap/>
            <w:vAlign w:val="center"/>
          </w:tcPr>
          <w:p w14:paraId="65A1CE4C" w14:textId="77777777" w:rsidR="0044794D" w:rsidRPr="004B2B49" w:rsidRDefault="0044794D" w:rsidP="00403831">
            <w:pPr>
              <w:rPr>
                <w:sz w:val="18"/>
                <w:szCs w:val="18"/>
                <w:lang w:val="en-GB"/>
              </w:rPr>
            </w:pPr>
            <w:r w:rsidRPr="004B2B49">
              <w:rPr>
                <w:sz w:val="18"/>
                <w:szCs w:val="18"/>
                <w:lang w:val="en-GB"/>
              </w:rPr>
              <w:t>4.04</w:t>
            </w:r>
          </w:p>
        </w:tc>
        <w:tc>
          <w:tcPr>
            <w:tcW w:w="466" w:type="pct"/>
            <w:noWrap/>
            <w:vAlign w:val="center"/>
          </w:tcPr>
          <w:p w14:paraId="0B741DB8" w14:textId="77777777" w:rsidR="0044794D" w:rsidRPr="004B2B49" w:rsidRDefault="0044794D" w:rsidP="00403831">
            <w:pPr>
              <w:rPr>
                <w:sz w:val="18"/>
                <w:szCs w:val="18"/>
                <w:lang w:val="en-GB"/>
              </w:rPr>
            </w:pPr>
          </w:p>
        </w:tc>
      </w:tr>
      <w:tr w:rsidR="0044794D" w:rsidRPr="004B2B49" w14:paraId="459309B6" w14:textId="77777777" w:rsidTr="00715AB6">
        <w:trPr>
          <w:trHeight w:hRule="exact" w:val="227"/>
        </w:trPr>
        <w:tc>
          <w:tcPr>
            <w:tcW w:w="1974" w:type="pct"/>
            <w:noWrap/>
            <w:vAlign w:val="center"/>
          </w:tcPr>
          <w:p w14:paraId="4BCF6430" w14:textId="77777777" w:rsidR="0044794D" w:rsidRPr="004B2B49" w:rsidRDefault="0044794D" w:rsidP="00403831">
            <w:pPr>
              <w:rPr>
                <w:b/>
                <w:bCs/>
                <w:sz w:val="18"/>
                <w:szCs w:val="18"/>
                <w:lang w:val="en-GB"/>
              </w:rPr>
            </w:pPr>
            <w:r w:rsidRPr="004B2B49">
              <w:rPr>
                <w:sz w:val="18"/>
                <w:szCs w:val="18"/>
                <w:lang w:val="en-GB"/>
              </w:rPr>
              <w:t>. Very good knowledge</w:t>
            </w:r>
          </w:p>
        </w:tc>
        <w:tc>
          <w:tcPr>
            <w:tcW w:w="441" w:type="pct"/>
            <w:noWrap/>
            <w:vAlign w:val="center"/>
          </w:tcPr>
          <w:p w14:paraId="6E4360A0" w14:textId="77777777" w:rsidR="0044794D" w:rsidRPr="004B2B49" w:rsidRDefault="0044794D" w:rsidP="00403831">
            <w:pPr>
              <w:rPr>
                <w:b/>
                <w:bCs/>
                <w:sz w:val="18"/>
                <w:szCs w:val="18"/>
                <w:lang w:val="en-GB"/>
              </w:rPr>
            </w:pPr>
            <w:r w:rsidRPr="004B2B49">
              <w:rPr>
                <w:sz w:val="18"/>
                <w:szCs w:val="18"/>
                <w:lang w:val="en-GB"/>
              </w:rPr>
              <w:t>0.66</w:t>
            </w:r>
          </w:p>
        </w:tc>
        <w:tc>
          <w:tcPr>
            <w:tcW w:w="878" w:type="pct"/>
            <w:noWrap/>
            <w:vAlign w:val="center"/>
          </w:tcPr>
          <w:p w14:paraId="29DEC19A" w14:textId="77777777" w:rsidR="0044794D" w:rsidRPr="004B2B49" w:rsidRDefault="0044794D" w:rsidP="00403831">
            <w:pPr>
              <w:rPr>
                <w:sz w:val="20"/>
                <w:szCs w:val="20"/>
                <w:lang w:val="en-GB" w:eastAsia="nl-BE"/>
              </w:rPr>
            </w:pPr>
            <w:r w:rsidRPr="004B2B49">
              <w:rPr>
                <w:sz w:val="18"/>
                <w:szCs w:val="18"/>
                <w:lang w:val="en-GB"/>
              </w:rPr>
              <w:t>0.75</w:t>
            </w:r>
          </w:p>
        </w:tc>
        <w:tc>
          <w:tcPr>
            <w:tcW w:w="465" w:type="pct"/>
            <w:noWrap/>
            <w:vAlign w:val="center"/>
          </w:tcPr>
          <w:p w14:paraId="61B604F0" w14:textId="77777777" w:rsidR="0044794D" w:rsidRPr="004B2B49" w:rsidRDefault="0044794D" w:rsidP="00403831">
            <w:pPr>
              <w:rPr>
                <w:sz w:val="20"/>
                <w:szCs w:val="20"/>
                <w:lang w:val="en-GB" w:eastAsia="nl-BE"/>
              </w:rPr>
            </w:pPr>
          </w:p>
        </w:tc>
        <w:tc>
          <w:tcPr>
            <w:tcW w:w="776" w:type="pct"/>
            <w:noWrap/>
            <w:vAlign w:val="center"/>
          </w:tcPr>
          <w:p w14:paraId="1EE85CC8" w14:textId="77777777" w:rsidR="0044794D" w:rsidRPr="004B2B49" w:rsidRDefault="0044794D" w:rsidP="00403831">
            <w:pPr>
              <w:rPr>
                <w:sz w:val="20"/>
                <w:szCs w:val="20"/>
                <w:lang w:val="en-GB" w:eastAsia="nl-BE"/>
              </w:rPr>
            </w:pPr>
            <w:r w:rsidRPr="004B2B49">
              <w:rPr>
                <w:sz w:val="18"/>
                <w:szCs w:val="18"/>
                <w:lang w:val="en-GB"/>
              </w:rPr>
              <w:t>0.66</w:t>
            </w:r>
          </w:p>
        </w:tc>
        <w:tc>
          <w:tcPr>
            <w:tcW w:w="466" w:type="pct"/>
            <w:noWrap/>
            <w:vAlign w:val="center"/>
          </w:tcPr>
          <w:p w14:paraId="533C2638" w14:textId="77777777" w:rsidR="0044794D" w:rsidRPr="004B2B49" w:rsidRDefault="0044794D" w:rsidP="00403831">
            <w:pPr>
              <w:rPr>
                <w:sz w:val="20"/>
                <w:szCs w:val="20"/>
                <w:lang w:val="en-GB" w:eastAsia="nl-BE"/>
              </w:rPr>
            </w:pPr>
          </w:p>
        </w:tc>
      </w:tr>
      <w:tr w:rsidR="0044794D" w:rsidRPr="004B2B49" w14:paraId="613D63CC" w14:textId="77777777" w:rsidTr="00715AB6">
        <w:trPr>
          <w:trHeight w:hRule="exact" w:val="227"/>
        </w:trPr>
        <w:tc>
          <w:tcPr>
            <w:tcW w:w="1974" w:type="pct"/>
            <w:noWrap/>
          </w:tcPr>
          <w:p w14:paraId="34E85D04" w14:textId="77777777" w:rsidR="0044794D" w:rsidRPr="004B2B49" w:rsidRDefault="0044794D" w:rsidP="00403831">
            <w:pPr>
              <w:rPr>
                <w:sz w:val="18"/>
                <w:szCs w:val="18"/>
                <w:lang w:val="en-GB"/>
              </w:rPr>
            </w:pPr>
            <w:r w:rsidRPr="004B2B49">
              <w:rPr>
                <w:b/>
                <w:bCs/>
                <w:sz w:val="18"/>
                <w:szCs w:val="18"/>
                <w:lang w:val="en-GB"/>
              </w:rPr>
              <w:t>Driver's license</w:t>
            </w:r>
            <w:r w:rsidRPr="004B2B49">
              <w:rPr>
                <w:sz w:val="18"/>
                <w:szCs w:val="18"/>
                <w:lang w:val="en-GB"/>
              </w:rPr>
              <w:t xml:space="preserve"> (categorical)</w:t>
            </w:r>
          </w:p>
        </w:tc>
        <w:tc>
          <w:tcPr>
            <w:tcW w:w="441" w:type="pct"/>
            <w:noWrap/>
          </w:tcPr>
          <w:p w14:paraId="51452A62" w14:textId="77777777" w:rsidR="0044794D" w:rsidRPr="004B2B49" w:rsidRDefault="0044794D" w:rsidP="00403831">
            <w:pPr>
              <w:rPr>
                <w:sz w:val="18"/>
                <w:szCs w:val="18"/>
                <w:lang w:val="en-GB"/>
              </w:rPr>
            </w:pPr>
          </w:p>
        </w:tc>
        <w:tc>
          <w:tcPr>
            <w:tcW w:w="878" w:type="pct"/>
            <w:noWrap/>
          </w:tcPr>
          <w:p w14:paraId="6577D9D3" w14:textId="77777777" w:rsidR="0044794D" w:rsidRPr="004B2B49" w:rsidRDefault="0044794D" w:rsidP="00403831">
            <w:pPr>
              <w:rPr>
                <w:sz w:val="18"/>
                <w:szCs w:val="18"/>
                <w:lang w:val="en-GB"/>
              </w:rPr>
            </w:pPr>
          </w:p>
        </w:tc>
        <w:tc>
          <w:tcPr>
            <w:tcW w:w="465" w:type="pct"/>
            <w:noWrap/>
          </w:tcPr>
          <w:p w14:paraId="41EC66E4" w14:textId="77777777" w:rsidR="0044794D" w:rsidRPr="004B2B49" w:rsidRDefault="0044794D" w:rsidP="00403831">
            <w:pPr>
              <w:rPr>
                <w:sz w:val="18"/>
                <w:szCs w:val="18"/>
                <w:lang w:val="en-GB"/>
              </w:rPr>
            </w:pPr>
          </w:p>
        </w:tc>
        <w:tc>
          <w:tcPr>
            <w:tcW w:w="776" w:type="pct"/>
            <w:noWrap/>
          </w:tcPr>
          <w:p w14:paraId="2534209B" w14:textId="77777777" w:rsidR="0044794D" w:rsidRPr="004B2B49" w:rsidRDefault="0044794D" w:rsidP="00403831">
            <w:pPr>
              <w:rPr>
                <w:sz w:val="18"/>
                <w:szCs w:val="18"/>
                <w:lang w:val="en-GB"/>
              </w:rPr>
            </w:pPr>
          </w:p>
        </w:tc>
        <w:tc>
          <w:tcPr>
            <w:tcW w:w="466" w:type="pct"/>
            <w:noWrap/>
          </w:tcPr>
          <w:p w14:paraId="5BD3A3BD" w14:textId="77777777" w:rsidR="0044794D" w:rsidRPr="004B2B49" w:rsidRDefault="0044794D" w:rsidP="00403831">
            <w:pPr>
              <w:rPr>
                <w:sz w:val="18"/>
                <w:szCs w:val="18"/>
                <w:lang w:val="en-GB"/>
              </w:rPr>
            </w:pPr>
          </w:p>
        </w:tc>
      </w:tr>
      <w:tr w:rsidR="0044794D" w:rsidRPr="004B2B49" w14:paraId="31EC9610" w14:textId="77777777" w:rsidTr="00715AB6">
        <w:trPr>
          <w:trHeight w:hRule="exact" w:val="227"/>
        </w:trPr>
        <w:tc>
          <w:tcPr>
            <w:tcW w:w="1974" w:type="pct"/>
            <w:noWrap/>
          </w:tcPr>
          <w:p w14:paraId="0B2A76A8" w14:textId="77777777" w:rsidR="0044794D" w:rsidRPr="004B2B49" w:rsidRDefault="0044794D" w:rsidP="00403831">
            <w:pPr>
              <w:rPr>
                <w:sz w:val="18"/>
                <w:szCs w:val="18"/>
                <w:lang w:val="en-GB"/>
              </w:rPr>
            </w:pPr>
            <w:r w:rsidRPr="004B2B49">
              <w:rPr>
                <w:sz w:val="18"/>
                <w:szCs w:val="18"/>
                <w:lang w:val="en-GB"/>
              </w:rPr>
              <w:t>. No registered knowledge</w:t>
            </w:r>
          </w:p>
        </w:tc>
        <w:tc>
          <w:tcPr>
            <w:tcW w:w="441" w:type="pct"/>
            <w:noWrap/>
          </w:tcPr>
          <w:p w14:paraId="7716D3EF" w14:textId="77777777" w:rsidR="0044794D" w:rsidRPr="004B2B49" w:rsidRDefault="0044794D" w:rsidP="00403831">
            <w:pPr>
              <w:rPr>
                <w:sz w:val="18"/>
                <w:szCs w:val="18"/>
                <w:lang w:val="en-GB"/>
              </w:rPr>
            </w:pPr>
            <w:r w:rsidRPr="004B2B49">
              <w:rPr>
                <w:sz w:val="18"/>
                <w:szCs w:val="18"/>
                <w:lang w:val="en-GB"/>
              </w:rPr>
              <w:t>33.31</w:t>
            </w:r>
          </w:p>
        </w:tc>
        <w:tc>
          <w:tcPr>
            <w:tcW w:w="878" w:type="pct"/>
            <w:noWrap/>
          </w:tcPr>
          <w:p w14:paraId="41CD6DE9" w14:textId="77777777" w:rsidR="0044794D" w:rsidRPr="004B2B49" w:rsidRDefault="0044794D" w:rsidP="00403831">
            <w:pPr>
              <w:rPr>
                <w:sz w:val="18"/>
                <w:szCs w:val="18"/>
                <w:lang w:val="en-GB"/>
              </w:rPr>
            </w:pPr>
            <w:r w:rsidRPr="004B2B49">
              <w:rPr>
                <w:sz w:val="18"/>
                <w:szCs w:val="18"/>
                <w:lang w:val="en-GB"/>
              </w:rPr>
              <w:t>31.09</w:t>
            </w:r>
          </w:p>
        </w:tc>
        <w:tc>
          <w:tcPr>
            <w:tcW w:w="465" w:type="pct"/>
            <w:noWrap/>
          </w:tcPr>
          <w:p w14:paraId="00FE67AE" w14:textId="77777777" w:rsidR="0044794D" w:rsidRPr="004B2B49" w:rsidRDefault="0044794D" w:rsidP="00403831">
            <w:pPr>
              <w:rPr>
                <w:sz w:val="18"/>
                <w:szCs w:val="18"/>
                <w:lang w:val="en-GB"/>
              </w:rPr>
            </w:pPr>
          </w:p>
        </w:tc>
        <w:tc>
          <w:tcPr>
            <w:tcW w:w="776" w:type="pct"/>
            <w:noWrap/>
          </w:tcPr>
          <w:p w14:paraId="3ADC1E22" w14:textId="77777777" w:rsidR="0044794D" w:rsidRPr="004B2B49" w:rsidRDefault="0044794D" w:rsidP="00403831">
            <w:pPr>
              <w:rPr>
                <w:sz w:val="18"/>
                <w:szCs w:val="18"/>
                <w:lang w:val="en-GB"/>
              </w:rPr>
            </w:pPr>
            <w:r w:rsidRPr="004B2B49">
              <w:rPr>
                <w:sz w:val="18"/>
                <w:szCs w:val="18"/>
                <w:lang w:val="en-GB"/>
              </w:rPr>
              <w:t>32.10</w:t>
            </w:r>
          </w:p>
        </w:tc>
        <w:tc>
          <w:tcPr>
            <w:tcW w:w="466" w:type="pct"/>
            <w:noWrap/>
          </w:tcPr>
          <w:p w14:paraId="297CC05E" w14:textId="77777777" w:rsidR="0044794D" w:rsidRPr="004B2B49" w:rsidRDefault="0044794D" w:rsidP="00403831">
            <w:pPr>
              <w:rPr>
                <w:sz w:val="18"/>
                <w:szCs w:val="18"/>
                <w:lang w:val="en-GB"/>
              </w:rPr>
            </w:pPr>
          </w:p>
        </w:tc>
      </w:tr>
      <w:tr w:rsidR="0044794D" w:rsidRPr="004B2B49" w14:paraId="1392992D" w14:textId="77777777" w:rsidTr="00715AB6">
        <w:trPr>
          <w:trHeight w:hRule="exact" w:val="227"/>
        </w:trPr>
        <w:tc>
          <w:tcPr>
            <w:tcW w:w="1974" w:type="pct"/>
            <w:noWrap/>
          </w:tcPr>
          <w:p w14:paraId="5C45BB54" w14:textId="77777777" w:rsidR="0044794D" w:rsidRPr="004B2B49" w:rsidRDefault="0044794D" w:rsidP="00403831">
            <w:pPr>
              <w:rPr>
                <w:sz w:val="18"/>
                <w:szCs w:val="18"/>
                <w:lang w:val="en-GB"/>
              </w:rPr>
            </w:pPr>
            <w:r w:rsidRPr="004B2B49">
              <w:rPr>
                <w:sz w:val="18"/>
                <w:szCs w:val="18"/>
                <w:lang w:val="en-GB"/>
              </w:rPr>
              <w:t>. Moped/motorcycle</w:t>
            </w:r>
          </w:p>
        </w:tc>
        <w:tc>
          <w:tcPr>
            <w:tcW w:w="441" w:type="pct"/>
            <w:noWrap/>
          </w:tcPr>
          <w:p w14:paraId="7A306558" w14:textId="77777777" w:rsidR="0044794D" w:rsidRPr="004B2B49" w:rsidRDefault="0044794D" w:rsidP="00403831">
            <w:pPr>
              <w:rPr>
                <w:sz w:val="18"/>
                <w:szCs w:val="18"/>
                <w:lang w:val="en-GB"/>
              </w:rPr>
            </w:pPr>
            <w:r w:rsidRPr="004B2B49">
              <w:rPr>
                <w:sz w:val="18"/>
                <w:szCs w:val="18"/>
                <w:lang w:val="en-GB"/>
              </w:rPr>
              <w:t>5.78</w:t>
            </w:r>
          </w:p>
        </w:tc>
        <w:tc>
          <w:tcPr>
            <w:tcW w:w="878" w:type="pct"/>
            <w:noWrap/>
          </w:tcPr>
          <w:p w14:paraId="2DACED63" w14:textId="77777777" w:rsidR="0044794D" w:rsidRPr="004B2B49" w:rsidRDefault="0044794D" w:rsidP="00403831">
            <w:pPr>
              <w:rPr>
                <w:sz w:val="18"/>
                <w:szCs w:val="18"/>
                <w:lang w:val="en-GB"/>
              </w:rPr>
            </w:pPr>
            <w:r w:rsidRPr="004B2B49">
              <w:rPr>
                <w:sz w:val="18"/>
                <w:szCs w:val="18"/>
                <w:lang w:val="en-GB"/>
              </w:rPr>
              <w:t>9.12</w:t>
            </w:r>
          </w:p>
        </w:tc>
        <w:tc>
          <w:tcPr>
            <w:tcW w:w="465" w:type="pct"/>
            <w:noWrap/>
          </w:tcPr>
          <w:p w14:paraId="5E1BB1B9"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677E0057" w14:textId="77777777" w:rsidR="0044794D" w:rsidRPr="004B2B49" w:rsidRDefault="0044794D" w:rsidP="00403831">
            <w:pPr>
              <w:rPr>
                <w:sz w:val="18"/>
                <w:szCs w:val="18"/>
                <w:lang w:val="en-GB"/>
              </w:rPr>
            </w:pPr>
            <w:r w:rsidRPr="004B2B49">
              <w:rPr>
                <w:sz w:val="18"/>
                <w:szCs w:val="18"/>
                <w:lang w:val="en-GB"/>
              </w:rPr>
              <w:t>5.44</w:t>
            </w:r>
          </w:p>
        </w:tc>
        <w:tc>
          <w:tcPr>
            <w:tcW w:w="466" w:type="pct"/>
            <w:noWrap/>
          </w:tcPr>
          <w:p w14:paraId="67DFE64A" w14:textId="77777777" w:rsidR="0044794D" w:rsidRPr="004B2B49" w:rsidRDefault="0044794D" w:rsidP="00403831">
            <w:pPr>
              <w:rPr>
                <w:sz w:val="18"/>
                <w:szCs w:val="18"/>
                <w:lang w:val="en-GB"/>
              </w:rPr>
            </w:pPr>
          </w:p>
        </w:tc>
      </w:tr>
      <w:tr w:rsidR="0044794D" w:rsidRPr="004B2B49" w14:paraId="356ECA2D" w14:textId="77777777" w:rsidTr="00715AB6">
        <w:trPr>
          <w:trHeight w:hRule="exact" w:val="227"/>
        </w:trPr>
        <w:tc>
          <w:tcPr>
            <w:tcW w:w="1974" w:type="pct"/>
            <w:noWrap/>
          </w:tcPr>
          <w:p w14:paraId="7A0B0339" w14:textId="77777777" w:rsidR="0044794D" w:rsidRPr="004B2B49" w:rsidRDefault="0044794D" w:rsidP="00403831">
            <w:pPr>
              <w:rPr>
                <w:sz w:val="18"/>
                <w:szCs w:val="18"/>
                <w:lang w:val="en-GB"/>
              </w:rPr>
            </w:pPr>
            <w:r w:rsidRPr="004B2B49">
              <w:rPr>
                <w:sz w:val="18"/>
                <w:szCs w:val="18"/>
                <w:lang w:val="en-GB"/>
              </w:rPr>
              <w:t>. Car or larger vehicle</w:t>
            </w:r>
          </w:p>
        </w:tc>
        <w:tc>
          <w:tcPr>
            <w:tcW w:w="441" w:type="pct"/>
            <w:noWrap/>
          </w:tcPr>
          <w:p w14:paraId="1387A489" w14:textId="77777777" w:rsidR="0044794D" w:rsidRPr="004B2B49" w:rsidRDefault="0044794D" w:rsidP="00403831">
            <w:pPr>
              <w:rPr>
                <w:sz w:val="18"/>
                <w:szCs w:val="18"/>
                <w:lang w:val="en-GB"/>
              </w:rPr>
            </w:pPr>
            <w:r w:rsidRPr="004B2B49">
              <w:rPr>
                <w:sz w:val="18"/>
                <w:szCs w:val="18"/>
                <w:lang w:val="en-GB"/>
              </w:rPr>
              <w:t>60.91</w:t>
            </w:r>
          </w:p>
        </w:tc>
        <w:tc>
          <w:tcPr>
            <w:tcW w:w="878" w:type="pct"/>
            <w:noWrap/>
          </w:tcPr>
          <w:p w14:paraId="55BFD4F0" w14:textId="77777777" w:rsidR="0044794D" w:rsidRPr="004B2B49" w:rsidRDefault="0044794D" w:rsidP="00403831">
            <w:pPr>
              <w:rPr>
                <w:sz w:val="18"/>
                <w:szCs w:val="18"/>
                <w:lang w:val="en-GB"/>
              </w:rPr>
            </w:pPr>
            <w:r w:rsidRPr="004B2B49">
              <w:rPr>
                <w:sz w:val="18"/>
                <w:szCs w:val="18"/>
                <w:lang w:val="en-GB"/>
              </w:rPr>
              <w:t>59.79</w:t>
            </w:r>
          </w:p>
        </w:tc>
        <w:tc>
          <w:tcPr>
            <w:tcW w:w="465" w:type="pct"/>
            <w:noWrap/>
          </w:tcPr>
          <w:p w14:paraId="3B58EBBB" w14:textId="77777777" w:rsidR="0044794D" w:rsidRPr="004B2B49" w:rsidRDefault="0044794D" w:rsidP="00403831">
            <w:pPr>
              <w:rPr>
                <w:sz w:val="18"/>
                <w:szCs w:val="18"/>
                <w:lang w:val="en-GB"/>
              </w:rPr>
            </w:pPr>
          </w:p>
        </w:tc>
        <w:tc>
          <w:tcPr>
            <w:tcW w:w="776" w:type="pct"/>
            <w:noWrap/>
          </w:tcPr>
          <w:p w14:paraId="5D583807" w14:textId="77777777" w:rsidR="0044794D" w:rsidRPr="004B2B49" w:rsidRDefault="0044794D" w:rsidP="00403831">
            <w:pPr>
              <w:rPr>
                <w:sz w:val="18"/>
                <w:szCs w:val="18"/>
                <w:lang w:val="en-GB"/>
              </w:rPr>
            </w:pPr>
            <w:r w:rsidRPr="004B2B49">
              <w:rPr>
                <w:sz w:val="18"/>
                <w:szCs w:val="18"/>
                <w:lang w:val="en-GB"/>
              </w:rPr>
              <w:t>62.47</w:t>
            </w:r>
          </w:p>
        </w:tc>
        <w:tc>
          <w:tcPr>
            <w:tcW w:w="466" w:type="pct"/>
            <w:noWrap/>
          </w:tcPr>
          <w:p w14:paraId="1C6A4F3E" w14:textId="77777777" w:rsidR="0044794D" w:rsidRPr="004B2B49" w:rsidRDefault="0044794D" w:rsidP="00403831">
            <w:pPr>
              <w:rPr>
                <w:sz w:val="18"/>
                <w:szCs w:val="18"/>
                <w:lang w:val="en-GB"/>
              </w:rPr>
            </w:pPr>
          </w:p>
        </w:tc>
      </w:tr>
      <w:tr w:rsidR="0044794D" w:rsidRPr="004B2B49" w14:paraId="4DD58123" w14:textId="77777777" w:rsidTr="00715AB6">
        <w:trPr>
          <w:trHeight w:hRule="exact" w:val="227"/>
        </w:trPr>
        <w:tc>
          <w:tcPr>
            <w:tcW w:w="5000" w:type="pct"/>
            <w:gridSpan w:val="6"/>
            <w:noWrap/>
            <w:vAlign w:val="center"/>
          </w:tcPr>
          <w:p w14:paraId="764EF337" w14:textId="77777777" w:rsidR="0044794D" w:rsidRPr="004B2B49" w:rsidRDefault="0044794D" w:rsidP="00403831">
            <w:pPr>
              <w:jc w:val="center"/>
              <w:rPr>
                <w:sz w:val="20"/>
                <w:szCs w:val="20"/>
                <w:lang w:val="en-GB" w:eastAsia="nl-BE"/>
              </w:rPr>
            </w:pPr>
            <w:r w:rsidRPr="004B2B49">
              <w:rPr>
                <w:b/>
                <w:bCs/>
                <w:sz w:val="18"/>
                <w:szCs w:val="18"/>
                <w:lang w:val="en-GB"/>
              </w:rPr>
              <w:t>Jobseekers’ labour force participation</w:t>
            </w:r>
          </w:p>
        </w:tc>
      </w:tr>
      <w:tr w:rsidR="0044794D" w:rsidRPr="004B2B49" w14:paraId="64D3E191" w14:textId="77777777" w:rsidTr="00715AB6">
        <w:trPr>
          <w:trHeight w:hRule="exact" w:val="227"/>
        </w:trPr>
        <w:tc>
          <w:tcPr>
            <w:tcW w:w="1974" w:type="pct"/>
            <w:noWrap/>
          </w:tcPr>
          <w:p w14:paraId="12C7F4CF" w14:textId="77777777" w:rsidR="0044794D" w:rsidRPr="004B2B49" w:rsidRDefault="0044794D" w:rsidP="00403831">
            <w:pPr>
              <w:rPr>
                <w:sz w:val="18"/>
                <w:szCs w:val="18"/>
                <w:lang w:val="en-GB"/>
              </w:rPr>
            </w:pPr>
            <w:r w:rsidRPr="004B2B49">
              <w:rPr>
                <w:b/>
                <w:bCs/>
                <w:sz w:val="18"/>
                <w:szCs w:val="18"/>
                <w:lang w:val="en-GB"/>
              </w:rPr>
              <w:t>Order of the unemployment spell</w:t>
            </w:r>
            <w:r w:rsidRPr="004B2B49">
              <w:rPr>
                <w:sz w:val="18"/>
                <w:szCs w:val="18"/>
                <w:lang w:val="en-GB"/>
              </w:rPr>
              <w:t xml:space="preserve"> (linear)</w:t>
            </w:r>
          </w:p>
        </w:tc>
        <w:tc>
          <w:tcPr>
            <w:tcW w:w="441" w:type="pct"/>
            <w:noWrap/>
          </w:tcPr>
          <w:p w14:paraId="1C075B8E" w14:textId="77777777" w:rsidR="0044794D" w:rsidRPr="004B2B49" w:rsidRDefault="0044794D" w:rsidP="00403831">
            <w:pPr>
              <w:rPr>
                <w:sz w:val="18"/>
                <w:szCs w:val="18"/>
                <w:lang w:val="en-GB"/>
              </w:rPr>
            </w:pPr>
            <w:r w:rsidRPr="004B2B49">
              <w:rPr>
                <w:sz w:val="18"/>
                <w:szCs w:val="18"/>
                <w:lang w:val="en-GB"/>
              </w:rPr>
              <w:t>2.09</w:t>
            </w:r>
          </w:p>
        </w:tc>
        <w:tc>
          <w:tcPr>
            <w:tcW w:w="878" w:type="pct"/>
            <w:noWrap/>
          </w:tcPr>
          <w:p w14:paraId="61500C75" w14:textId="77777777" w:rsidR="0044794D" w:rsidRPr="004B2B49" w:rsidRDefault="0044794D" w:rsidP="00403831">
            <w:pPr>
              <w:rPr>
                <w:sz w:val="18"/>
                <w:szCs w:val="18"/>
                <w:lang w:val="en-GB"/>
              </w:rPr>
            </w:pPr>
            <w:r w:rsidRPr="004B2B49">
              <w:rPr>
                <w:sz w:val="18"/>
                <w:szCs w:val="18"/>
                <w:lang w:val="en-GB"/>
              </w:rPr>
              <w:t>2.41</w:t>
            </w:r>
          </w:p>
        </w:tc>
        <w:tc>
          <w:tcPr>
            <w:tcW w:w="465" w:type="pct"/>
            <w:noWrap/>
          </w:tcPr>
          <w:p w14:paraId="56FAD558" w14:textId="77777777" w:rsidR="0044794D" w:rsidRPr="004B2B49" w:rsidRDefault="0044794D" w:rsidP="00403831">
            <w:pPr>
              <w:rPr>
                <w:sz w:val="18"/>
                <w:szCs w:val="18"/>
                <w:lang w:val="en-GB"/>
              </w:rPr>
            </w:pPr>
          </w:p>
        </w:tc>
        <w:tc>
          <w:tcPr>
            <w:tcW w:w="776" w:type="pct"/>
            <w:noWrap/>
          </w:tcPr>
          <w:p w14:paraId="6FD77FEF" w14:textId="77777777" w:rsidR="0044794D" w:rsidRPr="004B2B49" w:rsidRDefault="0044794D" w:rsidP="00403831">
            <w:pPr>
              <w:rPr>
                <w:sz w:val="18"/>
                <w:szCs w:val="18"/>
                <w:lang w:val="en-GB"/>
              </w:rPr>
            </w:pPr>
            <w:r w:rsidRPr="004B2B49">
              <w:rPr>
                <w:sz w:val="18"/>
                <w:szCs w:val="18"/>
                <w:lang w:val="en-GB"/>
              </w:rPr>
              <w:t>2.16</w:t>
            </w:r>
          </w:p>
        </w:tc>
        <w:tc>
          <w:tcPr>
            <w:tcW w:w="466" w:type="pct"/>
            <w:noWrap/>
          </w:tcPr>
          <w:p w14:paraId="3953F467" w14:textId="77777777" w:rsidR="0044794D" w:rsidRPr="004B2B49" w:rsidRDefault="0044794D" w:rsidP="00403831">
            <w:pPr>
              <w:rPr>
                <w:sz w:val="18"/>
                <w:szCs w:val="18"/>
                <w:lang w:val="en-GB"/>
              </w:rPr>
            </w:pPr>
          </w:p>
        </w:tc>
      </w:tr>
      <w:tr w:rsidR="0044794D" w:rsidRPr="004B2B49" w14:paraId="7E6F1A1C" w14:textId="77777777" w:rsidTr="00715AB6">
        <w:trPr>
          <w:trHeight w:hRule="exact" w:val="227"/>
        </w:trPr>
        <w:tc>
          <w:tcPr>
            <w:tcW w:w="1974" w:type="pct"/>
            <w:noWrap/>
          </w:tcPr>
          <w:p w14:paraId="2F8162D3" w14:textId="77777777" w:rsidR="0044794D" w:rsidRPr="004B2B49" w:rsidRDefault="0044794D" w:rsidP="00403831">
            <w:pPr>
              <w:rPr>
                <w:sz w:val="18"/>
                <w:szCs w:val="18"/>
                <w:lang w:val="en-GB"/>
              </w:rPr>
            </w:pPr>
            <w:r w:rsidRPr="004B2B49">
              <w:rPr>
                <w:b/>
                <w:bCs/>
                <w:sz w:val="18"/>
                <w:szCs w:val="18"/>
                <w:lang w:val="en-GB"/>
              </w:rPr>
              <w:t>Cumulative quarters regular work</w:t>
            </w:r>
            <w:r w:rsidRPr="004B2B49">
              <w:rPr>
                <w:sz w:val="18"/>
                <w:szCs w:val="18"/>
                <w:lang w:val="en-GB"/>
              </w:rPr>
              <w:t xml:space="preserve"> (linear)</w:t>
            </w:r>
          </w:p>
        </w:tc>
        <w:tc>
          <w:tcPr>
            <w:tcW w:w="441" w:type="pct"/>
            <w:noWrap/>
          </w:tcPr>
          <w:p w14:paraId="11B908C1" w14:textId="77777777" w:rsidR="0044794D" w:rsidRPr="004B2B49" w:rsidRDefault="0044794D" w:rsidP="00403831">
            <w:pPr>
              <w:rPr>
                <w:sz w:val="18"/>
                <w:szCs w:val="18"/>
                <w:lang w:val="en-GB"/>
              </w:rPr>
            </w:pPr>
            <w:r w:rsidRPr="004B2B49">
              <w:rPr>
                <w:sz w:val="18"/>
                <w:szCs w:val="18"/>
                <w:lang w:val="en-GB"/>
              </w:rPr>
              <w:t>26.72</w:t>
            </w:r>
          </w:p>
        </w:tc>
        <w:tc>
          <w:tcPr>
            <w:tcW w:w="878" w:type="pct"/>
            <w:noWrap/>
          </w:tcPr>
          <w:p w14:paraId="02918E43" w14:textId="77777777" w:rsidR="0044794D" w:rsidRPr="004B2B49" w:rsidRDefault="0044794D" w:rsidP="00403831">
            <w:pPr>
              <w:rPr>
                <w:sz w:val="18"/>
                <w:szCs w:val="18"/>
                <w:lang w:val="en-GB"/>
              </w:rPr>
            </w:pPr>
            <w:r w:rsidRPr="004B2B49">
              <w:rPr>
                <w:sz w:val="18"/>
                <w:szCs w:val="18"/>
                <w:lang w:val="en-GB"/>
              </w:rPr>
              <w:t>30.00</w:t>
            </w:r>
          </w:p>
        </w:tc>
        <w:tc>
          <w:tcPr>
            <w:tcW w:w="465" w:type="pct"/>
            <w:noWrap/>
          </w:tcPr>
          <w:p w14:paraId="250B5205"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3E564DB4" w14:textId="77777777" w:rsidR="0044794D" w:rsidRPr="004B2B49" w:rsidRDefault="0044794D" w:rsidP="00403831">
            <w:pPr>
              <w:rPr>
                <w:sz w:val="18"/>
                <w:szCs w:val="18"/>
                <w:lang w:val="en-GB"/>
              </w:rPr>
            </w:pPr>
            <w:r w:rsidRPr="004B2B49">
              <w:rPr>
                <w:sz w:val="18"/>
                <w:szCs w:val="18"/>
                <w:lang w:val="en-GB"/>
              </w:rPr>
              <w:t>26.85</w:t>
            </w:r>
          </w:p>
        </w:tc>
        <w:tc>
          <w:tcPr>
            <w:tcW w:w="466" w:type="pct"/>
            <w:noWrap/>
          </w:tcPr>
          <w:p w14:paraId="0FEFD29A" w14:textId="77777777" w:rsidR="0044794D" w:rsidRPr="004B2B49" w:rsidRDefault="0044794D" w:rsidP="00403831">
            <w:pPr>
              <w:rPr>
                <w:sz w:val="18"/>
                <w:szCs w:val="18"/>
                <w:lang w:val="en-GB"/>
              </w:rPr>
            </w:pPr>
          </w:p>
        </w:tc>
      </w:tr>
      <w:tr w:rsidR="0044794D" w:rsidRPr="004B2B49" w14:paraId="039A3A0E" w14:textId="77777777" w:rsidTr="00715AB6">
        <w:trPr>
          <w:trHeight w:hRule="exact" w:val="227"/>
        </w:trPr>
        <w:tc>
          <w:tcPr>
            <w:tcW w:w="1974" w:type="pct"/>
            <w:noWrap/>
          </w:tcPr>
          <w:p w14:paraId="07499EE9" w14:textId="77777777" w:rsidR="0044794D" w:rsidRPr="004B2B49" w:rsidRDefault="0044794D" w:rsidP="00403831">
            <w:pPr>
              <w:rPr>
                <w:sz w:val="18"/>
                <w:szCs w:val="18"/>
                <w:lang w:val="en-GB"/>
              </w:rPr>
            </w:pPr>
            <w:r w:rsidRPr="004B2B49">
              <w:rPr>
                <w:b/>
                <w:bCs/>
                <w:sz w:val="18"/>
                <w:szCs w:val="18"/>
                <w:lang w:val="en-GB"/>
              </w:rPr>
              <w:t xml:space="preserve">Last working hours </w:t>
            </w:r>
            <w:r w:rsidRPr="004B2B49">
              <w:rPr>
                <w:sz w:val="18"/>
                <w:szCs w:val="18"/>
                <w:lang w:val="en-GB"/>
              </w:rPr>
              <w:t xml:space="preserve"> (categorical)</w:t>
            </w:r>
          </w:p>
        </w:tc>
        <w:tc>
          <w:tcPr>
            <w:tcW w:w="441" w:type="pct"/>
            <w:noWrap/>
          </w:tcPr>
          <w:p w14:paraId="2E61F224" w14:textId="77777777" w:rsidR="0044794D" w:rsidRPr="004B2B49" w:rsidRDefault="0044794D" w:rsidP="00403831">
            <w:pPr>
              <w:rPr>
                <w:sz w:val="18"/>
                <w:szCs w:val="18"/>
                <w:lang w:val="en-GB"/>
              </w:rPr>
            </w:pPr>
          </w:p>
        </w:tc>
        <w:tc>
          <w:tcPr>
            <w:tcW w:w="878" w:type="pct"/>
            <w:noWrap/>
          </w:tcPr>
          <w:p w14:paraId="7E9309F8" w14:textId="77777777" w:rsidR="0044794D" w:rsidRPr="004B2B49" w:rsidRDefault="0044794D" w:rsidP="00403831">
            <w:pPr>
              <w:rPr>
                <w:sz w:val="18"/>
                <w:szCs w:val="18"/>
                <w:lang w:val="en-GB"/>
              </w:rPr>
            </w:pPr>
          </w:p>
        </w:tc>
        <w:tc>
          <w:tcPr>
            <w:tcW w:w="465" w:type="pct"/>
            <w:noWrap/>
          </w:tcPr>
          <w:p w14:paraId="69F26674" w14:textId="77777777" w:rsidR="0044794D" w:rsidRPr="004B2B49" w:rsidRDefault="0044794D" w:rsidP="00403831">
            <w:pPr>
              <w:rPr>
                <w:sz w:val="18"/>
                <w:szCs w:val="18"/>
                <w:lang w:val="en-GB"/>
              </w:rPr>
            </w:pPr>
          </w:p>
        </w:tc>
        <w:tc>
          <w:tcPr>
            <w:tcW w:w="776" w:type="pct"/>
            <w:noWrap/>
          </w:tcPr>
          <w:p w14:paraId="1351579F" w14:textId="77777777" w:rsidR="0044794D" w:rsidRPr="004B2B49" w:rsidRDefault="0044794D" w:rsidP="00403831">
            <w:pPr>
              <w:rPr>
                <w:sz w:val="18"/>
                <w:szCs w:val="18"/>
                <w:lang w:val="en-GB"/>
              </w:rPr>
            </w:pPr>
          </w:p>
        </w:tc>
        <w:tc>
          <w:tcPr>
            <w:tcW w:w="466" w:type="pct"/>
            <w:noWrap/>
          </w:tcPr>
          <w:p w14:paraId="329B1C52" w14:textId="77777777" w:rsidR="0044794D" w:rsidRPr="004B2B49" w:rsidRDefault="0044794D" w:rsidP="00403831">
            <w:pPr>
              <w:rPr>
                <w:sz w:val="18"/>
                <w:szCs w:val="18"/>
                <w:lang w:val="en-GB"/>
              </w:rPr>
            </w:pPr>
          </w:p>
        </w:tc>
      </w:tr>
      <w:tr w:rsidR="0044794D" w:rsidRPr="004B2B49" w14:paraId="5A4F44A6" w14:textId="77777777" w:rsidTr="00715AB6">
        <w:trPr>
          <w:trHeight w:hRule="exact" w:val="227"/>
        </w:trPr>
        <w:tc>
          <w:tcPr>
            <w:tcW w:w="1974" w:type="pct"/>
            <w:noWrap/>
          </w:tcPr>
          <w:p w14:paraId="4EB1CA68" w14:textId="77777777" w:rsidR="0044794D" w:rsidRPr="004B2B49" w:rsidRDefault="0044794D" w:rsidP="00403831">
            <w:pPr>
              <w:rPr>
                <w:sz w:val="18"/>
                <w:szCs w:val="18"/>
                <w:lang w:val="en-GB"/>
              </w:rPr>
            </w:pPr>
            <w:r w:rsidRPr="004B2B49">
              <w:rPr>
                <w:sz w:val="18"/>
                <w:szCs w:val="18"/>
                <w:lang w:val="en-GB"/>
              </w:rPr>
              <w:t>. No registered working hours</w:t>
            </w:r>
          </w:p>
        </w:tc>
        <w:tc>
          <w:tcPr>
            <w:tcW w:w="441" w:type="pct"/>
            <w:noWrap/>
          </w:tcPr>
          <w:p w14:paraId="15AECEC7" w14:textId="77777777" w:rsidR="0044794D" w:rsidRPr="004B2B49" w:rsidRDefault="0044794D" w:rsidP="00403831">
            <w:pPr>
              <w:rPr>
                <w:sz w:val="18"/>
                <w:szCs w:val="18"/>
                <w:lang w:val="en-GB"/>
              </w:rPr>
            </w:pPr>
            <w:r w:rsidRPr="004B2B49">
              <w:rPr>
                <w:sz w:val="18"/>
                <w:szCs w:val="18"/>
                <w:lang w:val="en-GB"/>
              </w:rPr>
              <w:t>19.30</w:t>
            </w:r>
          </w:p>
        </w:tc>
        <w:tc>
          <w:tcPr>
            <w:tcW w:w="878" w:type="pct"/>
            <w:noWrap/>
          </w:tcPr>
          <w:p w14:paraId="6E3F5758" w14:textId="77777777" w:rsidR="0044794D" w:rsidRPr="004B2B49" w:rsidRDefault="0044794D" w:rsidP="00403831">
            <w:pPr>
              <w:rPr>
                <w:sz w:val="18"/>
                <w:szCs w:val="18"/>
                <w:lang w:val="en-GB"/>
              </w:rPr>
            </w:pPr>
            <w:r w:rsidRPr="004B2B49">
              <w:rPr>
                <w:sz w:val="18"/>
                <w:szCs w:val="18"/>
                <w:lang w:val="en-GB"/>
              </w:rPr>
              <w:t>14.58</w:t>
            </w:r>
          </w:p>
        </w:tc>
        <w:tc>
          <w:tcPr>
            <w:tcW w:w="465" w:type="pct"/>
            <w:noWrap/>
          </w:tcPr>
          <w:p w14:paraId="0F06CDDF" w14:textId="77777777" w:rsidR="0044794D" w:rsidRPr="004B2B49" w:rsidRDefault="0044794D" w:rsidP="00403831">
            <w:pPr>
              <w:rPr>
                <w:sz w:val="18"/>
                <w:szCs w:val="18"/>
                <w:lang w:val="en-GB"/>
              </w:rPr>
            </w:pPr>
          </w:p>
        </w:tc>
        <w:tc>
          <w:tcPr>
            <w:tcW w:w="776" w:type="pct"/>
            <w:noWrap/>
          </w:tcPr>
          <w:p w14:paraId="1314A414" w14:textId="77777777" w:rsidR="0044794D" w:rsidRPr="004B2B49" w:rsidRDefault="0044794D" w:rsidP="00403831">
            <w:pPr>
              <w:rPr>
                <w:sz w:val="18"/>
                <w:szCs w:val="18"/>
                <w:lang w:val="en-GB"/>
              </w:rPr>
            </w:pPr>
            <w:r w:rsidRPr="004B2B49">
              <w:rPr>
                <w:sz w:val="18"/>
                <w:szCs w:val="18"/>
                <w:lang w:val="en-GB"/>
              </w:rPr>
              <w:t>18.69</w:t>
            </w:r>
          </w:p>
        </w:tc>
        <w:tc>
          <w:tcPr>
            <w:tcW w:w="466" w:type="pct"/>
            <w:noWrap/>
          </w:tcPr>
          <w:p w14:paraId="19E7525C" w14:textId="77777777" w:rsidR="0044794D" w:rsidRPr="004B2B49" w:rsidRDefault="0044794D" w:rsidP="00403831">
            <w:pPr>
              <w:rPr>
                <w:sz w:val="18"/>
                <w:szCs w:val="18"/>
                <w:lang w:val="en-GB"/>
              </w:rPr>
            </w:pPr>
          </w:p>
        </w:tc>
      </w:tr>
      <w:tr w:rsidR="0044794D" w:rsidRPr="004B2B49" w14:paraId="367BB495" w14:textId="77777777" w:rsidTr="00715AB6">
        <w:trPr>
          <w:trHeight w:hRule="exact" w:val="227"/>
        </w:trPr>
        <w:tc>
          <w:tcPr>
            <w:tcW w:w="1974" w:type="pct"/>
            <w:noWrap/>
          </w:tcPr>
          <w:p w14:paraId="2E097B1C" w14:textId="77777777" w:rsidR="0044794D" w:rsidRPr="004B2B49" w:rsidRDefault="0044794D" w:rsidP="00403831">
            <w:pPr>
              <w:rPr>
                <w:b/>
                <w:bCs/>
                <w:sz w:val="18"/>
                <w:szCs w:val="18"/>
                <w:lang w:val="en-GB"/>
              </w:rPr>
            </w:pPr>
            <w:r w:rsidRPr="004B2B49">
              <w:rPr>
                <w:sz w:val="18"/>
                <w:szCs w:val="18"/>
                <w:lang w:val="en-GB"/>
              </w:rPr>
              <w:t>. &lt; 50% of a full-time contract</w:t>
            </w:r>
          </w:p>
        </w:tc>
        <w:tc>
          <w:tcPr>
            <w:tcW w:w="441" w:type="pct"/>
            <w:noWrap/>
          </w:tcPr>
          <w:p w14:paraId="3CC49CBE" w14:textId="77777777" w:rsidR="0044794D" w:rsidRPr="004B2B49" w:rsidRDefault="0044794D" w:rsidP="00403831">
            <w:pPr>
              <w:rPr>
                <w:b/>
                <w:bCs/>
                <w:sz w:val="18"/>
                <w:szCs w:val="18"/>
                <w:lang w:val="en-GB"/>
              </w:rPr>
            </w:pPr>
            <w:r w:rsidRPr="004B2B49">
              <w:rPr>
                <w:sz w:val="18"/>
                <w:szCs w:val="18"/>
                <w:lang w:val="en-GB"/>
              </w:rPr>
              <w:t>4.35</w:t>
            </w:r>
          </w:p>
        </w:tc>
        <w:tc>
          <w:tcPr>
            <w:tcW w:w="878" w:type="pct"/>
            <w:noWrap/>
          </w:tcPr>
          <w:p w14:paraId="5DBDE802" w14:textId="77777777" w:rsidR="0044794D" w:rsidRPr="004B2B49" w:rsidRDefault="0044794D" w:rsidP="00403831">
            <w:pPr>
              <w:rPr>
                <w:sz w:val="20"/>
                <w:szCs w:val="20"/>
                <w:lang w:val="en-GB" w:eastAsia="nl-BE"/>
              </w:rPr>
            </w:pPr>
            <w:r w:rsidRPr="004B2B49">
              <w:rPr>
                <w:sz w:val="18"/>
                <w:szCs w:val="18"/>
                <w:lang w:val="en-GB"/>
              </w:rPr>
              <w:t>5.26</w:t>
            </w:r>
          </w:p>
        </w:tc>
        <w:tc>
          <w:tcPr>
            <w:tcW w:w="465" w:type="pct"/>
            <w:noWrap/>
          </w:tcPr>
          <w:p w14:paraId="597A7D66" w14:textId="77777777" w:rsidR="0044794D" w:rsidRPr="004B2B49" w:rsidRDefault="0044794D" w:rsidP="00403831">
            <w:pPr>
              <w:rPr>
                <w:sz w:val="20"/>
                <w:szCs w:val="20"/>
                <w:lang w:val="en-GB" w:eastAsia="nl-BE"/>
              </w:rPr>
            </w:pPr>
            <w:r w:rsidRPr="004B2B49">
              <w:rPr>
                <w:sz w:val="18"/>
                <w:szCs w:val="18"/>
                <w:lang w:val="en-GB"/>
              </w:rPr>
              <w:t>***</w:t>
            </w:r>
          </w:p>
        </w:tc>
        <w:tc>
          <w:tcPr>
            <w:tcW w:w="776" w:type="pct"/>
            <w:noWrap/>
          </w:tcPr>
          <w:p w14:paraId="4B29A8BE" w14:textId="77777777" w:rsidR="0044794D" w:rsidRPr="004B2B49" w:rsidRDefault="0044794D" w:rsidP="00403831">
            <w:pPr>
              <w:rPr>
                <w:sz w:val="20"/>
                <w:szCs w:val="20"/>
                <w:lang w:val="en-GB" w:eastAsia="nl-BE"/>
              </w:rPr>
            </w:pPr>
            <w:r w:rsidRPr="004B2B49">
              <w:rPr>
                <w:sz w:val="18"/>
                <w:szCs w:val="18"/>
                <w:lang w:val="en-GB"/>
              </w:rPr>
              <w:t>4.52</w:t>
            </w:r>
          </w:p>
        </w:tc>
        <w:tc>
          <w:tcPr>
            <w:tcW w:w="466" w:type="pct"/>
            <w:noWrap/>
          </w:tcPr>
          <w:p w14:paraId="183B5013" w14:textId="77777777" w:rsidR="0044794D" w:rsidRPr="004B2B49" w:rsidRDefault="0044794D" w:rsidP="00403831">
            <w:pPr>
              <w:rPr>
                <w:sz w:val="20"/>
                <w:szCs w:val="20"/>
                <w:lang w:val="en-GB" w:eastAsia="nl-BE"/>
              </w:rPr>
            </w:pPr>
          </w:p>
        </w:tc>
      </w:tr>
      <w:tr w:rsidR="0044794D" w:rsidRPr="004B2B49" w14:paraId="659D1E86" w14:textId="77777777" w:rsidTr="00715AB6">
        <w:trPr>
          <w:trHeight w:hRule="exact" w:val="227"/>
        </w:trPr>
        <w:tc>
          <w:tcPr>
            <w:tcW w:w="1974" w:type="pct"/>
            <w:noWrap/>
          </w:tcPr>
          <w:p w14:paraId="42CB7D23" w14:textId="77777777" w:rsidR="0044794D" w:rsidRPr="004B2B49" w:rsidRDefault="0044794D" w:rsidP="00403831">
            <w:pPr>
              <w:rPr>
                <w:sz w:val="18"/>
                <w:szCs w:val="18"/>
                <w:lang w:val="en-GB"/>
              </w:rPr>
            </w:pPr>
            <w:r w:rsidRPr="004B2B49">
              <w:rPr>
                <w:sz w:val="18"/>
                <w:szCs w:val="18"/>
                <w:lang w:val="en-GB"/>
              </w:rPr>
              <w:t>. 5-75% of a full-time contract</w:t>
            </w:r>
          </w:p>
        </w:tc>
        <w:tc>
          <w:tcPr>
            <w:tcW w:w="441" w:type="pct"/>
            <w:noWrap/>
          </w:tcPr>
          <w:p w14:paraId="138C8CB9" w14:textId="77777777" w:rsidR="0044794D" w:rsidRPr="004B2B49" w:rsidRDefault="0044794D" w:rsidP="00403831">
            <w:pPr>
              <w:rPr>
                <w:sz w:val="18"/>
                <w:szCs w:val="18"/>
                <w:lang w:val="en-GB"/>
              </w:rPr>
            </w:pPr>
            <w:r w:rsidRPr="004B2B49">
              <w:rPr>
                <w:sz w:val="18"/>
                <w:szCs w:val="18"/>
                <w:lang w:val="en-GB"/>
              </w:rPr>
              <w:t>10.02</w:t>
            </w:r>
          </w:p>
        </w:tc>
        <w:tc>
          <w:tcPr>
            <w:tcW w:w="878" w:type="pct"/>
            <w:noWrap/>
          </w:tcPr>
          <w:p w14:paraId="11FF42FE" w14:textId="77777777" w:rsidR="0044794D" w:rsidRPr="004B2B49" w:rsidRDefault="0044794D" w:rsidP="00403831">
            <w:pPr>
              <w:rPr>
                <w:sz w:val="18"/>
                <w:szCs w:val="18"/>
                <w:lang w:val="en-GB"/>
              </w:rPr>
            </w:pPr>
            <w:r w:rsidRPr="004B2B49">
              <w:rPr>
                <w:sz w:val="18"/>
                <w:szCs w:val="18"/>
                <w:lang w:val="en-GB"/>
              </w:rPr>
              <w:t>11.85</w:t>
            </w:r>
          </w:p>
        </w:tc>
        <w:tc>
          <w:tcPr>
            <w:tcW w:w="465" w:type="pct"/>
            <w:noWrap/>
          </w:tcPr>
          <w:p w14:paraId="08B9BD14"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58976196" w14:textId="77777777" w:rsidR="0044794D" w:rsidRPr="004B2B49" w:rsidRDefault="0044794D" w:rsidP="00403831">
            <w:pPr>
              <w:rPr>
                <w:sz w:val="18"/>
                <w:szCs w:val="18"/>
                <w:lang w:val="en-GB"/>
              </w:rPr>
            </w:pPr>
            <w:r w:rsidRPr="004B2B49">
              <w:rPr>
                <w:sz w:val="18"/>
                <w:szCs w:val="18"/>
                <w:lang w:val="en-GB"/>
              </w:rPr>
              <w:t>9.81</w:t>
            </w:r>
          </w:p>
        </w:tc>
        <w:tc>
          <w:tcPr>
            <w:tcW w:w="466" w:type="pct"/>
            <w:noWrap/>
          </w:tcPr>
          <w:p w14:paraId="42878F9C" w14:textId="77777777" w:rsidR="0044794D" w:rsidRPr="004B2B49" w:rsidRDefault="0044794D" w:rsidP="00403831">
            <w:pPr>
              <w:rPr>
                <w:sz w:val="18"/>
                <w:szCs w:val="18"/>
                <w:lang w:val="en-GB"/>
              </w:rPr>
            </w:pPr>
          </w:p>
        </w:tc>
      </w:tr>
      <w:tr w:rsidR="0044794D" w:rsidRPr="004B2B49" w14:paraId="49213D9B" w14:textId="77777777" w:rsidTr="00715AB6">
        <w:trPr>
          <w:trHeight w:hRule="exact" w:val="227"/>
        </w:trPr>
        <w:tc>
          <w:tcPr>
            <w:tcW w:w="1974" w:type="pct"/>
            <w:noWrap/>
          </w:tcPr>
          <w:p w14:paraId="57A8E620" w14:textId="77777777" w:rsidR="0044794D" w:rsidRPr="004B2B49" w:rsidRDefault="0044794D" w:rsidP="00403831">
            <w:pPr>
              <w:rPr>
                <w:sz w:val="18"/>
                <w:szCs w:val="18"/>
                <w:lang w:val="en-GB"/>
              </w:rPr>
            </w:pPr>
            <w:r w:rsidRPr="004B2B49">
              <w:rPr>
                <w:sz w:val="18"/>
                <w:szCs w:val="18"/>
                <w:lang w:val="en-GB"/>
              </w:rPr>
              <w:t>. 80-100% of a full-time contract</w:t>
            </w:r>
          </w:p>
        </w:tc>
        <w:tc>
          <w:tcPr>
            <w:tcW w:w="441" w:type="pct"/>
            <w:noWrap/>
          </w:tcPr>
          <w:p w14:paraId="0591459A" w14:textId="77777777" w:rsidR="0044794D" w:rsidRPr="004B2B49" w:rsidRDefault="0044794D" w:rsidP="00403831">
            <w:pPr>
              <w:rPr>
                <w:sz w:val="18"/>
                <w:szCs w:val="18"/>
                <w:lang w:val="en-GB"/>
              </w:rPr>
            </w:pPr>
            <w:r w:rsidRPr="004B2B49">
              <w:rPr>
                <w:sz w:val="18"/>
                <w:szCs w:val="18"/>
                <w:lang w:val="en-GB"/>
              </w:rPr>
              <w:t>63.96</w:t>
            </w:r>
          </w:p>
        </w:tc>
        <w:tc>
          <w:tcPr>
            <w:tcW w:w="878" w:type="pct"/>
            <w:noWrap/>
          </w:tcPr>
          <w:p w14:paraId="3127CE9B" w14:textId="77777777" w:rsidR="0044794D" w:rsidRPr="004B2B49" w:rsidRDefault="0044794D" w:rsidP="00403831">
            <w:pPr>
              <w:rPr>
                <w:sz w:val="18"/>
                <w:szCs w:val="18"/>
                <w:lang w:val="en-GB"/>
              </w:rPr>
            </w:pPr>
            <w:r w:rsidRPr="004B2B49">
              <w:rPr>
                <w:sz w:val="18"/>
                <w:szCs w:val="18"/>
                <w:lang w:val="en-GB"/>
              </w:rPr>
              <w:t>65.29</w:t>
            </w:r>
          </w:p>
        </w:tc>
        <w:tc>
          <w:tcPr>
            <w:tcW w:w="465" w:type="pct"/>
            <w:noWrap/>
          </w:tcPr>
          <w:p w14:paraId="5F2DE9D9"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7F7105FE" w14:textId="77777777" w:rsidR="0044794D" w:rsidRPr="004B2B49" w:rsidRDefault="0044794D" w:rsidP="00403831">
            <w:pPr>
              <w:rPr>
                <w:sz w:val="18"/>
                <w:szCs w:val="18"/>
                <w:lang w:val="en-GB"/>
              </w:rPr>
            </w:pPr>
            <w:r w:rsidRPr="004B2B49">
              <w:rPr>
                <w:sz w:val="18"/>
                <w:szCs w:val="18"/>
                <w:lang w:val="en-GB"/>
              </w:rPr>
              <w:t>64.88</w:t>
            </w:r>
          </w:p>
        </w:tc>
        <w:tc>
          <w:tcPr>
            <w:tcW w:w="466" w:type="pct"/>
            <w:noWrap/>
          </w:tcPr>
          <w:p w14:paraId="2DFFCB26" w14:textId="77777777" w:rsidR="0044794D" w:rsidRPr="004B2B49" w:rsidRDefault="0044794D" w:rsidP="00403831">
            <w:pPr>
              <w:rPr>
                <w:sz w:val="18"/>
                <w:szCs w:val="18"/>
                <w:lang w:val="en-GB"/>
              </w:rPr>
            </w:pPr>
          </w:p>
        </w:tc>
      </w:tr>
      <w:tr w:rsidR="0044794D" w:rsidRPr="004B2B49" w14:paraId="5A8CAF65" w14:textId="77777777" w:rsidTr="00715AB6">
        <w:trPr>
          <w:trHeight w:hRule="exact" w:val="227"/>
        </w:trPr>
        <w:tc>
          <w:tcPr>
            <w:tcW w:w="1974" w:type="pct"/>
            <w:noWrap/>
          </w:tcPr>
          <w:p w14:paraId="1B45441E" w14:textId="77777777" w:rsidR="0044794D" w:rsidRPr="004B2B49" w:rsidRDefault="0044794D" w:rsidP="00403831">
            <w:pPr>
              <w:rPr>
                <w:sz w:val="18"/>
                <w:szCs w:val="18"/>
                <w:lang w:val="en-GB"/>
              </w:rPr>
            </w:pPr>
            <w:r w:rsidRPr="004B2B49">
              <w:rPr>
                <w:sz w:val="18"/>
                <w:szCs w:val="18"/>
                <w:lang w:val="en-GB"/>
              </w:rPr>
              <w:t>. Self-employed</w:t>
            </w:r>
          </w:p>
        </w:tc>
        <w:tc>
          <w:tcPr>
            <w:tcW w:w="441" w:type="pct"/>
            <w:noWrap/>
          </w:tcPr>
          <w:p w14:paraId="4B530073" w14:textId="77777777" w:rsidR="0044794D" w:rsidRPr="004B2B49" w:rsidRDefault="0044794D" w:rsidP="00403831">
            <w:pPr>
              <w:rPr>
                <w:sz w:val="18"/>
                <w:szCs w:val="18"/>
                <w:lang w:val="en-GB"/>
              </w:rPr>
            </w:pPr>
            <w:r w:rsidRPr="004B2B49">
              <w:rPr>
                <w:sz w:val="18"/>
                <w:szCs w:val="18"/>
                <w:lang w:val="en-GB"/>
              </w:rPr>
              <w:t>2.37</w:t>
            </w:r>
          </w:p>
        </w:tc>
        <w:tc>
          <w:tcPr>
            <w:tcW w:w="878" w:type="pct"/>
            <w:noWrap/>
          </w:tcPr>
          <w:p w14:paraId="4A45158B" w14:textId="77777777" w:rsidR="0044794D" w:rsidRPr="004B2B49" w:rsidRDefault="0044794D" w:rsidP="00403831">
            <w:pPr>
              <w:rPr>
                <w:sz w:val="18"/>
                <w:szCs w:val="18"/>
                <w:lang w:val="en-GB"/>
              </w:rPr>
            </w:pPr>
            <w:r w:rsidRPr="004B2B49">
              <w:rPr>
                <w:sz w:val="18"/>
                <w:szCs w:val="18"/>
                <w:lang w:val="en-GB"/>
              </w:rPr>
              <w:t>3.01</w:t>
            </w:r>
          </w:p>
        </w:tc>
        <w:tc>
          <w:tcPr>
            <w:tcW w:w="465" w:type="pct"/>
            <w:noWrap/>
          </w:tcPr>
          <w:p w14:paraId="57584033"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6FA3C209" w14:textId="77777777" w:rsidR="0044794D" w:rsidRPr="004B2B49" w:rsidRDefault="0044794D" w:rsidP="00403831">
            <w:pPr>
              <w:rPr>
                <w:sz w:val="18"/>
                <w:szCs w:val="18"/>
                <w:lang w:val="en-GB"/>
              </w:rPr>
            </w:pPr>
            <w:r w:rsidRPr="004B2B49">
              <w:rPr>
                <w:sz w:val="18"/>
                <w:szCs w:val="18"/>
                <w:lang w:val="en-GB"/>
              </w:rPr>
              <w:t>2.10</w:t>
            </w:r>
          </w:p>
        </w:tc>
        <w:tc>
          <w:tcPr>
            <w:tcW w:w="466" w:type="pct"/>
            <w:noWrap/>
          </w:tcPr>
          <w:p w14:paraId="7857C77B" w14:textId="77777777" w:rsidR="0044794D" w:rsidRPr="004B2B49" w:rsidRDefault="0044794D" w:rsidP="00403831">
            <w:pPr>
              <w:rPr>
                <w:sz w:val="18"/>
                <w:szCs w:val="18"/>
                <w:lang w:val="en-GB"/>
              </w:rPr>
            </w:pPr>
          </w:p>
        </w:tc>
      </w:tr>
      <w:tr w:rsidR="0044794D" w:rsidRPr="004B2B49" w14:paraId="6FDAA918" w14:textId="77777777" w:rsidTr="00715AB6">
        <w:trPr>
          <w:trHeight w:hRule="exact" w:val="227"/>
        </w:trPr>
        <w:tc>
          <w:tcPr>
            <w:tcW w:w="1974" w:type="pct"/>
            <w:noWrap/>
          </w:tcPr>
          <w:p w14:paraId="62319D51" w14:textId="77777777" w:rsidR="0044794D" w:rsidRPr="004B2B49" w:rsidRDefault="0044794D" w:rsidP="00403831">
            <w:pPr>
              <w:rPr>
                <w:sz w:val="18"/>
                <w:szCs w:val="18"/>
                <w:lang w:val="en-GB"/>
              </w:rPr>
            </w:pPr>
            <w:r w:rsidRPr="004B2B49">
              <w:rPr>
                <w:b/>
                <w:bCs/>
                <w:sz w:val="18"/>
                <w:szCs w:val="18"/>
                <w:lang w:val="en-GB"/>
              </w:rPr>
              <w:t xml:space="preserve">Last wage level </w:t>
            </w:r>
            <w:r w:rsidRPr="004B2B49">
              <w:rPr>
                <w:sz w:val="18"/>
                <w:szCs w:val="18"/>
                <w:lang w:val="en-GB"/>
              </w:rPr>
              <w:t xml:space="preserve"> (categorical)</w:t>
            </w:r>
          </w:p>
        </w:tc>
        <w:tc>
          <w:tcPr>
            <w:tcW w:w="441" w:type="pct"/>
            <w:noWrap/>
          </w:tcPr>
          <w:p w14:paraId="246D0E49" w14:textId="77777777" w:rsidR="0044794D" w:rsidRPr="004B2B49" w:rsidRDefault="0044794D" w:rsidP="00403831">
            <w:pPr>
              <w:rPr>
                <w:sz w:val="18"/>
                <w:szCs w:val="18"/>
                <w:lang w:val="en-GB"/>
              </w:rPr>
            </w:pPr>
          </w:p>
        </w:tc>
        <w:tc>
          <w:tcPr>
            <w:tcW w:w="878" w:type="pct"/>
            <w:noWrap/>
          </w:tcPr>
          <w:p w14:paraId="06C9C28A" w14:textId="77777777" w:rsidR="0044794D" w:rsidRPr="004B2B49" w:rsidRDefault="0044794D" w:rsidP="00403831">
            <w:pPr>
              <w:rPr>
                <w:sz w:val="18"/>
                <w:szCs w:val="18"/>
                <w:lang w:val="en-GB"/>
              </w:rPr>
            </w:pPr>
          </w:p>
        </w:tc>
        <w:tc>
          <w:tcPr>
            <w:tcW w:w="465" w:type="pct"/>
            <w:noWrap/>
          </w:tcPr>
          <w:p w14:paraId="0538EE92" w14:textId="77777777" w:rsidR="0044794D" w:rsidRPr="004B2B49" w:rsidRDefault="0044794D" w:rsidP="00403831">
            <w:pPr>
              <w:rPr>
                <w:sz w:val="18"/>
                <w:szCs w:val="18"/>
                <w:lang w:val="en-GB"/>
              </w:rPr>
            </w:pPr>
          </w:p>
        </w:tc>
        <w:tc>
          <w:tcPr>
            <w:tcW w:w="776" w:type="pct"/>
            <w:noWrap/>
          </w:tcPr>
          <w:p w14:paraId="7425009F" w14:textId="77777777" w:rsidR="0044794D" w:rsidRPr="004B2B49" w:rsidRDefault="0044794D" w:rsidP="00403831">
            <w:pPr>
              <w:rPr>
                <w:sz w:val="18"/>
                <w:szCs w:val="18"/>
                <w:lang w:val="en-GB"/>
              </w:rPr>
            </w:pPr>
          </w:p>
        </w:tc>
        <w:tc>
          <w:tcPr>
            <w:tcW w:w="466" w:type="pct"/>
            <w:noWrap/>
          </w:tcPr>
          <w:p w14:paraId="4A95CCB2" w14:textId="77777777" w:rsidR="0044794D" w:rsidRPr="004B2B49" w:rsidRDefault="0044794D" w:rsidP="00403831">
            <w:pPr>
              <w:rPr>
                <w:sz w:val="18"/>
                <w:szCs w:val="18"/>
                <w:lang w:val="en-GB"/>
              </w:rPr>
            </w:pPr>
          </w:p>
        </w:tc>
      </w:tr>
      <w:tr w:rsidR="0044794D" w:rsidRPr="004B2B49" w14:paraId="34FBB1ED" w14:textId="77777777" w:rsidTr="00715AB6">
        <w:trPr>
          <w:trHeight w:hRule="exact" w:val="227"/>
        </w:trPr>
        <w:tc>
          <w:tcPr>
            <w:tcW w:w="1974" w:type="pct"/>
            <w:noWrap/>
          </w:tcPr>
          <w:p w14:paraId="3295F528" w14:textId="77777777" w:rsidR="0044794D" w:rsidRPr="004B2B49" w:rsidRDefault="0044794D" w:rsidP="00403831">
            <w:pPr>
              <w:rPr>
                <w:b/>
                <w:bCs/>
                <w:sz w:val="18"/>
                <w:szCs w:val="18"/>
                <w:lang w:val="en-GB"/>
              </w:rPr>
            </w:pPr>
            <w:r w:rsidRPr="004B2B49">
              <w:rPr>
                <w:sz w:val="18"/>
                <w:szCs w:val="18"/>
                <w:lang w:val="en-GB"/>
              </w:rPr>
              <w:t>. No registered wages</w:t>
            </w:r>
          </w:p>
        </w:tc>
        <w:tc>
          <w:tcPr>
            <w:tcW w:w="441" w:type="pct"/>
            <w:noWrap/>
          </w:tcPr>
          <w:p w14:paraId="3DEAC7B0" w14:textId="77777777" w:rsidR="0044794D" w:rsidRPr="004B2B49" w:rsidRDefault="0044794D" w:rsidP="00403831">
            <w:pPr>
              <w:rPr>
                <w:b/>
                <w:bCs/>
                <w:sz w:val="18"/>
                <w:szCs w:val="18"/>
                <w:lang w:val="en-GB"/>
              </w:rPr>
            </w:pPr>
            <w:r w:rsidRPr="004B2B49">
              <w:rPr>
                <w:sz w:val="18"/>
                <w:szCs w:val="18"/>
                <w:lang w:val="en-GB"/>
              </w:rPr>
              <w:t>25.65</w:t>
            </w:r>
          </w:p>
        </w:tc>
        <w:tc>
          <w:tcPr>
            <w:tcW w:w="878" w:type="pct"/>
            <w:noWrap/>
          </w:tcPr>
          <w:p w14:paraId="72FB81B4" w14:textId="77777777" w:rsidR="0044794D" w:rsidRPr="004B2B49" w:rsidRDefault="0044794D" w:rsidP="00403831">
            <w:pPr>
              <w:rPr>
                <w:sz w:val="20"/>
                <w:szCs w:val="20"/>
                <w:lang w:val="en-GB" w:eastAsia="nl-BE"/>
              </w:rPr>
            </w:pPr>
            <w:r w:rsidRPr="004B2B49">
              <w:rPr>
                <w:sz w:val="18"/>
                <w:szCs w:val="18"/>
                <w:lang w:val="en-GB"/>
              </w:rPr>
              <w:t>22.40</w:t>
            </w:r>
          </w:p>
        </w:tc>
        <w:tc>
          <w:tcPr>
            <w:tcW w:w="465" w:type="pct"/>
            <w:noWrap/>
          </w:tcPr>
          <w:p w14:paraId="35ABBD45" w14:textId="77777777" w:rsidR="0044794D" w:rsidRPr="004B2B49" w:rsidRDefault="0044794D" w:rsidP="00403831">
            <w:pPr>
              <w:rPr>
                <w:sz w:val="20"/>
                <w:szCs w:val="20"/>
                <w:lang w:val="en-GB" w:eastAsia="nl-BE"/>
              </w:rPr>
            </w:pPr>
          </w:p>
        </w:tc>
        <w:tc>
          <w:tcPr>
            <w:tcW w:w="776" w:type="pct"/>
            <w:noWrap/>
          </w:tcPr>
          <w:p w14:paraId="1888C2AE" w14:textId="77777777" w:rsidR="0044794D" w:rsidRPr="004B2B49" w:rsidRDefault="0044794D" w:rsidP="00403831">
            <w:pPr>
              <w:rPr>
                <w:sz w:val="20"/>
                <w:szCs w:val="20"/>
                <w:lang w:val="en-GB" w:eastAsia="nl-BE"/>
              </w:rPr>
            </w:pPr>
            <w:r w:rsidRPr="004B2B49">
              <w:rPr>
                <w:sz w:val="18"/>
                <w:szCs w:val="18"/>
                <w:lang w:val="en-GB"/>
              </w:rPr>
              <w:t>24.27</w:t>
            </w:r>
          </w:p>
        </w:tc>
        <w:tc>
          <w:tcPr>
            <w:tcW w:w="466" w:type="pct"/>
            <w:noWrap/>
          </w:tcPr>
          <w:p w14:paraId="51A1530B" w14:textId="77777777" w:rsidR="0044794D" w:rsidRPr="004B2B49" w:rsidRDefault="0044794D" w:rsidP="00403831">
            <w:pPr>
              <w:rPr>
                <w:sz w:val="20"/>
                <w:szCs w:val="20"/>
                <w:lang w:val="en-GB" w:eastAsia="nl-BE"/>
              </w:rPr>
            </w:pPr>
          </w:p>
        </w:tc>
      </w:tr>
      <w:tr w:rsidR="0044794D" w:rsidRPr="004B2B49" w14:paraId="5F674978" w14:textId="77777777" w:rsidTr="00715AB6">
        <w:trPr>
          <w:trHeight w:hRule="exact" w:val="227"/>
        </w:trPr>
        <w:tc>
          <w:tcPr>
            <w:tcW w:w="1974" w:type="pct"/>
            <w:noWrap/>
          </w:tcPr>
          <w:p w14:paraId="36E59E46" w14:textId="77777777" w:rsidR="0044794D" w:rsidRPr="004B2B49" w:rsidRDefault="0044794D" w:rsidP="00403831">
            <w:pPr>
              <w:rPr>
                <w:sz w:val="18"/>
                <w:szCs w:val="18"/>
                <w:lang w:val="en-GB"/>
              </w:rPr>
            </w:pPr>
            <w:r w:rsidRPr="004B2B49">
              <w:rPr>
                <w:sz w:val="18"/>
                <w:szCs w:val="18"/>
                <w:lang w:val="en-GB"/>
              </w:rPr>
              <w:t>. &lt; 500</w:t>
            </w:r>
          </w:p>
        </w:tc>
        <w:tc>
          <w:tcPr>
            <w:tcW w:w="441" w:type="pct"/>
            <w:noWrap/>
          </w:tcPr>
          <w:p w14:paraId="21F5C0B8" w14:textId="77777777" w:rsidR="0044794D" w:rsidRPr="004B2B49" w:rsidRDefault="0044794D" w:rsidP="00403831">
            <w:pPr>
              <w:rPr>
                <w:sz w:val="18"/>
                <w:szCs w:val="18"/>
                <w:lang w:val="en-GB"/>
              </w:rPr>
            </w:pPr>
            <w:r w:rsidRPr="004B2B49">
              <w:rPr>
                <w:sz w:val="18"/>
                <w:szCs w:val="18"/>
                <w:lang w:val="en-GB"/>
              </w:rPr>
              <w:t>20.39</w:t>
            </w:r>
          </w:p>
        </w:tc>
        <w:tc>
          <w:tcPr>
            <w:tcW w:w="878" w:type="pct"/>
            <w:noWrap/>
          </w:tcPr>
          <w:p w14:paraId="6BEF0BC9" w14:textId="77777777" w:rsidR="0044794D" w:rsidRPr="004B2B49" w:rsidRDefault="0044794D" w:rsidP="00403831">
            <w:pPr>
              <w:rPr>
                <w:sz w:val="18"/>
                <w:szCs w:val="18"/>
                <w:lang w:val="en-GB"/>
              </w:rPr>
            </w:pPr>
            <w:r w:rsidRPr="004B2B49">
              <w:rPr>
                <w:sz w:val="18"/>
                <w:szCs w:val="18"/>
                <w:lang w:val="en-GB"/>
              </w:rPr>
              <w:t>20.42</w:t>
            </w:r>
          </w:p>
        </w:tc>
        <w:tc>
          <w:tcPr>
            <w:tcW w:w="465" w:type="pct"/>
            <w:noWrap/>
          </w:tcPr>
          <w:p w14:paraId="4CA42005" w14:textId="77777777" w:rsidR="0044794D" w:rsidRPr="004B2B49" w:rsidRDefault="0044794D" w:rsidP="00403831">
            <w:pPr>
              <w:rPr>
                <w:sz w:val="18"/>
                <w:szCs w:val="18"/>
                <w:lang w:val="en-GB"/>
              </w:rPr>
            </w:pPr>
          </w:p>
        </w:tc>
        <w:tc>
          <w:tcPr>
            <w:tcW w:w="776" w:type="pct"/>
            <w:noWrap/>
          </w:tcPr>
          <w:p w14:paraId="4F6D3F59" w14:textId="77777777" w:rsidR="0044794D" w:rsidRPr="004B2B49" w:rsidRDefault="0044794D" w:rsidP="00403831">
            <w:pPr>
              <w:rPr>
                <w:sz w:val="18"/>
                <w:szCs w:val="18"/>
                <w:lang w:val="en-GB"/>
              </w:rPr>
            </w:pPr>
            <w:r w:rsidRPr="004B2B49">
              <w:rPr>
                <w:sz w:val="18"/>
                <w:szCs w:val="18"/>
                <w:lang w:val="en-GB"/>
              </w:rPr>
              <w:t>21.36</w:t>
            </w:r>
          </w:p>
        </w:tc>
        <w:tc>
          <w:tcPr>
            <w:tcW w:w="466" w:type="pct"/>
            <w:noWrap/>
          </w:tcPr>
          <w:p w14:paraId="2D2429E0" w14:textId="77777777" w:rsidR="0044794D" w:rsidRPr="004B2B49" w:rsidRDefault="0044794D" w:rsidP="00403831">
            <w:pPr>
              <w:rPr>
                <w:sz w:val="18"/>
                <w:szCs w:val="18"/>
                <w:lang w:val="en-GB"/>
              </w:rPr>
            </w:pPr>
          </w:p>
        </w:tc>
      </w:tr>
      <w:tr w:rsidR="0044794D" w:rsidRPr="004B2B49" w14:paraId="046E59BC" w14:textId="77777777" w:rsidTr="00715AB6">
        <w:trPr>
          <w:trHeight w:hRule="exact" w:val="227"/>
        </w:trPr>
        <w:tc>
          <w:tcPr>
            <w:tcW w:w="1974" w:type="pct"/>
            <w:noWrap/>
          </w:tcPr>
          <w:p w14:paraId="187A6B4B" w14:textId="77777777" w:rsidR="0044794D" w:rsidRPr="004B2B49" w:rsidRDefault="0044794D" w:rsidP="00403831">
            <w:pPr>
              <w:rPr>
                <w:sz w:val="18"/>
                <w:szCs w:val="18"/>
                <w:lang w:val="en-GB"/>
              </w:rPr>
            </w:pPr>
            <w:r w:rsidRPr="004B2B49">
              <w:rPr>
                <w:sz w:val="18"/>
                <w:szCs w:val="18"/>
                <w:lang w:val="en-GB"/>
              </w:rPr>
              <w:t>. 500-1500</w:t>
            </w:r>
          </w:p>
        </w:tc>
        <w:tc>
          <w:tcPr>
            <w:tcW w:w="441" w:type="pct"/>
            <w:noWrap/>
          </w:tcPr>
          <w:p w14:paraId="2B72E8E6" w14:textId="77777777" w:rsidR="0044794D" w:rsidRPr="004B2B49" w:rsidRDefault="0044794D" w:rsidP="00403831">
            <w:pPr>
              <w:rPr>
                <w:sz w:val="18"/>
                <w:szCs w:val="18"/>
                <w:lang w:val="en-GB"/>
              </w:rPr>
            </w:pPr>
            <w:r w:rsidRPr="004B2B49">
              <w:rPr>
                <w:sz w:val="18"/>
                <w:szCs w:val="18"/>
                <w:lang w:val="en-GB"/>
              </w:rPr>
              <w:t>29.61</w:t>
            </w:r>
          </w:p>
        </w:tc>
        <w:tc>
          <w:tcPr>
            <w:tcW w:w="878" w:type="pct"/>
            <w:noWrap/>
          </w:tcPr>
          <w:p w14:paraId="725D926C" w14:textId="77777777" w:rsidR="0044794D" w:rsidRPr="004B2B49" w:rsidRDefault="0044794D" w:rsidP="00403831">
            <w:pPr>
              <w:rPr>
                <w:sz w:val="18"/>
                <w:szCs w:val="18"/>
                <w:lang w:val="en-GB"/>
              </w:rPr>
            </w:pPr>
            <w:r w:rsidRPr="004B2B49">
              <w:rPr>
                <w:sz w:val="18"/>
                <w:szCs w:val="18"/>
                <w:lang w:val="en-GB"/>
              </w:rPr>
              <w:t>32.38</w:t>
            </w:r>
          </w:p>
        </w:tc>
        <w:tc>
          <w:tcPr>
            <w:tcW w:w="465" w:type="pct"/>
            <w:noWrap/>
          </w:tcPr>
          <w:p w14:paraId="0AC73565"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1758166C" w14:textId="77777777" w:rsidR="0044794D" w:rsidRPr="004B2B49" w:rsidRDefault="0044794D" w:rsidP="00403831">
            <w:pPr>
              <w:rPr>
                <w:sz w:val="18"/>
                <w:szCs w:val="18"/>
                <w:lang w:val="en-GB"/>
              </w:rPr>
            </w:pPr>
            <w:r w:rsidRPr="004B2B49">
              <w:rPr>
                <w:sz w:val="18"/>
                <w:szCs w:val="18"/>
                <w:lang w:val="en-GB"/>
              </w:rPr>
              <w:t>30.65</w:t>
            </w:r>
          </w:p>
        </w:tc>
        <w:tc>
          <w:tcPr>
            <w:tcW w:w="466" w:type="pct"/>
            <w:noWrap/>
          </w:tcPr>
          <w:p w14:paraId="2960DF97" w14:textId="77777777" w:rsidR="0044794D" w:rsidRPr="004B2B49" w:rsidRDefault="0044794D" w:rsidP="00403831">
            <w:pPr>
              <w:rPr>
                <w:sz w:val="18"/>
                <w:szCs w:val="18"/>
                <w:lang w:val="en-GB"/>
              </w:rPr>
            </w:pPr>
          </w:p>
        </w:tc>
      </w:tr>
      <w:tr w:rsidR="0044794D" w:rsidRPr="004B2B49" w14:paraId="6F1F3E2C" w14:textId="77777777" w:rsidTr="00715AB6">
        <w:trPr>
          <w:trHeight w:hRule="exact" w:val="227"/>
        </w:trPr>
        <w:tc>
          <w:tcPr>
            <w:tcW w:w="1974" w:type="pct"/>
            <w:noWrap/>
          </w:tcPr>
          <w:p w14:paraId="1875256A" w14:textId="77777777" w:rsidR="0044794D" w:rsidRPr="004B2B49" w:rsidRDefault="0044794D" w:rsidP="00403831">
            <w:pPr>
              <w:rPr>
                <w:sz w:val="18"/>
                <w:szCs w:val="18"/>
                <w:lang w:val="en-GB"/>
              </w:rPr>
            </w:pPr>
            <w:r w:rsidRPr="004B2B49">
              <w:rPr>
                <w:sz w:val="18"/>
                <w:szCs w:val="18"/>
                <w:lang w:val="en-GB"/>
              </w:rPr>
              <w:t>. &gt; 1500</w:t>
            </w:r>
          </w:p>
        </w:tc>
        <w:tc>
          <w:tcPr>
            <w:tcW w:w="441" w:type="pct"/>
            <w:noWrap/>
          </w:tcPr>
          <w:p w14:paraId="61291C1D" w14:textId="77777777" w:rsidR="0044794D" w:rsidRPr="004B2B49" w:rsidRDefault="0044794D" w:rsidP="00403831">
            <w:pPr>
              <w:rPr>
                <w:sz w:val="18"/>
                <w:szCs w:val="18"/>
                <w:lang w:val="en-GB"/>
              </w:rPr>
            </w:pPr>
            <w:r w:rsidRPr="004B2B49">
              <w:rPr>
                <w:sz w:val="18"/>
                <w:szCs w:val="18"/>
                <w:lang w:val="en-GB"/>
              </w:rPr>
              <w:t>24.35</w:t>
            </w:r>
          </w:p>
        </w:tc>
        <w:tc>
          <w:tcPr>
            <w:tcW w:w="878" w:type="pct"/>
            <w:noWrap/>
          </w:tcPr>
          <w:p w14:paraId="01285EC1" w14:textId="77777777" w:rsidR="0044794D" w:rsidRPr="004B2B49" w:rsidRDefault="0044794D" w:rsidP="00403831">
            <w:pPr>
              <w:rPr>
                <w:sz w:val="18"/>
                <w:szCs w:val="18"/>
                <w:lang w:val="en-GB"/>
              </w:rPr>
            </w:pPr>
            <w:r w:rsidRPr="004B2B49">
              <w:rPr>
                <w:sz w:val="18"/>
                <w:szCs w:val="18"/>
                <w:lang w:val="en-GB"/>
              </w:rPr>
              <w:t>24.79</w:t>
            </w:r>
          </w:p>
        </w:tc>
        <w:tc>
          <w:tcPr>
            <w:tcW w:w="465" w:type="pct"/>
            <w:noWrap/>
          </w:tcPr>
          <w:p w14:paraId="04C7B9E7" w14:textId="77777777" w:rsidR="0044794D" w:rsidRPr="004B2B49" w:rsidRDefault="0044794D" w:rsidP="00403831">
            <w:pPr>
              <w:rPr>
                <w:sz w:val="18"/>
                <w:szCs w:val="18"/>
                <w:lang w:val="en-GB"/>
              </w:rPr>
            </w:pPr>
          </w:p>
        </w:tc>
        <w:tc>
          <w:tcPr>
            <w:tcW w:w="776" w:type="pct"/>
            <w:noWrap/>
          </w:tcPr>
          <w:p w14:paraId="7D3397B3" w14:textId="77777777" w:rsidR="0044794D" w:rsidRPr="004B2B49" w:rsidRDefault="0044794D" w:rsidP="00403831">
            <w:pPr>
              <w:rPr>
                <w:sz w:val="18"/>
                <w:szCs w:val="18"/>
                <w:lang w:val="en-GB"/>
              </w:rPr>
            </w:pPr>
            <w:r w:rsidRPr="004B2B49">
              <w:rPr>
                <w:sz w:val="18"/>
                <w:szCs w:val="18"/>
                <w:lang w:val="en-GB"/>
              </w:rPr>
              <w:t>23.72</w:t>
            </w:r>
          </w:p>
        </w:tc>
        <w:tc>
          <w:tcPr>
            <w:tcW w:w="466" w:type="pct"/>
            <w:noWrap/>
          </w:tcPr>
          <w:p w14:paraId="3F4FAFFC" w14:textId="77777777" w:rsidR="0044794D" w:rsidRPr="004B2B49" w:rsidRDefault="0044794D" w:rsidP="00403831">
            <w:pPr>
              <w:rPr>
                <w:sz w:val="18"/>
                <w:szCs w:val="18"/>
                <w:lang w:val="en-GB"/>
              </w:rPr>
            </w:pPr>
          </w:p>
        </w:tc>
      </w:tr>
      <w:tr w:rsidR="0044794D" w:rsidRPr="004B2B49" w14:paraId="27FE8231" w14:textId="77777777" w:rsidTr="00715AB6">
        <w:trPr>
          <w:trHeight w:hRule="exact" w:val="227"/>
        </w:trPr>
        <w:tc>
          <w:tcPr>
            <w:tcW w:w="1974" w:type="pct"/>
            <w:noWrap/>
          </w:tcPr>
          <w:p w14:paraId="1CA0FFD8" w14:textId="77777777" w:rsidR="0044794D" w:rsidRPr="004B2B49" w:rsidRDefault="0044794D" w:rsidP="00403831">
            <w:pPr>
              <w:rPr>
                <w:sz w:val="18"/>
                <w:szCs w:val="18"/>
                <w:lang w:val="en-GB"/>
              </w:rPr>
            </w:pPr>
            <w:r w:rsidRPr="004B2B49">
              <w:rPr>
                <w:b/>
                <w:bCs/>
                <w:sz w:val="18"/>
                <w:szCs w:val="18"/>
                <w:lang w:val="en-GB"/>
              </w:rPr>
              <w:t>Worked in subsidised employment</w:t>
            </w:r>
            <w:r w:rsidRPr="004B2B49">
              <w:rPr>
                <w:sz w:val="18"/>
                <w:szCs w:val="18"/>
                <w:lang w:val="en-GB"/>
              </w:rPr>
              <w:t xml:space="preserve"> (dummy)</w:t>
            </w:r>
          </w:p>
        </w:tc>
        <w:tc>
          <w:tcPr>
            <w:tcW w:w="441" w:type="pct"/>
            <w:noWrap/>
          </w:tcPr>
          <w:p w14:paraId="6783BDA2" w14:textId="77777777" w:rsidR="0044794D" w:rsidRPr="004B2B49" w:rsidRDefault="0044794D" w:rsidP="00403831">
            <w:pPr>
              <w:rPr>
                <w:sz w:val="18"/>
                <w:szCs w:val="18"/>
                <w:lang w:val="en-GB"/>
              </w:rPr>
            </w:pPr>
            <w:r w:rsidRPr="004B2B49">
              <w:rPr>
                <w:sz w:val="18"/>
                <w:szCs w:val="18"/>
                <w:lang w:val="en-GB"/>
              </w:rPr>
              <w:t>0.02</w:t>
            </w:r>
          </w:p>
        </w:tc>
        <w:tc>
          <w:tcPr>
            <w:tcW w:w="878" w:type="pct"/>
            <w:noWrap/>
          </w:tcPr>
          <w:p w14:paraId="440EEA96" w14:textId="77777777" w:rsidR="0044794D" w:rsidRPr="004B2B49" w:rsidRDefault="0044794D" w:rsidP="00403831">
            <w:pPr>
              <w:rPr>
                <w:sz w:val="18"/>
                <w:szCs w:val="18"/>
                <w:lang w:val="en-GB"/>
              </w:rPr>
            </w:pPr>
            <w:r w:rsidRPr="004B2B49">
              <w:rPr>
                <w:sz w:val="18"/>
                <w:szCs w:val="18"/>
                <w:lang w:val="en-GB"/>
              </w:rPr>
              <w:t>0.01</w:t>
            </w:r>
          </w:p>
        </w:tc>
        <w:tc>
          <w:tcPr>
            <w:tcW w:w="465" w:type="pct"/>
            <w:noWrap/>
          </w:tcPr>
          <w:p w14:paraId="0B4A4434" w14:textId="77777777" w:rsidR="0044794D" w:rsidRPr="004B2B49" w:rsidRDefault="0044794D" w:rsidP="00403831">
            <w:pPr>
              <w:rPr>
                <w:sz w:val="18"/>
                <w:szCs w:val="18"/>
                <w:lang w:val="en-GB"/>
              </w:rPr>
            </w:pPr>
          </w:p>
        </w:tc>
        <w:tc>
          <w:tcPr>
            <w:tcW w:w="776" w:type="pct"/>
            <w:noWrap/>
          </w:tcPr>
          <w:p w14:paraId="3B272BD9" w14:textId="77777777" w:rsidR="0044794D" w:rsidRPr="004B2B49" w:rsidRDefault="0044794D" w:rsidP="00403831">
            <w:pPr>
              <w:rPr>
                <w:sz w:val="18"/>
                <w:szCs w:val="18"/>
                <w:lang w:val="en-GB"/>
              </w:rPr>
            </w:pPr>
            <w:r w:rsidRPr="004B2B49">
              <w:rPr>
                <w:sz w:val="18"/>
                <w:szCs w:val="18"/>
                <w:lang w:val="en-GB"/>
              </w:rPr>
              <w:t>0.02</w:t>
            </w:r>
          </w:p>
        </w:tc>
        <w:tc>
          <w:tcPr>
            <w:tcW w:w="466" w:type="pct"/>
            <w:noWrap/>
          </w:tcPr>
          <w:p w14:paraId="68C9FD12" w14:textId="77777777" w:rsidR="0044794D" w:rsidRPr="004B2B49" w:rsidRDefault="0044794D" w:rsidP="00403831">
            <w:pPr>
              <w:rPr>
                <w:sz w:val="18"/>
                <w:szCs w:val="18"/>
                <w:lang w:val="en-GB"/>
              </w:rPr>
            </w:pPr>
          </w:p>
        </w:tc>
      </w:tr>
      <w:tr w:rsidR="0044794D" w:rsidRPr="004B2B49" w14:paraId="05013F38" w14:textId="77777777" w:rsidTr="00715AB6">
        <w:trPr>
          <w:trHeight w:hRule="exact" w:val="227"/>
        </w:trPr>
        <w:tc>
          <w:tcPr>
            <w:tcW w:w="1974" w:type="pct"/>
            <w:noWrap/>
          </w:tcPr>
          <w:p w14:paraId="69D565CB" w14:textId="77777777" w:rsidR="0044794D" w:rsidRPr="004B2B49" w:rsidRDefault="0044794D" w:rsidP="00403831">
            <w:pPr>
              <w:rPr>
                <w:b/>
                <w:bCs/>
                <w:sz w:val="18"/>
                <w:szCs w:val="18"/>
                <w:lang w:val="en-GB"/>
              </w:rPr>
            </w:pPr>
            <w:r w:rsidRPr="004B2B49">
              <w:rPr>
                <w:b/>
                <w:bCs/>
                <w:sz w:val="18"/>
                <w:szCs w:val="18"/>
                <w:lang w:val="en-GB"/>
              </w:rPr>
              <w:t>Worked for service vouchers</w:t>
            </w:r>
            <w:r w:rsidRPr="004B2B49">
              <w:rPr>
                <w:sz w:val="18"/>
                <w:szCs w:val="18"/>
                <w:lang w:val="en-GB"/>
              </w:rPr>
              <w:t xml:space="preserve"> (dummy)</w:t>
            </w:r>
          </w:p>
        </w:tc>
        <w:tc>
          <w:tcPr>
            <w:tcW w:w="441" w:type="pct"/>
            <w:noWrap/>
          </w:tcPr>
          <w:p w14:paraId="3AAF0E57" w14:textId="77777777" w:rsidR="0044794D" w:rsidRPr="004B2B49" w:rsidRDefault="0044794D" w:rsidP="00403831">
            <w:pPr>
              <w:rPr>
                <w:b/>
                <w:bCs/>
                <w:sz w:val="18"/>
                <w:szCs w:val="18"/>
                <w:lang w:val="en-GB"/>
              </w:rPr>
            </w:pPr>
            <w:r w:rsidRPr="004B2B49">
              <w:rPr>
                <w:sz w:val="18"/>
                <w:szCs w:val="18"/>
                <w:lang w:val="en-GB"/>
              </w:rPr>
              <w:t>0.04</w:t>
            </w:r>
          </w:p>
        </w:tc>
        <w:tc>
          <w:tcPr>
            <w:tcW w:w="878" w:type="pct"/>
            <w:noWrap/>
          </w:tcPr>
          <w:p w14:paraId="68C5E12A" w14:textId="77777777" w:rsidR="0044794D" w:rsidRPr="004B2B49" w:rsidRDefault="0044794D" w:rsidP="00403831">
            <w:pPr>
              <w:rPr>
                <w:sz w:val="20"/>
                <w:szCs w:val="20"/>
                <w:lang w:val="en-GB" w:eastAsia="nl-BE"/>
              </w:rPr>
            </w:pPr>
            <w:r w:rsidRPr="004B2B49">
              <w:rPr>
                <w:sz w:val="18"/>
                <w:szCs w:val="18"/>
                <w:lang w:val="en-GB"/>
              </w:rPr>
              <w:t>0.06</w:t>
            </w:r>
          </w:p>
        </w:tc>
        <w:tc>
          <w:tcPr>
            <w:tcW w:w="465" w:type="pct"/>
            <w:noWrap/>
          </w:tcPr>
          <w:p w14:paraId="0A5C05FE" w14:textId="77777777" w:rsidR="0044794D" w:rsidRPr="004B2B49" w:rsidRDefault="0044794D" w:rsidP="00403831">
            <w:pPr>
              <w:rPr>
                <w:sz w:val="20"/>
                <w:szCs w:val="20"/>
                <w:lang w:val="en-GB" w:eastAsia="nl-BE"/>
              </w:rPr>
            </w:pPr>
            <w:r w:rsidRPr="004B2B49">
              <w:rPr>
                <w:sz w:val="18"/>
                <w:szCs w:val="18"/>
                <w:lang w:val="en-GB"/>
              </w:rPr>
              <w:t>***</w:t>
            </w:r>
          </w:p>
        </w:tc>
        <w:tc>
          <w:tcPr>
            <w:tcW w:w="776" w:type="pct"/>
            <w:noWrap/>
          </w:tcPr>
          <w:p w14:paraId="075E8CD0" w14:textId="77777777" w:rsidR="0044794D" w:rsidRPr="004B2B49" w:rsidRDefault="0044794D" w:rsidP="00403831">
            <w:pPr>
              <w:rPr>
                <w:sz w:val="20"/>
                <w:szCs w:val="20"/>
                <w:lang w:val="en-GB" w:eastAsia="nl-BE"/>
              </w:rPr>
            </w:pPr>
            <w:r w:rsidRPr="004B2B49">
              <w:rPr>
                <w:sz w:val="18"/>
                <w:szCs w:val="18"/>
                <w:lang w:val="en-GB"/>
              </w:rPr>
              <w:t>0.04</w:t>
            </w:r>
          </w:p>
        </w:tc>
        <w:tc>
          <w:tcPr>
            <w:tcW w:w="466" w:type="pct"/>
            <w:noWrap/>
          </w:tcPr>
          <w:p w14:paraId="514CA921" w14:textId="77777777" w:rsidR="0044794D" w:rsidRPr="004B2B49" w:rsidRDefault="0044794D" w:rsidP="00403831">
            <w:pPr>
              <w:rPr>
                <w:sz w:val="20"/>
                <w:szCs w:val="20"/>
                <w:lang w:val="en-GB" w:eastAsia="nl-BE"/>
              </w:rPr>
            </w:pPr>
          </w:p>
        </w:tc>
      </w:tr>
      <w:tr w:rsidR="0044794D" w:rsidRPr="004B2B49" w14:paraId="4ADC4C08" w14:textId="77777777" w:rsidTr="00715AB6">
        <w:trPr>
          <w:trHeight w:hRule="exact" w:val="227"/>
        </w:trPr>
        <w:tc>
          <w:tcPr>
            <w:tcW w:w="1974" w:type="pct"/>
            <w:noWrap/>
          </w:tcPr>
          <w:p w14:paraId="1BE2EDDC" w14:textId="77777777" w:rsidR="0044794D" w:rsidRPr="004B2B49" w:rsidRDefault="0044794D" w:rsidP="00403831">
            <w:pPr>
              <w:rPr>
                <w:sz w:val="18"/>
                <w:szCs w:val="18"/>
                <w:lang w:val="en-GB"/>
              </w:rPr>
            </w:pPr>
            <w:r w:rsidRPr="004B2B49">
              <w:rPr>
                <w:b/>
                <w:bCs/>
                <w:sz w:val="18"/>
                <w:szCs w:val="18"/>
                <w:lang w:val="en-GB"/>
              </w:rPr>
              <w:t>Any unemployment benefits</w:t>
            </w:r>
            <w:r w:rsidRPr="004B2B49">
              <w:rPr>
                <w:sz w:val="18"/>
                <w:szCs w:val="18"/>
                <w:lang w:val="en-GB"/>
              </w:rPr>
              <w:t xml:space="preserve"> (dummy)</w:t>
            </w:r>
          </w:p>
        </w:tc>
        <w:tc>
          <w:tcPr>
            <w:tcW w:w="441" w:type="pct"/>
            <w:noWrap/>
          </w:tcPr>
          <w:p w14:paraId="6BCBD255" w14:textId="77777777" w:rsidR="0044794D" w:rsidRPr="004B2B49" w:rsidRDefault="0044794D" w:rsidP="00403831">
            <w:pPr>
              <w:rPr>
                <w:sz w:val="18"/>
                <w:szCs w:val="18"/>
                <w:lang w:val="en-GB"/>
              </w:rPr>
            </w:pPr>
            <w:r w:rsidRPr="004B2B49">
              <w:rPr>
                <w:sz w:val="18"/>
                <w:szCs w:val="18"/>
                <w:lang w:val="en-GB"/>
              </w:rPr>
              <w:t>69.50</w:t>
            </w:r>
          </w:p>
        </w:tc>
        <w:tc>
          <w:tcPr>
            <w:tcW w:w="878" w:type="pct"/>
            <w:noWrap/>
          </w:tcPr>
          <w:p w14:paraId="0550F6AD" w14:textId="77777777" w:rsidR="0044794D" w:rsidRPr="004B2B49" w:rsidRDefault="0044794D" w:rsidP="00403831">
            <w:pPr>
              <w:rPr>
                <w:sz w:val="18"/>
                <w:szCs w:val="18"/>
                <w:lang w:val="en-GB"/>
              </w:rPr>
            </w:pPr>
            <w:r w:rsidRPr="004B2B49">
              <w:rPr>
                <w:sz w:val="18"/>
                <w:szCs w:val="18"/>
                <w:lang w:val="en-GB"/>
              </w:rPr>
              <w:t>62.09</w:t>
            </w:r>
          </w:p>
        </w:tc>
        <w:tc>
          <w:tcPr>
            <w:tcW w:w="465" w:type="pct"/>
            <w:noWrap/>
          </w:tcPr>
          <w:p w14:paraId="0E13FEA0" w14:textId="77777777" w:rsidR="0044794D" w:rsidRPr="004B2B49" w:rsidRDefault="0044794D" w:rsidP="00403831">
            <w:pPr>
              <w:rPr>
                <w:sz w:val="18"/>
                <w:szCs w:val="18"/>
                <w:lang w:val="en-GB"/>
              </w:rPr>
            </w:pPr>
          </w:p>
        </w:tc>
        <w:tc>
          <w:tcPr>
            <w:tcW w:w="776" w:type="pct"/>
            <w:noWrap/>
          </w:tcPr>
          <w:p w14:paraId="301C074F" w14:textId="77777777" w:rsidR="0044794D" w:rsidRPr="004B2B49" w:rsidRDefault="0044794D" w:rsidP="00403831">
            <w:pPr>
              <w:rPr>
                <w:sz w:val="18"/>
                <w:szCs w:val="18"/>
                <w:lang w:val="en-GB"/>
              </w:rPr>
            </w:pPr>
            <w:r w:rsidRPr="004B2B49">
              <w:rPr>
                <w:sz w:val="18"/>
                <w:szCs w:val="18"/>
                <w:lang w:val="en-GB"/>
              </w:rPr>
              <w:t>69.31</w:t>
            </w:r>
          </w:p>
        </w:tc>
        <w:tc>
          <w:tcPr>
            <w:tcW w:w="466" w:type="pct"/>
            <w:noWrap/>
          </w:tcPr>
          <w:p w14:paraId="3E512A9B" w14:textId="77777777" w:rsidR="0044794D" w:rsidRPr="004B2B49" w:rsidRDefault="0044794D" w:rsidP="00403831">
            <w:pPr>
              <w:rPr>
                <w:sz w:val="18"/>
                <w:szCs w:val="18"/>
                <w:lang w:val="en-GB"/>
              </w:rPr>
            </w:pPr>
          </w:p>
        </w:tc>
      </w:tr>
      <w:tr w:rsidR="0044794D" w:rsidRPr="004B2B49" w14:paraId="0990EED7" w14:textId="77777777" w:rsidTr="00715AB6">
        <w:trPr>
          <w:trHeight w:hRule="exact" w:val="227"/>
        </w:trPr>
        <w:tc>
          <w:tcPr>
            <w:tcW w:w="1974" w:type="pct"/>
            <w:noWrap/>
          </w:tcPr>
          <w:p w14:paraId="005DB2F1" w14:textId="77777777" w:rsidR="0044794D" w:rsidRPr="004B2B49" w:rsidRDefault="0044794D" w:rsidP="00403831">
            <w:pPr>
              <w:rPr>
                <w:sz w:val="18"/>
                <w:szCs w:val="18"/>
                <w:lang w:val="en-GB"/>
              </w:rPr>
            </w:pPr>
            <w:r w:rsidRPr="004B2B49">
              <w:rPr>
                <w:b/>
                <w:bCs/>
                <w:sz w:val="18"/>
                <w:szCs w:val="18"/>
                <w:lang w:val="en-GB"/>
              </w:rPr>
              <w:t>Amount of benefits</w:t>
            </w:r>
            <w:r w:rsidRPr="004B2B49">
              <w:rPr>
                <w:sz w:val="18"/>
                <w:szCs w:val="18"/>
                <w:lang w:val="en-GB"/>
              </w:rPr>
              <w:t xml:space="preserve"> (linear)</w:t>
            </w:r>
          </w:p>
        </w:tc>
        <w:tc>
          <w:tcPr>
            <w:tcW w:w="441" w:type="pct"/>
            <w:noWrap/>
          </w:tcPr>
          <w:p w14:paraId="25A66779" w14:textId="77777777" w:rsidR="0044794D" w:rsidRPr="004B2B49" w:rsidRDefault="0044794D" w:rsidP="00403831">
            <w:pPr>
              <w:rPr>
                <w:sz w:val="18"/>
                <w:szCs w:val="18"/>
                <w:lang w:val="en-GB"/>
              </w:rPr>
            </w:pPr>
            <w:r w:rsidRPr="004B2B49">
              <w:rPr>
                <w:sz w:val="18"/>
                <w:szCs w:val="18"/>
                <w:lang w:val="en-GB"/>
              </w:rPr>
              <w:t>470.80</w:t>
            </w:r>
          </w:p>
        </w:tc>
        <w:tc>
          <w:tcPr>
            <w:tcW w:w="878" w:type="pct"/>
            <w:noWrap/>
          </w:tcPr>
          <w:p w14:paraId="7BDC4EF8" w14:textId="77777777" w:rsidR="0044794D" w:rsidRPr="004B2B49" w:rsidRDefault="0044794D" w:rsidP="00403831">
            <w:pPr>
              <w:rPr>
                <w:sz w:val="18"/>
                <w:szCs w:val="18"/>
                <w:lang w:val="en-GB"/>
              </w:rPr>
            </w:pPr>
            <w:r w:rsidRPr="004B2B49">
              <w:rPr>
                <w:sz w:val="18"/>
                <w:szCs w:val="18"/>
                <w:lang w:val="en-GB"/>
              </w:rPr>
              <w:t>392.52</w:t>
            </w:r>
          </w:p>
        </w:tc>
        <w:tc>
          <w:tcPr>
            <w:tcW w:w="465" w:type="pct"/>
            <w:noWrap/>
          </w:tcPr>
          <w:p w14:paraId="4DCE694B" w14:textId="77777777" w:rsidR="0044794D" w:rsidRPr="004B2B49" w:rsidRDefault="0044794D" w:rsidP="00403831">
            <w:pPr>
              <w:rPr>
                <w:sz w:val="18"/>
                <w:szCs w:val="18"/>
                <w:lang w:val="en-GB"/>
              </w:rPr>
            </w:pPr>
          </w:p>
        </w:tc>
        <w:tc>
          <w:tcPr>
            <w:tcW w:w="776" w:type="pct"/>
            <w:noWrap/>
          </w:tcPr>
          <w:p w14:paraId="02AA3CFD" w14:textId="77777777" w:rsidR="0044794D" w:rsidRPr="004B2B49" w:rsidRDefault="0044794D" w:rsidP="00403831">
            <w:pPr>
              <w:rPr>
                <w:sz w:val="18"/>
                <w:szCs w:val="18"/>
                <w:lang w:val="en-GB"/>
              </w:rPr>
            </w:pPr>
            <w:r w:rsidRPr="004B2B49">
              <w:rPr>
                <w:sz w:val="18"/>
                <w:szCs w:val="18"/>
                <w:lang w:val="en-GB"/>
              </w:rPr>
              <w:t>466.61</w:t>
            </w:r>
          </w:p>
        </w:tc>
        <w:tc>
          <w:tcPr>
            <w:tcW w:w="466" w:type="pct"/>
            <w:noWrap/>
          </w:tcPr>
          <w:p w14:paraId="57F2681C" w14:textId="77777777" w:rsidR="0044794D" w:rsidRPr="004B2B49" w:rsidRDefault="0044794D" w:rsidP="00403831">
            <w:pPr>
              <w:rPr>
                <w:sz w:val="18"/>
                <w:szCs w:val="18"/>
                <w:lang w:val="en-GB"/>
              </w:rPr>
            </w:pPr>
          </w:p>
        </w:tc>
      </w:tr>
      <w:tr w:rsidR="0044794D" w:rsidRPr="00DA16C6" w14:paraId="3C38C762" w14:textId="77777777" w:rsidTr="00715AB6">
        <w:trPr>
          <w:trHeight w:hRule="exact" w:val="227"/>
        </w:trPr>
        <w:tc>
          <w:tcPr>
            <w:tcW w:w="5000" w:type="pct"/>
            <w:gridSpan w:val="6"/>
            <w:noWrap/>
            <w:vAlign w:val="center"/>
          </w:tcPr>
          <w:p w14:paraId="18277178" w14:textId="77777777" w:rsidR="0044794D" w:rsidRPr="004B2B49" w:rsidRDefault="0044794D" w:rsidP="00403831">
            <w:pPr>
              <w:jc w:val="center"/>
              <w:rPr>
                <w:b/>
                <w:bCs/>
                <w:sz w:val="18"/>
                <w:szCs w:val="18"/>
                <w:lang w:val="en-GB"/>
              </w:rPr>
            </w:pPr>
            <w:r w:rsidRPr="004B2B49">
              <w:rPr>
                <w:b/>
                <w:bCs/>
                <w:sz w:val="18"/>
                <w:szCs w:val="18"/>
                <w:lang w:val="en-GB"/>
              </w:rPr>
              <w:t>Jobseekers’ employment preferences and interaction with caseworker</w:t>
            </w:r>
          </w:p>
        </w:tc>
      </w:tr>
      <w:tr w:rsidR="0044794D" w:rsidRPr="004B2B49" w14:paraId="7DE02844" w14:textId="77777777" w:rsidTr="00715AB6">
        <w:trPr>
          <w:trHeight w:hRule="exact" w:val="227"/>
        </w:trPr>
        <w:tc>
          <w:tcPr>
            <w:tcW w:w="1974" w:type="pct"/>
            <w:noWrap/>
          </w:tcPr>
          <w:p w14:paraId="6945DCAE" w14:textId="77777777" w:rsidR="0044794D" w:rsidRPr="004B2B49" w:rsidRDefault="0044794D" w:rsidP="00403831">
            <w:pPr>
              <w:rPr>
                <w:sz w:val="18"/>
                <w:szCs w:val="18"/>
                <w:lang w:val="en-GB"/>
              </w:rPr>
            </w:pPr>
            <w:r w:rsidRPr="004B2B49">
              <w:rPr>
                <w:b/>
                <w:bCs/>
                <w:sz w:val="18"/>
                <w:szCs w:val="18"/>
                <w:lang w:val="en-GB"/>
              </w:rPr>
              <w:t>Preferences: working hours</w:t>
            </w:r>
            <w:r w:rsidRPr="004B2B49">
              <w:rPr>
                <w:sz w:val="18"/>
                <w:szCs w:val="18"/>
                <w:lang w:val="en-GB"/>
              </w:rPr>
              <w:t xml:space="preserve"> (categorical)</w:t>
            </w:r>
          </w:p>
        </w:tc>
        <w:tc>
          <w:tcPr>
            <w:tcW w:w="441" w:type="pct"/>
            <w:noWrap/>
          </w:tcPr>
          <w:p w14:paraId="382FF67F" w14:textId="77777777" w:rsidR="0044794D" w:rsidRPr="004B2B49" w:rsidRDefault="0044794D" w:rsidP="00403831">
            <w:pPr>
              <w:rPr>
                <w:sz w:val="18"/>
                <w:szCs w:val="18"/>
                <w:lang w:val="en-GB"/>
              </w:rPr>
            </w:pPr>
          </w:p>
        </w:tc>
        <w:tc>
          <w:tcPr>
            <w:tcW w:w="878" w:type="pct"/>
            <w:noWrap/>
          </w:tcPr>
          <w:p w14:paraId="23104692" w14:textId="77777777" w:rsidR="0044794D" w:rsidRPr="004B2B49" w:rsidRDefault="0044794D" w:rsidP="00403831">
            <w:pPr>
              <w:rPr>
                <w:sz w:val="18"/>
                <w:szCs w:val="18"/>
                <w:lang w:val="en-GB"/>
              </w:rPr>
            </w:pPr>
          </w:p>
        </w:tc>
        <w:tc>
          <w:tcPr>
            <w:tcW w:w="465" w:type="pct"/>
            <w:noWrap/>
          </w:tcPr>
          <w:p w14:paraId="4270201D" w14:textId="77777777" w:rsidR="0044794D" w:rsidRPr="004B2B49" w:rsidRDefault="0044794D" w:rsidP="00403831">
            <w:pPr>
              <w:rPr>
                <w:sz w:val="18"/>
                <w:szCs w:val="18"/>
                <w:lang w:val="en-GB"/>
              </w:rPr>
            </w:pPr>
          </w:p>
        </w:tc>
        <w:tc>
          <w:tcPr>
            <w:tcW w:w="776" w:type="pct"/>
            <w:noWrap/>
          </w:tcPr>
          <w:p w14:paraId="628CC08A" w14:textId="77777777" w:rsidR="0044794D" w:rsidRPr="004B2B49" w:rsidRDefault="0044794D" w:rsidP="00403831">
            <w:pPr>
              <w:rPr>
                <w:sz w:val="18"/>
                <w:szCs w:val="18"/>
                <w:lang w:val="en-GB"/>
              </w:rPr>
            </w:pPr>
          </w:p>
        </w:tc>
        <w:tc>
          <w:tcPr>
            <w:tcW w:w="466" w:type="pct"/>
            <w:noWrap/>
          </w:tcPr>
          <w:p w14:paraId="4CC35D53" w14:textId="77777777" w:rsidR="0044794D" w:rsidRPr="004B2B49" w:rsidRDefault="0044794D" w:rsidP="00403831">
            <w:pPr>
              <w:rPr>
                <w:sz w:val="18"/>
                <w:szCs w:val="18"/>
                <w:lang w:val="en-GB"/>
              </w:rPr>
            </w:pPr>
          </w:p>
        </w:tc>
      </w:tr>
      <w:tr w:rsidR="0044794D" w:rsidRPr="004B2B49" w14:paraId="565E7A37" w14:textId="77777777" w:rsidTr="00715AB6">
        <w:trPr>
          <w:trHeight w:hRule="exact" w:val="227"/>
        </w:trPr>
        <w:tc>
          <w:tcPr>
            <w:tcW w:w="1974" w:type="pct"/>
            <w:noWrap/>
          </w:tcPr>
          <w:p w14:paraId="1B75C738" w14:textId="77777777" w:rsidR="0044794D" w:rsidRPr="004B2B49" w:rsidRDefault="0044794D" w:rsidP="00403831">
            <w:pPr>
              <w:rPr>
                <w:sz w:val="18"/>
                <w:szCs w:val="18"/>
                <w:lang w:val="en-GB"/>
              </w:rPr>
            </w:pPr>
            <w:r w:rsidRPr="004B2B49">
              <w:rPr>
                <w:sz w:val="18"/>
                <w:szCs w:val="18"/>
                <w:lang w:val="en-GB"/>
              </w:rPr>
              <w:t>. Part-time work</w:t>
            </w:r>
          </w:p>
        </w:tc>
        <w:tc>
          <w:tcPr>
            <w:tcW w:w="441" w:type="pct"/>
            <w:noWrap/>
          </w:tcPr>
          <w:p w14:paraId="10687568" w14:textId="77777777" w:rsidR="0044794D" w:rsidRPr="004B2B49" w:rsidRDefault="0044794D" w:rsidP="00403831">
            <w:pPr>
              <w:rPr>
                <w:sz w:val="18"/>
                <w:szCs w:val="18"/>
                <w:lang w:val="en-GB"/>
              </w:rPr>
            </w:pPr>
            <w:r w:rsidRPr="004B2B49">
              <w:rPr>
                <w:sz w:val="18"/>
                <w:szCs w:val="18"/>
                <w:lang w:val="en-GB"/>
              </w:rPr>
              <w:t>1.32</w:t>
            </w:r>
          </w:p>
        </w:tc>
        <w:tc>
          <w:tcPr>
            <w:tcW w:w="878" w:type="pct"/>
            <w:noWrap/>
          </w:tcPr>
          <w:p w14:paraId="126CC3E4" w14:textId="77777777" w:rsidR="0044794D" w:rsidRPr="004B2B49" w:rsidRDefault="0044794D" w:rsidP="00403831">
            <w:pPr>
              <w:rPr>
                <w:sz w:val="18"/>
                <w:szCs w:val="18"/>
                <w:lang w:val="en-GB"/>
              </w:rPr>
            </w:pPr>
            <w:r w:rsidRPr="004B2B49">
              <w:rPr>
                <w:sz w:val="18"/>
                <w:szCs w:val="18"/>
                <w:lang w:val="en-GB"/>
              </w:rPr>
              <w:t>0.40</w:t>
            </w:r>
          </w:p>
        </w:tc>
        <w:tc>
          <w:tcPr>
            <w:tcW w:w="465" w:type="pct"/>
            <w:noWrap/>
          </w:tcPr>
          <w:p w14:paraId="71A3C2A3" w14:textId="77777777" w:rsidR="0044794D" w:rsidRPr="004B2B49" w:rsidRDefault="0044794D" w:rsidP="00403831">
            <w:pPr>
              <w:rPr>
                <w:sz w:val="18"/>
                <w:szCs w:val="18"/>
                <w:lang w:val="en-GB"/>
              </w:rPr>
            </w:pPr>
          </w:p>
        </w:tc>
        <w:tc>
          <w:tcPr>
            <w:tcW w:w="776" w:type="pct"/>
            <w:noWrap/>
          </w:tcPr>
          <w:p w14:paraId="326EEBFD" w14:textId="77777777" w:rsidR="0044794D" w:rsidRPr="004B2B49" w:rsidRDefault="0044794D" w:rsidP="00403831">
            <w:pPr>
              <w:rPr>
                <w:sz w:val="18"/>
                <w:szCs w:val="18"/>
                <w:lang w:val="en-GB"/>
              </w:rPr>
            </w:pPr>
            <w:r w:rsidRPr="004B2B49">
              <w:rPr>
                <w:sz w:val="18"/>
                <w:szCs w:val="18"/>
                <w:lang w:val="en-GB"/>
              </w:rPr>
              <w:t>1.04</w:t>
            </w:r>
          </w:p>
        </w:tc>
        <w:tc>
          <w:tcPr>
            <w:tcW w:w="466" w:type="pct"/>
            <w:noWrap/>
          </w:tcPr>
          <w:p w14:paraId="64601DA7" w14:textId="77777777" w:rsidR="0044794D" w:rsidRPr="004B2B49" w:rsidRDefault="0044794D" w:rsidP="00403831">
            <w:pPr>
              <w:rPr>
                <w:sz w:val="18"/>
                <w:szCs w:val="18"/>
                <w:lang w:val="en-GB"/>
              </w:rPr>
            </w:pPr>
          </w:p>
        </w:tc>
      </w:tr>
      <w:tr w:rsidR="0044794D" w:rsidRPr="004B2B49" w14:paraId="0B04772E" w14:textId="77777777" w:rsidTr="00715AB6">
        <w:trPr>
          <w:trHeight w:hRule="exact" w:val="227"/>
        </w:trPr>
        <w:tc>
          <w:tcPr>
            <w:tcW w:w="1974" w:type="pct"/>
            <w:noWrap/>
          </w:tcPr>
          <w:p w14:paraId="01837510" w14:textId="77777777" w:rsidR="0044794D" w:rsidRPr="004B2B49" w:rsidRDefault="0044794D" w:rsidP="00403831">
            <w:pPr>
              <w:rPr>
                <w:sz w:val="18"/>
                <w:szCs w:val="18"/>
                <w:lang w:val="en-GB"/>
              </w:rPr>
            </w:pPr>
            <w:r w:rsidRPr="004B2B49">
              <w:rPr>
                <w:sz w:val="18"/>
                <w:szCs w:val="18"/>
                <w:lang w:val="en-GB"/>
              </w:rPr>
              <w:t>. Full-time work</w:t>
            </w:r>
          </w:p>
        </w:tc>
        <w:tc>
          <w:tcPr>
            <w:tcW w:w="441" w:type="pct"/>
            <w:noWrap/>
          </w:tcPr>
          <w:p w14:paraId="2B2E9B90" w14:textId="77777777" w:rsidR="0044794D" w:rsidRPr="004B2B49" w:rsidRDefault="0044794D" w:rsidP="00403831">
            <w:pPr>
              <w:rPr>
                <w:sz w:val="18"/>
                <w:szCs w:val="18"/>
                <w:lang w:val="en-GB"/>
              </w:rPr>
            </w:pPr>
            <w:r w:rsidRPr="004B2B49">
              <w:rPr>
                <w:sz w:val="18"/>
                <w:szCs w:val="18"/>
                <w:lang w:val="en-GB"/>
              </w:rPr>
              <w:t>5.69</w:t>
            </w:r>
          </w:p>
        </w:tc>
        <w:tc>
          <w:tcPr>
            <w:tcW w:w="878" w:type="pct"/>
            <w:noWrap/>
          </w:tcPr>
          <w:p w14:paraId="3612B85C" w14:textId="77777777" w:rsidR="0044794D" w:rsidRPr="004B2B49" w:rsidRDefault="0044794D" w:rsidP="00403831">
            <w:pPr>
              <w:rPr>
                <w:sz w:val="18"/>
                <w:szCs w:val="18"/>
                <w:lang w:val="en-GB"/>
              </w:rPr>
            </w:pPr>
            <w:r w:rsidRPr="004B2B49">
              <w:rPr>
                <w:sz w:val="18"/>
                <w:szCs w:val="18"/>
                <w:lang w:val="en-GB"/>
              </w:rPr>
              <w:t>5.45</w:t>
            </w:r>
          </w:p>
        </w:tc>
        <w:tc>
          <w:tcPr>
            <w:tcW w:w="465" w:type="pct"/>
            <w:noWrap/>
          </w:tcPr>
          <w:p w14:paraId="0737669F" w14:textId="77777777" w:rsidR="0044794D" w:rsidRPr="004B2B49" w:rsidRDefault="0044794D" w:rsidP="00403831">
            <w:pPr>
              <w:rPr>
                <w:sz w:val="18"/>
                <w:szCs w:val="18"/>
                <w:lang w:val="en-GB"/>
              </w:rPr>
            </w:pPr>
          </w:p>
        </w:tc>
        <w:tc>
          <w:tcPr>
            <w:tcW w:w="776" w:type="pct"/>
            <w:noWrap/>
          </w:tcPr>
          <w:p w14:paraId="73689E9A" w14:textId="77777777" w:rsidR="0044794D" w:rsidRPr="004B2B49" w:rsidRDefault="0044794D" w:rsidP="00403831">
            <w:pPr>
              <w:rPr>
                <w:sz w:val="18"/>
                <w:szCs w:val="18"/>
                <w:lang w:val="en-GB"/>
              </w:rPr>
            </w:pPr>
            <w:r w:rsidRPr="004B2B49">
              <w:rPr>
                <w:sz w:val="18"/>
                <w:szCs w:val="18"/>
                <w:lang w:val="en-GB"/>
              </w:rPr>
              <w:t>5.08</w:t>
            </w:r>
          </w:p>
        </w:tc>
        <w:tc>
          <w:tcPr>
            <w:tcW w:w="466" w:type="pct"/>
            <w:noWrap/>
          </w:tcPr>
          <w:p w14:paraId="0F9966AB" w14:textId="77777777" w:rsidR="0044794D" w:rsidRPr="004B2B49" w:rsidRDefault="0044794D" w:rsidP="00403831">
            <w:pPr>
              <w:rPr>
                <w:sz w:val="18"/>
                <w:szCs w:val="18"/>
                <w:lang w:val="en-GB"/>
              </w:rPr>
            </w:pPr>
          </w:p>
        </w:tc>
      </w:tr>
      <w:tr w:rsidR="0044794D" w:rsidRPr="004B2B49" w14:paraId="5A8CEFCF" w14:textId="77777777" w:rsidTr="00715AB6">
        <w:trPr>
          <w:trHeight w:hRule="exact" w:val="227"/>
        </w:trPr>
        <w:tc>
          <w:tcPr>
            <w:tcW w:w="1974" w:type="pct"/>
            <w:noWrap/>
          </w:tcPr>
          <w:p w14:paraId="455CD702" w14:textId="77777777" w:rsidR="0044794D" w:rsidRPr="004B2B49" w:rsidRDefault="0044794D" w:rsidP="00403831">
            <w:pPr>
              <w:rPr>
                <w:sz w:val="18"/>
                <w:szCs w:val="18"/>
                <w:lang w:val="en-GB"/>
              </w:rPr>
            </w:pPr>
            <w:r w:rsidRPr="004B2B49">
              <w:rPr>
                <w:sz w:val="18"/>
                <w:szCs w:val="18"/>
                <w:lang w:val="en-GB"/>
              </w:rPr>
              <w:t>. Part-time or Full-time work</w:t>
            </w:r>
          </w:p>
        </w:tc>
        <w:tc>
          <w:tcPr>
            <w:tcW w:w="441" w:type="pct"/>
            <w:noWrap/>
          </w:tcPr>
          <w:p w14:paraId="15B14384" w14:textId="77777777" w:rsidR="0044794D" w:rsidRPr="004B2B49" w:rsidRDefault="0044794D" w:rsidP="00403831">
            <w:pPr>
              <w:rPr>
                <w:sz w:val="18"/>
                <w:szCs w:val="18"/>
                <w:lang w:val="en-GB"/>
              </w:rPr>
            </w:pPr>
            <w:r w:rsidRPr="004B2B49">
              <w:rPr>
                <w:sz w:val="18"/>
                <w:szCs w:val="18"/>
                <w:lang w:val="en-GB"/>
              </w:rPr>
              <w:t>71.03</w:t>
            </w:r>
          </w:p>
        </w:tc>
        <w:tc>
          <w:tcPr>
            <w:tcW w:w="878" w:type="pct"/>
            <w:noWrap/>
          </w:tcPr>
          <w:p w14:paraId="4C77E5FC" w14:textId="77777777" w:rsidR="0044794D" w:rsidRPr="004B2B49" w:rsidRDefault="0044794D" w:rsidP="00403831">
            <w:pPr>
              <w:rPr>
                <w:sz w:val="18"/>
                <w:szCs w:val="18"/>
                <w:lang w:val="en-GB"/>
              </w:rPr>
            </w:pPr>
            <w:r w:rsidRPr="004B2B49">
              <w:rPr>
                <w:sz w:val="18"/>
                <w:szCs w:val="18"/>
                <w:lang w:val="en-GB"/>
              </w:rPr>
              <w:t>69.38</w:t>
            </w:r>
          </w:p>
        </w:tc>
        <w:tc>
          <w:tcPr>
            <w:tcW w:w="465" w:type="pct"/>
            <w:noWrap/>
          </w:tcPr>
          <w:p w14:paraId="2EBED5E1" w14:textId="77777777" w:rsidR="0044794D" w:rsidRPr="004B2B49" w:rsidRDefault="0044794D" w:rsidP="00403831">
            <w:pPr>
              <w:rPr>
                <w:sz w:val="18"/>
                <w:szCs w:val="18"/>
                <w:lang w:val="en-GB"/>
              </w:rPr>
            </w:pPr>
          </w:p>
        </w:tc>
        <w:tc>
          <w:tcPr>
            <w:tcW w:w="776" w:type="pct"/>
            <w:noWrap/>
          </w:tcPr>
          <w:p w14:paraId="6A1FF0B4" w14:textId="77777777" w:rsidR="0044794D" w:rsidRPr="004B2B49" w:rsidRDefault="0044794D" w:rsidP="00403831">
            <w:pPr>
              <w:rPr>
                <w:sz w:val="18"/>
                <w:szCs w:val="18"/>
                <w:lang w:val="en-GB"/>
              </w:rPr>
            </w:pPr>
            <w:r w:rsidRPr="004B2B49">
              <w:rPr>
                <w:sz w:val="18"/>
                <w:szCs w:val="18"/>
                <w:lang w:val="en-GB"/>
              </w:rPr>
              <w:t>71.27</w:t>
            </w:r>
          </w:p>
        </w:tc>
        <w:tc>
          <w:tcPr>
            <w:tcW w:w="466" w:type="pct"/>
            <w:noWrap/>
          </w:tcPr>
          <w:p w14:paraId="66620CAB" w14:textId="77777777" w:rsidR="0044794D" w:rsidRPr="004B2B49" w:rsidRDefault="0044794D" w:rsidP="00403831">
            <w:pPr>
              <w:rPr>
                <w:sz w:val="18"/>
                <w:szCs w:val="18"/>
                <w:lang w:val="en-GB"/>
              </w:rPr>
            </w:pPr>
          </w:p>
        </w:tc>
      </w:tr>
      <w:tr w:rsidR="0044794D" w:rsidRPr="004B2B49" w14:paraId="457BF7D5" w14:textId="77777777" w:rsidTr="00715AB6">
        <w:trPr>
          <w:trHeight w:hRule="exact" w:val="227"/>
        </w:trPr>
        <w:tc>
          <w:tcPr>
            <w:tcW w:w="1974" w:type="pct"/>
            <w:noWrap/>
          </w:tcPr>
          <w:p w14:paraId="6BD8C36B" w14:textId="77777777" w:rsidR="0044794D" w:rsidRPr="004B2B49" w:rsidRDefault="0044794D" w:rsidP="00403831">
            <w:pPr>
              <w:rPr>
                <w:sz w:val="18"/>
                <w:szCs w:val="18"/>
                <w:lang w:val="en-GB"/>
              </w:rPr>
            </w:pPr>
            <w:r w:rsidRPr="004B2B49">
              <w:rPr>
                <w:sz w:val="18"/>
                <w:szCs w:val="18"/>
                <w:lang w:val="en-GB"/>
              </w:rPr>
              <w:t>. No registered preference</w:t>
            </w:r>
          </w:p>
        </w:tc>
        <w:tc>
          <w:tcPr>
            <w:tcW w:w="441" w:type="pct"/>
            <w:noWrap/>
          </w:tcPr>
          <w:p w14:paraId="75CDDD4C" w14:textId="77777777" w:rsidR="0044794D" w:rsidRPr="004B2B49" w:rsidRDefault="0044794D" w:rsidP="00403831">
            <w:pPr>
              <w:rPr>
                <w:sz w:val="18"/>
                <w:szCs w:val="18"/>
                <w:lang w:val="en-GB"/>
              </w:rPr>
            </w:pPr>
            <w:r w:rsidRPr="004B2B49">
              <w:rPr>
                <w:sz w:val="18"/>
                <w:szCs w:val="18"/>
                <w:lang w:val="en-GB"/>
              </w:rPr>
              <w:t>21.96</w:t>
            </w:r>
          </w:p>
        </w:tc>
        <w:tc>
          <w:tcPr>
            <w:tcW w:w="878" w:type="pct"/>
            <w:noWrap/>
          </w:tcPr>
          <w:p w14:paraId="75AFAF82" w14:textId="77777777" w:rsidR="0044794D" w:rsidRPr="004B2B49" w:rsidRDefault="0044794D" w:rsidP="00403831">
            <w:pPr>
              <w:rPr>
                <w:sz w:val="18"/>
                <w:szCs w:val="18"/>
                <w:lang w:val="en-GB"/>
              </w:rPr>
            </w:pPr>
            <w:r w:rsidRPr="004B2B49">
              <w:rPr>
                <w:sz w:val="18"/>
                <w:szCs w:val="18"/>
                <w:lang w:val="en-GB"/>
              </w:rPr>
              <w:t>24.77</w:t>
            </w:r>
          </w:p>
        </w:tc>
        <w:tc>
          <w:tcPr>
            <w:tcW w:w="465" w:type="pct"/>
            <w:noWrap/>
          </w:tcPr>
          <w:p w14:paraId="6FECF4A7"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70729031" w14:textId="77777777" w:rsidR="0044794D" w:rsidRPr="004B2B49" w:rsidRDefault="0044794D" w:rsidP="00403831">
            <w:pPr>
              <w:rPr>
                <w:sz w:val="18"/>
                <w:szCs w:val="18"/>
                <w:lang w:val="en-GB"/>
              </w:rPr>
            </w:pPr>
            <w:r w:rsidRPr="004B2B49">
              <w:rPr>
                <w:sz w:val="18"/>
                <w:szCs w:val="18"/>
                <w:lang w:val="en-GB"/>
              </w:rPr>
              <w:t>22.61</w:t>
            </w:r>
          </w:p>
        </w:tc>
        <w:tc>
          <w:tcPr>
            <w:tcW w:w="466" w:type="pct"/>
            <w:noWrap/>
          </w:tcPr>
          <w:p w14:paraId="7612ACCC" w14:textId="77777777" w:rsidR="0044794D" w:rsidRPr="004B2B49" w:rsidRDefault="0044794D" w:rsidP="00403831">
            <w:pPr>
              <w:rPr>
                <w:sz w:val="18"/>
                <w:szCs w:val="18"/>
                <w:lang w:val="en-GB"/>
              </w:rPr>
            </w:pPr>
          </w:p>
        </w:tc>
      </w:tr>
      <w:tr w:rsidR="0044794D" w:rsidRPr="004B2B49" w14:paraId="558A7565" w14:textId="77777777" w:rsidTr="00715AB6">
        <w:trPr>
          <w:trHeight w:hRule="exact" w:val="227"/>
        </w:trPr>
        <w:tc>
          <w:tcPr>
            <w:tcW w:w="1974" w:type="pct"/>
            <w:noWrap/>
          </w:tcPr>
          <w:p w14:paraId="3FDF8B9B" w14:textId="77777777" w:rsidR="0044794D" w:rsidRPr="004B2B49" w:rsidRDefault="0044794D" w:rsidP="00403831">
            <w:pPr>
              <w:rPr>
                <w:sz w:val="18"/>
                <w:szCs w:val="18"/>
                <w:lang w:val="en-GB"/>
              </w:rPr>
            </w:pPr>
            <w:r w:rsidRPr="004B2B49">
              <w:rPr>
                <w:b/>
                <w:bCs/>
                <w:sz w:val="18"/>
                <w:szCs w:val="18"/>
                <w:lang w:val="en-GB"/>
              </w:rPr>
              <w:t xml:space="preserve">Willing to work in daytime </w:t>
            </w:r>
            <w:r w:rsidRPr="004B2B49">
              <w:rPr>
                <w:sz w:val="18"/>
                <w:szCs w:val="18"/>
                <w:lang w:val="en-GB"/>
              </w:rPr>
              <w:t>(dummy)</w:t>
            </w:r>
          </w:p>
        </w:tc>
        <w:tc>
          <w:tcPr>
            <w:tcW w:w="441" w:type="pct"/>
            <w:noWrap/>
          </w:tcPr>
          <w:p w14:paraId="7DFBA25B" w14:textId="77777777" w:rsidR="0044794D" w:rsidRPr="004B2B49" w:rsidRDefault="0044794D" w:rsidP="00403831">
            <w:pPr>
              <w:rPr>
                <w:sz w:val="18"/>
                <w:szCs w:val="18"/>
                <w:lang w:val="en-GB"/>
              </w:rPr>
            </w:pPr>
            <w:r w:rsidRPr="004B2B49">
              <w:rPr>
                <w:sz w:val="18"/>
                <w:szCs w:val="18"/>
                <w:lang w:val="en-GB"/>
              </w:rPr>
              <w:t>97.00</w:t>
            </w:r>
          </w:p>
        </w:tc>
        <w:tc>
          <w:tcPr>
            <w:tcW w:w="878" w:type="pct"/>
            <w:noWrap/>
          </w:tcPr>
          <w:p w14:paraId="39907039" w14:textId="77777777" w:rsidR="0044794D" w:rsidRPr="004B2B49" w:rsidRDefault="0044794D" w:rsidP="00403831">
            <w:pPr>
              <w:rPr>
                <w:sz w:val="18"/>
                <w:szCs w:val="18"/>
                <w:lang w:val="en-GB"/>
              </w:rPr>
            </w:pPr>
            <w:r w:rsidRPr="004B2B49">
              <w:rPr>
                <w:sz w:val="18"/>
                <w:szCs w:val="18"/>
                <w:lang w:val="en-GB"/>
              </w:rPr>
              <w:t>97.82</w:t>
            </w:r>
          </w:p>
        </w:tc>
        <w:tc>
          <w:tcPr>
            <w:tcW w:w="465" w:type="pct"/>
            <w:noWrap/>
          </w:tcPr>
          <w:p w14:paraId="752E1B96"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04E54461" w14:textId="77777777" w:rsidR="0044794D" w:rsidRPr="004B2B49" w:rsidRDefault="0044794D" w:rsidP="00403831">
            <w:pPr>
              <w:rPr>
                <w:sz w:val="18"/>
                <w:szCs w:val="18"/>
                <w:lang w:val="en-GB"/>
              </w:rPr>
            </w:pPr>
            <w:r w:rsidRPr="004B2B49">
              <w:rPr>
                <w:sz w:val="18"/>
                <w:szCs w:val="18"/>
                <w:lang w:val="en-GB"/>
              </w:rPr>
              <w:t>97.14</w:t>
            </w:r>
          </w:p>
        </w:tc>
        <w:tc>
          <w:tcPr>
            <w:tcW w:w="466" w:type="pct"/>
            <w:noWrap/>
          </w:tcPr>
          <w:p w14:paraId="6A7CEC84" w14:textId="77777777" w:rsidR="0044794D" w:rsidRPr="004B2B49" w:rsidRDefault="0044794D" w:rsidP="00403831">
            <w:pPr>
              <w:rPr>
                <w:sz w:val="18"/>
                <w:szCs w:val="18"/>
                <w:lang w:val="en-GB"/>
              </w:rPr>
            </w:pPr>
          </w:p>
        </w:tc>
      </w:tr>
      <w:tr w:rsidR="0044794D" w:rsidRPr="004B2B49" w14:paraId="3294FE7D" w14:textId="77777777" w:rsidTr="00715AB6">
        <w:trPr>
          <w:trHeight w:hRule="exact" w:val="227"/>
        </w:trPr>
        <w:tc>
          <w:tcPr>
            <w:tcW w:w="1974" w:type="pct"/>
            <w:noWrap/>
          </w:tcPr>
          <w:p w14:paraId="3BC67DAE" w14:textId="77777777" w:rsidR="0044794D" w:rsidRPr="004B2B49" w:rsidRDefault="0044794D" w:rsidP="00403831">
            <w:pPr>
              <w:rPr>
                <w:sz w:val="18"/>
                <w:szCs w:val="18"/>
                <w:lang w:val="en-GB"/>
              </w:rPr>
            </w:pPr>
            <w:r w:rsidRPr="004B2B49">
              <w:rPr>
                <w:b/>
                <w:bCs/>
                <w:sz w:val="18"/>
                <w:szCs w:val="18"/>
                <w:lang w:val="en-GB"/>
              </w:rPr>
              <w:t xml:space="preserve">Willing to work in </w:t>
            </w:r>
            <w:r>
              <w:rPr>
                <w:b/>
                <w:bCs/>
                <w:sz w:val="18"/>
                <w:szCs w:val="18"/>
                <w:lang w:val="en-GB"/>
              </w:rPr>
              <w:t>night-time</w:t>
            </w:r>
            <w:r w:rsidRPr="004B2B49">
              <w:rPr>
                <w:b/>
                <w:bCs/>
                <w:sz w:val="18"/>
                <w:szCs w:val="18"/>
                <w:lang w:val="en-GB"/>
              </w:rPr>
              <w:t xml:space="preserve"> </w:t>
            </w:r>
            <w:r w:rsidRPr="004B2B49">
              <w:rPr>
                <w:sz w:val="18"/>
                <w:szCs w:val="18"/>
                <w:lang w:val="en-GB"/>
              </w:rPr>
              <w:t>(dummy)</w:t>
            </w:r>
          </w:p>
        </w:tc>
        <w:tc>
          <w:tcPr>
            <w:tcW w:w="441" w:type="pct"/>
            <w:noWrap/>
          </w:tcPr>
          <w:p w14:paraId="48D05BD2" w14:textId="77777777" w:rsidR="0044794D" w:rsidRPr="004B2B49" w:rsidRDefault="0044794D" w:rsidP="00403831">
            <w:pPr>
              <w:rPr>
                <w:sz w:val="18"/>
                <w:szCs w:val="18"/>
                <w:lang w:val="en-GB"/>
              </w:rPr>
            </w:pPr>
            <w:r w:rsidRPr="004B2B49">
              <w:rPr>
                <w:sz w:val="18"/>
                <w:szCs w:val="18"/>
                <w:lang w:val="en-GB"/>
              </w:rPr>
              <w:t>10.04</w:t>
            </w:r>
          </w:p>
        </w:tc>
        <w:tc>
          <w:tcPr>
            <w:tcW w:w="878" w:type="pct"/>
            <w:noWrap/>
          </w:tcPr>
          <w:p w14:paraId="7C5F586F" w14:textId="77777777" w:rsidR="0044794D" w:rsidRPr="004B2B49" w:rsidRDefault="0044794D" w:rsidP="00403831">
            <w:pPr>
              <w:rPr>
                <w:sz w:val="18"/>
                <w:szCs w:val="18"/>
                <w:lang w:val="en-GB"/>
              </w:rPr>
            </w:pPr>
            <w:r w:rsidRPr="004B2B49">
              <w:rPr>
                <w:sz w:val="18"/>
                <w:szCs w:val="18"/>
                <w:lang w:val="en-GB"/>
              </w:rPr>
              <w:t>9.65</w:t>
            </w:r>
          </w:p>
        </w:tc>
        <w:tc>
          <w:tcPr>
            <w:tcW w:w="465" w:type="pct"/>
            <w:noWrap/>
          </w:tcPr>
          <w:p w14:paraId="70D08FA9" w14:textId="77777777" w:rsidR="0044794D" w:rsidRPr="004B2B49" w:rsidRDefault="0044794D" w:rsidP="00403831">
            <w:pPr>
              <w:rPr>
                <w:sz w:val="18"/>
                <w:szCs w:val="18"/>
                <w:lang w:val="en-GB"/>
              </w:rPr>
            </w:pPr>
          </w:p>
        </w:tc>
        <w:tc>
          <w:tcPr>
            <w:tcW w:w="776" w:type="pct"/>
            <w:noWrap/>
          </w:tcPr>
          <w:p w14:paraId="0C24319F" w14:textId="77777777" w:rsidR="0044794D" w:rsidRPr="004B2B49" w:rsidRDefault="0044794D" w:rsidP="00403831">
            <w:pPr>
              <w:rPr>
                <w:sz w:val="18"/>
                <w:szCs w:val="18"/>
                <w:lang w:val="en-GB"/>
              </w:rPr>
            </w:pPr>
            <w:r w:rsidRPr="004B2B49">
              <w:rPr>
                <w:sz w:val="18"/>
                <w:szCs w:val="18"/>
                <w:lang w:val="en-GB"/>
              </w:rPr>
              <w:t>10.38</w:t>
            </w:r>
          </w:p>
        </w:tc>
        <w:tc>
          <w:tcPr>
            <w:tcW w:w="466" w:type="pct"/>
            <w:noWrap/>
          </w:tcPr>
          <w:p w14:paraId="6390518A" w14:textId="77777777" w:rsidR="0044794D" w:rsidRPr="004B2B49" w:rsidRDefault="0044794D" w:rsidP="00403831">
            <w:pPr>
              <w:rPr>
                <w:sz w:val="18"/>
                <w:szCs w:val="18"/>
                <w:lang w:val="en-GB"/>
              </w:rPr>
            </w:pPr>
          </w:p>
        </w:tc>
      </w:tr>
      <w:tr w:rsidR="0044794D" w:rsidRPr="004B2B49" w14:paraId="1207E612" w14:textId="77777777" w:rsidTr="00715AB6">
        <w:trPr>
          <w:trHeight w:hRule="exact" w:val="227"/>
        </w:trPr>
        <w:tc>
          <w:tcPr>
            <w:tcW w:w="1974" w:type="pct"/>
            <w:noWrap/>
          </w:tcPr>
          <w:p w14:paraId="18F3D5B5" w14:textId="77777777" w:rsidR="0044794D" w:rsidRPr="004B2B49" w:rsidRDefault="0044794D" w:rsidP="00403831">
            <w:pPr>
              <w:rPr>
                <w:sz w:val="18"/>
                <w:szCs w:val="18"/>
                <w:lang w:val="en-GB"/>
              </w:rPr>
            </w:pPr>
            <w:r w:rsidRPr="004B2B49">
              <w:rPr>
                <w:b/>
                <w:bCs/>
                <w:sz w:val="18"/>
                <w:szCs w:val="18"/>
                <w:lang w:val="en-GB"/>
              </w:rPr>
              <w:t xml:space="preserve">Willing to work in shifts </w:t>
            </w:r>
            <w:r w:rsidRPr="004B2B49">
              <w:rPr>
                <w:sz w:val="18"/>
                <w:szCs w:val="18"/>
                <w:lang w:val="en-GB"/>
              </w:rPr>
              <w:t>(dummy)</w:t>
            </w:r>
          </w:p>
        </w:tc>
        <w:tc>
          <w:tcPr>
            <w:tcW w:w="441" w:type="pct"/>
            <w:noWrap/>
          </w:tcPr>
          <w:p w14:paraId="5D5A417E" w14:textId="77777777" w:rsidR="0044794D" w:rsidRPr="004B2B49" w:rsidRDefault="0044794D" w:rsidP="00403831">
            <w:pPr>
              <w:rPr>
                <w:sz w:val="18"/>
                <w:szCs w:val="18"/>
                <w:lang w:val="en-GB"/>
              </w:rPr>
            </w:pPr>
            <w:r w:rsidRPr="004B2B49">
              <w:rPr>
                <w:sz w:val="18"/>
                <w:szCs w:val="18"/>
                <w:lang w:val="en-GB"/>
              </w:rPr>
              <w:t>48.26</w:t>
            </w:r>
          </w:p>
        </w:tc>
        <w:tc>
          <w:tcPr>
            <w:tcW w:w="878" w:type="pct"/>
            <w:noWrap/>
          </w:tcPr>
          <w:p w14:paraId="6A8F5636" w14:textId="77777777" w:rsidR="0044794D" w:rsidRPr="004B2B49" w:rsidRDefault="0044794D" w:rsidP="00403831">
            <w:pPr>
              <w:rPr>
                <w:sz w:val="18"/>
                <w:szCs w:val="18"/>
                <w:lang w:val="en-GB"/>
              </w:rPr>
            </w:pPr>
            <w:r w:rsidRPr="004B2B49">
              <w:rPr>
                <w:sz w:val="18"/>
                <w:szCs w:val="18"/>
                <w:lang w:val="en-GB"/>
              </w:rPr>
              <w:t>46.57</w:t>
            </w:r>
          </w:p>
        </w:tc>
        <w:tc>
          <w:tcPr>
            <w:tcW w:w="465" w:type="pct"/>
            <w:noWrap/>
          </w:tcPr>
          <w:p w14:paraId="17EB54D9" w14:textId="77777777" w:rsidR="0044794D" w:rsidRPr="004B2B49" w:rsidRDefault="0044794D" w:rsidP="00403831">
            <w:pPr>
              <w:rPr>
                <w:sz w:val="18"/>
                <w:szCs w:val="18"/>
                <w:lang w:val="en-GB"/>
              </w:rPr>
            </w:pPr>
          </w:p>
        </w:tc>
        <w:tc>
          <w:tcPr>
            <w:tcW w:w="776" w:type="pct"/>
            <w:noWrap/>
          </w:tcPr>
          <w:p w14:paraId="3A22CCA5" w14:textId="77777777" w:rsidR="0044794D" w:rsidRPr="004B2B49" w:rsidRDefault="0044794D" w:rsidP="00403831">
            <w:pPr>
              <w:rPr>
                <w:sz w:val="18"/>
                <w:szCs w:val="18"/>
                <w:lang w:val="en-GB"/>
              </w:rPr>
            </w:pPr>
            <w:r w:rsidRPr="004B2B49">
              <w:rPr>
                <w:sz w:val="18"/>
                <w:szCs w:val="18"/>
                <w:lang w:val="en-GB"/>
              </w:rPr>
              <w:t>49.14</w:t>
            </w:r>
          </w:p>
        </w:tc>
        <w:tc>
          <w:tcPr>
            <w:tcW w:w="466" w:type="pct"/>
            <w:noWrap/>
          </w:tcPr>
          <w:p w14:paraId="6411982D" w14:textId="77777777" w:rsidR="0044794D" w:rsidRPr="004B2B49" w:rsidRDefault="0044794D" w:rsidP="00403831">
            <w:pPr>
              <w:rPr>
                <w:sz w:val="18"/>
                <w:szCs w:val="18"/>
                <w:lang w:val="en-GB"/>
              </w:rPr>
            </w:pPr>
          </w:p>
        </w:tc>
      </w:tr>
      <w:tr w:rsidR="0044794D" w:rsidRPr="004B2B49" w14:paraId="23B44EE4" w14:textId="77777777" w:rsidTr="00715AB6">
        <w:trPr>
          <w:trHeight w:hRule="exact" w:val="227"/>
        </w:trPr>
        <w:tc>
          <w:tcPr>
            <w:tcW w:w="1974" w:type="pct"/>
            <w:noWrap/>
          </w:tcPr>
          <w:p w14:paraId="5411ED58" w14:textId="77777777" w:rsidR="0044794D" w:rsidRPr="004B2B49" w:rsidRDefault="0044794D" w:rsidP="00403831">
            <w:pPr>
              <w:rPr>
                <w:sz w:val="18"/>
                <w:szCs w:val="18"/>
                <w:lang w:val="en-GB"/>
              </w:rPr>
            </w:pPr>
            <w:r w:rsidRPr="004B2B49">
              <w:rPr>
                <w:b/>
                <w:bCs/>
                <w:sz w:val="18"/>
                <w:szCs w:val="18"/>
                <w:lang w:val="en-GB"/>
              </w:rPr>
              <w:t xml:space="preserve">Willing to work in weekends </w:t>
            </w:r>
            <w:r w:rsidRPr="004B2B49">
              <w:rPr>
                <w:sz w:val="18"/>
                <w:szCs w:val="18"/>
                <w:lang w:val="en-GB"/>
              </w:rPr>
              <w:t>(dummy)</w:t>
            </w:r>
          </w:p>
        </w:tc>
        <w:tc>
          <w:tcPr>
            <w:tcW w:w="441" w:type="pct"/>
            <w:noWrap/>
          </w:tcPr>
          <w:p w14:paraId="4ECB3AA2" w14:textId="77777777" w:rsidR="0044794D" w:rsidRPr="004B2B49" w:rsidRDefault="0044794D" w:rsidP="00403831">
            <w:pPr>
              <w:rPr>
                <w:sz w:val="18"/>
                <w:szCs w:val="18"/>
                <w:lang w:val="en-GB"/>
              </w:rPr>
            </w:pPr>
            <w:r w:rsidRPr="004B2B49">
              <w:rPr>
                <w:sz w:val="18"/>
                <w:szCs w:val="18"/>
                <w:lang w:val="en-GB"/>
              </w:rPr>
              <w:t>21.98</w:t>
            </w:r>
          </w:p>
        </w:tc>
        <w:tc>
          <w:tcPr>
            <w:tcW w:w="878" w:type="pct"/>
            <w:noWrap/>
          </w:tcPr>
          <w:p w14:paraId="659547BE" w14:textId="77777777" w:rsidR="0044794D" w:rsidRPr="004B2B49" w:rsidRDefault="0044794D" w:rsidP="00403831">
            <w:pPr>
              <w:rPr>
                <w:sz w:val="18"/>
                <w:szCs w:val="18"/>
                <w:lang w:val="en-GB"/>
              </w:rPr>
            </w:pPr>
            <w:r w:rsidRPr="004B2B49">
              <w:rPr>
                <w:sz w:val="18"/>
                <w:szCs w:val="18"/>
                <w:lang w:val="en-GB"/>
              </w:rPr>
              <w:t>23.04</w:t>
            </w:r>
          </w:p>
        </w:tc>
        <w:tc>
          <w:tcPr>
            <w:tcW w:w="465" w:type="pct"/>
            <w:noWrap/>
          </w:tcPr>
          <w:p w14:paraId="2AEE3DA2" w14:textId="77777777" w:rsidR="0044794D" w:rsidRPr="004B2B49" w:rsidRDefault="0044794D" w:rsidP="00403831">
            <w:pPr>
              <w:rPr>
                <w:sz w:val="18"/>
                <w:szCs w:val="18"/>
                <w:lang w:val="en-GB"/>
              </w:rPr>
            </w:pPr>
          </w:p>
        </w:tc>
        <w:tc>
          <w:tcPr>
            <w:tcW w:w="776" w:type="pct"/>
            <w:noWrap/>
          </w:tcPr>
          <w:p w14:paraId="10BF4220" w14:textId="77777777" w:rsidR="0044794D" w:rsidRPr="004B2B49" w:rsidRDefault="0044794D" w:rsidP="00403831">
            <w:pPr>
              <w:rPr>
                <w:sz w:val="18"/>
                <w:szCs w:val="18"/>
                <w:lang w:val="en-GB"/>
              </w:rPr>
            </w:pPr>
            <w:r w:rsidRPr="004B2B49">
              <w:rPr>
                <w:sz w:val="18"/>
                <w:szCs w:val="18"/>
                <w:lang w:val="en-GB"/>
              </w:rPr>
              <w:t>21.98</w:t>
            </w:r>
          </w:p>
        </w:tc>
        <w:tc>
          <w:tcPr>
            <w:tcW w:w="466" w:type="pct"/>
            <w:noWrap/>
          </w:tcPr>
          <w:p w14:paraId="14588A0A" w14:textId="77777777" w:rsidR="0044794D" w:rsidRPr="004B2B49" w:rsidRDefault="0044794D" w:rsidP="00403831">
            <w:pPr>
              <w:rPr>
                <w:sz w:val="18"/>
                <w:szCs w:val="18"/>
                <w:lang w:val="en-GB"/>
              </w:rPr>
            </w:pPr>
          </w:p>
        </w:tc>
      </w:tr>
      <w:tr w:rsidR="0044794D" w:rsidRPr="004B2B49" w14:paraId="21E9CA79" w14:textId="77777777" w:rsidTr="00715AB6">
        <w:trPr>
          <w:trHeight w:hRule="exact" w:val="227"/>
        </w:trPr>
        <w:tc>
          <w:tcPr>
            <w:tcW w:w="1974" w:type="pct"/>
            <w:noWrap/>
          </w:tcPr>
          <w:p w14:paraId="57434F94" w14:textId="77777777" w:rsidR="0044794D" w:rsidRPr="004B2B49" w:rsidRDefault="0044794D" w:rsidP="00403831">
            <w:pPr>
              <w:rPr>
                <w:sz w:val="18"/>
                <w:szCs w:val="18"/>
                <w:lang w:val="en-GB"/>
              </w:rPr>
            </w:pPr>
            <w:r w:rsidRPr="004B2B49">
              <w:rPr>
                <w:b/>
                <w:bCs/>
                <w:sz w:val="18"/>
                <w:szCs w:val="18"/>
                <w:lang w:val="en-GB"/>
              </w:rPr>
              <w:t xml:space="preserve">Willing to work other non-standard </w:t>
            </w:r>
            <w:r w:rsidRPr="004B2B49">
              <w:rPr>
                <w:sz w:val="18"/>
                <w:szCs w:val="18"/>
                <w:lang w:val="en-GB"/>
              </w:rPr>
              <w:t>(dummy)</w:t>
            </w:r>
          </w:p>
        </w:tc>
        <w:tc>
          <w:tcPr>
            <w:tcW w:w="441" w:type="pct"/>
            <w:noWrap/>
          </w:tcPr>
          <w:p w14:paraId="4C50B6EF" w14:textId="77777777" w:rsidR="0044794D" w:rsidRPr="004B2B49" w:rsidRDefault="0044794D" w:rsidP="00403831">
            <w:pPr>
              <w:rPr>
                <w:sz w:val="18"/>
                <w:szCs w:val="18"/>
                <w:lang w:val="en-GB"/>
              </w:rPr>
            </w:pPr>
            <w:r w:rsidRPr="004B2B49">
              <w:rPr>
                <w:sz w:val="18"/>
                <w:szCs w:val="18"/>
                <w:lang w:val="en-GB"/>
              </w:rPr>
              <w:t>28.28</w:t>
            </w:r>
          </w:p>
        </w:tc>
        <w:tc>
          <w:tcPr>
            <w:tcW w:w="878" w:type="pct"/>
            <w:noWrap/>
          </w:tcPr>
          <w:p w14:paraId="4F86C451" w14:textId="77777777" w:rsidR="0044794D" w:rsidRPr="004B2B49" w:rsidRDefault="0044794D" w:rsidP="00403831">
            <w:pPr>
              <w:rPr>
                <w:sz w:val="18"/>
                <w:szCs w:val="18"/>
                <w:lang w:val="en-GB"/>
              </w:rPr>
            </w:pPr>
            <w:r w:rsidRPr="004B2B49">
              <w:rPr>
                <w:sz w:val="18"/>
                <w:szCs w:val="18"/>
                <w:lang w:val="en-GB"/>
              </w:rPr>
              <w:t>27.57</w:t>
            </w:r>
          </w:p>
        </w:tc>
        <w:tc>
          <w:tcPr>
            <w:tcW w:w="465" w:type="pct"/>
            <w:noWrap/>
          </w:tcPr>
          <w:p w14:paraId="00263AEF" w14:textId="77777777" w:rsidR="0044794D" w:rsidRPr="004B2B49" w:rsidRDefault="0044794D" w:rsidP="00403831">
            <w:pPr>
              <w:rPr>
                <w:sz w:val="18"/>
                <w:szCs w:val="18"/>
                <w:lang w:val="en-GB"/>
              </w:rPr>
            </w:pPr>
          </w:p>
        </w:tc>
        <w:tc>
          <w:tcPr>
            <w:tcW w:w="776" w:type="pct"/>
            <w:noWrap/>
          </w:tcPr>
          <w:p w14:paraId="55AF9EB1" w14:textId="77777777" w:rsidR="0044794D" w:rsidRPr="004B2B49" w:rsidRDefault="0044794D" w:rsidP="00403831">
            <w:pPr>
              <w:rPr>
                <w:sz w:val="18"/>
                <w:szCs w:val="18"/>
                <w:lang w:val="en-GB"/>
              </w:rPr>
            </w:pPr>
            <w:r w:rsidRPr="004B2B49">
              <w:rPr>
                <w:sz w:val="18"/>
                <w:szCs w:val="18"/>
                <w:lang w:val="en-GB"/>
              </w:rPr>
              <w:t>28.79</w:t>
            </w:r>
          </w:p>
        </w:tc>
        <w:tc>
          <w:tcPr>
            <w:tcW w:w="466" w:type="pct"/>
            <w:noWrap/>
          </w:tcPr>
          <w:p w14:paraId="4D67CB29" w14:textId="77777777" w:rsidR="0044794D" w:rsidRPr="004B2B49" w:rsidRDefault="0044794D" w:rsidP="00403831">
            <w:pPr>
              <w:rPr>
                <w:sz w:val="18"/>
                <w:szCs w:val="18"/>
                <w:lang w:val="en-GB"/>
              </w:rPr>
            </w:pPr>
          </w:p>
        </w:tc>
      </w:tr>
      <w:tr w:rsidR="0044794D" w:rsidRPr="004B2B49" w14:paraId="0AF480ED" w14:textId="77777777" w:rsidTr="00715AB6">
        <w:trPr>
          <w:trHeight w:hRule="exact" w:val="227"/>
        </w:trPr>
        <w:tc>
          <w:tcPr>
            <w:tcW w:w="1974" w:type="pct"/>
            <w:noWrap/>
          </w:tcPr>
          <w:p w14:paraId="210950FC" w14:textId="77777777" w:rsidR="0044794D" w:rsidRPr="004B2B49" w:rsidRDefault="0044794D" w:rsidP="00403831">
            <w:pPr>
              <w:rPr>
                <w:sz w:val="18"/>
                <w:szCs w:val="18"/>
                <w:lang w:val="en-GB"/>
              </w:rPr>
            </w:pPr>
            <w:r>
              <w:rPr>
                <w:b/>
                <w:bCs/>
                <w:sz w:val="18"/>
                <w:szCs w:val="18"/>
                <w:lang w:val="en-BE"/>
              </w:rPr>
              <w:t>Number</w:t>
            </w:r>
            <w:r w:rsidRPr="004B2B49">
              <w:rPr>
                <w:b/>
                <w:bCs/>
                <w:sz w:val="18"/>
                <w:szCs w:val="18"/>
                <w:lang w:val="en-GB"/>
              </w:rPr>
              <w:t xml:space="preserve"> of preference fields used</w:t>
            </w:r>
            <w:r w:rsidRPr="004B2B49">
              <w:rPr>
                <w:sz w:val="18"/>
                <w:szCs w:val="18"/>
                <w:lang w:val="en-GB"/>
              </w:rPr>
              <w:t xml:space="preserve"> (linear)</w:t>
            </w:r>
          </w:p>
        </w:tc>
        <w:tc>
          <w:tcPr>
            <w:tcW w:w="441" w:type="pct"/>
            <w:noWrap/>
          </w:tcPr>
          <w:p w14:paraId="7D74A2E4" w14:textId="77777777" w:rsidR="0044794D" w:rsidRPr="004B2B49" w:rsidRDefault="0044794D" w:rsidP="00403831">
            <w:pPr>
              <w:rPr>
                <w:sz w:val="18"/>
                <w:szCs w:val="18"/>
                <w:lang w:val="en-GB"/>
              </w:rPr>
            </w:pPr>
            <w:r w:rsidRPr="004B2B49">
              <w:rPr>
                <w:sz w:val="18"/>
                <w:szCs w:val="18"/>
                <w:lang w:val="en-GB"/>
              </w:rPr>
              <w:t>2.36</w:t>
            </w:r>
          </w:p>
        </w:tc>
        <w:tc>
          <w:tcPr>
            <w:tcW w:w="878" w:type="pct"/>
            <w:noWrap/>
          </w:tcPr>
          <w:p w14:paraId="7E9A12BD" w14:textId="77777777" w:rsidR="0044794D" w:rsidRPr="004B2B49" w:rsidRDefault="0044794D" w:rsidP="00403831">
            <w:pPr>
              <w:rPr>
                <w:sz w:val="18"/>
                <w:szCs w:val="18"/>
                <w:lang w:val="en-GB"/>
              </w:rPr>
            </w:pPr>
            <w:r w:rsidRPr="004B2B49">
              <w:rPr>
                <w:sz w:val="18"/>
                <w:szCs w:val="18"/>
                <w:lang w:val="en-GB"/>
              </w:rPr>
              <w:t>2.36</w:t>
            </w:r>
          </w:p>
        </w:tc>
        <w:tc>
          <w:tcPr>
            <w:tcW w:w="465" w:type="pct"/>
            <w:noWrap/>
          </w:tcPr>
          <w:p w14:paraId="77CDDE0F" w14:textId="77777777" w:rsidR="0044794D" w:rsidRPr="004B2B49" w:rsidRDefault="0044794D" w:rsidP="00403831">
            <w:pPr>
              <w:rPr>
                <w:sz w:val="18"/>
                <w:szCs w:val="18"/>
                <w:lang w:val="en-GB"/>
              </w:rPr>
            </w:pPr>
          </w:p>
        </w:tc>
        <w:tc>
          <w:tcPr>
            <w:tcW w:w="776" w:type="pct"/>
            <w:noWrap/>
          </w:tcPr>
          <w:p w14:paraId="2FCCD9F7" w14:textId="77777777" w:rsidR="0044794D" w:rsidRPr="004B2B49" w:rsidRDefault="0044794D" w:rsidP="00403831">
            <w:pPr>
              <w:rPr>
                <w:sz w:val="18"/>
                <w:szCs w:val="18"/>
                <w:lang w:val="en-GB"/>
              </w:rPr>
            </w:pPr>
            <w:r w:rsidRPr="004B2B49">
              <w:rPr>
                <w:sz w:val="18"/>
                <w:szCs w:val="18"/>
                <w:lang w:val="en-GB"/>
              </w:rPr>
              <w:t>2.38</w:t>
            </w:r>
          </w:p>
        </w:tc>
        <w:tc>
          <w:tcPr>
            <w:tcW w:w="466" w:type="pct"/>
            <w:noWrap/>
          </w:tcPr>
          <w:p w14:paraId="60D29D97" w14:textId="77777777" w:rsidR="0044794D" w:rsidRPr="004B2B49" w:rsidRDefault="0044794D" w:rsidP="00403831">
            <w:pPr>
              <w:rPr>
                <w:sz w:val="18"/>
                <w:szCs w:val="18"/>
                <w:lang w:val="en-GB"/>
              </w:rPr>
            </w:pPr>
          </w:p>
        </w:tc>
      </w:tr>
      <w:tr w:rsidR="0044794D" w:rsidRPr="004B2B49" w14:paraId="12EE9E82" w14:textId="77777777" w:rsidTr="00715AB6">
        <w:trPr>
          <w:trHeight w:hRule="exact" w:val="227"/>
        </w:trPr>
        <w:tc>
          <w:tcPr>
            <w:tcW w:w="1974" w:type="pct"/>
            <w:noWrap/>
          </w:tcPr>
          <w:p w14:paraId="6102BA1F" w14:textId="77777777" w:rsidR="0044794D" w:rsidRPr="004B2B49" w:rsidRDefault="0044794D" w:rsidP="00403831">
            <w:pPr>
              <w:rPr>
                <w:sz w:val="18"/>
                <w:szCs w:val="18"/>
                <w:lang w:val="en-GB"/>
              </w:rPr>
            </w:pPr>
            <w:r w:rsidRPr="004B2B49">
              <w:rPr>
                <w:b/>
                <w:bCs/>
                <w:sz w:val="18"/>
                <w:szCs w:val="18"/>
                <w:lang w:val="en-GB"/>
              </w:rPr>
              <w:t>Manual notifications during spell</w:t>
            </w:r>
            <w:r w:rsidRPr="004B2B49">
              <w:rPr>
                <w:sz w:val="18"/>
                <w:szCs w:val="18"/>
                <w:lang w:val="en-GB"/>
              </w:rPr>
              <w:t xml:space="preserve"> (linear)</w:t>
            </w:r>
          </w:p>
        </w:tc>
        <w:tc>
          <w:tcPr>
            <w:tcW w:w="441" w:type="pct"/>
            <w:noWrap/>
          </w:tcPr>
          <w:p w14:paraId="40AB0FAD" w14:textId="77777777" w:rsidR="0044794D" w:rsidRPr="004B2B49" w:rsidRDefault="0044794D" w:rsidP="00403831">
            <w:pPr>
              <w:rPr>
                <w:sz w:val="18"/>
                <w:szCs w:val="18"/>
                <w:lang w:val="en-GB"/>
              </w:rPr>
            </w:pPr>
            <w:r w:rsidRPr="004B2B49">
              <w:rPr>
                <w:sz w:val="18"/>
                <w:szCs w:val="18"/>
                <w:lang w:val="en-GB"/>
              </w:rPr>
              <w:t>0.12</w:t>
            </w:r>
          </w:p>
        </w:tc>
        <w:tc>
          <w:tcPr>
            <w:tcW w:w="878" w:type="pct"/>
            <w:noWrap/>
          </w:tcPr>
          <w:p w14:paraId="7D854692" w14:textId="77777777" w:rsidR="0044794D" w:rsidRPr="004B2B49" w:rsidRDefault="0044794D" w:rsidP="00403831">
            <w:pPr>
              <w:rPr>
                <w:sz w:val="18"/>
                <w:szCs w:val="18"/>
                <w:lang w:val="en-GB"/>
              </w:rPr>
            </w:pPr>
            <w:r w:rsidRPr="004B2B49">
              <w:rPr>
                <w:sz w:val="18"/>
                <w:szCs w:val="18"/>
                <w:lang w:val="en-GB"/>
              </w:rPr>
              <w:t>0.15</w:t>
            </w:r>
          </w:p>
        </w:tc>
        <w:tc>
          <w:tcPr>
            <w:tcW w:w="465" w:type="pct"/>
            <w:noWrap/>
          </w:tcPr>
          <w:p w14:paraId="7CF1505D"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50A4ED68" w14:textId="77777777" w:rsidR="0044794D" w:rsidRPr="004B2B49" w:rsidRDefault="0044794D" w:rsidP="00403831">
            <w:pPr>
              <w:rPr>
                <w:sz w:val="18"/>
                <w:szCs w:val="18"/>
                <w:lang w:val="en-GB"/>
              </w:rPr>
            </w:pPr>
            <w:r w:rsidRPr="004B2B49">
              <w:rPr>
                <w:sz w:val="18"/>
                <w:szCs w:val="18"/>
                <w:lang w:val="en-GB"/>
              </w:rPr>
              <w:t>0.12</w:t>
            </w:r>
          </w:p>
        </w:tc>
        <w:tc>
          <w:tcPr>
            <w:tcW w:w="466" w:type="pct"/>
            <w:noWrap/>
          </w:tcPr>
          <w:p w14:paraId="62347EBA" w14:textId="77777777" w:rsidR="0044794D" w:rsidRPr="004B2B49" w:rsidRDefault="0044794D" w:rsidP="00403831">
            <w:pPr>
              <w:rPr>
                <w:sz w:val="18"/>
                <w:szCs w:val="18"/>
                <w:lang w:val="en-GB"/>
              </w:rPr>
            </w:pPr>
          </w:p>
        </w:tc>
      </w:tr>
      <w:tr w:rsidR="0044794D" w:rsidRPr="004B2B49" w14:paraId="34BB5B1C" w14:textId="77777777" w:rsidTr="00715AB6">
        <w:trPr>
          <w:trHeight w:hRule="exact" w:val="227"/>
        </w:trPr>
        <w:tc>
          <w:tcPr>
            <w:tcW w:w="1974" w:type="pct"/>
            <w:noWrap/>
          </w:tcPr>
          <w:p w14:paraId="67439B25" w14:textId="77777777" w:rsidR="0044794D" w:rsidRPr="004B2B49" w:rsidRDefault="0044794D" w:rsidP="00403831">
            <w:pPr>
              <w:rPr>
                <w:sz w:val="18"/>
                <w:szCs w:val="18"/>
                <w:lang w:val="en-GB"/>
              </w:rPr>
            </w:pPr>
            <w:r w:rsidRPr="004B2B49">
              <w:rPr>
                <w:b/>
                <w:bCs/>
                <w:sz w:val="18"/>
                <w:szCs w:val="18"/>
                <w:lang w:val="en-GB"/>
              </w:rPr>
              <w:t>Automatic notifications during spell</w:t>
            </w:r>
            <w:r w:rsidRPr="004B2B49">
              <w:rPr>
                <w:sz w:val="18"/>
                <w:szCs w:val="18"/>
                <w:lang w:val="en-GB"/>
              </w:rPr>
              <w:t xml:space="preserve"> (linear)</w:t>
            </w:r>
          </w:p>
        </w:tc>
        <w:tc>
          <w:tcPr>
            <w:tcW w:w="441" w:type="pct"/>
            <w:noWrap/>
          </w:tcPr>
          <w:p w14:paraId="27A3C3F1" w14:textId="77777777" w:rsidR="0044794D" w:rsidRPr="004B2B49" w:rsidRDefault="0044794D" w:rsidP="00403831">
            <w:pPr>
              <w:rPr>
                <w:sz w:val="18"/>
                <w:szCs w:val="18"/>
                <w:lang w:val="en-GB"/>
              </w:rPr>
            </w:pPr>
            <w:r w:rsidRPr="004B2B49">
              <w:rPr>
                <w:sz w:val="18"/>
                <w:szCs w:val="18"/>
                <w:lang w:val="en-GB"/>
              </w:rPr>
              <w:t>1.49</w:t>
            </w:r>
          </w:p>
        </w:tc>
        <w:tc>
          <w:tcPr>
            <w:tcW w:w="878" w:type="pct"/>
            <w:noWrap/>
          </w:tcPr>
          <w:p w14:paraId="50A0C4CC" w14:textId="77777777" w:rsidR="0044794D" w:rsidRPr="004B2B49" w:rsidRDefault="0044794D" w:rsidP="00403831">
            <w:pPr>
              <w:rPr>
                <w:sz w:val="18"/>
                <w:szCs w:val="18"/>
                <w:lang w:val="en-GB"/>
              </w:rPr>
            </w:pPr>
            <w:r w:rsidRPr="004B2B49">
              <w:rPr>
                <w:sz w:val="18"/>
                <w:szCs w:val="18"/>
                <w:lang w:val="en-GB"/>
              </w:rPr>
              <w:t>1.88</w:t>
            </w:r>
          </w:p>
        </w:tc>
        <w:tc>
          <w:tcPr>
            <w:tcW w:w="465" w:type="pct"/>
            <w:noWrap/>
          </w:tcPr>
          <w:p w14:paraId="42AAB48E"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29DD7B63" w14:textId="77777777" w:rsidR="0044794D" w:rsidRPr="004B2B49" w:rsidRDefault="0044794D" w:rsidP="00403831">
            <w:pPr>
              <w:rPr>
                <w:sz w:val="18"/>
                <w:szCs w:val="18"/>
                <w:lang w:val="en-GB"/>
              </w:rPr>
            </w:pPr>
            <w:r w:rsidRPr="004B2B49">
              <w:rPr>
                <w:sz w:val="18"/>
                <w:szCs w:val="18"/>
                <w:lang w:val="en-GB"/>
              </w:rPr>
              <w:t>1.50</w:t>
            </w:r>
          </w:p>
        </w:tc>
        <w:tc>
          <w:tcPr>
            <w:tcW w:w="466" w:type="pct"/>
            <w:noWrap/>
          </w:tcPr>
          <w:p w14:paraId="30D3499A" w14:textId="77777777" w:rsidR="0044794D" w:rsidRPr="004B2B49" w:rsidRDefault="0044794D" w:rsidP="00403831">
            <w:pPr>
              <w:rPr>
                <w:sz w:val="18"/>
                <w:szCs w:val="18"/>
                <w:lang w:val="en-GB"/>
              </w:rPr>
            </w:pPr>
          </w:p>
        </w:tc>
      </w:tr>
      <w:tr w:rsidR="0044794D" w:rsidRPr="004B2B49" w14:paraId="73E8EAEF" w14:textId="77777777" w:rsidTr="00715AB6">
        <w:trPr>
          <w:trHeight w:hRule="exact" w:val="227"/>
        </w:trPr>
        <w:tc>
          <w:tcPr>
            <w:tcW w:w="1974" w:type="pct"/>
            <w:noWrap/>
          </w:tcPr>
          <w:p w14:paraId="12A30390" w14:textId="77777777" w:rsidR="0044794D" w:rsidRPr="004B2B49" w:rsidRDefault="0044794D" w:rsidP="00403831">
            <w:pPr>
              <w:rPr>
                <w:sz w:val="18"/>
                <w:szCs w:val="18"/>
                <w:lang w:val="en-GB"/>
              </w:rPr>
            </w:pPr>
            <w:r w:rsidRPr="004B2B49">
              <w:rPr>
                <w:b/>
                <w:bCs/>
                <w:sz w:val="18"/>
                <w:szCs w:val="18"/>
                <w:lang w:val="en-GB"/>
              </w:rPr>
              <w:t>Mandatory job interviews during spell</w:t>
            </w:r>
            <w:r w:rsidRPr="004B2B49">
              <w:rPr>
                <w:sz w:val="18"/>
                <w:szCs w:val="18"/>
                <w:lang w:val="en-GB"/>
              </w:rPr>
              <w:t xml:space="preserve"> (linear)</w:t>
            </w:r>
          </w:p>
        </w:tc>
        <w:tc>
          <w:tcPr>
            <w:tcW w:w="441" w:type="pct"/>
            <w:noWrap/>
          </w:tcPr>
          <w:p w14:paraId="12CC5C3E" w14:textId="77777777" w:rsidR="0044794D" w:rsidRPr="004B2B49" w:rsidRDefault="0044794D" w:rsidP="00403831">
            <w:pPr>
              <w:rPr>
                <w:sz w:val="18"/>
                <w:szCs w:val="18"/>
                <w:lang w:val="en-GB"/>
              </w:rPr>
            </w:pPr>
            <w:r w:rsidRPr="004B2B49">
              <w:rPr>
                <w:sz w:val="18"/>
                <w:szCs w:val="18"/>
                <w:lang w:val="en-GB"/>
              </w:rPr>
              <w:t>0.23</w:t>
            </w:r>
          </w:p>
        </w:tc>
        <w:tc>
          <w:tcPr>
            <w:tcW w:w="878" w:type="pct"/>
            <w:noWrap/>
          </w:tcPr>
          <w:p w14:paraId="44FB8174" w14:textId="77777777" w:rsidR="0044794D" w:rsidRPr="004B2B49" w:rsidRDefault="0044794D" w:rsidP="00403831">
            <w:pPr>
              <w:rPr>
                <w:sz w:val="18"/>
                <w:szCs w:val="18"/>
                <w:lang w:val="en-GB"/>
              </w:rPr>
            </w:pPr>
            <w:r w:rsidRPr="004B2B49">
              <w:rPr>
                <w:sz w:val="18"/>
                <w:szCs w:val="18"/>
                <w:lang w:val="en-GB"/>
              </w:rPr>
              <w:t>0.23</w:t>
            </w:r>
          </w:p>
        </w:tc>
        <w:tc>
          <w:tcPr>
            <w:tcW w:w="465" w:type="pct"/>
            <w:noWrap/>
          </w:tcPr>
          <w:p w14:paraId="7FA20B30" w14:textId="77777777" w:rsidR="0044794D" w:rsidRPr="004B2B49" w:rsidRDefault="0044794D" w:rsidP="00403831">
            <w:pPr>
              <w:rPr>
                <w:sz w:val="18"/>
                <w:szCs w:val="18"/>
                <w:lang w:val="en-GB"/>
              </w:rPr>
            </w:pPr>
          </w:p>
        </w:tc>
        <w:tc>
          <w:tcPr>
            <w:tcW w:w="776" w:type="pct"/>
            <w:noWrap/>
          </w:tcPr>
          <w:p w14:paraId="06943EA8" w14:textId="77777777" w:rsidR="0044794D" w:rsidRPr="004B2B49" w:rsidRDefault="0044794D" w:rsidP="00403831">
            <w:pPr>
              <w:rPr>
                <w:sz w:val="18"/>
                <w:szCs w:val="18"/>
                <w:lang w:val="en-GB"/>
              </w:rPr>
            </w:pPr>
            <w:r w:rsidRPr="004B2B49">
              <w:rPr>
                <w:sz w:val="18"/>
                <w:szCs w:val="18"/>
                <w:lang w:val="en-GB"/>
              </w:rPr>
              <w:t>0.23</w:t>
            </w:r>
          </w:p>
        </w:tc>
        <w:tc>
          <w:tcPr>
            <w:tcW w:w="466" w:type="pct"/>
            <w:noWrap/>
          </w:tcPr>
          <w:p w14:paraId="00345D38" w14:textId="77777777" w:rsidR="0044794D" w:rsidRPr="004B2B49" w:rsidRDefault="0044794D" w:rsidP="00403831">
            <w:pPr>
              <w:rPr>
                <w:sz w:val="18"/>
                <w:szCs w:val="18"/>
                <w:lang w:val="en-GB"/>
              </w:rPr>
            </w:pPr>
          </w:p>
        </w:tc>
      </w:tr>
      <w:tr w:rsidR="0044794D" w:rsidRPr="004B2B49" w14:paraId="5D0E783C" w14:textId="77777777" w:rsidTr="00715AB6">
        <w:trPr>
          <w:trHeight w:hRule="exact" w:val="227"/>
        </w:trPr>
        <w:tc>
          <w:tcPr>
            <w:tcW w:w="1974" w:type="pct"/>
            <w:noWrap/>
          </w:tcPr>
          <w:p w14:paraId="4989B881" w14:textId="77777777" w:rsidR="0044794D" w:rsidRPr="004B2B49" w:rsidRDefault="0044794D" w:rsidP="00403831">
            <w:pPr>
              <w:rPr>
                <w:sz w:val="18"/>
                <w:szCs w:val="18"/>
                <w:lang w:val="en-GB"/>
              </w:rPr>
            </w:pPr>
            <w:r w:rsidRPr="004B2B49">
              <w:rPr>
                <w:b/>
                <w:bCs/>
                <w:sz w:val="18"/>
                <w:szCs w:val="18"/>
                <w:lang w:val="en-GB"/>
              </w:rPr>
              <w:t>Sanctions during spell</w:t>
            </w:r>
            <w:r w:rsidRPr="004B2B49">
              <w:rPr>
                <w:sz w:val="18"/>
                <w:szCs w:val="18"/>
                <w:lang w:val="en-GB"/>
              </w:rPr>
              <w:t xml:space="preserve"> (linear)</w:t>
            </w:r>
          </w:p>
        </w:tc>
        <w:tc>
          <w:tcPr>
            <w:tcW w:w="441" w:type="pct"/>
            <w:noWrap/>
          </w:tcPr>
          <w:p w14:paraId="43780175" w14:textId="77777777" w:rsidR="0044794D" w:rsidRPr="004B2B49" w:rsidRDefault="0044794D" w:rsidP="00403831">
            <w:pPr>
              <w:rPr>
                <w:sz w:val="18"/>
                <w:szCs w:val="18"/>
                <w:lang w:val="en-GB"/>
              </w:rPr>
            </w:pPr>
            <w:r w:rsidRPr="004B2B49">
              <w:rPr>
                <w:sz w:val="18"/>
                <w:szCs w:val="18"/>
                <w:lang w:val="en-GB"/>
              </w:rPr>
              <w:t>0.02</w:t>
            </w:r>
          </w:p>
        </w:tc>
        <w:tc>
          <w:tcPr>
            <w:tcW w:w="878" w:type="pct"/>
            <w:noWrap/>
          </w:tcPr>
          <w:p w14:paraId="6DDCC21D" w14:textId="77777777" w:rsidR="0044794D" w:rsidRPr="004B2B49" w:rsidRDefault="0044794D" w:rsidP="00403831">
            <w:pPr>
              <w:rPr>
                <w:sz w:val="18"/>
                <w:szCs w:val="18"/>
                <w:lang w:val="en-GB"/>
              </w:rPr>
            </w:pPr>
            <w:r w:rsidRPr="004B2B49">
              <w:rPr>
                <w:sz w:val="18"/>
                <w:szCs w:val="18"/>
                <w:lang w:val="en-GB"/>
              </w:rPr>
              <w:t>0.04</w:t>
            </w:r>
          </w:p>
        </w:tc>
        <w:tc>
          <w:tcPr>
            <w:tcW w:w="465" w:type="pct"/>
            <w:noWrap/>
          </w:tcPr>
          <w:p w14:paraId="490FBFDB"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7C400EFE" w14:textId="77777777" w:rsidR="0044794D" w:rsidRPr="004B2B49" w:rsidRDefault="0044794D" w:rsidP="00403831">
            <w:pPr>
              <w:rPr>
                <w:sz w:val="18"/>
                <w:szCs w:val="18"/>
                <w:lang w:val="en-GB"/>
              </w:rPr>
            </w:pPr>
            <w:r w:rsidRPr="004B2B49">
              <w:rPr>
                <w:sz w:val="18"/>
                <w:szCs w:val="18"/>
                <w:lang w:val="en-GB"/>
              </w:rPr>
              <w:t>0.02</w:t>
            </w:r>
          </w:p>
        </w:tc>
        <w:tc>
          <w:tcPr>
            <w:tcW w:w="466" w:type="pct"/>
            <w:noWrap/>
          </w:tcPr>
          <w:p w14:paraId="408C2FB1" w14:textId="77777777" w:rsidR="0044794D" w:rsidRPr="004B2B49" w:rsidRDefault="0044794D" w:rsidP="00403831">
            <w:pPr>
              <w:rPr>
                <w:sz w:val="18"/>
                <w:szCs w:val="18"/>
                <w:lang w:val="en-GB"/>
              </w:rPr>
            </w:pPr>
          </w:p>
        </w:tc>
      </w:tr>
      <w:tr w:rsidR="0044794D" w:rsidRPr="004B2B49" w14:paraId="77BEA8B4" w14:textId="77777777" w:rsidTr="00715AB6">
        <w:trPr>
          <w:trHeight w:hRule="exact" w:val="227"/>
        </w:trPr>
        <w:tc>
          <w:tcPr>
            <w:tcW w:w="5000" w:type="pct"/>
            <w:gridSpan w:val="6"/>
            <w:noWrap/>
            <w:vAlign w:val="center"/>
          </w:tcPr>
          <w:p w14:paraId="0F2774F6" w14:textId="77777777" w:rsidR="0044794D" w:rsidRPr="004B2B49" w:rsidRDefault="0044794D" w:rsidP="00403831">
            <w:pPr>
              <w:jc w:val="center"/>
              <w:rPr>
                <w:sz w:val="18"/>
                <w:szCs w:val="18"/>
                <w:lang w:val="en-GB"/>
              </w:rPr>
            </w:pPr>
            <w:r w:rsidRPr="004B2B49">
              <w:rPr>
                <w:b/>
                <w:bCs/>
                <w:sz w:val="18"/>
                <w:szCs w:val="18"/>
                <w:lang w:val="en-GB"/>
              </w:rPr>
              <w:t>Jobseekers’ participation in ALMP</w:t>
            </w:r>
          </w:p>
        </w:tc>
      </w:tr>
      <w:tr w:rsidR="0044794D" w:rsidRPr="004B2B49" w14:paraId="48E93A04" w14:textId="77777777" w:rsidTr="00715AB6">
        <w:trPr>
          <w:trHeight w:hRule="exact" w:val="227"/>
        </w:trPr>
        <w:tc>
          <w:tcPr>
            <w:tcW w:w="1974" w:type="pct"/>
            <w:noWrap/>
          </w:tcPr>
          <w:p w14:paraId="685AE917" w14:textId="0AEB1BEA" w:rsidR="0044794D" w:rsidRPr="004B2B49" w:rsidRDefault="0002741A" w:rsidP="00403831">
            <w:pPr>
              <w:rPr>
                <w:sz w:val="18"/>
                <w:szCs w:val="18"/>
                <w:lang w:val="en-GB"/>
              </w:rPr>
            </w:pPr>
            <w:r>
              <w:rPr>
                <w:b/>
                <w:bCs/>
                <w:sz w:val="18"/>
                <w:szCs w:val="18"/>
                <w:lang w:val="en-BE"/>
              </w:rPr>
              <w:t>Job search assistance</w:t>
            </w:r>
            <w:r w:rsidR="0044794D" w:rsidRPr="004B2B49">
              <w:rPr>
                <w:b/>
                <w:bCs/>
                <w:sz w:val="18"/>
                <w:szCs w:val="18"/>
                <w:lang w:val="en-GB"/>
              </w:rPr>
              <w:t xml:space="preserve"> during spell</w:t>
            </w:r>
            <w:r w:rsidR="0044794D" w:rsidRPr="004B2B49">
              <w:rPr>
                <w:sz w:val="18"/>
                <w:szCs w:val="18"/>
                <w:lang w:val="en-GB"/>
              </w:rPr>
              <w:t xml:space="preserve"> (dummy)</w:t>
            </w:r>
          </w:p>
        </w:tc>
        <w:tc>
          <w:tcPr>
            <w:tcW w:w="441" w:type="pct"/>
            <w:noWrap/>
          </w:tcPr>
          <w:p w14:paraId="02AD002F" w14:textId="77777777" w:rsidR="0044794D" w:rsidRPr="004B2B49" w:rsidRDefault="0044794D" w:rsidP="00403831">
            <w:pPr>
              <w:rPr>
                <w:sz w:val="18"/>
                <w:szCs w:val="18"/>
                <w:lang w:val="en-GB"/>
              </w:rPr>
            </w:pPr>
            <w:r w:rsidRPr="004B2B49">
              <w:rPr>
                <w:sz w:val="18"/>
                <w:szCs w:val="18"/>
                <w:lang w:val="en-GB"/>
              </w:rPr>
              <w:t>84.14</w:t>
            </w:r>
          </w:p>
        </w:tc>
        <w:tc>
          <w:tcPr>
            <w:tcW w:w="878" w:type="pct"/>
            <w:noWrap/>
          </w:tcPr>
          <w:p w14:paraId="41ECC2F9" w14:textId="77777777" w:rsidR="0044794D" w:rsidRPr="004B2B49" w:rsidRDefault="0044794D" w:rsidP="00403831">
            <w:pPr>
              <w:rPr>
                <w:sz w:val="18"/>
                <w:szCs w:val="18"/>
                <w:lang w:val="en-GB"/>
              </w:rPr>
            </w:pPr>
            <w:r w:rsidRPr="004B2B49">
              <w:rPr>
                <w:sz w:val="18"/>
                <w:szCs w:val="18"/>
                <w:lang w:val="en-GB"/>
              </w:rPr>
              <w:t>39.61</w:t>
            </w:r>
          </w:p>
        </w:tc>
        <w:tc>
          <w:tcPr>
            <w:tcW w:w="465" w:type="pct"/>
            <w:noWrap/>
          </w:tcPr>
          <w:p w14:paraId="33009145" w14:textId="77777777" w:rsidR="0044794D" w:rsidRPr="004B2B49" w:rsidRDefault="0044794D" w:rsidP="00403831">
            <w:pPr>
              <w:rPr>
                <w:sz w:val="18"/>
                <w:szCs w:val="18"/>
                <w:lang w:val="en-GB"/>
              </w:rPr>
            </w:pPr>
          </w:p>
        </w:tc>
        <w:tc>
          <w:tcPr>
            <w:tcW w:w="776" w:type="pct"/>
            <w:noWrap/>
          </w:tcPr>
          <w:p w14:paraId="37D1C122" w14:textId="77777777" w:rsidR="0044794D" w:rsidRPr="004B2B49" w:rsidRDefault="0044794D" w:rsidP="00403831">
            <w:pPr>
              <w:rPr>
                <w:sz w:val="18"/>
                <w:szCs w:val="18"/>
                <w:lang w:val="en-GB"/>
              </w:rPr>
            </w:pPr>
            <w:r w:rsidRPr="004B2B49">
              <w:rPr>
                <w:sz w:val="18"/>
                <w:szCs w:val="18"/>
                <w:lang w:val="en-GB"/>
              </w:rPr>
              <w:t>84.78</w:t>
            </w:r>
          </w:p>
        </w:tc>
        <w:tc>
          <w:tcPr>
            <w:tcW w:w="466" w:type="pct"/>
            <w:noWrap/>
          </w:tcPr>
          <w:p w14:paraId="04EB109E" w14:textId="77777777" w:rsidR="0044794D" w:rsidRPr="004B2B49" w:rsidRDefault="0044794D" w:rsidP="00403831">
            <w:pPr>
              <w:rPr>
                <w:sz w:val="18"/>
                <w:szCs w:val="18"/>
                <w:lang w:val="en-GB"/>
              </w:rPr>
            </w:pPr>
          </w:p>
        </w:tc>
      </w:tr>
      <w:tr w:rsidR="0044794D" w:rsidRPr="004B2B49" w14:paraId="609EB866" w14:textId="77777777" w:rsidTr="00715AB6">
        <w:trPr>
          <w:trHeight w:hRule="exact" w:val="227"/>
        </w:trPr>
        <w:tc>
          <w:tcPr>
            <w:tcW w:w="1974" w:type="pct"/>
            <w:noWrap/>
          </w:tcPr>
          <w:p w14:paraId="36638345" w14:textId="2C10FA55" w:rsidR="0044794D" w:rsidRPr="004B2B49" w:rsidRDefault="0002741A" w:rsidP="00403831">
            <w:pPr>
              <w:rPr>
                <w:sz w:val="18"/>
                <w:szCs w:val="18"/>
                <w:lang w:val="en-GB"/>
              </w:rPr>
            </w:pPr>
            <w:r>
              <w:rPr>
                <w:b/>
                <w:bCs/>
                <w:sz w:val="18"/>
                <w:szCs w:val="18"/>
                <w:lang w:val="en-BE"/>
              </w:rPr>
              <w:t>Job search assistance</w:t>
            </w:r>
            <w:r w:rsidR="0044794D" w:rsidRPr="004B2B49">
              <w:rPr>
                <w:b/>
                <w:bCs/>
                <w:sz w:val="18"/>
                <w:szCs w:val="18"/>
                <w:lang w:val="en-GB"/>
              </w:rPr>
              <w:t xml:space="preserve"> preceding spell</w:t>
            </w:r>
            <w:r w:rsidR="0044794D" w:rsidRPr="004B2B49">
              <w:rPr>
                <w:sz w:val="18"/>
                <w:szCs w:val="18"/>
                <w:lang w:val="en-GB"/>
              </w:rPr>
              <w:t xml:space="preserve"> (linear)</w:t>
            </w:r>
          </w:p>
        </w:tc>
        <w:tc>
          <w:tcPr>
            <w:tcW w:w="441" w:type="pct"/>
            <w:noWrap/>
          </w:tcPr>
          <w:p w14:paraId="22AFC369" w14:textId="77777777" w:rsidR="0044794D" w:rsidRPr="004B2B49" w:rsidRDefault="0044794D" w:rsidP="00403831">
            <w:pPr>
              <w:rPr>
                <w:sz w:val="18"/>
                <w:szCs w:val="18"/>
                <w:lang w:val="en-GB"/>
              </w:rPr>
            </w:pPr>
            <w:r w:rsidRPr="004B2B49">
              <w:rPr>
                <w:sz w:val="18"/>
                <w:szCs w:val="18"/>
                <w:lang w:val="en-GB"/>
              </w:rPr>
              <w:t>11.02</w:t>
            </w:r>
          </w:p>
        </w:tc>
        <w:tc>
          <w:tcPr>
            <w:tcW w:w="878" w:type="pct"/>
            <w:noWrap/>
          </w:tcPr>
          <w:p w14:paraId="4BE868B6" w14:textId="77777777" w:rsidR="0044794D" w:rsidRPr="004B2B49" w:rsidRDefault="0044794D" w:rsidP="00403831">
            <w:pPr>
              <w:rPr>
                <w:sz w:val="18"/>
                <w:szCs w:val="18"/>
                <w:lang w:val="en-GB"/>
              </w:rPr>
            </w:pPr>
            <w:r w:rsidRPr="004B2B49">
              <w:rPr>
                <w:sz w:val="18"/>
                <w:szCs w:val="18"/>
                <w:lang w:val="en-GB"/>
              </w:rPr>
              <w:t>11.53</w:t>
            </w:r>
          </w:p>
        </w:tc>
        <w:tc>
          <w:tcPr>
            <w:tcW w:w="465" w:type="pct"/>
            <w:noWrap/>
          </w:tcPr>
          <w:p w14:paraId="2E05F897"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361E96F7" w14:textId="77777777" w:rsidR="0044794D" w:rsidRPr="004B2B49" w:rsidRDefault="0044794D" w:rsidP="00403831">
            <w:pPr>
              <w:rPr>
                <w:sz w:val="18"/>
                <w:szCs w:val="18"/>
                <w:lang w:val="en-GB"/>
              </w:rPr>
            </w:pPr>
            <w:r w:rsidRPr="004B2B49">
              <w:rPr>
                <w:sz w:val="18"/>
                <w:szCs w:val="18"/>
                <w:lang w:val="en-GB"/>
              </w:rPr>
              <w:t>11.83</w:t>
            </w:r>
          </w:p>
        </w:tc>
        <w:tc>
          <w:tcPr>
            <w:tcW w:w="466" w:type="pct"/>
            <w:noWrap/>
          </w:tcPr>
          <w:p w14:paraId="4E9260F7" w14:textId="77777777" w:rsidR="0044794D" w:rsidRPr="004B2B49" w:rsidRDefault="0044794D" w:rsidP="00403831">
            <w:pPr>
              <w:rPr>
                <w:sz w:val="18"/>
                <w:szCs w:val="18"/>
                <w:lang w:val="en-GB"/>
              </w:rPr>
            </w:pPr>
          </w:p>
        </w:tc>
      </w:tr>
      <w:tr w:rsidR="0044794D" w:rsidRPr="004B2B49" w14:paraId="24CEE6C9" w14:textId="77777777" w:rsidTr="00715AB6">
        <w:trPr>
          <w:trHeight w:hRule="exact" w:val="227"/>
        </w:trPr>
        <w:tc>
          <w:tcPr>
            <w:tcW w:w="1974" w:type="pct"/>
            <w:noWrap/>
          </w:tcPr>
          <w:p w14:paraId="441504A2" w14:textId="0E8E7323" w:rsidR="0044794D" w:rsidRPr="004B2B49" w:rsidRDefault="0002741A" w:rsidP="00403831">
            <w:pPr>
              <w:rPr>
                <w:sz w:val="18"/>
                <w:szCs w:val="18"/>
                <w:lang w:val="en-GB"/>
              </w:rPr>
            </w:pPr>
            <w:r>
              <w:rPr>
                <w:b/>
                <w:bCs/>
                <w:sz w:val="18"/>
                <w:szCs w:val="18"/>
                <w:lang w:val="en-BE"/>
              </w:rPr>
              <w:t>Classroom training</w:t>
            </w:r>
            <w:r w:rsidR="0044794D" w:rsidRPr="004B2B49">
              <w:rPr>
                <w:b/>
                <w:bCs/>
                <w:sz w:val="18"/>
                <w:szCs w:val="18"/>
                <w:lang w:val="en-GB"/>
              </w:rPr>
              <w:t xml:space="preserve"> preceding spell</w:t>
            </w:r>
            <w:r w:rsidR="0044794D" w:rsidRPr="004B2B49">
              <w:rPr>
                <w:sz w:val="18"/>
                <w:szCs w:val="18"/>
                <w:lang w:val="en-GB"/>
              </w:rPr>
              <w:t xml:space="preserve"> (linear)</w:t>
            </w:r>
          </w:p>
        </w:tc>
        <w:tc>
          <w:tcPr>
            <w:tcW w:w="441" w:type="pct"/>
            <w:noWrap/>
          </w:tcPr>
          <w:p w14:paraId="755FA40C" w14:textId="77777777" w:rsidR="0044794D" w:rsidRPr="004B2B49" w:rsidRDefault="0044794D" w:rsidP="00403831">
            <w:pPr>
              <w:rPr>
                <w:sz w:val="18"/>
                <w:szCs w:val="18"/>
                <w:lang w:val="en-GB"/>
              </w:rPr>
            </w:pPr>
            <w:r w:rsidRPr="004B2B49">
              <w:rPr>
                <w:sz w:val="18"/>
                <w:szCs w:val="18"/>
                <w:lang w:val="en-GB"/>
              </w:rPr>
              <w:t>3.21</w:t>
            </w:r>
          </w:p>
        </w:tc>
        <w:tc>
          <w:tcPr>
            <w:tcW w:w="878" w:type="pct"/>
            <w:noWrap/>
          </w:tcPr>
          <w:p w14:paraId="71256175" w14:textId="77777777" w:rsidR="0044794D" w:rsidRPr="004B2B49" w:rsidRDefault="0044794D" w:rsidP="00403831">
            <w:pPr>
              <w:rPr>
                <w:sz w:val="18"/>
                <w:szCs w:val="18"/>
                <w:lang w:val="en-GB"/>
              </w:rPr>
            </w:pPr>
            <w:r w:rsidRPr="004B2B49">
              <w:rPr>
                <w:sz w:val="18"/>
                <w:szCs w:val="18"/>
                <w:lang w:val="en-GB"/>
              </w:rPr>
              <w:t>2.28</w:t>
            </w:r>
          </w:p>
        </w:tc>
        <w:tc>
          <w:tcPr>
            <w:tcW w:w="465" w:type="pct"/>
            <w:noWrap/>
          </w:tcPr>
          <w:p w14:paraId="4218C482" w14:textId="77777777" w:rsidR="0044794D" w:rsidRPr="004B2B49" w:rsidRDefault="0044794D" w:rsidP="00403831">
            <w:pPr>
              <w:rPr>
                <w:sz w:val="18"/>
                <w:szCs w:val="18"/>
                <w:lang w:val="en-GB"/>
              </w:rPr>
            </w:pPr>
          </w:p>
        </w:tc>
        <w:tc>
          <w:tcPr>
            <w:tcW w:w="776" w:type="pct"/>
            <w:noWrap/>
          </w:tcPr>
          <w:p w14:paraId="4B378492" w14:textId="77777777" w:rsidR="0044794D" w:rsidRPr="004B2B49" w:rsidRDefault="0044794D" w:rsidP="00403831">
            <w:pPr>
              <w:rPr>
                <w:sz w:val="18"/>
                <w:szCs w:val="18"/>
                <w:lang w:val="en-GB"/>
              </w:rPr>
            </w:pPr>
            <w:r w:rsidRPr="004B2B49">
              <w:rPr>
                <w:sz w:val="18"/>
                <w:szCs w:val="18"/>
                <w:lang w:val="en-GB"/>
              </w:rPr>
              <w:t>3.48</w:t>
            </w:r>
          </w:p>
        </w:tc>
        <w:tc>
          <w:tcPr>
            <w:tcW w:w="466" w:type="pct"/>
            <w:noWrap/>
          </w:tcPr>
          <w:p w14:paraId="2BE5AA9C" w14:textId="77777777" w:rsidR="0044794D" w:rsidRPr="004B2B49" w:rsidRDefault="0044794D" w:rsidP="00403831">
            <w:pPr>
              <w:rPr>
                <w:sz w:val="18"/>
                <w:szCs w:val="18"/>
                <w:lang w:val="en-GB"/>
              </w:rPr>
            </w:pPr>
          </w:p>
        </w:tc>
      </w:tr>
      <w:tr w:rsidR="0044794D" w:rsidRPr="004B2B49" w14:paraId="73956D73" w14:textId="77777777" w:rsidTr="00715AB6">
        <w:trPr>
          <w:trHeight w:hRule="exact" w:val="227"/>
        </w:trPr>
        <w:tc>
          <w:tcPr>
            <w:tcW w:w="1974" w:type="pct"/>
            <w:noWrap/>
          </w:tcPr>
          <w:p w14:paraId="307864C4" w14:textId="62CF9AAE" w:rsidR="0044794D" w:rsidRPr="004B2B49" w:rsidRDefault="0002741A" w:rsidP="00403831">
            <w:pPr>
              <w:rPr>
                <w:sz w:val="18"/>
                <w:szCs w:val="18"/>
                <w:lang w:val="en-GB"/>
              </w:rPr>
            </w:pPr>
            <w:r>
              <w:rPr>
                <w:b/>
                <w:bCs/>
                <w:sz w:val="18"/>
                <w:szCs w:val="18"/>
                <w:lang w:val="en-BE"/>
              </w:rPr>
              <w:t>Workplace training</w:t>
            </w:r>
            <w:r w:rsidR="0044794D" w:rsidRPr="004B2B49">
              <w:rPr>
                <w:b/>
                <w:bCs/>
                <w:sz w:val="18"/>
                <w:szCs w:val="18"/>
                <w:lang w:val="en-GB"/>
              </w:rPr>
              <w:t xml:space="preserve"> preceding spell</w:t>
            </w:r>
            <w:r w:rsidR="0044794D" w:rsidRPr="004B2B49">
              <w:rPr>
                <w:sz w:val="18"/>
                <w:szCs w:val="18"/>
                <w:lang w:val="en-GB"/>
              </w:rPr>
              <w:t xml:space="preserve"> (linear)</w:t>
            </w:r>
          </w:p>
        </w:tc>
        <w:tc>
          <w:tcPr>
            <w:tcW w:w="441" w:type="pct"/>
            <w:noWrap/>
          </w:tcPr>
          <w:p w14:paraId="15BE9271" w14:textId="77777777" w:rsidR="0044794D" w:rsidRPr="004B2B49" w:rsidRDefault="0044794D" w:rsidP="00403831">
            <w:pPr>
              <w:rPr>
                <w:sz w:val="18"/>
                <w:szCs w:val="18"/>
                <w:lang w:val="en-GB"/>
              </w:rPr>
            </w:pPr>
            <w:r w:rsidRPr="004B2B49">
              <w:rPr>
                <w:sz w:val="18"/>
                <w:szCs w:val="18"/>
                <w:lang w:val="en-GB"/>
              </w:rPr>
              <w:t>0.61</w:t>
            </w:r>
          </w:p>
        </w:tc>
        <w:tc>
          <w:tcPr>
            <w:tcW w:w="878" w:type="pct"/>
            <w:noWrap/>
          </w:tcPr>
          <w:p w14:paraId="4B04A75B" w14:textId="77777777" w:rsidR="0044794D" w:rsidRPr="004B2B49" w:rsidRDefault="0044794D" w:rsidP="00403831">
            <w:pPr>
              <w:rPr>
                <w:sz w:val="18"/>
                <w:szCs w:val="18"/>
                <w:lang w:val="en-GB"/>
              </w:rPr>
            </w:pPr>
            <w:r w:rsidRPr="004B2B49">
              <w:rPr>
                <w:sz w:val="18"/>
                <w:szCs w:val="18"/>
                <w:lang w:val="en-GB"/>
              </w:rPr>
              <w:t>0.50</w:t>
            </w:r>
          </w:p>
        </w:tc>
        <w:tc>
          <w:tcPr>
            <w:tcW w:w="465" w:type="pct"/>
            <w:noWrap/>
          </w:tcPr>
          <w:p w14:paraId="0C9531A4" w14:textId="77777777" w:rsidR="0044794D" w:rsidRPr="004B2B49" w:rsidRDefault="0044794D" w:rsidP="00403831">
            <w:pPr>
              <w:rPr>
                <w:sz w:val="18"/>
                <w:szCs w:val="18"/>
                <w:lang w:val="en-GB"/>
              </w:rPr>
            </w:pPr>
          </w:p>
        </w:tc>
        <w:tc>
          <w:tcPr>
            <w:tcW w:w="776" w:type="pct"/>
            <w:noWrap/>
          </w:tcPr>
          <w:p w14:paraId="529E236A" w14:textId="77777777" w:rsidR="0044794D" w:rsidRPr="004B2B49" w:rsidRDefault="0044794D" w:rsidP="00403831">
            <w:pPr>
              <w:rPr>
                <w:sz w:val="18"/>
                <w:szCs w:val="18"/>
                <w:lang w:val="en-GB"/>
              </w:rPr>
            </w:pPr>
            <w:r w:rsidRPr="004B2B49">
              <w:rPr>
                <w:sz w:val="18"/>
                <w:szCs w:val="18"/>
                <w:lang w:val="en-GB"/>
              </w:rPr>
              <w:t>0.71</w:t>
            </w:r>
          </w:p>
        </w:tc>
        <w:tc>
          <w:tcPr>
            <w:tcW w:w="466" w:type="pct"/>
            <w:noWrap/>
          </w:tcPr>
          <w:p w14:paraId="17C17440" w14:textId="77777777" w:rsidR="0044794D" w:rsidRPr="004B2B49" w:rsidRDefault="0044794D" w:rsidP="00403831">
            <w:pPr>
              <w:rPr>
                <w:sz w:val="18"/>
                <w:szCs w:val="18"/>
                <w:lang w:val="en-GB"/>
              </w:rPr>
            </w:pPr>
          </w:p>
        </w:tc>
      </w:tr>
      <w:tr w:rsidR="0044794D" w:rsidRPr="004B2B49" w14:paraId="65B96FE0" w14:textId="77777777" w:rsidTr="00715AB6">
        <w:trPr>
          <w:trHeight w:hRule="exact" w:val="227"/>
        </w:trPr>
        <w:tc>
          <w:tcPr>
            <w:tcW w:w="1974" w:type="pct"/>
            <w:noWrap/>
          </w:tcPr>
          <w:p w14:paraId="4694C971" w14:textId="77777777" w:rsidR="0044794D" w:rsidRPr="004B2B49" w:rsidRDefault="0044794D" w:rsidP="00403831">
            <w:pPr>
              <w:rPr>
                <w:sz w:val="18"/>
                <w:szCs w:val="18"/>
                <w:lang w:val="en-GB"/>
              </w:rPr>
            </w:pPr>
            <w:r w:rsidRPr="004B2B49">
              <w:rPr>
                <w:b/>
                <w:bCs/>
                <w:sz w:val="18"/>
                <w:szCs w:val="18"/>
                <w:lang w:val="en-GB"/>
              </w:rPr>
              <w:t>Manual notifications preceding spell</w:t>
            </w:r>
            <w:r w:rsidRPr="004B2B49">
              <w:rPr>
                <w:sz w:val="18"/>
                <w:szCs w:val="18"/>
                <w:lang w:val="en-GB"/>
              </w:rPr>
              <w:t xml:space="preserve"> (linear)</w:t>
            </w:r>
          </w:p>
        </w:tc>
        <w:tc>
          <w:tcPr>
            <w:tcW w:w="441" w:type="pct"/>
            <w:noWrap/>
          </w:tcPr>
          <w:p w14:paraId="5500C6D8" w14:textId="77777777" w:rsidR="0044794D" w:rsidRPr="004B2B49" w:rsidRDefault="0044794D" w:rsidP="00403831">
            <w:pPr>
              <w:rPr>
                <w:sz w:val="18"/>
                <w:szCs w:val="18"/>
                <w:lang w:val="en-GB"/>
              </w:rPr>
            </w:pPr>
            <w:r w:rsidRPr="004B2B49">
              <w:rPr>
                <w:sz w:val="18"/>
                <w:szCs w:val="18"/>
                <w:lang w:val="en-GB"/>
              </w:rPr>
              <w:t>0.99</w:t>
            </w:r>
          </w:p>
        </w:tc>
        <w:tc>
          <w:tcPr>
            <w:tcW w:w="878" w:type="pct"/>
            <w:noWrap/>
          </w:tcPr>
          <w:p w14:paraId="19D941A9" w14:textId="77777777" w:rsidR="0044794D" w:rsidRPr="004B2B49" w:rsidRDefault="0044794D" w:rsidP="00403831">
            <w:pPr>
              <w:rPr>
                <w:sz w:val="18"/>
                <w:szCs w:val="18"/>
                <w:lang w:val="en-GB"/>
              </w:rPr>
            </w:pPr>
            <w:r w:rsidRPr="004B2B49">
              <w:rPr>
                <w:sz w:val="18"/>
                <w:szCs w:val="18"/>
                <w:lang w:val="en-GB"/>
              </w:rPr>
              <w:t>1.18</w:t>
            </w:r>
          </w:p>
        </w:tc>
        <w:tc>
          <w:tcPr>
            <w:tcW w:w="465" w:type="pct"/>
            <w:noWrap/>
          </w:tcPr>
          <w:p w14:paraId="3EB8A72B"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4CF1EDFE" w14:textId="77777777" w:rsidR="0044794D" w:rsidRPr="004B2B49" w:rsidRDefault="0044794D" w:rsidP="00403831">
            <w:pPr>
              <w:rPr>
                <w:sz w:val="18"/>
                <w:szCs w:val="18"/>
                <w:lang w:val="en-GB"/>
              </w:rPr>
            </w:pPr>
            <w:r w:rsidRPr="004B2B49">
              <w:rPr>
                <w:sz w:val="18"/>
                <w:szCs w:val="18"/>
                <w:lang w:val="en-GB"/>
              </w:rPr>
              <w:t>1.01</w:t>
            </w:r>
          </w:p>
        </w:tc>
        <w:tc>
          <w:tcPr>
            <w:tcW w:w="466" w:type="pct"/>
            <w:noWrap/>
          </w:tcPr>
          <w:p w14:paraId="78440D26" w14:textId="77777777" w:rsidR="0044794D" w:rsidRPr="004B2B49" w:rsidRDefault="0044794D" w:rsidP="00403831">
            <w:pPr>
              <w:rPr>
                <w:sz w:val="18"/>
                <w:szCs w:val="18"/>
                <w:lang w:val="en-GB"/>
              </w:rPr>
            </w:pPr>
          </w:p>
        </w:tc>
      </w:tr>
      <w:tr w:rsidR="0044794D" w:rsidRPr="004B2B49" w14:paraId="4F72CAC6" w14:textId="77777777" w:rsidTr="00715AB6">
        <w:trPr>
          <w:trHeight w:hRule="exact" w:val="227"/>
        </w:trPr>
        <w:tc>
          <w:tcPr>
            <w:tcW w:w="1974" w:type="pct"/>
            <w:noWrap/>
          </w:tcPr>
          <w:p w14:paraId="1605D4FF" w14:textId="77777777" w:rsidR="0044794D" w:rsidRPr="004B2B49" w:rsidRDefault="0044794D" w:rsidP="00403831">
            <w:pPr>
              <w:rPr>
                <w:sz w:val="18"/>
                <w:szCs w:val="18"/>
                <w:lang w:val="en-GB"/>
              </w:rPr>
            </w:pPr>
            <w:r w:rsidRPr="004B2B49">
              <w:rPr>
                <w:b/>
                <w:bCs/>
                <w:sz w:val="18"/>
                <w:szCs w:val="18"/>
                <w:lang w:val="en-GB"/>
              </w:rPr>
              <w:t>Auto notifications preceding spell</w:t>
            </w:r>
            <w:r w:rsidRPr="004B2B49">
              <w:rPr>
                <w:sz w:val="18"/>
                <w:szCs w:val="18"/>
                <w:lang w:val="en-GB"/>
              </w:rPr>
              <w:t xml:space="preserve"> (linear)</w:t>
            </w:r>
          </w:p>
        </w:tc>
        <w:tc>
          <w:tcPr>
            <w:tcW w:w="441" w:type="pct"/>
            <w:noWrap/>
          </w:tcPr>
          <w:p w14:paraId="78C8EE56" w14:textId="77777777" w:rsidR="0044794D" w:rsidRPr="004B2B49" w:rsidRDefault="0044794D" w:rsidP="00403831">
            <w:pPr>
              <w:rPr>
                <w:sz w:val="18"/>
                <w:szCs w:val="18"/>
                <w:lang w:val="en-GB"/>
              </w:rPr>
            </w:pPr>
            <w:r w:rsidRPr="004B2B49">
              <w:rPr>
                <w:sz w:val="18"/>
                <w:szCs w:val="18"/>
                <w:lang w:val="en-GB"/>
              </w:rPr>
              <w:t>30.38</w:t>
            </w:r>
          </w:p>
        </w:tc>
        <w:tc>
          <w:tcPr>
            <w:tcW w:w="878" w:type="pct"/>
            <w:noWrap/>
          </w:tcPr>
          <w:p w14:paraId="4F6C3FD2" w14:textId="77777777" w:rsidR="0044794D" w:rsidRPr="004B2B49" w:rsidRDefault="0044794D" w:rsidP="00403831">
            <w:pPr>
              <w:rPr>
                <w:sz w:val="18"/>
                <w:szCs w:val="18"/>
                <w:lang w:val="en-GB"/>
              </w:rPr>
            </w:pPr>
            <w:r w:rsidRPr="004B2B49">
              <w:rPr>
                <w:sz w:val="18"/>
                <w:szCs w:val="18"/>
                <w:lang w:val="en-GB"/>
              </w:rPr>
              <w:t>41.15</w:t>
            </w:r>
          </w:p>
        </w:tc>
        <w:tc>
          <w:tcPr>
            <w:tcW w:w="465" w:type="pct"/>
            <w:noWrap/>
          </w:tcPr>
          <w:p w14:paraId="06D92865"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53EF5AA5" w14:textId="77777777" w:rsidR="0044794D" w:rsidRPr="004B2B49" w:rsidRDefault="0044794D" w:rsidP="00403831">
            <w:pPr>
              <w:rPr>
                <w:sz w:val="18"/>
                <w:szCs w:val="18"/>
                <w:lang w:val="en-GB"/>
              </w:rPr>
            </w:pPr>
            <w:r w:rsidRPr="004B2B49">
              <w:rPr>
                <w:sz w:val="18"/>
                <w:szCs w:val="18"/>
                <w:lang w:val="en-GB"/>
              </w:rPr>
              <w:t>33.07</w:t>
            </w:r>
          </w:p>
        </w:tc>
        <w:tc>
          <w:tcPr>
            <w:tcW w:w="466" w:type="pct"/>
            <w:noWrap/>
          </w:tcPr>
          <w:p w14:paraId="20754F60" w14:textId="77777777" w:rsidR="0044794D" w:rsidRPr="004B2B49" w:rsidRDefault="0044794D" w:rsidP="00403831">
            <w:pPr>
              <w:rPr>
                <w:sz w:val="18"/>
                <w:szCs w:val="18"/>
                <w:lang w:val="en-GB"/>
              </w:rPr>
            </w:pPr>
          </w:p>
        </w:tc>
      </w:tr>
      <w:tr w:rsidR="0044794D" w:rsidRPr="004B2B49" w14:paraId="5674C556" w14:textId="77777777" w:rsidTr="00715AB6">
        <w:trPr>
          <w:trHeight w:hRule="exact" w:val="227"/>
        </w:trPr>
        <w:tc>
          <w:tcPr>
            <w:tcW w:w="1974" w:type="pct"/>
            <w:noWrap/>
          </w:tcPr>
          <w:p w14:paraId="01D9F0EA" w14:textId="77777777" w:rsidR="0044794D" w:rsidRPr="004B2B49" w:rsidRDefault="0044794D" w:rsidP="00403831">
            <w:pPr>
              <w:rPr>
                <w:sz w:val="18"/>
                <w:szCs w:val="18"/>
                <w:lang w:val="en-GB"/>
              </w:rPr>
            </w:pPr>
            <w:r w:rsidRPr="004B2B49">
              <w:rPr>
                <w:b/>
                <w:bCs/>
                <w:sz w:val="18"/>
                <w:szCs w:val="18"/>
                <w:lang w:val="en-GB"/>
              </w:rPr>
              <w:t>Mandatory interviews preceding spell</w:t>
            </w:r>
            <w:r w:rsidRPr="004B2B49">
              <w:rPr>
                <w:sz w:val="18"/>
                <w:szCs w:val="18"/>
                <w:lang w:val="en-GB"/>
              </w:rPr>
              <w:t xml:space="preserve"> (linear)</w:t>
            </w:r>
          </w:p>
        </w:tc>
        <w:tc>
          <w:tcPr>
            <w:tcW w:w="441" w:type="pct"/>
            <w:noWrap/>
          </w:tcPr>
          <w:p w14:paraId="20FBF276" w14:textId="77777777" w:rsidR="0044794D" w:rsidRPr="004B2B49" w:rsidRDefault="0044794D" w:rsidP="00403831">
            <w:pPr>
              <w:rPr>
                <w:sz w:val="18"/>
                <w:szCs w:val="18"/>
                <w:lang w:val="en-GB"/>
              </w:rPr>
            </w:pPr>
            <w:r w:rsidRPr="004B2B49">
              <w:rPr>
                <w:sz w:val="18"/>
                <w:szCs w:val="18"/>
                <w:lang w:val="en-GB"/>
              </w:rPr>
              <w:t>3.35</w:t>
            </w:r>
          </w:p>
        </w:tc>
        <w:tc>
          <w:tcPr>
            <w:tcW w:w="878" w:type="pct"/>
            <w:noWrap/>
          </w:tcPr>
          <w:p w14:paraId="7C916E36" w14:textId="77777777" w:rsidR="0044794D" w:rsidRPr="004B2B49" w:rsidRDefault="0044794D" w:rsidP="00403831">
            <w:pPr>
              <w:rPr>
                <w:sz w:val="18"/>
                <w:szCs w:val="18"/>
                <w:lang w:val="en-GB"/>
              </w:rPr>
            </w:pPr>
            <w:r w:rsidRPr="004B2B49">
              <w:rPr>
                <w:sz w:val="18"/>
                <w:szCs w:val="18"/>
                <w:lang w:val="en-GB"/>
              </w:rPr>
              <w:t>3.94</w:t>
            </w:r>
          </w:p>
        </w:tc>
        <w:tc>
          <w:tcPr>
            <w:tcW w:w="465" w:type="pct"/>
            <w:noWrap/>
          </w:tcPr>
          <w:p w14:paraId="723DFA30"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4EB3E4EB" w14:textId="77777777" w:rsidR="0044794D" w:rsidRPr="004B2B49" w:rsidRDefault="0044794D" w:rsidP="00403831">
            <w:pPr>
              <w:rPr>
                <w:sz w:val="18"/>
                <w:szCs w:val="18"/>
                <w:lang w:val="en-GB"/>
              </w:rPr>
            </w:pPr>
            <w:r w:rsidRPr="004B2B49">
              <w:rPr>
                <w:sz w:val="18"/>
                <w:szCs w:val="18"/>
                <w:lang w:val="en-GB"/>
              </w:rPr>
              <w:t>3.55</w:t>
            </w:r>
          </w:p>
        </w:tc>
        <w:tc>
          <w:tcPr>
            <w:tcW w:w="466" w:type="pct"/>
            <w:noWrap/>
          </w:tcPr>
          <w:p w14:paraId="6661F159" w14:textId="77777777" w:rsidR="0044794D" w:rsidRPr="004B2B49" w:rsidRDefault="0044794D" w:rsidP="00403831">
            <w:pPr>
              <w:rPr>
                <w:sz w:val="18"/>
                <w:szCs w:val="18"/>
                <w:lang w:val="en-GB"/>
              </w:rPr>
            </w:pPr>
          </w:p>
        </w:tc>
      </w:tr>
      <w:tr w:rsidR="0044794D" w:rsidRPr="004B2B49" w14:paraId="0F90E6A3" w14:textId="77777777" w:rsidTr="00715AB6">
        <w:trPr>
          <w:trHeight w:hRule="exact" w:val="227"/>
        </w:trPr>
        <w:tc>
          <w:tcPr>
            <w:tcW w:w="1974" w:type="pct"/>
            <w:noWrap/>
          </w:tcPr>
          <w:p w14:paraId="58C3648F" w14:textId="77777777" w:rsidR="0044794D" w:rsidRPr="004B2B49" w:rsidRDefault="0044794D" w:rsidP="00403831">
            <w:pPr>
              <w:rPr>
                <w:sz w:val="18"/>
                <w:szCs w:val="18"/>
                <w:lang w:val="en-GB"/>
              </w:rPr>
            </w:pPr>
            <w:r>
              <w:rPr>
                <w:b/>
                <w:bCs/>
                <w:sz w:val="18"/>
                <w:szCs w:val="18"/>
                <w:lang w:val="en-GB"/>
              </w:rPr>
              <w:t>Sanctions</w:t>
            </w:r>
            <w:r w:rsidRPr="004B2B49">
              <w:rPr>
                <w:b/>
                <w:bCs/>
                <w:sz w:val="18"/>
                <w:szCs w:val="18"/>
                <w:lang w:val="en-GB"/>
              </w:rPr>
              <w:t xml:space="preserve"> preceding spell</w:t>
            </w:r>
            <w:r w:rsidRPr="004B2B49">
              <w:rPr>
                <w:sz w:val="18"/>
                <w:szCs w:val="18"/>
                <w:lang w:val="en-GB"/>
              </w:rPr>
              <w:t xml:space="preserve"> (linear)</w:t>
            </w:r>
          </w:p>
        </w:tc>
        <w:tc>
          <w:tcPr>
            <w:tcW w:w="441" w:type="pct"/>
            <w:noWrap/>
          </w:tcPr>
          <w:p w14:paraId="5AF5A680" w14:textId="77777777" w:rsidR="0044794D" w:rsidRPr="004B2B49" w:rsidRDefault="0044794D" w:rsidP="00403831">
            <w:pPr>
              <w:rPr>
                <w:sz w:val="18"/>
                <w:szCs w:val="18"/>
                <w:lang w:val="en-GB"/>
              </w:rPr>
            </w:pPr>
            <w:r w:rsidRPr="004B2B49">
              <w:rPr>
                <w:sz w:val="18"/>
                <w:szCs w:val="18"/>
                <w:lang w:val="en-GB"/>
              </w:rPr>
              <w:t>0.23</w:t>
            </w:r>
          </w:p>
        </w:tc>
        <w:tc>
          <w:tcPr>
            <w:tcW w:w="878" w:type="pct"/>
            <w:noWrap/>
          </w:tcPr>
          <w:p w14:paraId="1D017390" w14:textId="77777777" w:rsidR="0044794D" w:rsidRPr="004B2B49" w:rsidRDefault="0044794D" w:rsidP="00403831">
            <w:pPr>
              <w:rPr>
                <w:sz w:val="18"/>
                <w:szCs w:val="18"/>
                <w:lang w:val="en-GB"/>
              </w:rPr>
            </w:pPr>
            <w:r w:rsidRPr="004B2B49">
              <w:rPr>
                <w:sz w:val="18"/>
                <w:szCs w:val="18"/>
                <w:lang w:val="en-GB"/>
              </w:rPr>
              <w:t>0.30</w:t>
            </w:r>
          </w:p>
        </w:tc>
        <w:tc>
          <w:tcPr>
            <w:tcW w:w="465" w:type="pct"/>
            <w:noWrap/>
          </w:tcPr>
          <w:p w14:paraId="5BBB26D7"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35CDE38B" w14:textId="77777777" w:rsidR="0044794D" w:rsidRPr="004B2B49" w:rsidRDefault="0044794D" w:rsidP="00403831">
            <w:pPr>
              <w:rPr>
                <w:sz w:val="18"/>
                <w:szCs w:val="18"/>
                <w:lang w:val="en-GB"/>
              </w:rPr>
            </w:pPr>
            <w:r w:rsidRPr="004B2B49">
              <w:rPr>
                <w:sz w:val="18"/>
                <w:szCs w:val="18"/>
                <w:lang w:val="en-GB"/>
              </w:rPr>
              <w:t>0.24</w:t>
            </w:r>
          </w:p>
        </w:tc>
        <w:tc>
          <w:tcPr>
            <w:tcW w:w="466" w:type="pct"/>
            <w:noWrap/>
          </w:tcPr>
          <w:p w14:paraId="369F1261" w14:textId="77777777" w:rsidR="0044794D" w:rsidRPr="004B2B49" w:rsidRDefault="0044794D" w:rsidP="00403831">
            <w:pPr>
              <w:rPr>
                <w:sz w:val="18"/>
                <w:szCs w:val="18"/>
                <w:lang w:val="en-GB"/>
              </w:rPr>
            </w:pPr>
          </w:p>
        </w:tc>
      </w:tr>
      <w:tr w:rsidR="0044794D" w:rsidRPr="00DA16C6" w14:paraId="47EAE2FB" w14:textId="77777777" w:rsidTr="00715AB6">
        <w:trPr>
          <w:trHeight w:hRule="exact" w:val="227"/>
        </w:trPr>
        <w:tc>
          <w:tcPr>
            <w:tcW w:w="5000" w:type="pct"/>
            <w:gridSpan w:val="6"/>
            <w:noWrap/>
            <w:vAlign w:val="center"/>
          </w:tcPr>
          <w:p w14:paraId="44ECB50F" w14:textId="77777777" w:rsidR="0044794D" w:rsidRPr="004B2B49" w:rsidRDefault="0044794D" w:rsidP="00403831">
            <w:pPr>
              <w:jc w:val="center"/>
              <w:rPr>
                <w:b/>
                <w:bCs/>
                <w:sz w:val="18"/>
                <w:szCs w:val="18"/>
                <w:lang w:val="en-GB"/>
              </w:rPr>
            </w:pPr>
            <w:r w:rsidRPr="004B2B49">
              <w:rPr>
                <w:b/>
                <w:bCs/>
                <w:sz w:val="18"/>
                <w:szCs w:val="18"/>
                <w:lang w:val="en-GB"/>
              </w:rPr>
              <w:t>Jobseekers’ demographic and family context</w:t>
            </w:r>
          </w:p>
        </w:tc>
      </w:tr>
      <w:tr w:rsidR="0044794D" w:rsidRPr="004B2B49" w14:paraId="3BAB468F" w14:textId="77777777" w:rsidTr="00715AB6">
        <w:trPr>
          <w:trHeight w:hRule="exact" w:val="227"/>
        </w:trPr>
        <w:tc>
          <w:tcPr>
            <w:tcW w:w="1974" w:type="pct"/>
            <w:noWrap/>
          </w:tcPr>
          <w:p w14:paraId="19128B8E" w14:textId="77777777" w:rsidR="0044794D" w:rsidRPr="004B2B49" w:rsidRDefault="0044794D" w:rsidP="00403831">
            <w:pPr>
              <w:rPr>
                <w:sz w:val="18"/>
                <w:szCs w:val="18"/>
                <w:lang w:val="en-GB"/>
              </w:rPr>
            </w:pPr>
            <w:r w:rsidRPr="004B2B49">
              <w:rPr>
                <w:b/>
                <w:bCs/>
                <w:sz w:val="18"/>
                <w:szCs w:val="18"/>
                <w:lang w:val="en-GB"/>
              </w:rPr>
              <w:t xml:space="preserve">Female </w:t>
            </w:r>
            <w:r w:rsidRPr="004B2B49">
              <w:rPr>
                <w:sz w:val="18"/>
                <w:szCs w:val="18"/>
                <w:lang w:val="en-GB"/>
              </w:rPr>
              <w:t>(dummy)</w:t>
            </w:r>
          </w:p>
        </w:tc>
        <w:tc>
          <w:tcPr>
            <w:tcW w:w="441" w:type="pct"/>
            <w:noWrap/>
          </w:tcPr>
          <w:p w14:paraId="77808E4A" w14:textId="77777777" w:rsidR="0044794D" w:rsidRPr="004B2B49" w:rsidRDefault="0044794D" w:rsidP="00403831">
            <w:pPr>
              <w:rPr>
                <w:sz w:val="18"/>
                <w:szCs w:val="18"/>
                <w:lang w:val="en-GB"/>
              </w:rPr>
            </w:pPr>
            <w:r w:rsidRPr="004B2B49">
              <w:rPr>
                <w:sz w:val="18"/>
                <w:szCs w:val="18"/>
                <w:lang w:val="en-GB"/>
              </w:rPr>
              <w:t>45.08</w:t>
            </w:r>
          </w:p>
        </w:tc>
        <w:tc>
          <w:tcPr>
            <w:tcW w:w="878" w:type="pct"/>
            <w:noWrap/>
          </w:tcPr>
          <w:p w14:paraId="19DFA692" w14:textId="77777777" w:rsidR="0044794D" w:rsidRPr="004B2B49" w:rsidRDefault="0044794D" w:rsidP="00403831">
            <w:pPr>
              <w:rPr>
                <w:sz w:val="18"/>
                <w:szCs w:val="18"/>
                <w:lang w:val="en-GB"/>
              </w:rPr>
            </w:pPr>
            <w:r w:rsidRPr="004B2B49">
              <w:rPr>
                <w:sz w:val="18"/>
                <w:szCs w:val="18"/>
                <w:lang w:val="en-GB"/>
              </w:rPr>
              <w:t>48.48</w:t>
            </w:r>
          </w:p>
        </w:tc>
        <w:tc>
          <w:tcPr>
            <w:tcW w:w="465" w:type="pct"/>
            <w:noWrap/>
          </w:tcPr>
          <w:p w14:paraId="3405E1EB"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60B8B4A8" w14:textId="77777777" w:rsidR="0044794D" w:rsidRPr="004B2B49" w:rsidRDefault="0044794D" w:rsidP="00403831">
            <w:pPr>
              <w:rPr>
                <w:sz w:val="18"/>
                <w:szCs w:val="18"/>
                <w:lang w:val="en-GB"/>
              </w:rPr>
            </w:pPr>
            <w:r w:rsidRPr="004B2B49">
              <w:rPr>
                <w:sz w:val="18"/>
                <w:szCs w:val="18"/>
                <w:lang w:val="en-GB"/>
              </w:rPr>
              <w:t>45.76</w:t>
            </w:r>
          </w:p>
        </w:tc>
        <w:tc>
          <w:tcPr>
            <w:tcW w:w="466" w:type="pct"/>
            <w:noWrap/>
          </w:tcPr>
          <w:p w14:paraId="28F78B64" w14:textId="77777777" w:rsidR="0044794D" w:rsidRPr="004B2B49" w:rsidRDefault="0044794D" w:rsidP="00403831">
            <w:pPr>
              <w:rPr>
                <w:sz w:val="18"/>
                <w:szCs w:val="18"/>
                <w:lang w:val="en-GB"/>
              </w:rPr>
            </w:pPr>
          </w:p>
        </w:tc>
      </w:tr>
      <w:tr w:rsidR="0044794D" w:rsidRPr="004B2B49" w14:paraId="69D896CC" w14:textId="77777777" w:rsidTr="00715AB6">
        <w:trPr>
          <w:trHeight w:hRule="exact" w:val="227"/>
        </w:trPr>
        <w:tc>
          <w:tcPr>
            <w:tcW w:w="1974" w:type="pct"/>
            <w:noWrap/>
          </w:tcPr>
          <w:p w14:paraId="34BE9D83" w14:textId="77777777" w:rsidR="0044794D" w:rsidRPr="004B2B49" w:rsidRDefault="0044794D" w:rsidP="00403831">
            <w:pPr>
              <w:rPr>
                <w:sz w:val="18"/>
                <w:szCs w:val="18"/>
                <w:lang w:val="en-GB"/>
              </w:rPr>
            </w:pPr>
            <w:r w:rsidRPr="004B2B49">
              <w:rPr>
                <w:b/>
                <w:bCs/>
                <w:sz w:val="18"/>
                <w:szCs w:val="18"/>
                <w:lang w:val="en-GB"/>
              </w:rPr>
              <w:t>Age</w:t>
            </w:r>
            <w:r w:rsidRPr="004B2B49">
              <w:rPr>
                <w:sz w:val="18"/>
                <w:szCs w:val="18"/>
                <w:lang w:val="en-GB"/>
              </w:rPr>
              <w:t xml:space="preserve"> (linear)</w:t>
            </w:r>
          </w:p>
        </w:tc>
        <w:tc>
          <w:tcPr>
            <w:tcW w:w="441" w:type="pct"/>
            <w:noWrap/>
          </w:tcPr>
          <w:p w14:paraId="0FAD81F6" w14:textId="77777777" w:rsidR="0044794D" w:rsidRPr="004B2B49" w:rsidRDefault="0044794D" w:rsidP="00403831">
            <w:pPr>
              <w:rPr>
                <w:sz w:val="18"/>
                <w:szCs w:val="18"/>
                <w:lang w:val="en-GB"/>
              </w:rPr>
            </w:pPr>
            <w:r w:rsidRPr="004B2B49">
              <w:rPr>
                <w:sz w:val="18"/>
                <w:szCs w:val="18"/>
                <w:lang w:val="en-GB"/>
              </w:rPr>
              <w:t>29.67</w:t>
            </w:r>
          </w:p>
        </w:tc>
        <w:tc>
          <w:tcPr>
            <w:tcW w:w="878" w:type="pct"/>
            <w:noWrap/>
          </w:tcPr>
          <w:p w14:paraId="0E5F65E7" w14:textId="77777777" w:rsidR="0044794D" w:rsidRPr="004B2B49" w:rsidRDefault="0044794D" w:rsidP="00403831">
            <w:pPr>
              <w:rPr>
                <w:sz w:val="18"/>
                <w:szCs w:val="18"/>
                <w:lang w:val="en-GB"/>
              </w:rPr>
            </w:pPr>
            <w:r w:rsidRPr="004B2B49">
              <w:rPr>
                <w:sz w:val="18"/>
                <w:szCs w:val="18"/>
                <w:lang w:val="en-GB"/>
              </w:rPr>
              <w:t>31.34</w:t>
            </w:r>
          </w:p>
        </w:tc>
        <w:tc>
          <w:tcPr>
            <w:tcW w:w="465" w:type="pct"/>
            <w:noWrap/>
          </w:tcPr>
          <w:p w14:paraId="7CD516D9"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15DA6B0F" w14:textId="77777777" w:rsidR="0044794D" w:rsidRPr="004B2B49" w:rsidRDefault="0044794D" w:rsidP="00403831">
            <w:pPr>
              <w:rPr>
                <w:sz w:val="18"/>
                <w:szCs w:val="18"/>
                <w:lang w:val="en-GB"/>
              </w:rPr>
            </w:pPr>
            <w:r w:rsidRPr="004B2B49">
              <w:rPr>
                <w:sz w:val="18"/>
                <w:szCs w:val="18"/>
                <w:lang w:val="en-GB"/>
              </w:rPr>
              <w:t>29.75</w:t>
            </w:r>
          </w:p>
        </w:tc>
        <w:tc>
          <w:tcPr>
            <w:tcW w:w="466" w:type="pct"/>
            <w:noWrap/>
          </w:tcPr>
          <w:p w14:paraId="7749EB66" w14:textId="77777777" w:rsidR="0044794D" w:rsidRPr="004B2B49" w:rsidRDefault="0044794D" w:rsidP="00403831">
            <w:pPr>
              <w:rPr>
                <w:sz w:val="18"/>
                <w:szCs w:val="18"/>
                <w:lang w:val="en-GB"/>
              </w:rPr>
            </w:pPr>
          </w:p>
        </w:tc>
      </w:tr>
      <w:tr w:rsidR="0044794D" w:rsidRPr="004B2B49" w14:paraId="3C87760C" w14:textId="77777777" w:rsidTr="00715AB6">
        <w:trPr>
          <w:trHeight w:hRule="exact" w:val="227"/>
        </w:trPr>
        <w:tc>
          <w:tcPr>
            <w:tcW w:w="1974" w:type="pct"/>
            <w:noWrap/>
          </w:tcPr>
          <w:p w14:paraId="351DFBEF" w14:textId="77777777" w:rsidR="0044794D" w:rsidRPr="004B2B49" w:rsidRDefault="0044794D" w:rsidP="00403831">
            <w:pPr>
              <w:rPr>
                <w:sz w:val="18"/>
                <w:szCs w:val="18"/>
                <w:lang w:val="en-GB"/>
              </w:rPr>
            </w:pPr>
            <w:r w:rsidRPr="004B2B49">
              <w:rPr>
                <w:b/>
                <w:bCs/>
                <w:sz w:val="18"/>
                <w:szCs w:val="18"/>
                <w:lang w:val="en-GB"/>
              </w:rPr>
              <w:t>Calendar year</w:t>
            </w:r>
            <w:r w:rsidRPr="004B2B49">
              <w:rPr>
                <w:sz w:val="18"/>
                <w:szCs w:val="18"/>
                <w:lang w:val="en-GB"/>
              </w:rPr>
              <w:t xml:space="preserve"> (linear)</w:t>
            </w:r>
          </w:p>
        </w:tc>
        <w:tc>
          <w:tcPr>
            <w:tcW w:w="441" w:type="pct"/>
            <w:noWrap/>
          </w:tcPr>
          <w:p w14:paraId="5A56C1E9" w14:textId="77777777" w:rsidR="0044794D" w:rsidRPr="004B2B49" w:rsidRDefault="0044794D" w:rsidP="00403831">
            <w:pPr>
              <w:rPr>
                <w:sz w:val="18"/>
                <w:szCs w:val="18"/>
                <w:lang w:val="en-GB"/>
              </w:rPr>
            </w:pPr>
            <w:r w:rsidRPr="004B2B49">
              <w:rPr>
                <w:sz w:val="18"/>
                <w:szCs w:val="18"/>
                <w:lang w:val="en-GB"/>
              </w:rPr>
              <w:t>2010.44</w:t>
            </w:r>
          </w:p>
        </w:tc>
        <w:tc>
          <w:tcPr>
            <w:tcW w:w="878" w:type="pct"/>
            <w:noWrap/>
          </w:tcPr>
          <w:p w14:paraId="4D59E96D" w14:textId="77777777" w:rsidR="0044794D" w:rsidRPr="004B2B49" w:rsidRDefault="0044794D" w:rsidP="00403831">
            <w:pPr>
              <w:rPr>
                <w:sz w:val="18"/>
                <w:szCs w:val="18"/>
                <w:lang w:val="en-GB"/>
              </w:rPr>
            </w:pPr>
            <w:r w:rsidRPr="004B2B49">
              <w:rPr>
                <w:sz w:val="18"/>
                <w:szCs w:val="18"/>
                <w:lang w:val="en-GB"/>
              </w:rPr>
              <w:t>2010.96</w:t>
            </w:r>
          </w:p>
        </w:tc>
        <w:tc>
          <w:tcPr>
            <w:tcW w:w="465" w:type="pct"/>
            <w:noWrap/>
          </w:tcPr>
          <w:p w14:paraId="0D5CD603"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3D8AFBA5" w14:textId="77777777" w:rsidR="0044794D" w:rsidRPr="004B2B49" w:rsidRDefault="0044794D" w:rsidP="00403831">
            <w:pPr>
              <w:rPr>
                <w:sz w:val="18"/>
                <w:szCs w:val="18"/>
                <w:lang w:val="en-GB"/>
              </w:rPr>
            </w:pPr>
            <w:r w:rsidRPr="004B2B49">
              <w:rPr>
                <w:sz w:val="18"/>
                <w:szCs w:val="18"/>
                <w:lang w:val="en-GB"/>
              </w:rPr>
              <w:t>2010.49</w:t>
            </w:r>
          </w:p>
        </w:tc>
        <w:tc>
          <w:tcPr>
            <w:tcW w:w="466" w:type="pct"/>
            <w:noWrap/>
          </w:tcPr>
          <w:p w14:paraId="17E4B885" w14:textId="77777777" w:rsidR="0044794D" w:rsidRPr="004B2B49" w:rsidRDefault="0044794D" w:rsidP="00403831">
            <w:pPr>
              <w:rPr>
                <w:sz w:val="18"/>
                <w:szCs w:val="18"/>
                <w:lang w:val="en-GB"/>
              </w:rPr>
            </w:pPr>
          </w:p>
        </w:tc>
      </w:tr>
      <w:tr w:rsidR="0044794D" w:rsidRPr="004B2B49" w14:paraId="5F1309E7" w14:textId="77777777" w:rsidTr="00715AB6">
        <w:trPr>
          <w:trHeight w:hRule="exact" w:val="227"/>
        </w:trPr>
        <w:tc>
          <w:tcPr>
            <w:tcW w:w="1974" w:type="pct"/>
            <w:noWrap/>
          </w:tcPr>
          <w:p w14:paraId="33C878E3" w14:textId="77777777" w:rsidR="0044794D" w:rsidRPr="004B2B49" w:rsidRDefault="0044794D" w:rsidP="00403831">
            <w:pPr>
              <w:rPr>
                <w:sz w:val="18"/>
                <w:szCs w:val="18"/>
                <w:lang w:val="en-GB"/>
              </w:rPr>
            </w:pPr>
            <w:r w:rsidRPr="004B2B49">
              <w:rPr>
                <w:b/>
                <w:bCs/>
                <w:sz w:val="18"/>
                <w:szCs w:val="18"/>
                <w:lang w:val="en-GB"/>
              </w:rPr>
              <w:t>migration background</w:t>
            </w:r>
            <w:r w:rsidRPr="004B2B49">
              <w:rPr>
                <w:sz w:val="18"/>
                <w:szCs w:val="18"/>
                <w:lang w:val="en-GB"/>
              </w:rPr>
              <w:t xml:space="preserve"> (categorical)</w:t>
            </w:r>
          </w:p>
        </w:tc>
        <w:tc>
          <w:tcPr>
            <w:tcW w:w="441" w:type="pct"/>
            <w:noWrap/>
          </w:tcPr>
          <w:p w14:paraId="2CD25DBB" w14:textId="77777777" w:rsidR="0044794D" w:rsidRPr="004B2B49" w:rsidRDefault="0044794D" w:rsidP="00403831">
            <w:pPr>
              <w:rPr>
                <w:sz w:val="18"/>
                <w:szCs w:val="18"/>
                <w:lang w:val="en-GB"/>
              </w:rPr>
            </w:pPr>
          </w:p>
        </w:tc>
        <w:tc>
          <w:tcPr>
            <w:tcW w:w="878" w:type="pct"/>
            <w:noWrap/>
          </w:tcPr>
          <w:p w14:paraId="1D628A6E" w14:textId="77777777" w:rsidR="0044794D" w:rsidRPr="004B2B49" w:rsidRDefault="0044794D" w:rsidP="00403831">
            <w:pPr>
              <w:rPr>
                <w:sz w:val="18"/>
                <w:szCs w:val="18"/>
                <w:lang w:val="en-GB"/>
              </w:rPr>
            </w:pPr>
          </w:p>
        </w:tc>
        <w:tc>
          <w:tcPr>
            <w:tcW w:w="465" w:type="pct"/>
            <w:noWrap/>
          </w:tcPr>
          <w:p w14:paraId="686559FA" w14:textId="77777777" w:rsidR="0044794D" w:rsidRPr="004B2B49" w:rsidRDefault="0044794D" w:rsidP="00403831">
            <w:pPr>
              <w:rPr>
                <w:sz w:val="18"/>
                <w:szCs w:val="18"/>
                <w:lang w:val="en-GB"/>
              </w:rPr>
            </w:pPr>
          </w:p>
        </w:tc>
        <w:tc>
          <w:tcPr>
            <w:tcW w:w="776" w:type="pct"/>
            <w:noWrap/>
          </w:tcPr>
          <w:p w14:paraId="1339B89F" w14:textId="77777777" w:rsidR="0044794D" w:rsidRPr="004B2B49" w:rsidRDefault="0044794D" w:rsidP="00403831">
            <w:pPr>
              <w:rPr>
                <w:sz w:val="18"/>
                <w:szCs w:val="18"/>
                <w:lang w:val="en-GB"/>
              </w:rPr>
            </w:pPr>
          </w:p>
        </w:tc>
        <w:tc>
          <w:tcPr>
            <w:tcW w:w="466" w:type="pct"/>
            <w:noWrap/>
          </w:tcPr>
          <w:p w14:paraId="286C5559" w14:textId="77777777" w:rsidR="0044794D" w:rsidRPr="004B2B49" w:rsidRDefault="0044794D" w:rsidP="00403831">
            <w:pPr>
              <w:rPr>
                <w:sz w:val="18"/>
                <w:szCs w:val="18"/>
                <w:lang w:val="en-GB"/>
              </w:rPr>
            </w:pPr>
          </w:p>
        </w:tc>
      </w:tr>
      <w:tr w:rsidR="0044794D" w:rsidRPr="004B2B49" w14:paraId="3D28F4AD" w14:textId="77777777" w:rsidTr="00715AB6">
        <w:trPr>
          <w:trHeight w:hRule="exact" w:val="227"/>
        </w:trPr>
        <w:tc>
          <w:tcPr>
            <w:tcW w:w="1974" w:type="pct"/>
            <w:noWrap/>
          </w:tcPr>
          <w:p w14:paraId="786FC333" w14:textId="77777777" w:rsidR="0044794D" w:rsidRPr="004B2B49" w:rsidRDefault="0044794D" w:rsidP="00403831">
            <w:pPr>
              <w:rPr>
                <w:sz w:val="18"/>
                <w:szCs w:val="18"/>
                <w:lang w:val="en-GB"/>
              </w:rPr>
            </w:pPr>
            <w:r w:rsidRPr="004B2B49">
              <w:rPr>
                <w:sz w:val="18"/>
                <w:szCs w:val="18"/>
                <w:lang w:val="en-GB"/>
              </w:rPr>
              <w:t>. No migration background</w:t>
            </w:r>
          </w:p>
        </w:tc>
        <w:tc>
          <w:tcPr>
            <w:tcW w:w="441" w:type="pct"/>
            <w:noWrap/>
          </w:tcPr>
          <w:p w14:paraId="72A06506" w14:textId="77777777" w:rsidR="0044794D" w:rsidRPr="004B2B49" w:rsidRDefault="0044794D" w:rsidP="00403831">
            <w:pPr>
              <w:rPr>
                <w:sz w:val="18"/>
                <w:szCs w:val="18"/>
                <w:lang w:val="en-GB"/>
              </w:rPr>
            </w:pPr>
            <w:r w:rsidRPr="004B2B49">
              <w:rPr>
                <w:sz w:val="18"/>
                <w:szCs w:val="18"/>
                <w:lang w:val="en-GB"/>
              </w:rPr>
              <w:t>10.83</w:t>
            </w:r>
          </w:p>
        </w:tc>
        <w:tc>
          <w:tcPr>
            <w:tcW w:w="878" w:type="pct"/>
            <w:noWrap/>
          </w:tcPr>
          <w:p w14:paraId="0E508DCB" w14:textId="77777777" w:rsidR="0044794D" w:rsidRPr="004B2B49" w:rsidRDefault="0044794D" w:rsidP="00403831">
            <w:pPr>
              <w:rPr>
                <w:sz w:val="18"/>
                <w:szCs w:val="18"/>
                <w:lang w:val="en-GB"/>
              </w:rPr>
            </w:pPr>
            <w:r w:rsidRPr="004B2B49">
              <w:rPr>
                <w:sz w:val="18"/>
                <w:szCs w:val="18"/>
                <w:lang w:val="en-GB"/>
              </w:rPr>
              <w:t>9.44</w:t>
            </w:r>
          </w:p>
        </w:tc>
        <w:tc>
          <w:tcPr>
            <w:tcW w:w="465" w:type="pct"/>
            <w:noWrap/>
          </w:tcPr>
          <w:p w14:paraId="435C6CE7" w14:textId="77777777" w:rsidR="0044794D" w:rsidRPr="004B2B49" w:rsidRDefault="0044794D" w:rsidP="00403831">
            <w:pPr>
              <w:rPr>
                <w:sz w:val="18"/>
                <w:szCs w:val="18"/>
                <w:lang w:val="en-GB"/>
              </w:rPr>
            </w:pPr>
          </w:p>
        </w:tc>
        <w:tc>
          <w:tcPr>
            <w:tcW w:w="776" w:type="pct"/>
            <w:noWrap/>
          </w:tcPr>
          <w:p w14:paraId="4BCAB0AF" w14:textId="77777777" w:rsidR="0044794D" w:rsidRPr="004B2B49" w:rsidRDefault="0044794D" w:rsidP="00403831">
            <w:pPr>
              <w:rPr>
                <w:sz w:val="18"/>
                <w:szCs w:val="18"/>
                <w:lang w:val="en-GB"/>
              </w:rPr>
            </w:pPr>
            <w:r w:rsidRPr="004B2B49">
              <w:rPr>
                <w:sz w:val="18"/>
                <w:szCs w:val="18"/>
                <w:lang w:val="en-GB"/>
              </w:rPr>
              <w:t>11.06</w:t>
            </w:r>
          </w:p>
        </w:tc>
        <w:tc>
          <w:tcPr>
            <w:tcW w:w="466" w:type="pct"/>
            <w:noWrap/>
          </w:tcPr>
          <w:p w14:paraId="39E91074" w14:textId="77777777" w:rsidR="0044794D" w:rsidRPr="004B2B49" w:rsidRDefault="0044794D" w:rsidP="00403831">
            <w:pPr>
              <w:rPr>
                <w:sz w:val="18"/>
                <w:szCs w:val="18"/>
                <w:lang w:val="en-GB"/>
              </w:rPr>
            </w:pPr>
          </w:p>
        </w:tc>
      </w:tr>
      <w:tr w:rsidR="0044794D" w:rsidRPr="004B2B49" w14:paraId="09758AEA" w14:textId="77777777" w:rsidTr="00715AB6">
        <w:trPr>
          <w:trHeight w:hRule="exact" w:val="227"/>
        </w:trPr>
        <w:tc>
          <w:tcPr>
            <w:tcW w:w="1974" w:type="pct"/>
            <w:noWrap/>
          </w:tcPr>
          <w:p w14:paraId="673F7613" w14:textId="77777777" w:rsidR="0044794D" w:rsidRPr="004B2B49" w:rsidRDefault="0044794D" w:rsidP="00403831">
            <w:pPr>
              <w:rPr>
                <w:sz w:val="18"/>
                <w:szCs w:val="18"/>
                <w:lang w:val="en-GB"/>
              </w:rPr>
            </w:pPr>
            <w:r w:rsidRPr="004B2B49">
              <w:rPr>
                <w:sz w:val="18"/>
                <w:szCs w:val="18"/>
                <w:lang w:val="en-GB"/>
              </w:rPr>
              <w:t>. European 1st generation</w:t>
            </w:r>
          </w:p>
        </w:tc>
        <w:tc>
          <w:tcPr>
            <w:tcW w:w="441" w:type="pct"/>
            <w:noWrap/>
          </w:tcPr>
          <w:p w14:paraId="08A19FF5" w14:textId="77777777" w:rsidR="0044794D" w:rsidRPr="004B2B49" w:rsidRDefault="0044794D" w:rsidP="00403831">
            <w:pPr>
              <w:rPr>
                <w:b/>
                <w:bCs/>
                <w:sz w:val="18"/>
                <w:szCs w:val="18"/>
                <w:lang w:val="en-GB"/>
              </w:rPr>
            </w:pPr>
            <w:r w:rsidRPr="004B2B49">
              <w:rPr>
                <w:sz w:val="18"/>
                <w:szCs w:val="18"/>
                <w:lang w:val="en-GB"/>
              </w:rPr>
              <w:t>3.28</w:t>
            </w:r>
          </w:p>
        </w:tc>
        <w:tc>
          <w:tcPr>
            <w:tcW w:w="878" w:type="pct"/>
            <w:noWrap/>
          </w:tcPr>
          <w:p w14:paraId="3B822071" w14:textId="77777777" w:rsidR="0044794D" w:rsidRPr="004B2B49" w:rsidRDefault="0044794D" w:rsidP="00403831">
            <w:pPr>
              <w:rPr>
                <w:sz w:val="20"/>
                <w:szCs w:val="20"/>
                <w:lang w:val="en-GB" w:eastAsia="nl-BE"/>
              </w:rPr>
            </w:pPr>
            <w:r w:rsidRPr="004B2B49">
              <w:rPr>
                <w:sz w:val="18"/>
                <w:szCs w:val="18"/>
                <w:lang w:val="en-GB"/>
              </w:rPr>
              <w:t>3.28</w:t>
            </w:r>
          </w:p>
        </w:tc>
        <w:tc>
          <w:tcPr>
            <w:tcW w:w="465" w:type="pct"/>
            <w:noWrap/>
          </w:tcPr>
          <w:p w14:paraId="0A236FDD" w14:textId="77777777" w:rsidR="0044794D" w:rsidRPr="004B2B49" w:rsidRDefault="0044794D" w:rsidP="00403831">
            <w:pPr>
              <w:rPr>
                <w:sz w:val="20"/>
                <w:szCs w:val="20"/>
                <w:lang w:val="en-GB" w:eastAsia="nl-BE"/>
              </w:rPr>
            </w:pPr>
          </w:p>
        </w:tc>
        <w:tc>
          <w:tcPr>
            <w:tcW w:w="776" w:type="pct"/>
            <w:noWrap/>
          </w:tcPr>
          <w:p w14:paraId="0C87187A" w14:textId="77777777" w:rsidR="0044794D" w:rsidRPr="004B2B49" w:rsidRDefault="0044794D" w:rsidP="00403831">
            <w:pPr>
              <w:rPr>
                <w:sz w:val="20"/>
                <w:szCs w:val="20"/>
                <w:lang w:val="en-GB" w:eastAsia="nl-BE"/>
              </w:rPr>
            </w:pPr>
            <w:r w:rsidRPr="004B2B49">
              <w:rPr>
                <w:sz w:val="18"/>
                <w:szCs w:val="18"/>
                <w:lang w:val="en-GB"/>
              </w:rPr>
              <w:t>3.16</w:t>
            </w:r>
          </w:p>
        </w:tc>
        <w:tc>
          <w:tcPr>
            <w:tcW w:w="466" w:type="pct"/>
            <w:noWrap/>
          </w:tcPr>
          <w:p w14:paraId="35C2B3B9" w14:textId="77777777" w:rsidR="0044794D" w:rsidRPr="004B2B49" w:rsidRDefault="0044794D" w:rsidP="00403831">
            <w:pPr>
              <w:rPr>
                <w:sz w:val="20"/>
                <w:szCs w:val="20"/>
                <w:lang w:val="en-GB" w:eastAsia="nl-BE"/>
              </w:rPr>
            </w:pPr>
          </w:p>
        </w:tc>
      </w:tr>
      <w:tr w:rsidR="0044794D" w:rsidRPr="004B2B49" w14:paraId="2961E94B" w14:textId="77777777" w:rsidTr="00715AB6">
        <w:trPr>
          <w:trHeight w:hRule="exact" w:val="227"/>
        </w:trPr>
        <w:tc>
          <w:tcPr>
            <w:tcW w:w="1974" w:type="pct"/>
            <w:noWrap/>
          </w:tcPr>
          <w:p w14:paraId="7D5EEA27" w14:textId="77777777" w:rsidR="0044794D" w:rsidRPr="004B2B49" w:rsidRDefault="0044794D" w:rsidP="00403831">
            <w:pPr>
              <w:rPr>
                <w:sz w:val="18"/>
                <w:szCs w:val="18"/>
                <w:lang w:val="en-GB"/>
              </w:rPr>
            </w:pPr>
            <w:r w:rsidRPr="004B2B49">
              <w:rPr>
                <w:sz w:val="18"/>
                <w:szCs w:val="18"/>
                <w:lang w:val="en-GB"/>
              </w:rPr>
              <w:t>. European 2nd generation</w:t>
            </w:r>
          </w:p>
        </w:tc>
        <w:tc>
          <w:tcPr>
            <w:tcW w:w="441" w:type="pct"/>
            <w:noWrap/>
          </w:tcPr>
          <w:p w14:paraId="3D49CE62" w14:textId="77777777" w:rsidR="0044794D" w:rsidRPr="004B2B49" w:rsidRDefault="0044794D" w:rsidP="00403831">
            <w:pPr>
              <w:rPr>
                <w:sz w:val="18"/>
                <w:szCs w:val="18"/>
                <w:lang w:val="en-GB"/>
              </w:rPr>
            </w:pPr>
            <w:r w:rsidRPr="004B2B49">
              <w:rPr>
                <w:sz w:val="18"/>
                <w:szCs w:val="18"/>
                <w:lang w:val="en-GB"/>
              </w:rPr>
              <w:t>15.88</w:t>
            </w:r>
          </w:p>
        </w:tc>
        <w:tc>
          <w:tcPr>
            <w:tcW w:w="878" w:type="pct"/>
            <w:noWrap/>
          </w:tcPr>
          <w:p w14:paraId="537F54F3" w14:textId="77777777" w:rsidR="0044794D" w:rsidRPr="004B2B49" w:rsidRDefault="0044794D" w:rsidP="00403831">
            <w:pPr>
              <w:rPr>
                <w:sz w:val="18"/>
                <w:szCs w:val="18"/>
                <w:lang w:val="en-GB"/>
              </w:rPr>
            </w:pPr>
            <w:r w:rsidRPr="004B2B49">
              <w:rPr>
                <w:sz w:val="18"/>
                <w:szCs w:val="18"/>
                <w:lang w:val="en-GB"/>
              </w:rPr>
              <w:t>13.81</w:t>
            </w:r>
          </w:p>
        </w:tc>
        <w:tc>
          <w:tcPr>
            <w:tcW w:w="465" w:type="pct"/>
            <w:noWrap/>
          </w:tcPr>
          <w:p w14:paraId="56EAD5D4" w14:textId="77777777" w:rsidR="0044794D" w:rsidRPr="004B2B49" w:rsidRDefault="0044794D" w:rsidP="00403831">
            <w:pPr>
              <w:rPr>
                <w:sz w:val="18"/>
                <w:szCs w:val="18"/>
                <w:lang w:val="en-GB"/>
              </w:rPr>
            </w:pPr>
          </w:p>
        </w:tc>
        <w:tc>
          <w:tcPr>
            <w:tcW w:w="776" w:type="pct"/>
            <w:noWrap/>
          </w:tcPr>
          <w:p w14:paraId="0A1A00E8" w14:textId="77777777" w:rsidR="0044794D" w:rsidRPr="004B2B49" w:rsidRDefault="0044794D" w:rsidP="00403831">
            <w:pPr>
              <w:rPr>
                <w:sz w:val="18"/>
                <w:szCs w:val="18"/>
                <w:lang w:val="en-GB"/>
              </w:rPr>
            </w:pPr>
            <w:r w:rsidRPr="004B2B49">
              <w:rPr>
                <w:sz w:val="18"/>
                <w:szCs w:val="18"/>
                <w:lang w:val="en-GB"/>
              </w:rPr>
              <w:t>16.35</w:t>
            </w:r>
          </w:p>
        </w:tc>
        <w:tc>
          <w:tcPr>
            <w:tcW w:w="466" w:type="pct"/>
            <w:noWrap/>
          </w:tcPr>
          <w:p w14:paraId="22A1846C" w14:textId="77777777" w:rsidR="0044794D" w:rsidRPr="004B2B49" w:rsidRDefault="0044794D" w:rsidP="00403831">
            <w:pPr>
              <w:rPr>
                <w:sz w:val="18"/>
                <w:szCs w:val="18"/>
                <w:lang w:val="en-GB"/>
              </w:rPr>
            </w:pPr>
          </w:p>
        </w:tc>
      </w:tr>
      <w:tr w:rsidR="0044794D" w:rsidRPr="004B2B49" w14:paraId="286E3902" w14:textId="77777777" w:rsidTr="00715AB6">
        <w:trPr>
          <w:trHeight w:hRule="exact" w:val="227"/>
        </w:trPr>
        <w:tc>
          <w:tcPr>
            <w:tcW w:w="1974" w:type="pct"/>
            <w:noWrap/>
          </w:tcPr>
          <w:p w14:paraId="2C3FB5B8" w14:textId="77777777" w:rsidR="0044794D" w:rsidRPr="004B2B49" w:rsidRDefault="0044794D" w:rsidP="00403831">
            <w:pPr>
              <w:rPr>
                <w:sz w:val="18"/>
                <w:szCs w:val="18"/>
                <w:lang w:val="en-GB"/>
              </w:rPr>
            </w:pPr>
            <w:r w:rsidRPr="004B2B49">
              <w:rPr>
                <w:sz w:val="18"/>
                <w:szCs w:val="18"/>
                <w:lang w:val="en-GB"/>
              </w:rPr>
              <w:t>. Non-European 1st generation</w:t>
            </w:r>
          </w:p>
        </w:tc>
        <w:tc>
          <w:tcPr>
            <w:tcW w:w="441" w:type="pct"/>
            <w:noWrap/>
          </w:tcPr>
          <w:p w14:paraId="232B14A9" w14:textId="77777777" w:rsidR="0044794D" w:rsidRPr="004B2B49" w:rsidRDefault="0044794D" w:rsidP="00403831">
            <w:pPr>
              <w:rPr>
                <w:sz w:val="18"/>
                <w:szCs w:val="18"/>
                <w:lang w:val="en-GB"/>
              </w:rPr>
            </w:pPr>
            <w:r w:rsidRPr="004B2B49">
              <w:rPr>
                <w:sz w:val="18"/>
                <w:szCs w:val="18"/>
                <w:lang w:val="en-GB"/>
              </w:rPr>
              <w:t>39.15</w:t>
            </w:r>
          </w:p>
        </w:tc>
        <w:tc>
          <w:tcPr>
            <w:tcW w:w="878" w:type="pct"/>
            <w:noWrap/>
          </w:tcPr>
          <w:p w14:paraId="46C44F71" w14:textId="77777777" w:rsidR="0044794D" w:rsidRPr="004B2B49" w:rsidRDefault="0044794D" w:rsidP="00403831">
            <w:pPr>
              <w:rPr>
                <w:sz w:val="18"/>
                <w:szCs w:val="18"/>
                <w:lang w:val="en-GB"/>
              </w:rPr>
            </w:pPr>
            <w:r w:rsidRPr="004B2B49">
              <w:rPr>
                <w:sz w:val="18"/>
                <w:szCs w:val="18"/>
                <w:lang w:val="en-GB"/>
              </w:rPr>
              <w:t>38.85</w:t>
            </w:r>
          </w:p>
        </w:tc>
        <w:tc>
          <w:tcPr>
            <w:tcW w:w="465" w:type="pct"/>
            <w:noWrap/>
          </w:tcPr>
          <w:p w14:paraId="742876CB" w14:textId="77777777" w:rsidR="0044794D" w:rsidRPr="004B2B49" w:rsidRDefault="0044794D" w:rsidP="00403831">
            <w:pPr>
              <w:rPr>
                <w:sz w:val="18"/>
                <w:szCs w:val="18"/>
                <w:lang w:val="en-GB"/>
              </w:rPr>
            </w:pPr>
          </w:p>
        </w:tc>
        <w:tc>
          <w:tcPr>
            <w:tcW w:w="776" w:type="pct"/>
            <w:noWrap/>
          </w:tcPr>
          <w:p w14:paraId="4F62344B" w14:textId="77777777" w:rsidR="0044794D" w:rsidRPr="004B2B49" w:rsidRDefault="0044794D" w:rsidP="00403831">
            <w:pPr>
              <w:rPr>
                <w:sz w:val="18"/>
                <w:szCs w:val="18"/>
                <w:lang w:val="en-GB"/>
              </w:rPr>
            </w:pPr>
            <w:r w:rsidRPr="004B2B49">
              <w:rPr>
                <w:sz w:val="18"/>
                <w:szCs w:val="18"/>
                <w:lang w:val="en-GB"/>
              </w:rPr>
              <w:t>38.04</w:t>
            </w:r>
          </w:p>
        </w:tc>
        <w:tc>
          <w:tcPr>
            <w:tcW w:w="466" w:type="pct"/>
            <w:noWrap/>
          </w:tcPr>
          <w:p w14:paraId="057D067A" w14:textId="77777777" w:rsidR="0044794D" w:rsidRPr="004B2B49" w:rsidRDefault="0044794D" w:rsidP="00403831">
            <w:pPr>
              <w:rPr>
                <w:sz w:val="18"/>
                <w:szCs w:val="18"/>
                <w:lang w:val="en-GB"/>
              </w:rPr>
            </w:pPr>
          </w:p>
        </w:tc>
      </w:tr>
      <w:tr w:rsidR="0044794D" w:rsidRPr="004B2B49" w14:paraId="41508E67" w14:textId="77777777" w:rsidTr="00715AB6">
        <w:trPr>
          <w:trHeight w:hRule="exact" w:val="227"/>
        </w:trPr>
        <w:tc>
          <w:tcPr>
            <w:tcW w:w="1974" w:type="pct"/>
            <w:noWrap/>
          </w:tcPr>
          <w:p w14:paraId="278DCE88" w14:textId="77777777" w:rsidR="0044794D" w:rsidRPr="004B2B49" w:rsidRDefault="0044794D" w:rsidP="00403831">
            <w:pPr>
              <w:rPr>
                <w:sz w:val="18"/>
                <w:szCs w:val="18"/>
                <w:lang w:val="en-GB"/>
              </w:rPr>
            </w:pPr>
            <w:r w:rsidRPr="004B2B49">
              <w:rPr>
                <w:sz w:val="18"/>
                <w:szCs w:val="18"/>
                <w:lang w:val="en-GB"/>
              </w:rPr>
              <w:t>. Non-European 2nd generation</w:t>
            </w:r>
          </w:p>
        </w:tc>
        <w:tc>
          <w:tcPr>
            <w:tcW w:w="441" w:type="pct"/>
            <w:noWrap/>
          </w:tcPr>
          <w:p w14:paraId="0638F1DB" w14:textId="77777777" w:rsidR="0044794D" w:rsidRPr="004B2B49" w:rsidRDefault="0044794D" w:rsidP="00403831">
            <w:pPr>
              <w:rPr>
                <w:sz w:val="18"/>
                <w:szCs w:val="18"/>
                <w:lang w:val="en-GB"/>
              </w:rPr>
            </w:pPr>
            <w:r w:rsidRPr="004B2B49">
              <w:rPr>
                <w:sz w:val="18"/>
                <w:szCs w:val="18"/>
                <w:lang w:val="en-GB"/>
              </w:rPr>
              <w:t>30.85</w:t>
            </w:r>
          </w:p>
        </w:tc>
        <w:tc>
          <w:tcPr>
            <w:tcW w:w="878" w:type="pct"/>
            <w:noWrap/>
          </w:tcPr>
          <w:p w14:paraId="51A305BF" w14:textId="77777777" w:rsidR="0044794D" w:rsidRPr="004B2B49" w:rsidRDefault="0044794D" w:rsidP="00403831">
            <w:pPr>
              <w:rPr>
                <w:sz w:val="18"/>
                <w:szCs w:val="18"/>
                <w:lang w:val="en-GB"/>
              </w:rPr>
            </w:pPr>
            <w:r w:rsidRPr="004B2B49">
              <w:rPr>
                <w:sz w:val="18"/>
                <w:szCs w:val="18"/>
                <w:lang w:val="en-GB"/>
              </w:rPr>
              <w:t>34.61</w:t>
            </w:r>
          </w:p>
        </w:tc>
        <w:tc>
          <w:tcPr>
            <w:tcW w:w="465" w:type="pct"/>
            <w:noWrap/>
          </w:tcPr>
          <w:p w14:paraId="76204A26"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4FC984DF" w14:textId="77777777" w:rsidR="0044794D" w:rsidRPr="004B2B49" w:rsidRDefault="0044794D" w:rsidP="00403831">
            <w:pPr>
              <w:rPr>
                <w:sz w:val="18"/>
                <w:szCs w:val="18"/>
                <w:lang w:val="en-GB"/>
              </w:rPr>
            </w:pPr>
            <w:r w:rsidRPr="004B2B49">
              <w:rPr>
                <w:sz w:val="18"/>
                <w:szCs w:val="18"/>
                <w:lang w:val="en-GB"/>
              </w:rPr>
              <w:t>31.40</w:t>
            </w:r>
          </w:p>
        </w:tc>
        <w:tc>
          <w:tcPr>
            <w:tcW w:w="466" w:type="pct"/>
            <w:noWrap/>
          </w:tcPr>
          <w:p w14:paraId="00FB3C9A" w14:textId="77777777" w:rsidR="0044794D" w:rsidRPr="004B2B49" w:rsidRDefault="0044794D" w:rsidP="00403831">
            <w:pPr>
              <w:rPr>
                <w:sz w:val="18"/>
                <w:szCs w:val="18"/>
                <w:lang w:val="en-GB"/>
              </w:rPr>
            </w:pPr>
          </w:p>
        </w:tc>
      </w:tr>
      <w:tr w:rsidR="0044794D" w:rsidRPr="004B2B49" w14:paraId="350E541B" w14:textId="77777777" w:rsidTr="00715AB6">
        <w:trPr>
          <w:trHeight w:hRule="exact" w:val="227"/>
        </w:trPr>
        <w:tc>
          <w:tcPr>
            <w:tcW w:w="1974" w:type="pct"/>
            <w:noWrap/>
          </w:tcPr>
          <w:p w14:paraId="4A73D092" w14:textId="77777777" w:rsidR="0044794D" w:rsidRPr="004B2B49" w:rsidRDefault="0044794D" w:rsidP="00403831">
            <w:pPr>
              <w:rPr>
                <w:sz w:val="18"/>
                <w:szCs w:val="18"/>
                <w:lang w:val="en-GB"/>
              </w:rPr>
            </w:pPr>
            <w:r w:rsidRPr="004B2B49">
              <w:rPr>
                <w:b/>
                <w:bCs/>
                <w:sz w:val="18"/>
                <w:szCs w:val="18"/>
                <w:lang w:val="en-GB"/>
              </w:rPr>
              <w:t>Children</w:t>
            </w:r>
            <w:r w:rsidRPr="004B2B49">
              <w:rPr>
                <w:sz w:val="18"/>
                <w:szCs w:val="18"/>
                <w:lang w:val="en-GB"/>
              </w:rPr>
              <w:t xml:space="preserve"> (categorical)</w:t>
            </w:r>
          </w:p>
        </w:tc>
        <w:tc>
          <w:tcPr>
            <w:tcW w:w="441" w:type="pct"/>
            <w:noWrap/>
          </w:tcPr>
          <w:p w14:paraId="58155D76" w14:textId="77777777" w:rsidR="0044794D" w:rsidRPr="004B2B49" w:rsidRDefault="0044794D" w:rsidP="00403831">
            <w:pPr>
              <w:rPr>
                <w:sz w:val="18"/>
                <w:szCs w:val="18"/>
                <w:lang w:val="en-GB"/>
              </w:rPr>
            </w:pPr>
          </w:p>
        </w:tc>
        <w:tc>
          <w:tcPr>
            <w:tcW w:w="878" w:type="pct"/>
            <w:noWrap/>
          </w:tcPr>
          <w:p w14:paraId="46AF4B56" w14:textId="77777777" w:rsidR="0044794D" w:rsidRPr="004B2B49" w:rsidRDefault="0044794D" w:rsidP="00403831">
            <w:pPr>
              <w:rPr>
                <w:sz w:val="18"/>
                <w:szCs w:val="18"/>
                <w:lang w:val="en-GB"/>
              </w:rPr>
            </w:pPr>
          </w:p>
        </w:tc>
        <w:tc>
          <w:tcPr>
            <w:tcW w:w="465" w:type="pct"/>
            <w:noWrap/>
          </w:tcPr>
          <w:p w14:paraId="4DEA096B" w14:textId="77777777" w:rsidR="0044794D" w:rsidRPr="004B2B49" w:rsidRDefault="0044794D" w:rsidP="00403831">
            <w:pPr>
              <w:rPr>
                <w:sz w:val="18"/>
                <w:szCs w:val="18"/>
                <w:lang w:val="en-GB"/>
              </w:rPr>
            </w:pPr>
          </w:p>
        </w:tc>
        <w:tc>
          <w:tcPr>
            <w:tcW w:w="776" w:type="pct"/>
            <w:noWrap/>
          </w:tcPr>
          <w:p w14:paraId="26782C48" w14:textId="77777777" w:rsidR="0044794D" w:rsidRPr="004B2B49" w:rsidRDefault="0044794D" w:rsidP="00403831">
            <w:pPr>
              <w:rPr>
                <w:sz w:val="18"/>
                <w:szCs w:val="18"/>
                <w:lang w:val="en-GB"/>
              </w:rPr>
            </w:pPr>
          </w:p>
        </w:tc>
        <w:tc>
          <w:tcPr>
            <w:tcW w:w="466" w:type="pct"/>
            <w:noWrap/>
          </w:tcPr>
          <w:p w14:paraId="6B479AE6" w14:textId="77777777" w:rsidR="0044794D" w:rsidRPr="004B2B49" w:rsidRDefault="0044794D" w:rsidP="00403831">
            <w:pPr>
              <w:rPr>
                <w:sz w:val="18"/>
                <w:szCs w:val="18"/>
                <w:lang w:val="en-GB"/>
              </w:rPr>
            </w:pPr>
          </w:p>
        </w:tc>
      </w:tr>
      <w:tr w:rsidR="0044794D" w:rsidRPr="004B2B49" w14:paraId="47BD301A" w14:textId="77777777" w:rsidTr="00715AB6">
        <w:trPr>
          <w:trHeight w:hRule="exact" w:val="227"/>
        </w:trPr>
        <w:tc>
          <w:tcPr>
            <w:tcW w:w="1974" w:type="pct"/>
            <w:noWrap/>
          </w:tcPr>
          <w:p w14:paraId="01BD4EAD" w14:textId="77777777" w:rsidR="0044794D" w:rsidRPr="004B2B49" w:rsidRDefault="0044794D" w:rsidP="00403831">
            <w:pPr>
              <w:rPr>
                <w:sz w:val="18"/>
                <w:szCs w:val="18"/>
                <w:lang w:val="en-GB"/>
              </w:rPr>
            </w:pPr>
            <w:r w:rsidRPr="004B2B49">
              <w:rPr>
                <w:sz w:val="18"/>
                <w:szCs w:val="18"/>
                <w:lang w:val="en-GB"/>
              </w:rPr>
              <w:t>. No children</w:t>
            </w:r>
          </w:p>
        </w:tc>
        <w:tc>
          <w:tcPr>
            <w:tcW w:w="441" w:type="pct"/>
            <w:noWrap/>
          </w:tcPr>
          <w:p w14:paraId="56800588" w14:textId="77777777" w:rsidR="0044794D" w:rsidRPr="004B2B49" w:rsidRDefault="0044794D" w:rsidP="00403831">
            <w:pPr>
              <w:rPr>
                <w:sz w:val="18"/>
                <w:szCs w:val="18"/>
                <w:lang w:val="en-GB"/>
              </w:rPr>
            </w:pPr>
            <w:r w:rsidRPr="004B2B49">
              <w:rPr>
                <w:sz w:val="18"/>
                <w:szCs w:val="18"/>
                <w:lang w:val="en-GB"/>
              </w:rPr>
              <w:t>51.89</w:t>
            </w:r>
          </w:p>
        </w:tc>
        <w:tc>
          <w:tcPr>
            <w:tcW w:w="878" w:type="pct"/>
            <w:noWrap/>
          </w:tcPr>
          <w:p w14:paraId="08612594" w14:textId="77777777" w:rsidR="0044794D" w:rsidRPr="004B2B49" w:rsidRDefault="0044794D" w:rsidP="00403831">
            <w:pPr>
              <w:rPr>
                <w:sz w:val="18"/>
                <w:szCs w:val="18"/>
                <w:lang w:val="en-GB"/>
              </w:rPr>
            </w:pPr>
            <w:r w:rsidRPr="004B2B49">
              <w:rPr>
                <w:sz w:val="18"/>
                <w:szCs w:val="18"/>
                <w:lang w:val="en-GB"/>
              </w:rPr>
              <w:t>43.99</w:t>
            </w:r>
          </w:p>
        </w:tc>
        <w:tc>
          <w:tcPr>
            <w:tcW w:w="465" w:type="pct"/>
            <w:noWrap/>
          </w:tcPr>
          <w:p w14:paraId="11EB49DA" w14:textId="77777777" w:rsidR="0044794D" w:rsidRPr="004B2B49" w:rsidRDefault="0044794D" w:rsidP="00403831">
            <w:pPr>
              <w:rPr>
                <w:sz w:val="18"/>
                <w:szCs w:val="18"/>
                <w:lang w:val="en-GB"/>
              </w:rPr>
            </w:pPr>
          </w:p>
        </w:tc>
        <w:tc>
          <w:tcPr>
            <w:tcW w:w="776" w:type="pct"/>
            <w:noWrap/>
          </w:tcPr>
          <w:p w14:paraId="0A7CF4AF" w14:textId="77777777" w:rsidR="0044794D" w:rsidRPr="004B2B49" w:rsidRDefault="0044794D" w:rsidP="00403831">
            <w:pPr>
              <w:rPr>
                <w:sz w:val="18"/>
                <w:szCs w:val="18"/>
                <w:lang w:val="en-GB"/>
              </w:rPr>
            </w:pPr>
            <w:r w:rsidRPr="004B2B49">
              <w:rPr>
                <w:sz w:val="18"/>
                <w:szCs w:val="18"/>
                <w:lang w:val="en-GB"/>
              </w:rPr>
              <w:t>52.01</w:t>
            </w:r>
          </w:p>
        </w:tc>
        <w:tc>
          <w:tcPr>
            <w:tcW w:w="466" w:type="pct"/>
            <w:noWrap/>
          </w:tcPr>
          <w:p w14:paraId="76C391CC" w14:textId="77777777" w:rsidR="0044794D" w:rsidRPr="004B2B49" w:rsidRDefault="0044794D" w:rsidP="00403831">
            <w:pPr>
              <w:rPr>
                <w:sz w:val="18"/>
                <w:szCs w:val="18"/>
                <w:lang w:val="en-GB"/>
              </w:rPr>
            </w:pPr>
          </w:p>
        </w:tc>
      </w:tr>
      <w:tr w:rsidR="0044794D" w:rsidRPr="004B2B49" w14:paraId="1591EF95" w14:textId="77777777" w:rsidTr="00715AB6">
        <w:trPr>
          <w:trHeight w:hRule="exact" w:val="227"/>
        </w:trPr>
        <w:tc>
          <w:tcPr>
            <w:tcW w:w="1974" w:type="pct"/>
            <w:noWrap/>
          </w:tcPr>
          <w:p w14:paraId="3FEB2BFD" w14:textId="77777777" w:rsidR="0044794D" w:rsidRPr="004B2B49" w:rsidRDefault="0044794D" w:rsidP="00403831">
            <w:pPr>
              <w:rPr>
                <w:b/>
                <w:bCs/>
                <w:sz w:val="18"/>
                <w:szCs w:val="18"/>
                <w:lang w:val="en-GB"/>
              </w:rPr>
            </w:pPr>
            <w:r w:rsidRPr="004B2B49">
              <w:rPr>
                <w:sz w:val="18"/>
                <w:szCs w:val="18"/>
                <w:lang w:val="en-GB"/>
              </w:rPr>
              <w:t>. 1 child</w:t>
            </w:r>
          </w:p>
        </w:tc>
        <w:tc>
          <w:tcPr>
            <w:tcW w:w="441" w:type="pct"/>
            <w:noWrap/>
          </w:tcPr>
          <w:p w14:paraId="3C035AE2" w14:textId="77777777" w:rsidR="0044794D" w:rsidRPr="004B2B49" w:rsidRDefault="0044794D" w:rsidP="00403831">
            <w:pPr>
              <w:rPr>
                <w:sz w:val="18"/>
                <w:szCs w:val="18"/>
                <w:lang w:val="en-GB"/>
              </w:rPr>
            </w:pPr>
            <w:r w:rsidRPr="004B2B49">
              <w:rPr>
                <w:sz w:val="18"/>
                <w:szCs w:val="18"/>
                <w:lang w:val="en-GB"/>
              </w:rPr>
              <w:t>17.35</w:t>
            </w:r>
          </w:p>
        </w:tc>
        <w:tc>
          <w:tcPr>
            <w:tcW w:w="878" w:type="pct"/>
            <w:noWrap/>
          </w:tcPr>
          <w:p w14:paraId="67C25F00" w14:textId="77777777" w:rsidR="0044794D" w:rsidRPr="004B2B49" w:rsidRDefault="0044794D" w:rsidP="00403831">
            <w:pPr>
              <w:rPr>
                <w:sz w:val="18"/>
                <w:szCs w:val="18"/>
                <w:lang w:val="en-GB"/>
              </w:rPr>
            </w:pPr>
            <w:r w:rsidRPr="004B2B49">
              <w:rPr>
                <w:sz w:val="18"/>
                <w:szCs w:val="18"/>
                <w:lang w:val="en-GB"/>
              </w:rPr>
              <w:t>18.15</w:t>
            </w:r>
          </w:p>
        </w:tc>
        <w:tc>
          <w:tcPr>
            <w:tcW w:w="465" w:type="pct"/>
            <w:noWrap/>
          </w:tcPr>
          <w:p w14:paraId="26C3671B" w14:textId="77777777" w:rsidR="0044794D" w:rsidRPr="004B2B49" w:rsidRDefault="0044794D" w:rsidP="00403831">
            <w:pPr>
              <w:rPr>
                <w:sz w:val="18"/>
                <w:szCs w:val="18"/>
                <w:lang w:val="en-GB"/>
              </w:rPr>
            </w:pPr>
          </w:p>
        </w:tc>
        <w:tc>
          <w:tcPr>
            <w:tcW w:w="776" w:type="pct"/>
            <w:noWrap/>
          </w:tcPr>
          <w:p w14:paraId="31574410" w14:textId="77777777" w:rsidR="0044794D" w:rsidRPr="004B2B49" w:rsidRDefault="0044794D" w:rsidP="00403831">
            <w:pPr>
              <w:rPr>
                <w:sz w:val="18"/>
                <w:szCs w:val="18"/>
                <w:lang w:val="en-GB"/>
              </w:rPr>
            </w:pPr>
            <w:r w:rsidRPr="004B2B49">
              <w:rPr>
                <w:sz w:val="18"/>
                <w:szCs w:val="18"/>
                <w:lang w:val="en-GB"/>
              </w:rPr>
              <w:t>17.82</w:t>
            </w:r>
          </w:p>
        </w:tc>
        <w:tc>
          <w:tcPr>
            <w:tcW w:w="466" w:type="pct"/>
            <w:noWrap/>
          </w:tcPr>
          <w:p w14:paraId="7BDAD7B3" w14:textId="77777777" w:rsidR="0044794D" w:rsidRPr="004B2B49" w:rsidRDefault="0044794D" w:rsidP="00403831">
            <w:pPr>
              <w:rPr>
                <w:sz w:val="18"/>
                <w:szCs w:val="18"/>
                <w:lang w:val="en-GB"/>
              </w:rPr>
            </w:pPr>
          </w:p>
        </w:tc>
      </w:tr>
      <w:tr w:rsidR="0044794D" w:rsidRPr="004B2B49" w14:paraId="7A1BD603" w14:textId="77777777" w:rsidTr="00715AB6">
        <w:trPr>
          <w:trHeight w:hRule="exact" w:val="227"/>
        </w:trPr>
        <w:tc>
          <w:tcPr>
            <w:tcW w:w="1974" w:type="pct"/>
            <w:noWrap/>
          </w:tcPr>
          <w:p w14:paraId="1AA0DCDB" w14:textId="77777777" w:rsidR="0044794D" w:rsidRPr="004B2B49" w:rsidRDefault="0044794D" w:rsidP="00403831">
            <w:pPr>
              <w:rPr>
                <w:b/>
                <w:bCs/>
                <w:sz w:val="18"/>
                <w:szCs w:val="18"/>
                <w:lang w:val="en-GB"/>
              </w:rPr>
            </w:pPr>
            <w:r w:rsidRPr="004B2B49">
              <w:rPr>
                <w:sz w:val="18"/>
                <w:szCs w:val="18"/>
                <w:lang w:val="en-GB"/>
              </w:rPr>
              <w:t>. 2 children</w:t>
            </w:r>
          </w:p>
        </w:tc>
        <w:tc>
          <w:tcPr>
            <w:tcW w:w="441" w:type="pct"/>
            <w:noWrap/>
          </w:tcPr>
          <w:p w14:paraId="28457A1A" w14:textId="77777777" w:rsidR="0044794D" w:rsidRPr="004B2B49" w:rsidRDefault="0044794D" w:rsidP="00403831">
            <w:pPr>
              <w:rPr>
                <w:sz w:val="18"/>
                <w:szCs w:val="18"/>
                <w:lang w:val="en-GB"/>
              </w:rPr>
            </w:pPr>
            <w:r w:rsidRPr="004B2B49">
              <w:rPr>
                <w:sz w:val="18"/>
                <w:szCs w:val="18"/>
                <w:lang w:val="en-GB"/>
              </w:rPr>
              <w:t>16.69</w:t>
            </w:r>
          </w:p>
        </w:tc>
        <w:tc>
          <w:tcPr>
            <w:tcW w:w="878" w:type="pct"/>
            <w:noWrap/>
          </w:tcPr>
          <w:p w14:paraId="0C6A084C" w14:textId="77777777" w:rsidR="0044794D" w:rsidRPr="004B2B49" w:rsidRDefault="0044794D" w:rsidP="00403831">
            <w:pPr>
              <w:rPr>
                <w:sz w:val="18"/>
                <w:szCs w:val="18"/>
                <w:lang w:val="en-GB"/>
              </w:rPr>
            </w:pPr>
            <w:r w:rsidRPr="004B2B49">
              <w:rPr>
                <w:sz w:val="18"/>
                <w:szCs w:val="18"/>
                <w:lang w:val="en-GB"/>
              </w:rPr>
              <w:t>18.46</w:t>
            </w:r>
          </w:p>
        </w:tc>
        <w:tc>
          <w:tcPr>
            <w:tcW w:w="465" w:type="pct"/>
            <w:noWrap/>
          </w:tcPr>
          <w:p w14:paraId="5ACCFEB6" w14:textId="77777777" w:rsidR="0044794D" w:rsidRPr="004B2B49" w:rsidRDefault="0044794D" w:rsidP="00403831">
            <w:pPr>
              <w:rPr>
                <w:sz w:val="18"/>
                <w:szCs w:val="18"/>
                <w:lang w:val="en-GB"/>
              </w:rPr>
            </w:pPr>
          </w:p>
        </w:tc>
        <w:tc>
          <w:tcPr>
            <w:tcW w:w="776" w:type="pct"/>
            <w:noWrap/>
          </w:tcPr>
          <w:p w14:paraId="05546151" w14:textId="77777777" w:rsidR="0044794D" w:rsidRPr="004B2B49" w:rsidRDefault="0044794D" w:rsidP="00403831">
            <w:pPr>
              <w:rPr>
                <w:sz w:val="18"/>
                <w:szCs w:val="18"/>
                <w:lang w:val="en-GB"/>
              </w:rPr>
            </w:pPr>
            <w:r w:rsidRPr="004B2B49">
              <w:rPr>
                <w:sz w:val="18"/>
                <w:szCs w:val="18"/>
                <w:lang w:val="en-GB"/>
              </w:rPr>
              <w:t>16.24</w:t>
            </w:r>
          </w:p>
        </w:tc>
        <w:tc>
          <w:tcPr>
            <w:tcW w:w="466" w:type="pct"/>
            <w:noWrap/>
          </w:tcPr>
          <w:p w14:paraId="112601B2" w14:textId="77777777" w:rsidR="0044794D" w:rsidRPr="004B2B49" w:rsidRDefault="0044794D" w:rsidP="00403831">
            <w:pPr>
              <w:rPr>
                <w:sz w:val="18"/>
                <w:szCs w:val="18"/>
                <w:lang w:val="en-GB"/>
              </w:rPr>
            </w:pPr>
          </w:p>
        </w:tc>
      </w:tr>
      <w:tr w:rsidR="0044794D" w:rsidRPr="004B2B49" w14:paraId="2CB595A5" w14:textId="77777777" w:rsidTr="00715AB6">
        <w:trPr>
          <w:trHeight w:hRule="exact" w:val="227"/>
        </w:trPr>
        <w:tc>
          <w:tcPr>
            <w:tcW w:w="1974" w:type="pct"/>
            <w:noWrap/>
          </w:tcPr>
          <w:p w14:paraId="18EE34D1" w14:textId="77777777" w:rsidR="0044794D" w:rsidRPr="004B2B49" w:rsidRDefault="0044794D" w:rsidP="00403831">
            <w:pPr>
              <w:rPr>
                <w:b/>
                <w:bCs/>
                <w:sz w:val="18"/>
                <w:szCs w:val="18"/>
                <w:lang w:val="en-GB"/>
              </w:rPr>
            </w:pPr>
            <w:r w:rsidRPr="004B2B49">
              <w:rPr>
                <w:sz w:val="18"/>
                <w:szCs w:val="18"/>
                <w:lang w:val="en-GB"/>
              </w:rPr>
              <w:t>. 3 or more children</w:t>
            </w:r>
          </w:p>
        </w:tc>
        <w:tc>
          <w:tcPr>
            <w:tcW w:w="441" w:type="pct"/>
            <w:noWrap/>
          </w:tcPr>
          <w:p w14:paraId="056CF5FE" w14:textId="77777777" w:rsidR="0044794D" w:rsidRPr="004B2B49" w:rsidRDefault="0044794D" w:rsidP="00403831">
            <w:pPr>
              <w:rPr>
                <w:sz w:val="18"/>
                <w:szCs w:val="18"/>
                <w:lang w:val="en-GB"/>
              </w:rPr>
            </w:pPr>
            <w:r w:rsidRPr="004B2B49">
              <w:rPr>
                <w:sz w:val="18"/>
                <w:szCs w:val="18"/>
                <w:lang w:val="en-GB"/>
              </w:rPr>
              <w:t>14.08</w:t>
            </w:r>
          </w:p>
        </w:tc>
        <w:tc>
          <w:tcPr>
            <w:tcW w:w="878" w:type="pct"/>
            <w:noWrap/>
          </w:tcPr>
          <w:p w14:paraId="4025D05D" w14:textId="77777777" w:rsidR="0044794D" w:rsidRPr="004B2B49" w:rsidRDefault="0044794D" w:rsidP="00403831">
            <w:pPr>
              <w:rPr>
                <w:sz w:val="18"/>
                <w:szCs w:val="18"/>
                <w:lang w:val="en-GB"/>
              </w:rPr>
            </w:pPr>
            <w:r w:rsidRPr="004B2B49">
              <w:rPr>
                <w:sz w:val="18"/>
                <w:szCs w:val="18"/>
                <w:lang w:val="en-GB"/>
              </w:rPr>
              <w:t>19.40</w:t>
            </w:r>
          </w:p>
        </w:tc>
        <w:tc>
          <w:tcPr>
            <w:tcW w:w="465" w:type="pct"/>
            <w:noWrap/>
          </w:tcPr>
          <w:p w14:paraId="05B75761"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659FE4AD" w14:textId="77777777" w:rsidR="0044794D" w:rsidRPr="004B2B49" w:rsidRDefault="0044794D" w:rsidP="00403831">
            <w:pPr>
              <w:rPr>
                <w:sz w:val="18"/>
                <w:szCs w:val="18"/>
                <w:lang w:val="en-GB"/>
              </w:rPr>
            </w:pPr>
            <w:r w:rsidRPr="004B2B49">
              <w:rPr>
                <w:sz w:val="18"/>
                <w:szCs w:val="18"/>
                <w:lang w:val="en-GB"/>
              </w:rPr>
              <w:t>13.93</w:t>
            </w:r>
          </w:p>
        </w:tc>
        <w:tc>
          <w:tcPr>
            <w:tcW w:w="466" w:type="pct"/>
            <w:noWrap/>
          </w:tcPr>
          <w:p w14:paraId="4214A2C7" w14:textId="77777777" w:rsidR="0044794D" w:rsidRPr="004B2B49" w:rsidRDefault="0044794D" w:rsidP="00403831">
            <w:pPr>
              <w:rPr>
                <w:sz w:val="18"/>
                <w:szCs w:val="18"/>
                <w:lang w:val="en-GB"/>
              </w:rPr>
            </w:pPr>
          </w:p>
        </w:tc>
      </w:tr>
      <w:tr w:rsidR="0044794D" w:rsidRPr="004B2B49" w14:paraId="3DE57F47" w14:textId="77777777" w:rsidTr="00715AB6">
        <w:trPr>
          <w:trHeight w:hRule="exact" w:val="227"/>
        </w:trPr>
        <w:tc>
          <w:tcPr>
            <w:tcW w:w="1974" w:type="pct"/>
            <w:noWrap/>
          </w:tcPr>
          <w:p w14:paraId="4D3A9D41" w14:textId="77777777" w:rsidR="0044794D" w:rsidRPr="004B2B49" w:rsidRDefault="0044794D" w:rsidP="00403831">
            <w:pPr>
              <w:rPr>
                <w:sz w:val="18"/>
                <w:szCs w:val="18"/>
                <w:lang w:val="en-GB"/>
              </w:rPr>
            </w:pPr>
            <w:r w:rsidRPr="004B2B49">
              <w:rPr>
                <w:b/>
                <w:bCs/>
                <w:sz w:val="18"/>
                <w:szCs w:val="18"/>
                <w:lang w:val="en-GB"/>
              </w:rPr>
              <w:t xml:space="preserve">Any children younger than 3 </w:t>
            </w:r>
            <w:r w:rsidRPr="004B2B49">
              <w:rPr>
                <w:sz w:val="18"/>
                <w:szCs w:val="18"/>
                <w:lang w:val="en-GB"/>
              </w:rPr>
              <w:t>(dummy)</w:t>
            </w:r>
          </w:p>
        </w:tc>
        <w:tc>
          <w:tcPr>
            <w:tcW w:w="441" w:type="pct"/>
            <w:noWrap/>
          </w:tcPr>
          <w:p w14:paraId="5CAF96EF" w14:textId="77777777" w:rsidR="0044794D" w:rsidRPr="004B2B49" w:rsidRDefault="0044794D" w:rsidP="00403831">
            <w:pPr>
              <w:rPr>
                <w:sz w:val="18"/>
                <w:szCs w:val="18"/>
                <w:lang w:val="en-GB"/>
              </w:rPr>
            </w:pPr>
            <w:r w:rsidRPr="004B2B49">
              <w:rPr>
                <w:sz w:val="18"/>
                <w:szCs w:val="18"/>
                <w:lang w:val="en-GB"/>
              </w:rPr>
              <w:t>17.89</w:t>
            </w:r>
          </w:p>
        </w:tc>
        <w:tc>
          <w:tcPr>
            <w:tcW w:w="878" w:type="pct"/>
            <w:noWrap/>
          </w:tcPr>
          <w:p w14:paraId="573E443C" w14:textId="77777777" w:rsidR="0044794D" w:rsidRPr="004B2B49" w:rsidRDefault="0044794D" w:rsidP="00403831">
            <w:pPr>
              <w:rPr>
                <w:sz w:val="18"/>
                <w:szCs w:val="18"/>
                <w:lang w:val="en-GB"/>
              </w:rPr>
            </w:pPr>
            <w:r w:rsidRPr="004B2B49">
              <w:rPr>
                <w:sz w:val="18"/>
                <w:szCs w:val="18"/>
                <w:lang w:val="en-GB"/>
              </w:rPr>
              <w:t>23.18</w:t>
            </w:r>
          </w:p>
        </w:tc>
        <w:tc>
          <w:tcPr>
            <w:tcW w:w="465" w:type="pct"/>
            <w:noWrap/>
          </w:tcPr>
          <w:p w14:paraId="0ACCA3D7"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67B6341D" w14:textId="77777777" w:rsidR="0044794D" w:rsidRPr="004B2B49" w:rsidRDefault="0044794D" w:rsidP="00403831">
            <w:pPr>
              <w:rPr>
                <w:sz w:val="18"/>
                <w:szCs w:val="18"/>
                <w:lang w:val="en-GB"/>
              </w:rPr>
            </w:pPr>
            <w:r w:rsidRPr="004B2B49">
              <w:rPr>
                <w:sz w:val="18"/>
                <w:szCs w:val="18"/>
                <w:lang w:val="en-GB"/>
              </w:rPr>
              <w:t>16.90</w:t>
            </w:r>
          </w:p>
        </w:tc>
        <w:tc>
          <w:tcPr>
            <w:tcW w:w="466" w:type="pct"/>
            <w:noWrap/>
          </w:tcPr>
          <w:p w14:paraId="53FA218A" w14:textId="77777777" w:rsidR="0044794D" w:rsidRPr="004B2B49" w:rsidRDefault="0044794D" w:rsidP="00403831">
            <w:pPr>
              <w:rPr>
                <w:sz w:val="18"/>
                <w:szCs w:val="18"/>
                <w:lang w:val="en-GB"/>
              </w:rPr>
            </w:pPr>
          </w:p>
        </w:tc>
      </w:tr>
      <w:tr w:rsidR="0044794D" w:rsidRPr="004B2B49" w14:paraId="56AB566B" w14:textId="77777777" w:rsidTr="00715AB6">
        <w:trPr>
          <w:trHeight w:hRule="exact" w:val="227"/>
        </w:trPr>
        <w:tc>
          <w:tcPr>
            <w:tcW w:w="1974" w:type="pct"/>
            <w:noWrap/>
          </w:tcPr>
          <w:p w14:paraId="28509FF6" w14:textId="77777777" w:rsidR="0044794D" w:rsidRPr="004B2B49" w:rsidRDefault="0044794D" w:rsidP="00403831">
            <w:pPr>
              <w:rPr>
                <w:b/>
                <w:bCs/>
                <w:sz w:val="18"/>
                <w:szCs w:val="18"/>
                <w:lang w:val="en-GB"/>
              </w:rPr>
            </w:pPr>
            <w:r w:rsidRPr="004B2B49">
              <w:rPr>
                <w:b/>
                <w:bCs/>
                <w:sz w:val="18"/>
                <w:szCs w:val="18"/>
                <w:lang w:val="en-GB"/>
              </w:rPr>
              <w:t>Partner</w:t>
            </w:r>
            <w:r w:rsidRPr="004B2B49">
              <w:rPr>
                <w:sz w:val="18"/>
                <w:szCs w:val="18"/>
                <w:lang w:val="en-GB"/>
              </w:rPr>
              <w:t xml:space="preserve"> (categorical)</w:t>
            </w:r>
          </w:p>
        </w:tc>
        <w:tc>
          <w:tcPr>
            <w:tcW w:w="441" w:type="pct"/>
            <w:noWrap/>
          </w:tcPr>
          <w:p w14:paraId="381559B0" w14:textId="77777777" w:rsidR="0044794D" w:rsidRPr="004B2B49" w:rsidRDefault="0044794D" w:rsidP="00403831">
            <w:pPr>
              <w:rPr>
                <w:sz w:val="18"/>
                <w:szCs w:val="18"/>
                <w:lang w:val="en-GB"/>
              </w:rPr>
            </w:pPr>
          </w:p>
        </w:tc>
        <w:tc>
          <w:tcPr>
            <w:tcW w:w="878" w:type="pct"/>
            <w:noWrap/>
          </w:tcPr>
          <w:p w14:paraId="261E8D0E" w14:textId="77777777" w:rsidR="0044794D" w:rsidRPr="004B2B49" w:rsidRDefault="0044794D" w:rsidP="00403831">
            <w:pPr>
              <w:rPr>
                <w:sz w:val="18"/>
                <w:szCs w:val="18"/>
                <w:lang w:val="en-GB"/>
              </w:rPr>
            </w:pPr>
          </w:p>
        </w:tc>
        <w:tc>
          <w:tcPr>
            <w:tcW w:w="465" w:type="pct"/>
            <w:noWrap/>
          </w:tcPr>
          <w:p w14:paraId="7D161CF0" w14:textId="77777777" w:rsidR="0044794D" w:rsidRPr="004B2B49" w:rsidRDefault="0044794D" w:rsidP="00403831">
            <w:pPr>
              <w:rPr>
                <w:sz w:val="18"/>
                <w:szCs w:val="18"/>
                <w:lang w:val="en-GB"/>
              </w:rPr>
            </w:pPr>
          </w:p>
        </w:tc>
        <w:tc>
          <w:tcPr>
            <w:tcW w:w="776" w:type="pct"/>
            <w:noWrap/>
          </w:tcPr>
          <w:p w14:paraId="54610EA2" w14:textId="77777777" w:rsidR="0044794D" w:rsidRPr="004B2B49" w:rsidRDefault="0044794D" w:rsidP="00403831">
            <w:pPr>
              <w:rPr>
                <w:sz w:val="18"/>
                <w:szCs w:val="18"/>
                <w:lang w:val="en-GB"/>
              </w:rPr>
            </w:pPr>
          </w:p>
        </w:tc>
        <w:tc>
          <w:tcPr>
            <w:tcW w:w="466" w:type="pct"/>
            <w:noWrap/>
          </w:tcPr>
          <w:p w14:paraId="2A7B48FA" w14:textId="77777777" w:rsidR="0044794D" w:rsidRPr="004B2B49" w:rsidRDefault="0044794D" w:rsidP="00403831">
            <w:pPr>
              <w:rPr>
                <w:sz w:val="18"/>
                <w:szCs w:val="18"/>
                <w:lang w:val="en-GB"/>
              </w:rPr>
            </w:pPr>
          </w:p>
        </w:tc>
      </w:tr>
      <w:tr w:rsidR="0044794D" w:rsidRPr="004B2B49" w14:paraId="38544281" w14:textId="77777777" w:rsidTr="00715AB6">
        <w:trPr>
          <w:trHeight w:hRule="exact" w:val="227"/>
        </w:trPr>
        <w:tc>
          <w:tcPr>
            <w:tcW w:w="1974" w:type="pct"/>
            <w:noWrap/>
          </w:tcPr>
          <w:p w14:paraId="061F182C" w14:textId="77777777" w:rsidR="0044794D" w:rsidRPr="004B2B49" w:rsidRDefault="0044794D" w:rsidP="00403831">
            <w:pPr>
              <w:rPr>
                <w:b/>
                <w:bCs/>
                <w:sz w:val="18"/>
                <w:szCs w:val="18"/>
                <w:lang w:val="en-GB"/>
              </w:rPr>
            </w:pPr>
            <w:r w:rsidRPr="004B2B49">
              <w:rPr>
                <w:sz w:val="18"/>
                <w:szCs w:val="18"/>
                <w:lang w:val="en-GB"/>
              </w:rPr>
              <w:t>. No partner</w:t>
            </w:r>
          </w:p>
        </w:tc>
        <w:tc>
          <w:tcPr>
            <w:tcW w:w="441" w:type="pct"/>
            <w:noWrap/>
          </w:tcPr>
          <w:p w14:paraId="71EF0688" w14:textId="77777777" w:rsidR="0044794D" w:rsidRPr="004B2B49" w:rsidRDefault="0044794D" w:rsidP="00403831">
            <w:pPr>
              <w:rPr>
                <w:sz w:val="18"/>
                <w:szCs w:val="18"/>
                <w:lang w:val="en-GB"/>
              </w:rPr>
            </w:pPr>
            <w:r w:rsidRPr="004B2B49">
              <w:rPr>
                <w:sz w:val="18"/>
                <w:szCs w:val="18"/>
                <w:lang w:val="en-GB"/>
              </w:rPr>
              <w:t>62.84</w:t>
            </w:r>
          </w:p>
        </w:tc>
        <w:tc>
          <w:tcPr>
            <w:tcW w:w="878" w:type="pct"/>
            <w:noWrap/>
          </w:tcPr>
          <w:p w14:paraId="79DA723C" w14:textId="77777777" w:rsidR="0044794D" w:rsidRPr="004B2B49" w:rsidRDefault="0044794D" w:rsidP="00403831">
            <w:pPr>
              <w:rPr>
                <w:sz w:val="18"/>
                <w:szCs w:val="18"/>
                <w:lang w:val="en-GB"/>
              </w:rPr>
            </w:pPr>
            <w:r w:rsidRPr="004B2B49">
              <w:rPr>
                <w:sz w:val="18"/>
                <w:szCs w:val="18"/>
                <w:lang w:val="en-GB"/>
              </w:rPr>
              <w:t>58.16</w:t>
            </w:r>
          </w:p>
        </w:tc>
        <w:tc>
          <w:tcPr>
            <w:tcW w:w="465" w:type="pct"/>
            <w:noWrap/>
          </w:tcPr>
          <w:p w14:paraId="4C5D581D" w14:textId="77777777" w:rsidR="0044794D" w:rsidRPr="004B2B49" w:rsidRDefault="0044794D" w:rsidP="00403831">
            <w:pPr>
              <w:rPr>
                <w:sz w:val="18"/>
                <w:szCs w:val="18"/>
                <w:lang w:val="en-GB"/>
              </w:rPr>
            </w:pPr>
          </w:p>
        </w:tc>
        <w:tc>
          <w:tcPr>
            <w:tcW w:w="776" w:type="pct"/>
            <w:noWrap/>
          </w:tcPr>
          <w:p w14:paraId="340A352A" w14:textId="77777777" w:rsidR="0044794D" w:rsidRPr="004B2B49" w:rsidRDefault="0044794D" w:rsidP="00403831">
            <w:pPr>
              <w:rPr>
                <w:sz w:val="18"/>
                <w:szCs w:val="18"/>
                <w:lang w:val="en-GB"/>
              </w:rPr>
            </w:pPr>
            <w:r w:rsidRPr="004B2B49">
              <w:rPr>
                <w:sz w:val="18"/>
                <w:szCs w:val="18"/>
                <w:lang w:val="en-GB"/>
              </w:rPr>
              <w:t>62.87</w:t>
            </w:r>
          </w:p>
        </w:tc>
        <w:tc>
          <w:tcPr>
            <w:tcW w:w="466" w:type="pct"/>
            <w:noWrap/>
          </w:tcPr>
          <w:p w14:paraId="06A663EE" w14:textId="77777777" w:rsidR="0044794D" w:rsidRPr="004B2B49" w:rsidRDefault="0044794D" w:rsidP="00403831">
            <w:pPr>
              <w:rPr>
                <w:sz w:val="18"/>
                <w:szCs w:val="18"/>
                <w:lang w:val="en-GB"/>
              </w:rPr>
            </w:pPr>
          </w:p>
        </w:tc>
      </w:tr>
      <w:tr w:rsidR="0044794D" w:rsidRPr="004B2B49" w14:paraId="46010A03" w14:textId="77777777" w:rsidTr="00715AB6">
        <w:trPr>
          <w:trHeight w:hRule="exact" w:val="227"/>
        </w:trPr>
        <w:tc>
          <w:tcPr>
            <w:tcW w:w="1974" w:type="pct"/>
            <w:noWrap/>
          </w:tcPr>
          <w:p w14:paraId="13882CAD" w14:textId="77777777" w:rsidR="0044794D" w:rsidRPr="004B2B49" w:rsidRDefault="0044794D" w:rsidP="00403831">
            <w:pPr>
              <w:rPr>
                <w:b/>
                <w:bCs/>
                <w:sz w:val="18"/>
                <w:szCs w:val="18"/>
                <w:lang w:val="en-GB"/>
              </w:rPr>
            </w:pPr>
            <w:r w:rsidRPr="004B2B49">
              <w:rPr>
                <w:sz w:val="18"/>
                <w:szCs w:val="18"/>
                <w:lang w:val="en-GB"/>
              </w:rPr>
              <w:t>. Non-employed partner</w:t>
            </w:r>
          </w:p>
        </w:tc>
        <w:tc>
          <w:tcPr>
            <w:tcW w:w="441" w:type="pct"/>
            <w:noWrap/>
          </w:tcPr>
          <w:p w14:paraId="6A26AC35" w14:textId="77777777" w:rsidR="0044794D" w:rsidRPr="004B2B49" w:rsidRDefault="0044794D" w:rsidP="00403831">
            <w:pPr>
              <w:rPr>
                <w:sz w:val="18"/>
                <w:szCs w:val="18"/>
                <w:lang w:val="en-GB"/>
              </w:rPr>
            </w:pPr>
            <w:r w:rsidRPr="004B2B49">
              <w:rPr>
                <w:sz w:val="18"/>
                <w:szCs w:val="18"/>
                <w:lang w:val="en-GB"/>
              </w:rPr>
              <w:t>13.09</w:t>
            </w:r>
          </w:p>
        </w:tc>
        <w:tc>
          <w:tcPr>
            <w:tcW w:w="878" w:type="pct"/>
            <w:noWrap/>
          </w:tcPr>
          <w:p w14:paraId="68A95268" w14:textId="77777777" w:rsidR="0044794D" w:rsidRPr="004B2B49" w:rsidRDefault="0044794D" w:rsidP="00403831">
            <w:pPr>
              <w:rPr>
                <w:sz w:val="18"/>
                <w:szCs w:val="18"/>
                <w:lang w:val="en-GB"/>
              </w:rPr>
            </w:pPr>
            <w:r w:rsidRPr="004B2B49">
              <w:rPr>
                <w:sz w:val="18"/>
                <w:szCs w:val="18"/>
                <w:lang w:val="en-GB"/>
              </w:rPr>
              <w:t>15.53</w:t>
            </w:r>
          </w:p>
        </w:tc>
        <w:tc>
          <w:tcPr>
            <w:tcW w:w="465" w:type="pct"/>
            <w:noWrap/>
          </w:tcPr>
          <w:p w14:paraId="42CB41DD"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0AAA8C36" w14:textId="77777777" w:rsidR="0044794D" w:rsidRPr="004B2B49" w:rsidRDefault="0044794D" w:rsidP="00403831">
            <w:pPr>
              <w:rPr>
                <w:sz w:val="18"/>
                <w:szCs w:val="18"/>
                <w:lang w:val="en-GB"/>
              </w:rPr>
            </w:pPr>
            <w:r w:rsidRPr="004B2B49">
              <w:rPr>
                <w:sz w:val="18"/>
                <w:szCs w:val="18"/>
                <w:lang w:val="en-GB"/>
              </w:rPr>
              <w:t>12.53</w:t>
            </w:r>
          </w:p>
        </w:tc>
        <w:tc>
          <w:tcPr>
            <w:tcW w:w="466" w:type="pct"/>
            <w:noWrap/>
          </w:tcPr>
          <w:p w14:paraId="4BD1ADB0" w14:textId="77777777" w:rsidR="0044794D" w:rsidRPr="004B2B49" w:rsidRDefault="0044794D" w:rsidP="00403831">
            <w:pPr>
              <w:rPr>
                <w:sz w:val="18"/>
                <w:szCs w:val="18"/>
                <w:lang w:val="en-GB"/>
              </w:rPr>
            </w:pPr>
          </w:p>
        </w:tc>
      </w:tr>
      <w:tr w:rsidR="0044794D" w:rsidRPr="004B2B49" w14:paraId="612818BA" w14:textId="77777777" w:rsidTr="00715AB6">
        <w:trPr>
          <w:trHeight w:hRule="exact" w:val="227"/>
        </w:trPr>
        <w:tc>
          <w:tcPr>
            <w:tcW w:w="1974" w:type="pct"/>
            <w:noWrap/>
          </w:tcPr>
          <w:p w14:paraId="30E9DD19" w14:textId="77777777" w:rsidR="0044794D" w:rsidRPr="004B2B49" w:rsidRDefault="0044794D" w:rsidP="00403831">
            <w:pPr>
              <w:rPr>
                <w:b/>
                <w:bCs/>
                <w:sz w:val="18"/>
                <w:szCs w:val="18"/>
                <w:lang w:val="en-GB"/>
              </w:rPr>
            </w:pPr>
            <w:r w:rsidRPr="004B2B49">
              <w:rPr>
                <w:sz w:val="18"/>
                <w:szCs w:val="18"/>
                <w:lang w:val="en-GB"/>
              </w:rPr>
              <w:t>. Employed low wage partner</w:t>
            </w:r>
          </w:p>
        </w:tc>
        <w:tc>
          <w:tcPr>
            <w:tcW w:w="441" w:type="pct"/>
            <w:noWrap/>
          </w:tcPr>
          <w:p w14:paraId="16D3D0EA" w14:textId="77777777" w:rsidR="0044794D" w:rsidRPr="004B2B49" w:rsidRDefault="0044794D" w:rsidP="00403831">
            <w:pPr>
              <w:rPr>
                <w:sz w:val="18"/>
                <w:szCs w:val="18"/>
                <w:lang w:val="en-GB"/>
              </w:rPr>
            </w:pPr>
            <w:r w:rsidRPr="004B2B49">
              <w:rPr>
                <w:sz w:val="18"/>
                <w:szCs w:val="18"/>
                <w:lang w:val="en-GB"/>
              </w:rPr>
              <w:t>12.27</w:t>
            </w:r>
          </w:p>
        </w:tc>
        <w:tc>
          <w:tcPr>
            <w:tcW w:w="878" w:type="pct"/>
            <w:noWrap/>
          </w:tcPr>
          <w:p w14:paraId="570269C3" w14:textId="77777777" w:rsidR="0044794D" w:rsidRPr="004B2B49" w:rsidRDefault="0044794D" w:rsidP="00403831">
            <w:pPr>
              <w:rPr>
                <w:sz w:val="18"/>
                <w:szCs w:val="18"/>
                <w:lang w:val="en-GB"/>
              </w:rPr>
            </w:pPr>
            <w:r w:rsidRPr="004B2B49">
              <w:rPr>
                <w:sz w:val="18"/>
                <w:szCs w:val="18"/>
                <w:lang w:val="en-GB"/>
              </w:rPr>
              <w:t>13.97</w:t>
            </w:r>
          </w:p>
        </w:tc>
        <w:tc>
          <w:tcPr>
            <w:tcW w:w="465" w:type="pct"/>
            <w:noWrap/>
          </w:tcPr>
          <w:p w14:paraId="12A045FE" w14:textId="77777777" w:rsidR="0044794D" w:rsidRPr="004B2B49" w:rsidRDefault="0044794D" w:rsidP="00403831">
            <w:pPr>
              <w:rPr>
                <w:sz w:val="18"/>
                <w:szCs w:val="18"/>
                <w:lang w:val="en-GB"/>
              </w:rPr>
            </w:pPr>
            <w:r w:rsidRPr="004B2B49">
              <w:rPr>
                <w:sz w:val="18"/>
                <w:szCs w:val="18"/>
                <w:lang w:val="en-GB"/>
              </w:rPr>
              <w:t>***</w:t>
            </w:r>
          </w:p>
        </w:tc>
        <w:tc>
          <w:tcPr>
            <w:tcW w:w="776" w:type="pct"/>
            <w:noWrap/>
          </w:tcPr>
          <w:p w14:paraId="29A9E72F" w14:textId="77777777" w:rsidR="0044794D" w:rsidRPr="004B2B49" w:rsidRDefault="0044794D" w:rsidP="00403831">
            <w:pPr>
              <w:rPr>
                <w:sz w:val="18"/>
                <w:szCs w:val="18"/>
                <w:lang w:val="en-GB"/>
              </w:rPr>
            </w:pPr>
            <w:r w:rsidRPr="004B2B49">
              <w:rPr>
                <w:sz w:val="18"/>
                <w:szCs w:val="18"/>
                <w:lang w:val="en-GB"/>
              </w:rPr>
              <w:t>12.73</w:t>
            </w:r>
          </w:p>
        </w:tc>
        <w:tc>
          <w:tcPr>
            <w:tcW w:w="466" w:type="pct"/>
            <w:noWrap/>
          </w:tcPr>
          <w:p w14:paraId="7616BB9B" w14:textId="77777777" w:rsidR="0044794D" w:rsidRPr="004B2B49" w:rsidRDefault="0044794D" w:rsidP="00403831">
            <w:pPr>
              <w:rPr>
                <w:sz w:val="18"/>
                <w:szCs w:val="18"/>
                <w:lang w:val="en-GB"/>
              </w:rPr>
            </w:pPr>
          </w:p>
        </w:tc>
      </w:tr>
      <w:tr w:rsidR="0044794D" w:rsidRPr="004B2B49" w14:paraId="445A8FE4" w14:textId="77777777" w:rsidTr="00715AB6">
        <w:trPr>
          <w:trHeight w:hRule="exact" w:val="227"/>
        </w:trPr>
        <w:tc>
          <w:tcPr>
            <w:tcW w:w="1974" w:type="pct"/>
            <w:noWrap/>
          </w:tcPr>
          <w:p w14:paraId="5A49754E" w14:textId="77777777" w:rsidR="0044794D" w:rsidRPr="004B2B49" w:rsidRDefault="0044794D" w:rsidP="00403831">
            <w:pPr>
              <w:rPr>
                <w:sz w:val="18"/>
                <w:szCs w:val="18"/>
                <w:lang w:val="en-GB"/>
              </w:rPr>
            </w:pPr>
            <w:r w:rsidRPr="004B2B49">
              <w:rPr>
                <w:sz w:val="18"/>
                <w:szCs w:val="18"/>
                <w:lang w:val="en-GB"/>
              </w:rPr>
              <w:t>. Employed high wage partner</w:t>
            </w:r>
          </w:p>
        </w:tc>
        <w:tc>
          <w:tcPr>
            <w:tcW w:w="441" w:type="pct"/>
            <w:noWrap/>
          </w:tcPr>
          <w:p w14:paraId="4F261417" w14:textId="77777777" w:rsidR="0044794D" w:rsidRPr="004B2B49" w:rsidRDefault="0044794D" w:rsidP="00403831">
            <w:pPr>
              <w:rPr>
                <w:sz w:val="18"/>
                <w:szCs w:val="18"/>
                <w:lang w:val="en-GB"/>
              </w:rPr>
            </w:pPr>
            <w:r w:rsidRPr="004B2B49">
              <w:rPr>
                <w:sz w:val="18"/>
                <w:szCs w:val="18"/>
                <w:lang w:val="en-GB"/>
              </w:rPr>
              <w:t>11.81</w:t>
            </w:r>
          </w:p>
        </w:tc>
        <w:tc>
          <w:tcPr>
            <w:tcW w:w="878" w:type="pct"/>
            <w:noWrap/>
          </w:tcPr>
          <w:p w14:paraId="02DD9FA2" w14:textId="77777777" w:rsidR="0044794D" w:rsidRPr="004B2B49" w:rsidRDefault="0044794D" w:rsidP="00403831">
            <w:pPr>
              <w:rPr>
                <w:sz w:val="18"/>
                <w:szCs w:val="18"/>
                <w:lang w:val="en-GB"/>
              </w:rPr>
            </w:pPr>
            <w:r w:rsidRPr="004B2B49">
              <w:rPr>
                <w:sz w:val="18"/>
                <w:szCs w:val="18"/>
                <w:lang w:val="en-GB"/>
              </w:rPr>
              <w:t>12.34</w:t>
            </w:r>
          </w:p>
        </w:tc>
        <w:tc>
          <w:tcPr>
            <w:tcW w:w="465" w:type="pct"/>
            <w:noWrap/>
          </w:tcPr>
          <w:p w14:paraId="0B41C533" w14:textId="77777777" w:rsidR="0044794D" w:rsidRPr="004B2B49" w:rsidRDefault="0044794D" w:rsidP="00403831">
            <w:pPr>
              <w:rPr>
                <w:sz w:val="18"/>
                <w:szCs w:val="18"/>
                <w:lang w:val="en-GB"/>
              </w:rPr>
            </w:pPr>
          </w:p>
        </w:tc>
        <w:tc>
          <w:tcPr>
            <w:tcW w:w="776" w:type="pct"/>
            <w:noWrap/>
          </w:tcPr>
          <w:p w14:paraId="7536E39C" w14:textId="77777777" w:rsidR="0044794D" w:rsidRPr="004B2B49" w:rsidRDefault="0044794D" w:rsidP="00403831">
            <w:pPr>
              <w:rPr>
                <w:sz w:val="18"/>
                <w:szCs w:val="18"/>
                <w:lang w:val="en-GB"/>
              </w:rPr>
            </w:pPr>
            <w:r w:rsidRPr="004B2B49">
              <w:rPr>
                <w:sz w:val="18"/>
                <w:szCs w:val="18"/>
                <w:lang w:val="en-GB"/>
              </w:rPr>
              <w:t>11.86</w:t>
            </w:r>
          </w:p>
        </w:tc>
        <w:tc>
          <w:tcPr>
            <w:tcW w:w="466" w:type="pct"/>
            <w:noWrap/>
          </w:tcPr>
          <w:p w14:paraId="55C6BD57" w14:textId="77777777" w:rsidR="0044794D" w:rsidRPr="004B2B49" w:rsidRDefault="0044794D" w:rsidP="00403831">
            <w:pPr>
              <w:rPr>
                <w:sz w:val="18"/>
                <w:szCs w:val="18"/>
                <w:lang w:val="en-GB"/>
              </w:rPr>
            </w:pPr>
          </w:p>
        </w:tc>
      </w:tr>
      <w:tr w:rsidR="0044794D" w:rsidRPr="004B2B49" w14:paraId="5E85F338" w14:textId="77777777" w:rsidTr="00715AB6">
        <w:trPr>
          <w:trHeight w:hRule="exact" w:val="227"/>
        </w:trPr>
        <w:tc>
          <w:tcPr>
            <w:tcW w:w="1974" w:type="pct"/>
            <w:tcBorders>
              <w:bottom w:val="single" w:sz="4" w:space="0" w:color="auto"/>
            </w:tcBorders>
            <w:noWrap/>
          </w:tcPr>
          <w:p w14:paraId="614EFD23" w14:textId="77777777" w:rsidR="0044794D" w:rsidRPr="004B2B49" w:rsidRDefault="0044794D" w:rsidP="000C36B4">
            <w:pPr>
              <w:rPr>
                <w:sz w:val="18"/>
                <w:szCs w:val="18"/>
                <w:lang w:val="en-GB"/>
              </w:rPr>
            </w:pPr>
            <w:r w:rsidRPr="004B2B49">
              <w:rPr>
                <w:b/>
                <w:bCs/>
                <w:sz w:val="18"/>
                <w:szCs w:val="18"/>
                <w:lang w:val="en-GB"/>
              </w:rPr>
              <w:t>Any history of physical limitations</w:t>
            </w:r>
            <w:r w:rsidRPr="004B2B49">
              <w:rPr>
                <w:sz w:val="18"/>
                <w:szCs w:val="18"/>
                <w:lang w:val="en-GB"/>
              </w:rPr>
              <w:t xml:space="preserve"> (dummy)</w:t>
            </w:r>
          </w:p>
        </w:tc>
        <w:tc>
          <w:tcPr>
            <w:tcW w:w="441" w:type="pct"/>
            <w:tcBorders>
              <w:bottom w:val="single" w:sz="4" w:space="0" w:color="auto"/>
            </w:tcBorders>
            <w:noWrap/>
          </w:tcPr>
          <w:p w14:paraId="2E52035B" w14:textId="77777777" w:rsidR="0044794D" w:rsidRPr="004B2B49" w:rsidRDefault="0044794D" w:rsidP="000C36B4">
            <w:pPr>
              <w:rPr>
                <w:sz w:val="18"/>
                <w:szCs w:val="18"/>
                <w:lang w:val="en-GB"/>
              </w:rPr>
            </w:pPr>
            <w:r w:rsidRPr="004B2B49">
              <w:rPr>
                <w:sz w:val="18"/>
                <w:szCs w:val="18"/>
                <w:lang w:val="en-GB"/>
              </w:rPr>
              <w:t>7.68</w:t>
            </w:r>
          </w:p>
        </w:tc>
        <w:tc>
          <w:tcPr>
            <w:tcW w:w="878" w:type="pct"/>
            <w:tcBorders>
              <w:bottom w:val="single" w:sz="4" w:space="0" w:color="auto"/>
            </w:tcBorders>
            <w:noWrap/>
          </w:tcPr>
          <w:p w14:paraId="1B577328" w14:textId="77777777" w:rsidR="0044794D" w:rsidRPr="004B2B49" w:rsidRDefault="0044794D" w:rsidP="000C36B4">
            <w:pPr>
              <w:rPr>
                <w:sz w:val="18"/>
                <w:szCs w:val="18"/>
                <w:lang w:val="en-GB"/>
              </w:rPr>
            </w:pPr>
            <w:r w:rsidRPr="004B2B49">
              <w:rPr>
                <w:sz w:val="18"/>
                <w:szCs w:val="18"/>
                <w:lang w:val="en-GB"/>
              </w:rPr>
              <w:t>7.17</w:t>
            </w:r>
          </w:p>
        </w:tc>
        <w:tc>
          <w:tcPr>
            <w:tcW w:w="465" w:type="pct"/>
            <w:tcBorders>
              <w:bottom w:val="single" w:sz="4" w:space="0" w:color="auto"/>
            </w:tcBorders>
            <w:noWrap/>
          </w:tcPr>
          <w:p w14:paraId="04E988BF" w14:textId="77777777" w:rsidR="0044794D" w:rsidRPr="004B2B49" w:rsidRDefault="0044794D" w:rsidP="000C36B4">
            <w:pPr>
              <w:rPr>
                <w:sz w:val="18"/>
                <w:szCs w:val="18"/>
                <w:lang w:val="en-GB"/>
              </w:rPr>
            </w:pPr>
          </w:p>
        </w:tc>
        <w:tc>
          <w:tcPr>
            <w:tcW w:w="776" w:type="pct"/>
            <w:tcBorders>
              <w:bottom w:val="single" w:sz="4" w:space="0" w:color="auto"/>
            </w:tcBorders>
            <w:noWrap/>
          </w:tcPr>
          <w:p w14:paraId="0E2FB83E" w14:textId="77777777" w:rsidR="0044794D" w:rsidRPr="004B2B49" w:rsidRDefault="0044794D" w:rsidP="000C36B4">
            <w:pPr>
              <w:rPr>
                <w:sz w:val="18"/>
                <w:szCs w:val="18"/>
                <w:lang w:val="en-GB"/>
              </w:rPr>
            </w:pPr>
            <w:r w:rsidRPr="004B2B49">
              <w:rPr>
                <w:sz w:val="18"/>
                <w:szCs w:val="18"/>
                <w:lang w:val="en-GB"/>
              </w:rPr>
              <w:t>7.77</w:t>
            </w:r>
          </w:p>
        </w:tc>
        <w:tc>
          <w:tcPr>
            <w:tcW w:w="466" w:type="pct"/>
            <w:tcBorders>
              <w:bottom w:val="single" w:sz="4" w:space="0" w:color="auto"/>
            </w:tcBorders>
            <w:noWrap/>
          </w:tcPr>
          <w:p w14:paraId="57BBE67B" w14:textId="77777777" w:rsidR="0044794D" w:rsidRPr="004B2B49" w:rsidRDefault="0044794D" w:rsidP="000C36B4">
            <w:pPr>
              <w:rPr>
                <w:sz w:val="18"/>
                <w:szCs w:val="18"/>
                <w:lang w:val="en-GB"/>
              </w:rPr>
            </w:pPr>
          </w:p>
        </w:tc>
      </w:tr>
      <w:tr w:rsidR="0044794D" w:rsidRPr="00DA16C6" w14:paraId="334A926C" w14:textId="77777777" w:rsidTr="0002741A">
        <w:trPr>
          <w:trHeight w:hRule="exact" w:val="469"/>
        </w:trPr>
        <w:tc>
          <w:tcPr>
            <w:tcW w:w="5000" w:type="pct"/>
            <w:gridSpan w:val="6"/>
            <w:tcBorders>
              <w:top w:val="single" w:sz="4" w:space="0" w:color="auto"/>
              <w:bottom w:val="single" w:sz="4" w:space="0" w:color="auto"/>
            </w:tcBorders>
            <w:noWrap/>
          </w:tcPr>
          <w:p w14:paraId="53D092D2" w14:textId="53F94790" w:rsidR="0044794D" w:rsidRDefault="0044794D" w:rsidP="009F2724">
            <w:pPr>
              <w:spacing w:after="0" w:line="240" w:lineRule="auto"/>
              <w:rPr>
                <w:i/>
                <w:iCs/>
                <w:sz w:val="18"/>
                <w:szCs w:val="18"/>
                <w:lang w:val="en-GB"/>
              </w:rPr>
            </w:pPr>
            <w:r w:rsidRPr="004B2B49">
              <w:rPr>
                <w:i/>
                <w:iCs/>
                <w:sz w:val="18"/>
                <w:szCs w:val="18"/>
                <w:lang w:val="en-GB"/>
              </w:rPr>
              <w:t>Significance levels: p &lt; .010 (**), p &lt; .001 (***)</w:t>
            </w:r>
          </w:p>
          <w:p w14:paraId="039D5636" w14:textId="770E1079" w:rsidR="0044794D" w:rsidRDefault="0044794D" w:rsidP="009F2724">
            <w:pPr>
              <w:spacing w:after="0" w:line="240" w:lineRule="auto"/>
              <w:rPr>
                <w:i/>
                <w:iCs/>
                <w:sz w:val="18"/>
                <w:szCs w:val="18"/>
                <w:lang w:val="en-GB"/>
              </w:rPr>
            </w:pPr>
            <w:r w:rsidRPr="004B2B49">
              <w:rPr>
                <w:i/>
                <w:iCs/>
                <w:sz w:val="18"/>
                <w:szCs w:val="18"/>
                <w:lang w:val="en-GB"/>
              </w:rPr>
              <w:t>Source: MIA panel dataset 2005-2016 (unweighted), calculations by authors</w:t>
            </w:r>
          </w:p>
          <w:p w14:paraId="460119E0" w14:textId="77777777" w:rsidR="0044794D" w:rsidRPr="004B2B49" w:rsidRDefault="0044794D" w:rsidP="0002741A">
            <w:pPr>
              <w:spacing w:after="0" w:line="240" w:lineRule="auto"/>
              <w:rPr>
                <w:sz w:val="18"/>
                <w:szCs w:val="18"/>
                <w:lang w:val="en-GB"/>
              </w:rPr>
            </w:pPr>
          </w:p>
        </w:tc>
      </w:tr>
      <w:bookmarkEnd w:id="0"/>
      <w:bookmarkEnd w:id="2"/>
    </w:tbl>
    <w:p w14:paraId="04DB567E" w14:textId="56C58793" w:rsidR="0044794D" w:rsidRPr="004B2B49" w:rsidRDefault="0044794D" w:rsidP="00725291">
      <w:pPr>
        <w:rPr>
          <w:lang w:val="en-GB"/>
        </w:rPr>
      </w:pPr>
    </w:p>
    <w:sectPr w:rsidR="0044794D" w:rsidRPr="004B2B49" w:rsidSect="001F24C3">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C0A9" w14:textId="77777777" w:rsidR="004E3CAF" w:rsidRDefault="004E3CAF" w:rsidP="0044794D">
      <w:pPr>
        <w:spacing w:after="0" w:line="240" w:lineRule="auto"/>
      </w:pPr>
      <w:r>
        <w:separator/>
      </w:r>
    </w:p>
  </w:endnote>
  <w:endnote w:type="continuationSeparator" w:id="0">
    <w:p w14:paraId="46771A4D" w14:textId="77777777" w:rsidR="004E3CAF" w:rsidRDefault="004E3CAF" w:rsidP="0044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2909" w14:textId="77777777" w:rsidR="004E3CAF" w:rsidRDefault="004E3CAF" w:rsidP="0044794D">
      <w:pPr>
        <w:spacing w:after="0" w:line="240" w:lineRule="auto"/>
      </w:pPr>
      <w:r>
        <w:separator/>
      </w:r>
    </w:p>
  </w:footnote>
  <w:footnote w:type="continuationSeparator" w:id="0">
    <w:p w14:paraId="4BE2B27A" w14:textId="77777777" w:rsidR="004E3CAF" w:rsidRDefault="004E3CAF" w:rsidP="0044794D">
      <w:pPr>
        <w:spacing w:after="0" w:line="240" w:lineRule="auto"/>
      </w:pPr>
      <w:r>
        <w:continuationSeparator/>
      </w:r>
    </w:p>
  </w:footnote>
  <w:footnote w:id="1">
    <w:p w14:paraId="7A81333A" w14:textId="77777777" w:rsidR="0044794D" w:rsidRPr="007B1B27" w:rsidRDefault="0044794D" w:rsidP="007B1B27">
      <w:pPr>
        <w:pStyle w:val="FootnoteText"/>
        <w:jc w:val="both"/>
        <w:rPr>
          <w:lang w:val="en-BE"/>
        </w:rPr>
      </w:pPr>
      <w:r>
        <w:rPr>
          <w:rStyle w:val="FootnoteReference"/>
        </w:rPr>
        <w:footnoteRef/>
      </w:r>
      <w:r>
        <w:t xml:space="preserve"> </w:t>
      </w:r>
      <w:r>
        <w:rPr>
          <w:lang w:val="en-BE"/>
        </w:rPr>
        <w:t xml:space="preserve">Based on the administrative data at hand, it is only possible to extract the total amount of wages one has received in a given quarter, and whether they are employed a the end of a given quarter. As a result of instability in labour force participation within the quarter (in combination with part-time work), we are unable to provide full-time equivalent (FTE) monthly wage levels. </w:t>
      </w:r>
    </w:p>
  </w:footnote>
  <w:footnote w:id="2">
    <w:p w14:paraId="49973427" w14:textId="77777777" w:rsidR="0044794D" w:rsidRPr="00136574" w:rsidRDefault="0044794D">
      <w:pPr>
        <w:pStyle w:val="FootnoteText"/>
        <w:rPr>
          <w:lang w:val="en-BE"/>
        </w:rPr>
      </w:pPr>
      <w:r>
        <w:rPr>
          <w:rStyle w:val="FootnoteReference"/>
        </w:rPr>
        <w:footnoteRef/>
      </w:r>
      <w:r>
        <w:t xml:space="preserve"> </w:t>
      </w:r>
      <w:r>
        <w:rPr>
          <w:lang w:val="en-BE"/>
        </w:rPr>
        <w:t>For limitations similar to those affecting our ability to assess FTE monthly wage levels, we are unable to provide monthly unemployment benefit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207ED9" w:rsidRPr="00E122EA" w14:paraId="5AB3009F" w14:textId="77777777" w:rsidTr="00AF4A34">
      <w:tc>
        <w:tcPr>
          <w:tcW w:w="4605" w:type="dxa"/>
        </w:tcPr>
        <w:p w14:paraId="53136147" w14:textId="77777777" w:rsidR="00207ED9" w:rsidRPr="00E122EA" w:rsidRDefault="00000000">
          <w:pPr>
            <w:pStyle w:val="Header"/>
            <w:rPr>
              <w:i/>
              <w:sz w:val="20"/>
              <w:szCs w:val="20"/>
            </w:rPr>
          </w:pPr>
          <w:r>
            <w:rPr>
              <w:i/>
              <w:sz w:val="20"/>
              <w:szCs w:val="20"/>
            </w:rPr>
            <w:t xml:space="preserve">Wood, De Wachter </w:t>
          </w:r>
          <w:proofErr w:type="spellStart"/>
          <w:r>
            <w:rPr>
              <w:i/>
              <w:sz w:val="20"/>
              <w:szCs w:val="20"/>
            </w:rPr>
            <w:t>and</w:t>
          </w:r>
          <w:proofErr w:type="spellEnd"/>
          <w:r>
            <w:rPr>
              <w:i/>
              <w:sz w:val="20"/>
              <w:szCs w:val="20"/>
            </w:rPr>
            <w:t xml:space="preserve"> Neels</w:t>
          </w:r>
        </w:p>
      </w:tc>
      <w:tc>
        <w:tcPr>
          <w:tcW w:w="4605" w:type="dxa"/>
        </w:tcPr>
        <w:p w14:paraId="2987D2E9" w14:textId="77777777" w:rsidR="00207ED9" w:rsidRPr="00E122EA" w:rsidRDefault="00000000" w:rsidP="00AF4A34">
          <w:pPr>
            <w:pStyle w:val="Header"/>
            <w:jc w:val="right"/>
            <w:rPr>
              <w:i/>
              <w:sz w:val="20"/>
              <w:szCs w:val="20"/>
            </w:rPr>
          </w:pPr>
          <w:r w:rsidRPr="00E122EA">
            <w:rPr>
              <w:i/>
              <w:sz w:val="20"/>
              <w:szCs w:val="20"/>
            </w:rPr>
            <w:fldChar w:fldCharType="begin"/>
          </w:r>
          <w:r w:rsidRPr="00E122EA">
            <w:rPr>
              <w:i/>
              <w:sz w:val="20"/>
              <w:szCs w:val="20"/>
            </w:rPr>
            <w:instrText>PAGE   \* MERGEFORMAT</w:instrText>
          </w:r>
          <w:r w:rsidRPr="00E122EA">
            <w:rPr>
              <w:i/>
              <w:sz w:val="20"/>
              <w:szCs w:val="20"/>
            </w:rPr>
            <w:fldChar w:fldCharType="separate"/>
          </w:r>
          <w:r w:rsidRPr="00CB01A2">
            <w:rPr>
              <w:i/>
              <w:noProof/>
              <w:sz w:val="20"/>
              <w:szCs w:val="20"/>
              <w:lang w:val="nl-NL"/>
            </w:rPr>
            <w:t>20</w:t>
          </w:r>
          <w:r w:rsidRPr="00E122EA">
            <w:rPr>
              <w:i/>
              <w:sz w:val="20"/>
              <w:szCs w:val="20"/>
            </w:rPr>
            <w:fldChar w:fldCharType="end"/>
          </w:r>
        </w:p>
      </w:tc>
    </w:tr>
  </w:tbl>
  <w:p w14:paraId="202BB4A5" w14:textId="77777777" w:rsidR="00207ED9" w:rsidRDefault="00000000" w:rsidP="00AF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1"/>
      <w:gridCol w:w="731"/>
    </w:tblGrid>
    <w:tr w:rsidR="00207ED9" w:rsidRPr="00E122EA" w14:paraId="5625141C" w14:textId="77777777" w:rsidTr="00AF4A34">
      <w:tc>
        <w:tcPr>
          <w:tcW w:w="8472" w:type="dxa"/>
        </w:tcPr>
        <w:p w14:paraId="5D0B6E82" w14:textId="77777777" w:rsidR="00207ED9" w:rsidRPr="00E122EA" w:rsidRDefault="00000000" w:rsidP="00AF4A34">
          <w:pPr>
            <w:pStyle w:val="Header"/>
            <w:rPr>
              <w:i/>
              <w:sz w:val="20"/>
              <w:szCs w:val="20"/>
              <w:lang w:val="en-US"/>
            </w:rPr>
          </w:pPr>
        </w:p>
      </w:tc>
      <w:tc>
        <w:tcPr>
          <w:tcW w:w="738" w:type="dxa"/>
        </w:tcPr>
        <w:p w14:paraId="1A9B62AC" w14:textId="77777777" w:rsidR="00207ED9" w:rsidRPr="00E122EA" w:rsidRDefault="00000000" w:rsidP="00AF4A34">
          <w:pPr>
            <w:pStyle w:val="Header"/>
            <w:jc w:val="right"/>
            <w:rPr>
              <w:i/>
              <w:sz w:val="20"/>
              <w:szCs w:val="20"/>
              <w:lang w:val="en-US"/>
            </w:rPr>
          </w:pPr>
          <w:r w:rsidRPr="00E122EA">
            <w:rPr>
              <w:i/>
              <w:sz w:val="20"/>
              <w:szCs w:val="20"/>
              <w:lang w:val="en-US"/>
            </w:rPr>
            <w:fldChar w:fldCharType="begin"/>
          </w:r>
          <w:r w:rsidRPr="00E122EA">
            <w:rPr>
              <w:i/>
              <w:sz w:val="20"/>
              <w:szCs w:val="20"/>
              <w:lang w:val="en-US"/>
            </w:rPr>
            <w:instrText>PAGE   \* MERGEFORMAT</w:instrText>
          </w:r>
          <w:r w:rsidRPr="00E122EA">
            <w:rPr>
              <w:i/>
              <w:sz w:val="20"/>
              <w:szCs w:val="20"/>
              <w:lang w:val="en-US"/>
            </w:rPr>
            <w:fldChar w:fldCharType="separate"/>
          </w:r>
          <w:r w:rsidRPr="00492E4A">
            <w:rPr>
              <w:i/>
              <w:noProof/>
              <w:sz w:val="20"/>
              <w:szCs w:val="20"/>
              <w:lang w:val="nl-NL"/>
            </w:rPr>
            <w:t>13</w:t>
          </w:r>
          <w:r w:rsidRPr="00E122EA">
            <w:rPr>
              <w:i/>
              <w:sz w:val="20"/>
              <w:szCs w:val="20"/>
              <w:lang w:val="en-US"/>
            </w:rPr>
            <w:fldChar w:fldCharType="end"/>
          </w:r>
        </w:p>
      </w:tc>
    </w:tr>
  </w:tbl>
  <w:p w14:paraId="678155C7" w14:textId="77777777" w:rsidR="00207ED9" w:rsidRPr="00E122EA" w:rsidRDefault="00000000" w:rsidP="004C1E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24"/>
    <w:multiLevelType w:val="hybridMultilevel"/>
    <w:tmpl w:val="3836C07E"/>
    <w:lvl w:ilvl="0" w:tplc="E132FA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74D3B"/>
    <w:multiLevelType w:val="hybridMultilevel"/>
    <w:tmpl w:val="23FCE0C6"/>
    <w:lvl w:ilvl="0" w:tplc="A5400B0C">
      <w:start w:val="1"/>
      <w:numFmt w:val="bullet"/>
      <w:lvlText w:val="-"/>
      <w:lvlJc w:val="left"/>
      <w:pPr>
        <w:tabs>
          <w:tab w:val="num" w:pos="720"/>
        </w:tabs>
        <w:ind w:left="720" w:hanging="360"/>
      </w:pPr>
      <w:rPr>
        <w:rFonts w:ascii="Times New Roman" w:hAnsi="Times New Roman" w:hint="default"/>
      </w:rPr>
    </w:lvl>
    <w:lvl w:ilvl="1" w:tplc="0AD28E3E">
      <w:numFmt w:val="bullet"/>
      <w:lvlText w:val="-"/>
      <w:lvlJc w:val="left"/>
      <w:pPr>
        <w:tabs>
          <w:tab w:val="num" w:pos="1440"/>
        </w:tabs>
        <w:ind w:left="1440" w:hanging="360"/>
      </w:pPr>
      <w:rPr>
        <w:rFonts w:ascii="Times New Roman" w:hAnsi="Times New Roman" w:hint="default"/>
      </w:rPr>
    </w:lvl>
    <w:lvl w:ilvl="2" w:tplc="44F61D0C" w:tentative="1">
      <w:start w:val="1"/>
      <w:numFmt w:val="bullet"/>
      <w:lvlText w:val="-"/>
      <w:lvlJc w:val="left"/>
      <w:pPr>
        <w:tabs>
          <w:tab w:val="num" w:pos="2160"/>
        </w:tabs>
        <w:ind w:left="2160" w:hanging="360"/>
      </w:pPr>
      <w:rPr>
        <w:rFonts w:ascii="Times New Roman" w:hAnsi="Times New Roman" w:hint="default"/>
      </w:rPr>
    </w:lvl>
    <w:lvl w:ilvl="3" w:tplc="BFF806A0" w:tentative="1">
      <w:start w:val="1"/>
      <w:numFmt w:val="bullet"/>
      <w:lvlText w:val="-"/>
      <w:lvlJc w:val="left"/>
      <w:pPr>
        <w:tabs>
          <w:tab w:val="num" w:pos="2880"/>
        </w:tabs>
        <w:ind w:left="2880" w:hanging="360"/>
      </w:pPr>
      <w:rPr>
        <w:rFonts w:ascii="Times New Roman" w:hAnsi="Times New Roman" w:hint="default"/>
      </w:rPr>
    </w:lvl>
    <w:lvl w:ilvl="4" w:tplc="75BC1E5A" w:tentative="1">
      <w:start w:val="1"/>
      <w:numFmt w:val="bullet"/>
      <w:lvlText w:val="-"/>
      <w:lvlJc w:val="left"/>
      <w:pPr>
        <w:tabs>
          <w:tab w:val="num" w:pos="3600"/>
        </w:tabs>
        <w:ind w:left="3600" w:hanging="360"/>
      </w:pPr>
      <w:rPr>
        <w:rFonts w:ascii="Times New Roman" w:hAnsi="Times New Roman" w:hint="default"/>
      </w:rPr>
    </w:lvl>
    <w:lvl w:ilvl="5" w:tplc="A3AA616A" w:tentative="1">
      <w:start w:val="1"/>
      <w:numFmt w:val="bullet"/>
      <w:lvlText w:val="-"/>
      <w:lvlJc w:val="left"/>
      <w:pPr>
        <w:tabs>
          <w:tab w:val="num" w:pos="4320"/>
        </w:tabs>
        <w:ind w:left="4320" w:hanging="360"/>
      </w:pPr>
      <w:rPr>
        <w:rFonts w:ascii="Times New Roman" w:hAnsi="Times New Roman" w:hint="default"/>
      </w:rPr>
    </w:lvl>
    <w:lvl w:ilvl="6" w:tplc="8EDE5E54" w:tentative="1">
      <w:start w:val="1"/>
      <w:numFmt w:val="bullet"/>
      <w:lvlText w:val="-"/>
      <w:lvlJc w:val="left"/>
      <w:pPr>
        <w:tabs>
          <w:tab w:val="num" w:pos="5040"/>
        </w:tabs>
        <w:ind w:left="5040" w:hanging="360"/>
      </w:pPr>
      <w:rPr>
        <w:rFonts w:ascii="Times New Roman" w:hAnsi="Times New Roman" w:hint="default"/>
      </w:rPr>
    </w:lvl>
    <w:lvl w:ilvl="7" w:tplc="1CA8C1A8" w:tentative="1">
      <w:start w:val="1"/>
      <w:numFmt w:val="bullet"/>
      <w:lvlText w:val="-"/>
      <w:lvlJc w:val="left"/>
      <w:pPr>
        <w:tabs>
          <w:tab w:val="num" w:pos="5760"/>
        </w:tabs>
        <w:ind w:left="5760" w:hanging="360"/>
      </w:pPr>
      <w:rPr>
        <w:rFonts w:ascii="Times New Roman" w:hAnsi="Times New Roman" w:hint="default"/>
      </w:rPr>
    </w:lvl>
    <w:lvl w:ilvl="8" w:tplc="D80021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890AA9"/>
    <w:multiLevelType w:val="hybridMultilevel"/>
    <w:tmpl w:val="557255A2"/>
    <w:lvl w:ilvl="0" w:tplc="878EFCCC">
      <w:start w:val="1"/>
      <w:numFmt w:val="bullet"/>
      <w:lvlText w:val=""/>
      <w:lvlJc w:val="left"/>
      <w:pPr>
        <w:tabs>
          <w:tab w:val="num" w:pos="720"/>
        </w:tabs>
        <w:ind w:left="720" w:hanging="360"/>
      </w:pPr>
      <w:rPr>
        <w:rFonts w:ascii="Wingdings" w:hAnsi="Wingdings" w:hint="default"/>
      </w:rPr>
    </w:lvl>
    <w:lvl w:ilvl="1" w:tplc="C382CAD0" w:tentative="1">
      <w:start w:val="1"/>
      <w:numFmt w:val="bullet"/>
      <w:lvlText w:val=""/>
      <w:lvlJc w:val="left"/>
      <w:pPr>
        <w:tabs>
          <w:tab w:val="num" w:pos="1440"/>
        </w:tabs>
        <w:ind w:left="1440" w:hanging="360"/>
      </w:pPr>
      <w:rPr>
        <w:rFonts w:ascii="Wingdings" w:hAnsi="Wingdings" w:hint="default"/>
      </w:rPr>
    </w:lvl>
    <w:lvl w:ilvl="2" w:tplc="471EA16A" w:tentative="1">
      <w:start w:val="1"/>
      <w:numFmt w:val="bullet"/>
      <w:lvlText w:val=""/>
      <w:lvlJc w:val="left"/>
      <w:pPr>
        <w:tabs>
          <w:tab w:val="num" w:pos="2160"/>
        </w:tabs>
        <w:ind w:left="2160" w:hanging="360"/>
      </w:pPr>
      <w:rPr>
        <w:rFonts w:ascii="Wingdings" w:hAnsi="Wingdings" w:hint="default"/>
      </w:rPr>
    </w:lvl>
    <w:lvl w:ilvl="3" w:tplc="D9CC233A" w:tentative="1">
      <w:start w:val="1"/>
      <w:numFmt w:val="bullet"/>
      <w:lvlText w:val=""/>
      <w:lvlJc w:val="left"/>
      <w:pPr>
        <w:tabs>
          <w:tab w:val="num" w:pos="2880"/>
        </w:tabs>
        <w:ind w:left="2880" w:hanging="360"/>
      </w:pPr>
      <w:rPr>
        <w:rFonts w:ascii="Wingdings" w:hAnsi="Wingdings" w:hint="default"/>
      </w:rPr>
    </w:lvl>
    <w:lvl w:ilvl="4" w:tplc="C372997E" w:tentative="1">
      <w:start w:val="1"/>
      <w:numFmt w:val="bullet"/>
      <w:lvlText w:val=""/>
      <w:lvlJc w:val="left"/>
      <w:pPr>
        <w:tabs>
          <w:tab w:val="num" w:pos="3600"/>
        </w:tabs>
        <w:ind w:left="3600" w:hanging="360"/>
      </w:pPr>
      <w:rPr>
        <w:rFonts w:ascii="Wingdings" w:hAnsi="Wingdings" w:hint="default"/>
      </w:rPr>
    </w:lvl>
    <w:lvl w:ilvl="5" w:tplc="09E88936" w:tentative="1">
      <w:start w:val="1"/>
      <w:numFmt w:val="bullet"/>
      <w:lvlText w:val=""/>
      <w:lvlJc w:val="left"/>
      <w:pPr>
        <w:tabs>
          <w:tab w:val="num" w:pos="4320"/>
        </w:tabs>
        <w:ind w:left="4320" w:hanging="360"/>
      </w:pPr>
      <w:rPr>
        <w:rFonts w:ascii="Wingdings" w:hAnsi="Wingdings" w:hint="default"/>
      </w:rPr>
    </w:lvl>
    <w:lvl w:ilvl="6" w:tplc="3CE6970E" w:tentative="1">
      <w:start w:val="1"/>
      <w:numFmt w:val="bullet"/>
      <w:lvlText w:val=""/>
      <w:lvlJc w:val="left"/>
      <w:pPr>
        <w:tabs>
          <w:tab w:val="num" w:pos="5040"/>
        </w:tabs>
        <w:ind w:left="5040" w:hanging="360"/>
      </w:pPr>
      <w:rPr>
        <w:rFonts w:ascii="Wingdings" w:hAnsi="Wingdings" w:hint="default"/>
      </w:rPr>
    </w:lvl>
    <w:lvl w:ilvl="7" w:tplc="67C66E2C" w:tentative="1">
      <w:start w:val="1"/>
      <w:numFmt w:val="bullet"/>
      <w:lvlText w:val=""/>
      <w:lvlJc w:val="left"/>
      <w:pPr>
        <w:tabs>
          <w:tab w:val="num" w:pos="5760"/>
        </w:tabs>
        <w:ind w:left="5760" w:hanging="360"/>
      </w:pPr>
      <w:rPr>
        <w:rFonts w:ascii="Wingdings" w:hAnsi="Wingdings" w:hint="default"/>
      </w:rPr>
    </w:lvl>
    <w:lvl w:ilvl="8" w:tplc="182E19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254A4"/>
    <w:multiLevelType w:val="hybridMultilevel"/>
    <w:tmpl w:val="1B061E56"/>
    <w:lvl w:ilvl="0" w:tplc="C152E30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BA1A7C"/>
    <w:multiLevelType w:val="hybridMultilevel"/>
    <w:tmpl w:val="EC4E0C50"/>
    <w:lvl w:ilvl="0" w:tplc="275A2B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F848EA"/>
    <w:multiLevelType w:val="hybridMultilevel"/>
    <w:tmpl w:val="AAA2B8C8"/>
    <w:lvl w:ilvl="0" w:tplc="F6D4E5A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AB393A"/>
    <w:multiLevelType w:val="hybridMultilevel"/>
    <w:tmpl w:val="969EAEDA"/>
    <w:lvl w:ilvl="0" w:tplc="5A3E6942">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50667F"/>
    <w:multiLevelType w:val="hybridMultilevel"/>
    <w:tmpl w:val="DF74102E"/>
    <w:lvl w:ilvl="0" w:tplc="2CD080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792D03"/>
    <w:multiLevelType w:val="hybridMultilevel"/>
    <w:tmpl w:val="1B68D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E94565"/>
    <w:multiLevelType w:val="hybridMultilevel"/>
    <w:tmpl w:val="F768DAFC"/>
    <w:lvl w:ilvl="0" w:tplc="CAB4F066">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3ABA"/>
    <w:multiLevelType w:val="hybridMultilevel"/>
    <w:tmpl w:val="15E42D08"/>
    <w:lvl w:ilvl="0" w:tplc="D88E5E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EE31CAD"/>
    <w:multiLevelType w:val="hybridMultilevel"/>
    <w:tmpl w:val="636EF5F6"/>
    <w:lvl w:ilvl="0" w:tplc="A9583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C05C1"/>
    <w:multiLevelType w:val="hybridMultilevel"/>
    <w:tmpl w:val="16E48AB0"/>
    <w:lvl w:ilvl="0" w:tplc="73FC290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41345"/>
    <w:multiLevelType w:val="hybridMultilevel"/>
    <w:tmpl w:val="F434F184"/>
    <w:lvl w:ilvl="0" w:tplc="E1480F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E41036"/>
    <w:multiLevelType w:val="hybridMultilevel"/>
    <w:tmpl w:val="C5DCFEF8"/>
    <w:lvl w:ilvl="0" w:tplc="0E2E6D20">
      <w:start w:val="3"/>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D157F"/>
    <w:multiLevelType w:val="hybridMultilevel"/>
    <w:tmpl w:val="4B243CCC"/>
    <w:lvl w:ilvl="0" w:tplc="D6C84AE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4B55C26"/>
    <w:multiLevelType w:val="hybridMultilevel"/>
    <w:tmpl w:val="0F18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64C62"/>
    <w:multiLevelType w:val="hybridMultilevel"/>
    <w:tmpl w:val="6A22252A"/>
    <w:lvl w:ilvl="0" w:tplc="D3A01A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E50FF"/>
    <w:multiLevelType w:val="multilevel"/>
    <w:tmpl w:val="C0B0A7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C97529C"/>
    <w:multiLevelType w:val="hybridMultilevel"/>
    <w:tmpl w:val="A39AF724"/>
    <w:lvl w:ilvl="0" w:tplc="84FA00BC">
      <w:numFmt w:val="bullet"/>
      <w:lvlText w:val=""/>
      <w:lvlJc w:val="left"/>
      <w:pPr>
        <w:ind w:left="360" w:hanging="360"/>
      </w:pPr>
      <w:rPr>
        <w:rFonts w:ascii="Symbol" w:eastAsiaTheme="minorEastAsia"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2CC135AE"/>
    <w:multiLevelType w:val="hybridMultilevel"/>
    <w:tmpl w:val="D76A8874"/>
    <w:lvl w:ilvl="0" w:tplc="F0381ED2">
      <w:numFmt w:val="bullet"/>
      <w:lvlText w:val=""/>
      <w:lvlJc w:val="left"/>
      <w:pPr>
        <w:ind w:left="360" w:hanging="360"/>
      </w:pPr>
      <w:rPr>
        <w:rFonts w:ascii="Symbol" w:eastAsiaTheme="minorEastAsia"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4137EA9"/>
    <w:multiLevelType w:val="hybridMultilevel"/>
    <w:tmpl w:val="536CC204"/>
    <w:lvl w:ilvl="0" w:tplc="99248E6C">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4F4F14"/>
    <w:multiLevelType w:val="hybridMultilevel"/>
    <w:tmpl w:val="6F0EC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8C4350"/>
    <w:multiLevelType w:val="multilevel"/>
    <w:tmpl w:val="39189AE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3E3A55"/>
    <w:multiLevelType w:val="hybridMultilevel"/>
    <w:tmpl w:val="ADDC4FEE"/>
    <w:lvl w:ilvl="0" w:tplc="3190A97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01FF4"/>
    <w:multiLevelType w:val="hybridMultilevel"/>
    <w:tmpl w:val="38707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253704"/>
    <w:multiLevelType w:val="hybridMultilevel"/>
    <w:tmpl w:val="AFF497D4"/>
    <w:lvl w:ilvl="0" w:tplc="B4EE8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D143B"/>
    <w:multiLevelType w:val="hybridMultilevel"/>
    <w:tmpl w:val="F6EE88A8"/>
    <w:lvl w:ilvl="0" w:tplc="D0887DAE">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8" w15:restartNumberingAfterBreak="0">
    <w:nsid w:val="42B610F7"/>
    <w:multiLevelType w:val="hybridMultilevel"/>
    <w:tmpl w:val="14A8ED8C"/>
    <w:lvl w:ilvl="0" w:tplc="E96C99C8">
      <w:start w:val="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35F55F5"/>
    <w:multiLevelType w:val="hybridMultilevel"/>
    <w:tmpl w:val="7E56474C"/>
    <w:lvl w:ilvl="0" w:tplc="4D68F96E">
      <w:start w:val="1"/>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3DE6F71"/>
    <w:multiLevelType w:val="hybridMultilevel"/>
    <w:tmpl w:val="F3D26C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8E42461"/>
    <w:multiLevelType w:val="hybridMultilevel"/>
    <w:tmpl w:val="35D69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6F31DF"/>
    <w:multiLevelType w:val="multilevel"/>
    <w:tmpl w:val="68D41678"/>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510C0EE6"/>
    <w:multiLevelType w:val="hybridMultilevel"/>
    <w:tmpl w:val="A27E3518"/>
    <w:lvl w:ilvl="0" w:tplc="C080A19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723F4"/>
    <w:multiLevelType w:val="hybridMultilevel"/>
    <w:tmpl w:val="E93A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71777"/>
    <w:multiLevelType w:val="hybridMultilevel"/>
    <w:tmpl w:val="0694BE9E"/>
    <w:lvl w:ilvl="0" w:tplc="F498FAD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902770D"/>
    <w:multiLevelType w:val="hybridMultilevel"/>
    <w:tmpl w:val="EF54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C365A3"/>
    <w:multiLevelType w:val="hybridMultilevel"/>
    <w:tmpl w:val="C040CE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B616B80"/>
    <w:multiLevelType w:val="hybridMultilevel"/>
    <w:tmpl w:val="B560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32360D"/>
    <w:multiLevelType w:val="hybridMultilevel"/>
    <w:tmpl w:val="85D48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2766BD"/>
    <w:multiLevelType w:val="hybridMultilevel"/>
    <w:tmpl w:val="766ECD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60945F2C"/>
    <w:multiLevelType w:val="hybridMultilevel"/>
    <w:tmpl w:val="D67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5C40AE"/>
    <w:multiLevelType w:val="hybridMultilevel"/>
    <w:tmpl w:val="583C4672"/>
    <w:lvl w:ilvl="0" w:tplc="0EF2CC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7F4341"/>
    <w:multiLevelType w:val="hybridMultilevel"/>
    <w:tmpl w:val="9BEE72D0"/>
    <w:lvl w:ilvl="0" w:tplc="B7ACD7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28A7A3A"/>
    <w:multiLevelType w:val="hybridMultilevel"/>
    <w:tmpl w:val="497463F2"/>
    <w:lvl w:ilvl="0" w:tplc="B0DEACD0">
      <w:start w:val="1"/>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8FB00E8"/>
    <w:multiLevelType w:val="hybridMultilevel"/>
    <w:tmpl w:val="28B28D5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76223607">
    <w:abstractNumId w:val="20"/>
  </w:num>
  <w:num w:numId="2" w16cid:durableId="553008486">
    <w:abstractNumId w:val="35"/>
  </w:num>
  <w:num w:numId="3" w16cid:durableId="1066997139">
    <w:abstractNumId w:val="19"/>
  </w:num>
  <w:num w:numId="4" w16cid:durableId="1701397643">
    <w:abstractNumId w:val="18"/>
  </w:num>
  <w:num w:numId="5" w16cid:durableId="1204756033">
    <w:abstractNumId w:val="28"/>
  </w:num>
  <w:num w:numId="6" w16cid:durableId="1552377464">
    <w:abstractNumId w:val="39"/>
  </w:num>
  <w:num w:numId="7" w16cid:durableId="1494493749">
    <w:abstractNumId w:val="36"/>
  </w:num>
  <w:num w:numId="8" w16cid:durableId="4869895">
    <w:abstractNumId w:val="41"/>
  </w:num>
  <w:num w:numId="9" w16cid:durableId="397441164">
    <w:abstractNumId w:val="27"/>
  </w:num>
  <w:num w:numId="10" w16cid:durableId="1685592998">
    <w:abstractNumId w:val="37"/>
  </w:num>
  <w:num w:numId="11" w16cid:durableId="1927691507">
    <w:abstractNumId w:val="22"/>
  </w:num>
  <w:num w:numId="12" w16cid:durableId="1839073186">
    <w:abstractNumId w:val="8"/>
  </w:num>
  <w:num w:numId="13" w16cid:durableId="314649413">
    <w:abstractNumId w:val="40"/>
  </w:num>
  <w:num w:numId="14" w16cid:durableId="958803055">
    <w:abstractNumId w:val="29"/>
  </w:num>
  <w:num w:numId="15" w16cid:durableId="1572083494">
    <w:abstractNumId w:val="44"/>
  </w:num>
  <w:num w:numId="16" w16cid:durableId="836070592">
    <w:abstractNumId w:val="6"/>
  </w:num>
  <w:num w:numId="17" w16cid:durableId="1147017036">
    <w:abstractNumId w:val="30"/>
  </w:num>
  <w:num w:numId="18" w16cid:durableId="1666783680">
    <w:abstractNumId w:val="31"/>
  </w:num>
  <w:num w:numId="19" w16cid:durableId="181819859">
    <w:abstractNumId w:val="38"/>
  </w:num>
  <w:num w:numId="20" w16cid:durableId="894512167">
    <w:abstractNumId w:val="32"/>
  </w:num>
  <w:num w:numId="21" w16cid:durableId="531959793">
    <w:abstractNumId w:val="34"/>
  </w:num>
  <w:num w:numId="22" w16cid:durableId="1305505947">
    <w:abstractNumId w:val="24"/>
  </w:num>
  <w:num w:numId="23" w16cid:durableId="1226794777">
    <w:abstractNumId w:val="23"/>
  </w:num>
  <w:num w:numId="24" w16cid:durableId="59444512">
    <w:abstractNumId w:val="25"/>
  </w:num>
  <w:num w:numId="25" w16cid:durableId="669602774">
    <w:abstractNumId w:val="21"/>
  </w:num>
  <w:num w:numId="26" w16cid:durableId="229198872">
    <w:abstractNumId w:val="2"/>
  </w:num>
  <w:num w:numId="27" w16cid:durableId="1785146903">
    <w:abstractNumId w:val="1"/>
  </w:num>
  <w:num w:numId="28" w16cid:durableId="1542133224">
    <w:abstractNumId w:val="45"/>
  </w:num>
  <w:num w:numId="29" w16cid:durableId="491994581">
    <w:abstractNumId w:val="43"/>
  </w:num>
  <w:num w:numId="30" w16cid:durableId="1617909245">
    <w:abstractNumId w:val="14"/>
  </w:num>
  <w:num w:numId="31" w16cid:durableId="257834271">
    <w:abstractNumId w:val="11"/>
  </w:num>
  <w:num w:numId="32" w16cid:durableId="466362927">
    <w:abstractNumId w:val="33"/>
  </w:num>
  <w:num w:numId="33" w16cid:durableId="815297185">
    <w:abstractNumId w:val="12"/>
  </w:num>
  <w:num w:numId="34" w16cid:durableId="1840923241">
    <w:abstractNumId w:val="9"/>
  </w:num>
  <w:num w:numId="35" w16cid:durableId="1838374044">
    <w:abstractNumId w:val="16"/>
  </w:num>
  <w:num w:numId="36" w16cid:durableId="85080136">
    <w:abstractNumId w:val="4"/>
  </w:num>
  <w:num w:numId="37" w16cid:durableId="1383478998">
    <w:abstractNumId w:val="3"/>
  </w:num>
  <w:num w:numId="38" w16cid:durableId="1995647356">
    <w:abstractNumId w:val="7"/>
  </w:num>
  <w:num w:numId="39" w16cid:durableId="872231237">
    <w:abstractNumId w:val="10"/>
  </w:num>
  <w:num w:numId="40" w16cid:durableId="1871842192">
    <w:abstractNumId w:val="13"/>
  </w:num>
  <w:num w:numId="41" w16cid:durableId="1354570930">
    <w:abstractNumId w:val="0"/>
  </w:num>
  <w:num w:numId="42" w16cid:durableId="89937418">
    <w:abstractNumId w:val="15"/>
  </w:num>
  <w:num w:numId="43" w16cid:durableId="355082241">
    <w:abstractNumId w:val="5"/>
  </w:num>
  <w:num w:numId="44" w16cid:durableId="1902207558">
    <w:abstractNumId w:val="42"/>
  </w:num>
  <w:num w:numId="45" w16cid:durableId="1822572556">
    <w:abstractNumId w:val="17"/>
  </w:num>
  <w:num w:numId="46" w16cid:durableId="14233358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4794D"/>
    <w:rsid w:val="0002741A"/>
    <w:rsid w:val="000C4BE2"/>
    <w:rsid w:val="00152332"/>
    <w:rsid w:val="001C37C5"/>
    <w:rsid w:val="00347568"/>
    <w:rsid w:val="0044794D"/>
    <w:rsid w:val="0046556E"/>
    <w:rsid w:val="004C1EE0"/>
    <w:rsid w:val="004E3CAF"/>
    <w:rsid w:val="00542257"/>
    <w:rsid w:val="005D1F89"/>
    <w:rsid w:val="005E0412"/>
    <w:rsid w:val="00676400"/>
    <w:rsid w:val="00725291"/>
    <w:rsid w:val="007E5730"/>
    <w:rsid w:val="00816622"/>
    <w:rsid w:val="00975DFE"/>
    <w:rsid w:val="009F2724"/>
    <w:rsid w:val="00A24093"/>
    <w:rsid w:val="00B83B3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11C4"/>
  <w15:chartTrackingRefBased/>
  <w15:docId w15:val="{A235C141-F23C-44EF-875A-97B012D0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4D"/>
    <w:pPr>
      <w:spacing w:after="200" w:line="276" w:lineRule="auto"/>
    </w:pPr>
    <w:rPr>
      <w:rFonts w:eastAsiaTheme="minorEastAsia"/>
      <w:lang w:val="nl-B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4D"/>
    <w:pPr>
      <w:ind w:left="720"/>
      <w:contextualSpacing/>
    </w:pPr>
  </w:style>
  <w:style w:type="paragraph" w:styleId="Header">
    <w:name w:val="header"/>
    <w:basedOn w:val="Normal"/>
    <w:link w:val="HeaderChar"/>
    <w:uiPriority w:val="99"/>
    <w:unhideWhenUsed/>
    <w:rsid w:val="004479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94D"/>
    <w:rPr>
      <w:rFonts w:eastAsiaTheme="minorEastAsia"/>
      <w:lang w:val="nl-BE" w:eastAsia="zh-CN"/>
    </w:rPr>
  </w:style>
  <w:style w:type="paragraph" w:styleId="Footer">
    <w:name w:val="footer"/>
    <w:basedOn w:val="Normal"/>
    <w:link w:val="FooterChar"/>
    <w:uiPriority w:val="99"/>
    <w:unhideWhenUsed/>
    <w:rsid w:val="004479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94D"/>
    <w:rPr>
      <w:rFonts w:eastAsiaTheme="minorEastAsia"/>
      <w:lang w:val="nl-BE" w:eastAsia="zh-CN"/>
    </w:rPr>
  </w:style>
  <w:style w:type="table" w:styleId="TableGrid">
    <w:name w:val="Table Grid"/>
    <w:basedOn w:val="TableNormal"/>
    <w:uiPriority w:val="39"/>
    <w:rsid w:val="0044794D"/>
    <w:pPr>
      <w:spacing w:after="0" w:line="240" w:lineRule="auto"/>
    </w:pPr>
    <w:rPr>
      <w:rFonts w:eastAsiaTheme="minorEastAsia"/>
      <w:lang w:val="nl-B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4794D"/>
    <w:pPr>
      <w:keepLines/>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44794D"/>
    <w:rPr>
      <w:sz w:val="20"/>
      <w:szCs w:val="20"/>
      <w:lang w:val="nl-BE"/>
    </w:rPr>
  </w:style>
  <w:style w:type="character" w:styleId="FootnoteReference">
    <w:name w:val="footnote reference"/>
    <w:basedOn w:val="DefaultParagraphFont"/>
    <w:uiPriority w:val="99"/>
    <w:semiHidden/>
    <w:unhideWhenUsed/>
    <w:rsid w:val="0044794D"/>
    <w:rPr>
      <w:vertAlign w:val="superscript"/>
    </w:rPr>
  </w:style>
  <w:style w:type="paragraph" w:styleId="BalloonText">
    <w:name w:val="Balloon Text"/>
    <w:basedOn w:val="Normal"/>
    <w:link w:val="BalloonTextChar"/>
    <w:uiPriority w:val="99"/>
    <w:semiHidden/>
    <w:unhideWhenUsed/>
    <w:rsid w:val="0044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94D"/>
    <w:rPr>
      <w:rFonts w:ascii="Tahoma" w:eastAsiaTheme="minorEastAsia" w:hAnsi="Tahoma" w:cs="Tahoma"/>
      <w:sz w:val="16"/>
      <w:szCs w:val="16"/>
      <w:lang w:val="nl-BE" w:eastAsia="zh-CN"/>
    </w:rPr>
  </w:style>
  <w:style w:type="character" w:customStyle="1" w:styleId="CommentTextChar">
    <w:name w:val="Comment Text Char"/>
    <w:basedOn w:val="DefaultParagraphFont"/>
    <w:link w:val="CommentText"/>
    <w:uiPriority w:val="99"/>
    <w:rsid w:val="0044794D"/>
    <w:rPr>
      <w:sz w:val="20"/>
      <w:szCs w:val="20"/>
    </w:rPr>
  </w:style>
  <w:style w:type="paragraph" w:styleId="CommentText">
    <w:name w:val="annotation text"/>
    <w:basedOn w:val="Normal"/>
    <w:link w:val="CommentTextChar"/>
    <w:uiPriority w:val="99"/>
    <w:unhideWhenUsed/>
    <w:rsid w:val="0044794D"/>
    <w:pPr>
      <w:spacing w:line="240" w:lineRule="auto"/>
    </w:pPr>
    <w:rPr>
      <w:rFonts w:eastAsiaTheme="minorHAnsi"/>
      <w:sz w:val="20"/>
      <w:szCs w:val="20"/>
      <w:lang w:val="en-GB" w:eastAsia="en-US"/>
    </w:rPr>
  </w:style>
  <w:style w:type="character" w:customStyle="1" w:styleId="CommentTextChar1">
    <w:name w:val="Comment Text Char1"/>
    <w:basedOn w:val="DefaultParagraphFont"/>
    <w:uiPriority w:val="99"/>
    <w:semiHidden/>
    <w:rsid w:val="0044794D"/>
    <w:rPr>
      <w:rFonts w:eastAsiaTheme="minorEastAsia"/>
      <w:sz w:val="20"/>
      <w:szCs w:val="20"/>
      <w:lang w:val="nl-BE" w:eastAsia="zh-CN"/>
    </w:rPr>
  </w:style>
  <w:style w:type="character" w:styleId="Hyperlink">
    <w:name w:val="Hyperlink"/>
    <w:basedOn w:val="DefaultParagraphFont"/>
    <w:uiPriority w:val="99"/>
    <w:unhideWhenUsed/>
    <w:rsid w:val="0044794D"/>
    <w:rPr>
      <w:color w:val="0563C1" w:themeColor="hyperlink"/>
      <w:u w:val="single"/>
    </w:rPr>
  </w:style>
  <w:style w:type="paragraph" w:customStyle="1" w:styleId="Normal1">
    <w:name w:val="Normal1"/>
    <w:basedOn w:val="Normal"/>
    <w:rsid w:val="0044794D"/>
    <w:pPr>
      <w:spacing w:after="0"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44794D"/>
    <w:rPr>
      <w:sz w:val="16"/>
      <w:szCs w:val="16"/>
    </w:rPr>
  </w:style>
  <w:style w:type="paragraph" w:styleId="CommentSubject">
    <w:name w:val="annotation subject"/>
    <w:basedOn w:val="CommentText"/>
    <w:next w:val="CommentText"/>
    <w:link w:val="CommentSubjectChar"/>
    <w:uiPriority w:val="99"/>
    <w:semiHidden/>
    <w:unhideWhenUsed/>
    <w:rsid w:val="0044794D"/>
    <w:rPr>
      <w:rFonts w:eastAsiaTheme="minorEastAsia"/>
      <w:b/>
      <w:bCs/>
      <w:lang w:eastAsia="zh-CN"/>
    </w:rPr>
  </w:style>
  <w:style w:type="character" w:customStyle="1" w:styleId="CommentSubjectChar">
    <w:name w:val="Comment Subject Char"/>
    <w:basedOn w:val="CommentTextChar"/>
    <w:link w:val="CommentSubject"/>
    <w:uiPriority w:val="99"/>
    <w:semiHidden/>
    <w:rsid w:val="0044794D"/>
    <w:rPr>
      <w:rFonts w:eastAsiaTheme="minorEastAsia"/>
      <w:b/>
      <w:bCs/>
      <w:sz w:val="20"/>
      <w:szCs w:val="20"/>
      <w:lang w:eastAsia="zh-CN"/>
    </w:rPr>
  </w:style>
  <w:style w:type="paragraph" w:styleId="Revision">
    <w:name w:val="Revision"/>
    <w:hidden/>
    <w:uiPriority w:val="99"/>
    <w:semiHidden/>
    <w:rsid w:val="0044794D"/>
    <w:pPr>
      <w:spacing w:after="0" w:line="240" w:lineRule="auto"/>
    </w:pPr>
    <w:rPr>
      <w:rFonts w:eastAsiaTheme="minorEastAsia"/>
      <w:lang w:val="nl-BE" w:eastAsia="zh-CN"/>
    </w:rPr>
  </w:style>
  <w:style w:type="paragraph" w:styleId="NormalWeb">
    <w:name w:val="Normal (Web)"/>
    <w:basedOn w:val="Normal"/>
    <w:uiPriority w:val="99"/>
    <w:semiHidden/>
    <w:unhideWhenUsed/>
    <w:rsid w:val="004479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4794D"/>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Strong">
    <w:name w:val="Strong"/>
    <w:basedOn w:val="DefaultParagraphFont"/>
    <w:uiPriority w:val="22"/>
    <w:qFormat/>
    <w:rsid w:val="0044794D"/>
    <w:rPr>
      <w:b/>
      <w:bCs/>
    </w:rPr>
  </w:style>
  <w:style w:type="character" w:styleId="Emphasis">
    <w:name w:val="Emphasis"/>
    <w:basedOn w:val="DefaultParagraphFont"/>
    <w:uiPriority w:val="20"/>
    <w:qFormat/>
    <w:rsid w:val="0044794D"/>
    <w:rPr>
      <w:i/>
      <w:iCs/>
    </w:rPr>
  </w:style>
  <w:style w:type="paragraph" w:customStyle="1" w:styleId="EndNoteBibliographyTitle">
    <w:name w:val="EndNote Bibliography Title"/>
    <w:basedOn w:val="Normal"/>
    <w:link w:val="EndNoteBibliographyTitleChar"/>
    <w:rsid w:val="004479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4794D"/>
    <w:rPr>
      <w:rFonts w:ascii="Calibri" w:eastAsiaTheme="minorEastAsia" w:hAnsi="Calibri" w:cs="Calibri"/>
      <w:noProof/>
      <w:lang w:val="nl-BE" w:eastAsia="zh-CN"/>
    </w:rPr>
  </w:style>
  <w:style w:type="paragraph" w:customStyle="1" w:styleId="EndNoteBibliography">
    <w:name w:val="EndNote Bibliography"/>
    <w:basedOn w:val="Normal"/>
    <w:link w:val="EndNoteBibliographyChar"/>
    <w:rsid w:val="004479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794D"/>
    <w:rPr>
      <w:rFonts w:ascii="Calibri" w:eastAsiaTheme="minorEastAsia" w:hAnsi="Calibri" w:cs="Calibri"/>
      <w:noProof/>
      <w:lang w:val="nl-BE" w:eastAsia="zh-CN"/>
    </w:rPr>
  </w:style>
  <w:style w:type="table" w:customStyle="1" w:styleId="Tabelraster1">
    <w:name w:val="Tabelraster1"/>
    <w:basedOn w:val="TableNormal"/>
    <w:next w:val="TableGrid"/>
    <w:uiPriority w:val="59"/>
    <w:rsid w:val="0044794D"/>
    <w:pPr>
      <w:spacing w:after="0" w:line="240" w:lineRule="auto"/>
    </w:pPr>
    <w:rPr>
      <w:rFonts w:eastAsia="Times New Roman"/>
      <w:lang w:val="nl-B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44794D"/>
    <w:pPr>
      <w:spacing w:after="0" w:line="240" w:lineRule="auto"/>
    </w:pPr>
    <w:rPr>
      <w:rFonts w:eastAsia="Times New Roman"/>
      <w:lang w:val="nl-B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44794D"/>
    <w:pPr>
      <w:spacing w:after="0" w:line="240" w:lineRule="auto"/>
    </w:pPr>
    <w:rPr>
      <w:rFonts w:eastAsia="Times New Roman"/>
      <w:lang w:val="nl-B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94D"/>
    <w:rPr>
      <w:color w:val="605E5C"/>
      <w:shd w:val="clear" w:color="auto" w:fill="E1DFDD"/>
    </w:rPr>
  </w:style>
  <w:style w:type="character" w:styleId="FollowedHyperlink">
    <w:name w:val="FollowedHyperlink"/>
    <w:basedOn w:val="DefaultParagraphFont"/>
    <w:uiPriority w:val="99"/>
    <w:semiHidden/>
    <w:unhideWhenUsed/>
    <w:rsid w:val="0044794D"/>
    <w:rPr>
      <w:color w:val="954F72" w:themeColor="followedHyperlink"/>
      <w:u w:val="single"/>
    </w:rPr>
  </w:style>
  <w:style w:type="character" w:customStyle="1" w:styleId="UnresolvedMention2">
    <w:name w:val="Unresolved Mention2"/>
    <w:basedOn w:val="DefaultParagraphFont"/>
    <w:uiPriority w:val="99"/>
    <w:semiHidden/>
    <w:unhideWhenUsed/>
    <w:rsid w:val="0044794D"/>
    <w:rPr>
      <w:color w:val="605E5C"/>
      <w:shd w:val="clear" w:color="auto" w:fill="E1DFDD"/>
    </w:rPr>
  </w:style>
  <w:style w:type="character" w:styleId="PlaceholderText">
    <w:name w:val="Placeholder Text"/>
    <w:basedOn w:val="DefaultParagraphFont"/>
    <w:uiPriority w:val="99"/>
    <w:semiHidden/>
    <w:rsid w:val="0044794D"/>
    <w:rPr>
      <w:color w:val="808080"/>
    </w:rPr>
  </w:style>
  <w:style w:type="character" w:customStyle="1" w:styleId="Onopgelostemelding1">
    <w:name w:val="Onopgeloste melding1"/>
    <w:basedOn w:val="DefaultParagraphFont"/>
    <w:uiPriority w:val="99"/>
    <w:semiHidden/>
    <w:unhideWhenUsed/>
    <w:rsid w:val="0044794D"/>
    <w:rPr>
      <w:color w:val="605E5C"/>
      <w:shd w:val="clear" w:color="auto" w:fill="E1DFDD"/>
    </w:rPr>
  </w:style>
  <w:style w:type="character" w:styleId="UnresolvedMention">
    <w:name w:val="Unresolved Mention"/>
    <w:basedOn w:val="DefaultParagraphFont"/>
    <w:uiPriority w:val="99"/>
    <w:semiHidden/>
    <w:unhideWhenUsed/>
    <w:rsid w:val="0044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Wood</dc:creator>
  <cp:keywords/>
  <dc:description/>
  <cp:lastModifiedBy>Jonas Wood</cp:lastModifiedBy>
  <cp:revision>9</cp:revision>
  <dcterms:created xsi:type="dcterms:W3CDTF">2023-02-10T10:55:00Z</dcterms:created>
  <dcterms:modified xsi:type="dcterms:W3CDTF">2023-10-02T13:37:00Z</dcterms:modified>
</cp:coreProperties>
</file>