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93" w:rsidRPr="0001458C" w:rsidRDefault="0001458C" w:rsidP="009F63D6">
      <w:pPr>
        <w:tabs>
          <w:tab w:val="left" w:pos="3261"/>
        </w:tabs>
        <w:rPr>
          <w:b/>
          <w:lang w:val="en-US"/>
        </w:rPr>
      </w:pPr>
      <w:bookmarkStart w:id="0" w:name="_GoBack"/>
      <w:bookmarkEnd w:id="0"/>
      <w:r w:rsidRPr="0001458C">
        <w:rPr>
          <w:b/>
          <w:lang w:val="en-US"/>
        </w:rPr>
        <w:t>Appendix</w:t>
      </w:r>
    </w:p>
    <w:p w:rsidR="0001458C" w:rsidRDefault="0001458C">
      <w:pPr>
        <w:rPr>
          <w:lang w:val="en-US"/>
        </w:rPr>
      </w:pPr>
      <w:r w:rsidRPr="0001458C">
        <w:rPr>
          <w:lang w:val="en-US"/>
        </w:rPr>
        <w:t>Table A1: Summary table for fixed-effects regression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40"/>
        <w:gridCol w:w="840"/>
        <w:gridCol w:w="880"/>
        <w:gridCol w:w="860"/>
        <w:gridCol w:w="860"/>
      </w:tblGrid>
      <w:tr w:rsidR="00606DAF" w:rsidRPr="00606DAF" w:rsidTr="00606DAF">
        <w:trPr>
          <w:trHeight w:val="276"/>
        </w:trPr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Obs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Mean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Std.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dev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Max</w:t>
            </w:r>
          </w:p>
        </w:tc>
      </w:tr>
      <w:tr w:rsidR="00606DAF" w:rsidRPr="00606DAF" w:rsidTr="00606DAF">
        <w:trPr>
          <w:trHeight w:val="576"/>
        </w:trPr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</w:pPr>
            <w:r w:rsidRPr="00606DA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  <w:t>share of LTC allowance recipients with care level 1 or 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28.15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8.05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86.62</w:t>
            </w:r>
          </w:p>
        </w:tc>
      </w:tr>
      <w:tr w:rsidR="00606DAF" w:rsidRPr="00606DAF" w:rsidTr="00606DAF">
        <w:trPr>
          <w:trHeight w:val="52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</w:pPr>
            <w:r w:rsidRPr="00606DA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  <w:t>share of LTC allowance recipients with care level 4 to 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18.01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8.16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91.01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w/ university degree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11.49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52.49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TR/SRB/BIH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15.65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EU/EFTA countries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66.23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from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24.25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female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employment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70.17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37.02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90.91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household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size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3.91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age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43.03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57.08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606DAF" w:rsidRPr="00606DAF" w:rsidTr="00606DAF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DAF" w:rsidRPr="00606DAF" w:rsidRDefault="00606DAF" w:rsidP="00606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DAF" w:rsidRPr="00606DAF" w:rsidRDefault="00606DAF" w:rsidP="0060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606DAF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</w:tbl>
    <w:p w:rsidR="00A21268" w:rsidRPr="0001458C" w:rsidRDefault="00A21268">
      <w:pPr>
        <w:rPr>
          <w:lang w:val="en-US"/>
        </w:rPr>
      </w:pPr>
    </w:p>
    <w:p w:rsidR="0001458C" w:rsidRDefault="0001458C">
      <w:pPr>
        <w:rPr>
          <w:lang w:val="en-US"/>
        </w:rPr>
      </w:pPr>
      <w:r>
        <w:rPr>
          <w:lang w:val="en-US"/>
        </w:rPr>
        <w:t>Table A2: Summary table for pooled OLS regression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00"/>
        <w:gridCol w:w="940"/>
        <w:gridCol w:w="1000"/>
        <w:gridCol w:w="940"/>
        <w:gridCol w:w="1120"/>
      </w:tblGrid>
      <w:tr w:rsidR="008E3873" w:rsidRPr="008E3873" w:rsidTr="008E3873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Obs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Mean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Std.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dev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Max</w:t>
            </w:r>
          </w:p>
        </w:tc>
      </w:tr>
      <w:tr w:rsidR="008E3873" w:rsidRPr="008E3873" w:rsidTr="008E3873">
        <w:trPr>
          <w:trHeight w:val="5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</w:pPr>
            <w:r w:rsidRPr="008E387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  <w:t>share of LTC allowance recipients with care level 1 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28.597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8.295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84.31</w:t>
            </w:r>
          </w:p>
        </w:tc>
      </w:tr>
      <w:tr w:rsidR="008E3873" w:rsidRPr="008E3873" w:rsidTr="008E3873">
        <w:trPr>
          <w:trHeight w:val="5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</w:pPr>
            <w:r w:rsidRPr="008E387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de-AT"/>
              </w:rPr>
              <w:t>share of LTC allowance recipients with care level 4 to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18.267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8.272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88.17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w/ university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11.495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5.623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51.58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TR/SRB/BIH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1.311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1.883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15.65</w:t>
            </w:r>
          </w:p>
        </w:tc>
      </w:tr>
      <w:tr w:rsidR="008E3873" w:rsidRPr="008E3873" w:rsidTr="008E3873">
        <w:trPr>
          <w:trHeight w:val="55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EU/EFTA countries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3.972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63.27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from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16.15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female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employment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70.499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5.490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38.55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88.1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household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size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3.91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43.050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35.09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55.65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rural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municipality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7.701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11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municipality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w/ care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home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subjective</w:t>
            </w:r>
            <w:proofErr w:type="spellEnd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health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2.602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3.10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  <w:tr w:rsidR="008E3873" w:rsidRPr="008E3873" w:rsidTr="008E3873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73" w:rsidRPr="008E3873" w:rsidRDefault="008E3873" w:rsidP="008E3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E3873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</w:t>
            </w:r>
          </w:p>
        </w:tc>
      </w:tr>
    </w:tbl>
    <w:p w:rsidR="00A21268" w:rsidRDefault="00A21268">
      <w:pPr>
        <w:rPr>
          <w:lang w:val="en-US"/>
        </w:rPr>
      </w:pPr>
    </w:p>
    <w:p w:rsidR="00E13695" w:rsidRDefault="00E13695">
      <w:pPr>
        <w:rPr>
          <w:lang w:val="en-US"/>
        </w:rPr>
      </w:pPr>
      <w:r>
        <w:rPr>
          <w:lang w:val="en-US"/>
        </w:rPr>
        <w:br w:type="page"/>
      </w:r>
    </w:p>
    <w:p w:rsidR="0001458C" w:rsidRDefault="0001458C" w:rsidP="0001458C">
      <w:pPr>
        <w:rPr>
          <w:lang w:val="en-US"/>
        </w:rPr>
      </w:pPr>
      <w:r>
        <w:rPr>
          <w:lang w:val="en-US"/>
        </w:rPr>
        <w:lastRenderedPageBreak/>
        <w:t>Table A3: Robustness: FE- regression with alternative dependent variables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40"/>
        <w:gridCol w:w="1240"/>
        <w:gridCol w:w="1240"/>
        <w:gridCol w:w="1240"/>
        <w:gridCol w:w="1240"/>
        <w:gridCol w:w="1240"/>
        <w:gridCol w:w="1240"/>
      </w:tblGrid>
      <w:tr w:rsidR="009628E0" w:rsidRPr="009628E0" w:rsidTr="009628E0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AE5751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AE5751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9</w:t>
            </w:r>
          </w:p>
        </w:tc>
      </w:tr>
      <w:tr w:rsidR="009628E0" w:rsidRPr="00AE5751" w:rsidTr="009628E0">
        <w:trPr>
          <w:trHeight w:val="2484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1 or 2 (over pop</w:t>
            </w:r>
            <w:r w:rsidR="00370DD4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ulation</w:t>
            </w: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 xml:space="preserve"> 70+)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4 to 7 (over population 70+)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 xml:space="preserve">dep. var: share of LTC allowance recipients with care level 1 to 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1 or 2 (over pop</w:t>
            </w:r>
            <w:r w:rsidR="00370DD4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ulation</w:t>
            </w: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 xml:space="preserve"> 70+)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4 to 7 (over population 70+)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 xml:space="preserve">dep. var: share of LTC allowance recipients with care level 1 to 3 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w/ university degree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-0.076***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-0.079***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-0.385***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2013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reference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category</w:t>
            </w:r>
            <w:proofErr w:type="spellEnd"/>
          </w:p>
        </w:tc>
      </w:tr>
      <w:tr w:rsidR="009628E0" w:rsidRPr="009628E0" w:rsidTr="009628E0">
        <w:trPr>
          <w:trHeight w:val="54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(0.052)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=2014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0.411***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0.292***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0.666***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TR/SRB/BIH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-0.248*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(0.070)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(0.137)</w:t>
            </w:r>
          </w:p>
        </w:tc>
      </w:tr>
      <w:tr w:rsidR="009628E0" w:rsidRPr="009628E0" w:rsidTr="009628E0">
        <w:trPr>
          <w:trHeight w:val="528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(0.076)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(0.065)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(0.148)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0.641***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0.517***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-0.906***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EU/EFTA countries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-0.123***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-0.224***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(0.079)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(0.068)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(0.155)</w:t>
            </w:r>
          </w:p>
        </w:tc>
      </w:tr>
      <w:tr w:rsidR="009628E0" w:rsidRPr="009628E0" w:rsidTr="009628E0">
        <w:trPr>
          <w:trHeight w:val="528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(0.046)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0.460***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0.736***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-1.607***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from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-0.233***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-0.116***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-0.516***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(0.080)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(0.181)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(0.030)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(0.058)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0.265**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0.999***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-3.136***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female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employment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-0.023***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-0.015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(0.107)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(0.209)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(0.010)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(0.009)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(0.020)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0.890***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-3.220***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household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size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-1.693***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0.837*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-6.709***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(0.238)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(0.527)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(0.452)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(1.029)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-0.355**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0.830***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-3.279***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-0.283***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0.246***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-0.965***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(0.138)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(0.270)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(0.102)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-0.405***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0.693***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-2.825***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Observations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(0.128)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(0.292)</w:t>
            </w:r>
          </w:p>
        </w:tc>
      </w:tr>
      <w:tr w:rsidR="009628E0" w:rsidRPr="009628E0" w:rsidTr="009628E0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R-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squared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AE5751" w:rsidP="00AE5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</w:t>
            </w:r>
            <w:r w:rsidR="009628E0"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onstant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37.003***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1.596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105.785***</w:t>
            </w:r>
          </w:p>
        </w:tc>
      </w:tr>
      <w:tr w:rsidR="009628E0" w:rsidRPr="009628E0" w:rsidTr="009628E0">
        <w:trPr>
          <w:trHeight w:val="5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Number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municipalities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2,117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2,117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2,117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(3.039)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(2.604)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(5.933)</w:t>
            </w:r>
          </w:p>
        </w:tc>
      </w:tr>
      <w:tr w:rsidR="009628E0" w:rsidRPr="009628E0" w:rsidTr="009628E0">
        <w:trPr>
          <w:trHeight w:val="276"/>
        </w:trPr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Notes: Standard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errors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in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parentheses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; *** p&lt;0.01, ** p&lt;0.05, * p&lt;0.1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</w:tr>
    </w:tbl>
    <w:p w:rsidR="00E13695" w:rsidRDefault="00E13695" w:rsidP="0001458C">
      <w:pPr>
        <w:rPr>
          <w:lang w:val="en-US"/>
        </w:rPr>
      </w:pPr>
    </w:p>
    <w:p w:rsidR="00E13695" w:rsidRDefault="00E13695" w:rsidP="00163871">
      <w:pPr>
        <w:ind w:left="-567"/>
        <w:rPr>
          <w:lang w:val="en-US"/>
        </w:rPr>
      </w:pPr>
    </w:p>
    <w:p w:rsidR="00163871" w:rsidRDefault="00163871">
      <w:pPr>
        <w:rPr>
          <w:lang w:val="en-US"/>
        </w:rPr>
      </w:pPr>
      <w:r>
        <w:rPr>
          <w:lang w:val="en-US"/>
        </w:rPr>
        <w:br w:type="page"/>
      </w:r>
    </w:p>
    <w:p w:rsidR="00E13695" w:rsidRDefault="00E13695" w:rsidP="00E13695">
      <w:pPr>
        <w:rPr>
          <w:lang w:val="en-US"/>
        </w:rPr>
      </w:pPr>
      <w:r>
        <w:rPr>
          <w:lang w:val="en-US"/>
        </w:rPr>
        <w:lastRenderedPageBreak/>
        <w:t>Table A4: Robustness: FE- regression with alternative independent variables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40"/>
        <w:gridCol w:w="1240"/>
        <w:gridCol w:w="1240"/>
        <w:gridCol w:w="1240"/>
        <w:gridCol w:w="1240"/>
      </w:tblGrid>
      <w:tr w:rsidR="009628E0" w:rsidRPr="009628E0" w:rsidTr="009628E0">
        <w:trPr>
          <w:trHeight w:val="276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AE5751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AE5751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28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11</w:t>
            </w:r>
          </w:p>
        </w:tc>
      </w:tr>
      <w:tr w:rsidR="009628E0" w:rsidRPr="00AE5751" w:rsidTr="009628E0">
        <w:trPr>
          <w:trHeight w:val="1656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1 or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4 to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variable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1 or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4 to 7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yearly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pensions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-0.000*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reference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category</w:t>
            </w:r>
            <w:proofErr w:type="spellEnd"/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(0.000)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0.480***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0.334***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EU/EFTA countries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-0.215***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-0.039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(0.092)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(0.038)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(0.031)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-0.903***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-0.341***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from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-0.370***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-0.174***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(0.105)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(0.046)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(0.038)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-1.710***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-0.403***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female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employment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-0.028**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(0.120)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(0.014)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-3.144***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-0.763***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single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households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-0.006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(0.167)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(0.137)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(0.021)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-3.447***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-0.810***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age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-0.582***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0.223***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(0.154)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(0.081)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(0.066)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-3.566***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-0.737***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constant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56.154***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12.361***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(0.174)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(3.687)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(3.015)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-3.347***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-0.724***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Observations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16,936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(0.192)</w:t>
            </w: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R-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squared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628E0" w:rsidRPr="009628E0" w:rsidTr="009628E0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Number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municipalities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2,117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2,117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628E0" w:rsidRPr="009628E0" w:rsidTr="009628E0">
        <w:trPr>
          <w:trHeight w:val="276"/>
        </w:trPr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Notes: Standard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errors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in </w:t>
            </w:r>
            <w:proofErr w:type="spellStart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parentheses</w:t>
            </w:r>
            <w:proofErr w:type="spellEnd"/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; *** p&lt;0.01, ** p&lt;0.05, * p&lt;0.1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E0" w:rsidRPr="009628E0" w:rsidRDefault="009628E0" w:rsidP="009628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28E0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</w:tr>
    </w:tbl>
    <w:p w:rsidR="00163871" w:rsidRDefault="00163871" w:rsidP="00E13695">
      <w:pPr>
        <w:rPr>
          <w:lang w:val="en-US"/>
        </w:rPr>
      </w:pPr>
    </w:p>
    <w:p w:rsidR="0030523E" w:rsidRDefault="0030523E">
      <w:pPr>
        <w:rPr>
          <w:lang w:val="en-US"/>
        </w:rPr>
      </w:pPr>
      <w:r>
        <w:rPr>
          <w:lang w:val="en-US"/>
        </w:rPr>
        <w:br w:type="page"/>
      </w:r>
    </w:p>
    <w:p w:rsidR="0001458C" w:rsidRDefault="0001458C">
      <w:pPr>
        <w:rPr>
          <w:lang w:val="en-US"/>
        </w:rPr>
      </w:pPr>
      <w:r>
        <w:rPr>
          <w:lang w:val="en-US"/>
        </w:rPr>
        <w:lastRenderedPageBreak/>
        <w:t>Table A</w:t>
      </w:r>
      <w:r w:rsidR="00E13695">
        <w:rPr>
          <w:lang w:val="en-US"/>
        </w:rPr>
        <w:t>5</w:t>
      </w:r>
      <w:r>
        <w:rPr>
          <w:lang w:val="en-US"/>
        </w:rPr>
        <w:t>: Robustness: Pooled OLS regression with alternative independent variables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240"/>
        <w:gridCol w:w="1240"/>
      </w:tblGrid>
      <w:tr w:rsidR="00965259" w:rsidRPr="00965259" w:rsidTr="00965259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AE5751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AE5751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52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>model</w:t>
            </w:r>
            <w:proofErr w:type="spellEnd"/>
            <w:r w:rsidRPr="009652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  <w:t xml:space="preserve"> 13</w:t>
            </w:r>
          </w:p>
        </w:tc>
      </w:tr>
      <w:tr w:rsidR="00965259" w:rsidRPr="00AE5751" w:rsidTr="00965259">
        <w:trPr>
          <w:trHeight w:val="1656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1 or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dep. var: share of LTC allowance recipients with care level 4 to 7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ADL (1=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no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difficulties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9.401***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7.893***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(2.273)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(2.610)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w/ university degree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-0.268***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-0.132**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(0.052)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TR/SRB/BIH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0.038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(0.165)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(0.184)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>share res. from EU/EFTA countries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-0.577***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-0.172***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(0.057)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share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.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from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0.541**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0.139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(0.253)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(0.176)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female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employment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-0.057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(0.068)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household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size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-5.597***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2.982**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(1.237)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(1.426)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average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age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of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res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-0.376***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0.586***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(0.128)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(0.143)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rural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municipality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(1=urban; 11=rural)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-0.187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(0.142)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val="en-US" w:eastAsia="de-AT"/>
              </w:rPr>
              <w:t xml:space="preserve">number of care beds in municipality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0.003**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0.008***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(0.003)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year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= 2019 (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: 2014)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-5.748***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-2.916***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(0.923)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(0.806)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259" w:rsidRPr="00965259" w:rsidRDefault="00AE5751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</w:t>
            </w:r>
            <w:r w:rsidR="00965259"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onstant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66.844***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-15.501*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(12.401)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(8.267)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Observations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4,234</w:t>
            </w:r>
          </w:p>
        </w:tc>
      </w:tr>
      <w:tr w:rsidR="00965259" w:rsidRPr="00965259" w:rsidTr="00965259">
        <w:trPr>
          <w:trHeight w:val="27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R-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squared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0.079</w:t>
            </w:r>
          </w:p>
        </w:tc>
      </w:tr>
      <w:tr w:rsidR="00965259" w:rsidRPr="00965259" w:rsidTr="00965259">
        <w:trPr>
          <w:trHeight w:val="276"/>
        </w:trPr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59" w:rsidRPr="00965259" w:rsidRDefault="00965259" w:rsidP="009652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Robust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standard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errors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in </w:t>
            </w:r>
            <w:proofErr w:type="spellStart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parentheses</w:t>
            </w:r>
            <w:proofErr w:type="spellEnd"/>
            <w:r w:rsidRPr="00965259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; *** p&lt;0.01, ** p&lt;0.05, * p&lt;0.1</w:t>
            </w:r>
          </w:p>
        </w:tc>
      </w:tr>
    </w:tbl>
    <w:p w:rsidR="0030523E" w:rsidRDefault="0030523E">
      <w:pPr>
        <w:rPr>
          <w:lang w:val="en-US"/>
        </w:rPr>
      </w:pPr>
    </w:p>
    <w:p w:rsidR="0001458C" w:rsidRPr="0001458C" w:rsidRDefault="0001458C">
      <w:pPr>
        <w:rPr>
          <w:lang w:val="en-US"/>
        </w:rPr>
      </w:pPr>
    </w:p>
    <w:sectPr w:rsidR="0001458C" w:rsidRPr="0001458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50" w:rsidRDefault="00A64D50" w:rsidP="00A21268">
      <w:pPr>
        <w:spacing w:after="0" w:line="240" w:lineRule="auto"/>
      </w:pPr>
      <w:r>
        <w:separator/>
      </w:r>
    </w:p>
  </w:endnote>
  <w:endnote w:type="continuationSeparator" w:id="0">
    <w:p w:rsidR="00A64D50" w:rsidRDefault="00A64D50" w:rsidP="00A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403642"/>
      <w:docPartObj>
        <w:docPartGallery w:val="Page Numbers (Bottom of Page)"/>
        <w:docPartUnique/>
      </w:docPartObj>
    </w:sdtPr>
    <w:sdtEndPr/>
    <w:sdtContent>
      <w:p w:rsidR="009F63D6" w:rsidRDefault="009F63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6F" w:rsidRPr="00E33A6F">
          <w:rPr>
            <w:noProof/>
            <w:lang w:val="de-DE"/>
          </w:rPr>
          <w:t>4</w:t>
        </w:r>
        <w:r>
          <w:fldChar w:fldCharType="end"/>
        </w:r>
      </w:p>
    </w:sdtContent>
  </w:sdt>
  <w:p w:rsidR="009F63D6" w:rsidRDefault="009F6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50" w:rsidRDefault="00A64D50" w:rsidP="00A21268">
      <w:pPr>
        <w:spacing w:after="0" w:line="240" w:lineRule="auto"/>
      </w:pPr>
      <w:r>
        <w:separator/>
      </w:r>
    </w:p>
  </w:footnote>
  <w:footnote w:type="continuationSeparator" w:id="0">
    <w:p w:rsidR="00A64D50" w:rsidRDefault="00A64D50" w:rsidP="00A2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C"/>
    <w:rsid w:val="0001458C"/>
    <w:rsid w:val="00163871"/>
    <w:rsid w:val="0030523E"/>
    <w:rsid w:val="00370DD4"/>
    <w:rsid w:val="00404393"/>
    <w:rsid w:val="00606DAF"/>
    <w:rsid w:val="008E3873"/>
    <w:rsid w:val="009628E0"/>
    <w:rsid w:val="00965259"/>
    <w:rsid w:val="009F63D6"/>
    <w:rsid w:val="00A21268"/>
    <w:rsid w:val="00A64D50"/>
    <w:rsid w:val="00AE5751"/>
    <w:rsid w:val="00E13695"/>
    <w:rsid w:val="00E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B7FF-E545-47BE-8BC8-F8CB8C2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6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268"/>
  </w:style>
  <w:style w:type="paragraph" w:styleId="Fuzeile">
    <w:name w:val="footer"/>
    <w:basedOn w:val="Standard"/>
    <w:link w:val="FuzeileZchn"/>
    <w:uiPriority w:val="99"/>
    <w:unhideWhenUsed/>
    <w:rsid w:val="00A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2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2023-07-04T13:20:00Z</dcterms:created>
  <dcterms:modified xsi:type="dcterms:W3CDTF">2023-07-04T13:20:00Z</dcterms:modified>
</cp:coreProperties>
</file>