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4CD6" w14:textId="77777777" w:rsidR="004F1786" w:rsidRDefault="004F1786" w:rsidP="004F1786">
      <w:pPr>
        <w:spacing w:after="0"/>
        <w:textAlignment w:val="baseline"/>
        <w:rPr>
          <w:rFonts w:eastAsia="Times New Roman" w:cs="Segoe UI"/>
          <w:szCs w:val="24"/>
          <w:lang w:eastAsia="en-GB"/>
        </w:rPr>
      </w:pPr>
      <w:r>
        <w:rPr>
          <w:rFonts w:eastAsia="Times New Roman" w:cs="Segoe UI"/>
          <w:szCs w:val="24"/>
          <w:lang w:eastAsia="en-GB"/>
        </w:rPr>
        <w:t>Appendix 1: Formula for the decomposition of the change in the poverty rate</w:t>
      </w:r>
    </w:p>
    <w:p w14:paraId="524B931F" w14:textId="77777777" w:rsidR="004F1786" w:rsidRPr="00F71D1D" w:rsidRDefault="004F1786" w:rsidP="004F1786">
      <w:pPr>
        <w:spacing w:after="0"/>
        <w:textAlignment w:val="baseline"/>
        <w:rPr>
          <w:rFonts w:asciiTheme="minorHAnsi" w:eastAsia="Times New Roman" w:hAnsiTheme="minorHAnsi" w:cstheme="minorHAnsi"/>
          <w:szCs w:val="24"/>
          <w:lang w:eastAsia="en-GB"/>
        </w:rPr>
      </w:pPr>
    </w:p>
    <w:p w14:paraId="3857DCE3" w14:textId="77777777" w:rsidR="004F1786" w:rsidRDefault="004F1786" w:rsidP="004F1786">
      <w:pPr>
        <w:spacing w:after="0"/>
        <w:textAlignment w:val="baseline"/>
        <w:rPr>
          <w:rFonts w:asciiTheme="minorHAnsi" w:eastAsia="Times New Roman" w:hAnsiTheme="minorHAnsi" w:cstheme="minorHAnsi"/>
          <w:szCs w:val="24"/>
          <w:lang w:eastAsia="en-GB"/>
        </w:rPr>
      </w:pPr>
      <w:r w:rsidRPr="00F71D1D">
        <w:rPr>
          <w:rFonts w:asciiTheme="minorHAnsi" w:eastAsia="Times New Roman" w:hAnsiTheme="minorHAnsi" w:cstheme="minorHAnsi"/>
          <w:szCs w:val="24"/>
          <w:lang w:eastAsia="en-GB"/>
        </w:rPr>
        <w:t xml:space="preserve">Changes </w:t>
      </w:r>
      <w:r>
        <w:rPr>
          <w:rFonts w:asciiTheme="minorHAnsi" w:eastAsia="Times New Roman" w:hAnsiTheme="minorHAnsi" w:cstheme="minorHAnsi"/>
          <w:szCs w:val="24"/>
          <w:lang w:eastAsia="en-GB"/>
        </w:rPr>
        <w:t xml:space="preserve">in the child poverty rate over time can be decomposed into two separate effects, compositional and incidence effects (Sutherland et al, 2003; Brewer et al, 2006). </w:t>
      </w:r>
    </w:p>
    <w:p w14:paraId="1DC1B507" w14:textId="77777777" w:rsidR="004F1786" w:rsidRDefault="004F1786" w:rsidP="004F1786">
      <w:pPr>
        <w:spacing w:after="0"/>
        <w:textAlignment w:val="baseline"/>
        <w:rPr>
          <w:rFonts w:asciiTheme="minorHAnsi" w:eastAsia="Times New Roman" w:hAnsiTheme="minorHAnsi" w:cstheme="minorHAnsi"/>
          <w:szCs w:val="24"/>
          <w:lang w:eastAsia="en-GB"/>
        </w:rPr>
      </w:pPr>
    </w:p>
    <w:p w14:paraId="2B4A88BD" w14:textId="1EF9D789" w:rsidR="004F1786" w:rsidRDefault="004F1786" w:rsidP="004F1786">
      <w:pPr>
        <w:spacing w:after="0"/>
        <w:textAlignment w:val="baseline"/>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The compositional effect reflects the fact that the share of children in the population who live in households with different characteristics changes over time. For </w:t>
      </w:r>
      <w:proofErr w:type="gramStart"/>
      <w:r>
        <w:rPr>
          <w:rFonts w:asciiTheme="minorHAnsi" w:eastAsia="Times New Roman" w:hAnsiTheme="minorHAnsi" w:cstheme="minorHAnsi"/>
          <w:szCs w:val="24"/>
          <w:lang w:eastAsia="en-GB"/>
        </w:rPr>
        <w:t>example</w:t>
      </w:r>
      <w:proofErr w:type="gramEnd"/>
      <w:r>
        <w:rPr>
          <w:rFonts w:asciiTheme="minorHAnsi" w:eastAsia="Times New Roman" w:hAnsiTheme="minorHAnsi" w:cstheme="minorHAnsi"/>
          <w:szCs w:val="24"/>
          <w:lang w:eastAsia="en-GB"/>
        </w:rPr>
        <w:t xml:space="preserve"> if parental employment rates increase, and the poverty rate associated with having no adult in paid work is higher than that in households where at least one adult works, then the overall child poverty rate would fall for compositional reasons, without any change in the </w:t>
      </w:r>
      <w:r w:rsidR="000E77B9">
        <w:rPr>
          <w:rFonts w:asciiTheme="minorHAnsi" w:eastAsia="Times New Roman" w:hAnsiTheme="minorHAnsi" w:cstheme="minorHAnsi"/>
          <w:szCs w:val="24"/>
          <w:lang w:eastAsia="en-GB"/>
        </w:rPr>
        <w:t>rate</w:t>
      </w:r>
      <w:r>
        <w:rPr>
          <w:rFonts w:asciiTheme="minorHAnsi" w:eastAsia="Times New Roman" w:hAnsiTheme="minorHAnsi" w:cstheme="minorHAnsi"/>
          <w:szCs w:val="24"/>
          <w:lang w:eastAsia="en-GB"/>
        </w:rPr>
        <w:t xml:space="preserve"> of poverty for children in one group or another. The extent to which compositional changes affect the overall poverty rate will depend on both the scale of the compositional change and how far the poverty rate for a given group differs from the overall poverty rate. In the formula we use, following Brewer et al (2006), we calculate the compositional effect for each group as the change in that group’s population share over the period multiplied by the amount by which the group poverty rate exceeds/falls short of the overall rate (averaged across the start and end of the period). </w:t>
      </w:r>
    </w:p>
    <w:p w14:paraId="656C812A" w14:textId="77777777" w:rsidR="004F1786" w:rsidRDefault="004F1786" w:rsidP="004F1786">
      <w:pPr>
        <w:spacing w:after="0"/>
        <w:textAlignment w:val="baseline"/>
        <w:rPr>
          <w:rFonts w:asciiTheme="minorHAnsi" w:eastAsia="Times New Roman" w:hAnsiTheme="minorHAnsi" w:cstheme="minorHAnsi"/>
          <w:szCs w:val="24"/>
          <w:lang w:eastAsia="en-GB"/>
        </w:rPr>
      </w:pPr>
    </w:p>
    <w:p w14:paraId="0EA4258B" w14:textId="51E72FA4" w:rsidR="004F1786" w:rsidRDefault="004F1786" w:rsidP="004F1786">
      <w:pPr>
        <w:spacing w:after="0"/>
        <w:textAlignment w:val="baseline"/>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The incidence effect reflects the change in </w:t>
      </w:r>
      <w:r w:rsidR="000E77B9">
        <w:rPr>
          <w:rFonts w:asciiTheme="minorHAnsi" w:eastAsia="Times New Roman" w:hAnsiTheme="minorHAnsi" w:cstheme="minorHAnsi"/>
          <w:szCs w:val="24"/>
          <w:lang w:eastAsia="en-GB"/>
        </w:rPr>
        <w:t>the rate</w:t>
      </w:r>
      <w:r>
        <w:rPr>
          <w:rFonts w:asciiTheme="minorHAnsi" w:eastAsia="Times New Roman" w:hAnsiTheme="minorHAnsi" w:cstheme="minorHAnsi"/>
          <w:szCs w:val="24"/>
          <w:lang w:eastAsia="en-GB"/>
        </w:rPr>
        <w:t xml:space="preserve"> of poverty for a specific group; for </w:t>
      </w:r>
      <w:proofErr w:type="gramStart"/>
      <w:r>
        <w:rPr>
          <w:rFonts w:asciiTheme="minorHAnsi" w:eastAsia="Times New Roman" w:hAnsiTheme="minorHAnsi" w:cstheme="minorHAnsi"/>
          <w:szCs w:val="24"/>
          <w:lang w:eastAsia="en-GB"/>
        </w:rPr>
        <w:t>example</w:t>
      </w:r>
      <w:proofErr w:type="gramEnd"/>
      <w:r>
        <w:rPr>
          <w:rFonts w:asciiTheme="minorHAnsi" w:eastAsia="Times New Roman" w:hAnsiTheme="minorHAnsi" w:cstheme="minorHAnsi"/>
          <w:szCs w:val="24"/>
          <w:lang w:eastAsia="en-GB"/>
        </w:rPr>
        <w:t xml:space="preserve"> a fall in the poverty rate associated with having parents out of work due to an increase in the generosity of out-of-work benefits. The contribution of the incidence effect to the overall poverty rate will depend on the size of the group affected as well as the scale of the change in poverty rate. We take the average population share at the start and end of the period to capture the size of the group affected.</w:t>
      </w:r>
    </w:p>
    <w:p w14:paraId="4A40ED95" w14:textId="77777777" w:rsidR="004F1786" w:rsidRDefault="004F1786" w:rsidP="004F1786">
      <w:pPr>
        <w:spacing w:after="0"/>
        <w:textAlignment w:val="baseline"/>
        <w:rPr>
          <w:rFonts w:asciiTheme="minorHAnsi" w:eastAsia="Times New Roman" w:hAnsiTheme="minorHAnsi" w:cstheme="minorHAnsi"/>
          <w:szCs w:val="24"/>
          <w:lang w:eastAsia="en-GB"/>
        </w:rPr>
      </w:pPr>
    </w:p>
    <w:p w14:paraId="37E74DCA" w14:textId="77777777" w:rsidR="004F1786" w:rsidRDefault="004F1786" w:rsidP="004F1786">
      <w:pPr>
        <w:spacing w:after="0"/>
        <w:textAlignment w:val="baseline"/>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Decomposition formula:</w:t>
      </w:r>
    </w:p>
    <w:p w14:paraId="3F9FFDFF" w14:textId="77777777" w:rsidR="004F1786" w:rsidRDefault="004F1786" w:rsidP="004F1786">
      <w:pPr>
        <w:spacing w:after="0"/>
        <w:textAlignment w:val="baseline"/>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 </w:t>
      </w:r>
    </w:p>
    <w:p w14:paraId="77E001A4" w14:textId="77777777" w:rsidR="004F1786" w:rsidRDefault="004F1786" w:rsidP="004F1786">
      <w:pPr>
        <w:spacing w:after="0"/>
        <w:textAlignment w:val="baseline"/>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Total effect </w:t>
      </w:r>
      <w:r>
        <w:rPr>
          <w:rFonts w:asciiTheme="minorHAnsi" w:eastAsia="Times New Roman" w:hAnsiTheme="minorHAnsi" w:cstheme="minorHAnsi"/>
          <w:szCs w:val="24"/>
          <w:lang w:eastAsia="en-GB"/>
        </w:rPr>
        <w:tab/>
        <w:t xml:space="preserve">= </w:t>
      </w:r>
      <w:r>
        <w:rPr>
          <w:rFonts w:asciiTheme="minorHAnsi" w:eastAsia="Times New Roman" w:hAnsiTheme="minorHAnsi" w:cstheme="minorHAnsi"/>
          <w:szCs w:val="24"/>
          <w:lang w:eastAsia="en-GB"/>
        </w:rPr>
        <w:tab/>
        <w:t xml:space="preserve">Compositional Effect </w:t>
      </w:r>
      <w:r>
        <w:rPr>
          <w:rFonts w:asciiTheme="minorHAnsi" w:eastAsia="Times New Roman" w:hAnsiTheme="minorHAnsi" w:cstheme="minorHAnsi"/>
          <w:szCs w:val="24"/>
          <w:lang w:eastAsia="en-GB"/>
        </w:rPr>
        <w:tab/>
      </w:r>
      <w:r>
        <w:rPr>
          <w:rFonts w:asciiTheme="minorHAnsi" w:eastAsia="Times New Roman" w:hAnsiTheme="minorHAnsi" w:cstheme="minorHAnsi"/>
          <w:szCs w:val="24"/>
          <w:lang w:eastAsia="en-GB"/>
        </w:rPr>
        <w:tab/>
      </w:r>
      <w:r>
        <w:rPr>
          <w:rFonts w:asciiTheme="minorHAnsi" w:eastAsia="Times New Roman" w:hAnsiTheme="minorHAnsi" w:cstheme="minorHAnsi"/>
          <w:szCs w:val="24"/>
          <w:lang w:eastAsia="en-GB"/>
        </w:rPr>
        <w:tab/>
        <w:t xml:space="preserve">+ </w:t>
      </w:r>
      <w:r>
        <w:rPr>
          <w:rFonts w:asciiTheme="minorHAnsi" w:eastAsia="Times New Roman" w:hAnsiTheme="minorHAnsi" w:cstheme="minorHAnsi"/>
          <w:szCs w:val="24"/>
          <w:lang w:eastAsia="en-GB"/>
        </w:rPr>
        <w:tab/>
        <w:t>Incidence Effect</w:t>
      </w:r>
    </w:p>
    <w:p w14:paraId="67ABE0E5" w14:textId="77777777" w:rsidR="004F1786" w:rsidRPr="00F71D1D" w:rsidRDefault="004F1786" w:rsidP="004F1786">
      <w:pPr>
        <w:spacing w:after="0"/>
        <w:textAlignment w:val="baseline"/>
        <w:rPr>
          <w:rFonts w:asciiTheme="minorHAnsi" w:eastAsia="Times New Roman" w:hAnsiTheme="minorHAnsi" w:cstheme="minorHAnsi"/>
          <w:szCs w:val="24"/>
          <w:lang w:eastAsia="en-GB"/>
        </w:rPr>
      </w:pPr>
    </w:p>
    <w:p w14:paraId="47DF95D2" w14:textId="77777777" w:rsidR="004F1786" w:rsidRPr="00620206" w:rsidRDefault="00000000" w:rsidP="004F1786">
      <w:pPr>
        <w:spacing w:after="0"/>
        <w:textAlignment w:val="baseline"/>
        <w:rPr>
          <w:rFonts w:eastAsia="Times New Roman" w:cs="Segoe UI"/>
          <w:sz w:val="18"/>
          <w:szCs w:val="18"/>
          <w:lang w:eastAsia="en-GB"/>
        </w:rPr>
      </w:pPr>
      <m:oMathPara>
        <m:oMath>
          <m:sSub>
            <m:sSubPr>
              <m:ctrlPr>
                <w:rPr>
                  <w:rFonts w:ascii="Cambria Math" w:eastAsia="Times New Roman" w:hAnsi="Cambria Math" w:cs="Segoe UI"/>
                  <w:i/>
                  <w:sz w:val="18"/>
                  <w:szCs w:val="18"/>
                  <w:lang w:eastAsia="en-GB"/>
                </w:rPr>
              </m:ctrlPr>
            </m:sSubPr>
            <m:e>
              <m:r>
                <w:rPr>
                  <w:rFonts w:ascii="Cambria Math" w:eastAsia="Times New Roman" w:hAnsi="Cambria Math" w:cs="Segoe UI"/>
                  <w:sz w:val="18"/>
                  <w:szCs w:val="18"/>
                  <w:lang w:eastAsia="en-GB"/>
                </w:rPr>
                <m:t>P</m:t>
              </m:r>
            </m:e>
            <m:sub>
              <m:r>
                <w:rPr>
                  <w:rFonts w:ascii="Cambria Math" w:eastAsia="Times New Roman" w:hAnsi="Cambria Math" w:cs="Segoe UI"/>
                  <w:sz w:val="18"/>
                  <w:szCs w:val="18"/>
                  <w:lang w:eastAsia="en-GB"/>
                </w:rPr>
                <m:t>overall,  t+1</m:t>
              </m:r>
            </m:sub>
          </m:sSub>
          <m:r>
            <w:rPr>
              <w:rFonts w:ascii="Cambria Math" w:eastAsia="Times New Roman" w:hAnsi="Cambria Math" w:cs="Segoe UI"/>
              <w:sz w:val="18"/>
              <w:szCs w:val="18"/>
              <w:lang w:eastAsia="en-GB"/>
            </w:rPr>
            <m:t xml:space="preserve">- </m:t>
          </m:r>
          <m:sSub>
            <m:sSubPr>
              <m:ctrlPr>
                <w:rPr>
                  <w:rFonts w:ascii="Cambria Math" w:eastAsia="Times New Roman" w:hAnsi="Cambria Math" w:cs="Segoe UI"/>
                  <w:i/>
                  <w:sz w:val="18"/>
                  <w:szCs w:val="18"/>
                  <w:lang w:eastAsia="en-GB"/>
                </w:rPr>
              </m:ctrlPr>
            </m:sSubPr>
            <m:e>
              <m:r>
                <w:rPr>
                  <w:rFonts w:ascii="Cambria Math" w:eastAsia="Times New Roman" w:hAnsi="Cambria Math" w:cs="Segoe UI"/>
                  <w:sz w:val="18"/>
                  <w:szCs w:val="18"/>
                  <w:lang w:eastAsia="en-GB"/>
                </w:rPr>
                <m:t>P</m:t>
              </m:r>
            </m:e>
            <m:sub>
              <m:r>
                <w:rPr>
                  <w:rFonts w:ascii="Cambria Math" w:eastAsia="Times New Roman" w:hAnsi="Cambria Math" w:cs="Segoe UI"/>
                  <w:sz w:val="18"/>
                  <w:szCs w:val="18"/>
                  <w:lang w:eastAsia="en-GB"/>
                </w:rPr>
                <m:t>overall, t</m:t>
              </m:r>
            </m:sub>
          </m:sSub>
          <m:r>
            <w:rPr>
              <w:rFonts w:ascii="Cambria Math" w:eastAsia="Times New Roman" w:hAnsi="Cambria Math" w:cs="Segoe UI"/>
              <w:sz w:val="18"/>
              <w:szCs w:val="18"/>
              <w:lang w:eastAsia="en-GB"/>
            </w:rPr>
            <m:t xml:space="preserve">= </m:t>
          </m:r>
          <m:nary>
            <m:naryPr>
              <m:chr m:val="∑"/>
              <m:limLoc m:val="undOvr"/>
              <m:supHide m:val="1"/>
              <m:ctrlPr>
                <w:rPr>
                  <w:rFonts w:ascii="Cambria Math" w:eastAsia="Times New Roman" w:hAnsi="Cambria Math" w:cs="Segoe UI"/>
                  <w:i/>
                  <w:sz w:val="18"/>
                  <w:szCs w:val="18"/>
                  <w:lang w:eastAsia="en-GB"/>
                </w:rPr>
              </m:ctrlPr>
            </m:naryPr>
            <m:sub>
              <m:r>
                <w:rPr>
                  <w:rFonts w:ascii="Cambria Math" w:eastAsia="Times New Roman" w:hAnsi="Cambria Math" w:cs="Segoe UI"/>
                  <w:sz w:val="18"/>
                  <w:szCs w:val="18"/>
                  <w:lang w:eastAsia="en-GB"/>
                </w:rPr>
                <m:t>i</m:t>
              </m:r>
            </m:sub>
            <m:sup/>
            <m:e>
              <m:d>
                <m:dPr>
                  <m:ctrlPr>
                    <w:rPr>
                      <w:rFonts w:ascii="Cambria Math" w:eastAsia="Times New Roman" w:hAnsi="Cambria Math" w:cs="Segoe UI"/>
                      <w:i/>
                      <w:sz w:val="18"/>
                      <w:szCs w:val="18"/>
                      <w:lang w:eastAsia="en-GB"/>
                    </w:rPr>
                  </m:ctrlPr>
                </m:dPr>
                <m:e>
                  <m:sSub>
                    <m:sSubPr>
                      <m:ctrlPr>
                        <w:rPr>
                          <w:rFonts w:ascii="Cambria Math" w:eastAsia="Times New Roman" w:hAnsi="Cambria Math" w:cs="Segoe UI"/>
                          <w:i/>
                          <w:sz w:val="18"/>
                          <w:szCs w:val="18"/>
                          <w:lang w:eastAsia="en-GB"/>
                        </w:rPr>
                      </m:ctrlPr>
                    </m:sSubPr>
                    <m:e>
                      <m:r>
                        <w:rPr>
                          <w:rFonts w:ascii="Cambria Math" w:eastAsia="Times New Roman" w:hAnsi="Cambria Math" w:cs="Segoe UI"/>
                          <w:sz w:val="18"/>
                          <w:szCs w:val="18"/>
                          <w:lang w:eastAsia="en-GB"/>
                        </w:rPr>
                        <m:t>v</m:t>
                      </m:r>
                    </m:e>
                    <m:sub>
                      <m:r>
                        <w:rPr>
                          <w:rFonts w:ascii="Cambria Math" w:eastAsia="Times New Roman" w:hAnsi="Cambria Math" w:cs="Segoe UI"/>
                          <w:sz w:val="18"/>
                          <w:szCs w:val="18"/>
                          <w:lang w:eastAsia="en-GB"/>
                        </w:rPr>
                        <m:t>i, t+1</m:t>
                      </m:r>
                    </m:sub>
                  </m:sSub>
                  <m:r>
                    <w:rPr>
                      <w:rFonts w:ascii="Cambria Math" w:eastAsia="Times New Roman" w:hAnsi="Cambria Math" w:cs="Segoe UI"/>
                      <w:sz w:val="18"/>
                      <w:szCs w:val="18"/>
                      <w:lang w:eastAsia="en-GB"/>
                    </w:rPr>
                    <m:t xml:space="preserve">- </m:t>
                  </m:r>
                  <m:sSub>
                    <m:sSubPr>
                      <m:ctrlPr>
                        <w:rPr>
                          <w:rFonts w:ascii="Cambria Math" w:eastAsia="Times New Roman" w:hAnsi="Cambria Math" w:cs="Segoe UI"/>
                          <w:i/>
                          <w:sz w:val="18"/>
                          <w:szCs w:val="18"/>
                          <w:lang w:eastAsia="en-GB"/>
                        </w:rPr>
                      </m:ctrlPr>
                    </m:sSubPr>
                    <m:e>
                      <m:r>
                        <w:rPr>
                          <w:rFonts w:ascii="Cambria Math" w:eastAsia="Times New Roman" w:hAnsi="Cambria Math" w:cs="Segoe UI"/>
                          <w:sz w:val="18"/>
                          <w:szCs w:val="18"/>
                          <w:lang w:eastAsia="en-GB"/>
                        </w:rPr>
                        <m:t>v</m:t>
                      </m:r>
                    </m:e>
                    <m:sub>
                      <m:r>
                        <w:rPr>
                          <w:rFonts w:ascii="Cambria Math" w:eastAsia="Times New Roman" w:hAnsi="Cambria Math" w:cs="Segoe UI"/>
                          <w:sz w:val="18"/>
                          <w:szCs w:val="18"/>
                          <w:lang w:eastAsia="en-GB"/>
                        </w:rPr>
                        <m:t>i, t</m:t>
                      </m:r>
                    </m:sub>
                  </m:sSub>
                </m:e>
              </m:d>
              <m:d>
                <m:dPr>
                  <m:ctrlPr>
                    <w:rPr>
                      <w:rFonts w:ascii="Cambria Math" w:eastAsia="Times New Roman" w:hAnsi="Cambria Math" w:cs="Segoe UI"/>
                      <w:i/>
                      <w:sz w:val="18"/>
                      <w:szCs w:val="18"/>
                      <w:lang w:eastAsia="en-GB"/>
                    </w:rPr>
                  </m:ctrlPr>
                </m:dPr>
                <m:e>
                  <m:f>
                    <m:fPr>
                      <m:ctrlPr>
                        <w:rPr>
                          <w:rFonts w:ascii="Cambria Math" w:eastAsia="Times New Roman" w:hAnsi="Cambria Math" w:cs="Segoe UI"/>
                          <w:i/>
                          <w:sz w:val="18"/>
                          <w:szCs w:val="18"/>
                          <w:lang w:eastAsia="en-GB"/>
                        </w:rPr>
                      </m:ctrlPr>
                    </m:fPr>
                    <m:num>
                      <m:sSub>
                        <m:sSubPr>
                          <m:ctrlPr>
                            <w:rPr>
                              <w:rFonts w:ascii="Cambria Math" w:eastAsia="Times New Roman" w:hAnsi="Cambria Math" w:cs="Segoe UI"/>
                              <w:i/>
                              <w:sz w:val="18"/>
                              <w:szCs w:val="18"/>
                              <w:lang w:eastAsia="en-GB"/>
                            </w:rPr>
                          </m:ctrlPr>
                        </m:sSubPr>
                        <m:e>
                          <m:r>
                            <w:rPr>
                              <w:rFonts w:ascii="Cambria Math" w:eastAsia="Times New Roman" w:hAnsi="Cambria Math" w:cs="Segoe UI"/>
                              <w:sz w:val="18"/>
                              <w:szCs w:val="18"/>
                              <w:lang w:eastAsia="en-GB"/>
                            </w:rPr>
                            <m:t>P</m:t>
                          </m:r>
                        </m:e>
                        <m:sub>
                          <m:r>
                            <w:rPr>
                              <w:rFonts w:ascii="Cambria Math" w:eastAsia="Times New Roman" w:hAnsi="Cambria Math" w:cs="Segoe UI"/>
                              <w:sz w:val="18"/>
                              <w:szCs w:val="18"/>
                              <w:lang w:eastAsia="en-GB"/>
                            </w:rPr>
                            <m:t>i,t</m:t>
                          </m:r>
                        </m:sub>
                      </m:sSub>
                      <m:r>
                        <w:rPr>
                          <w:rFonts w:ascii="Cambria Math" w:eastAsia="Times New Roman" w:hAnsi="Cambria Math" w:cs="Segoe UI"/>
                          <w:sz w:val="18"/>
                          <w:szCs w:val="18"/>
                          <w:lang w:eastAsia="en-GB"/>
                        </w:rPr>
                        <m:t xml:space="preserve">- </m:t>
                      </m:r>
                      <m:sSub>
                        <m:sSubPr>
                          <m:ctrlPr>
                            <w:rPr>
                              <w:rFonts w:ascii="Cambria Math" w:eastAsia="Times New Roman" w:hAnsi="Cambria Math" w:cs="Segoe UI"/>
                              <w:i/>
                              <w:sz w:val="18"/>
                              <w:szCs w:val="18"/>
                              <w:lang w:eastAsia="en-GB"/>
                            </w:rPr>
                          </m:ctrlPr>
                        </m:sSubPr>
                        <m:e>
                          <m:r>
                            <w:rPr>
                              <w:rFonts w:ascii="Cambria Math" w:eastAsia="Times New Roman" w:hAnsi="Cambria Math" w:cs="Segoe UI"/>
                              <w:sz w:val="18"/>
                              <w:szCs w:val="18"/>
                              <w:lang w:eastAsia="en-GB"/>
                            </w:rPr>
                            <m:t>P</m:t>
                          </m:r>
                        </m:e>
                        <m:sub>
                          <m:r>
                            <w:rPr>
                              <w:rFonts w:ascii="Cambria Math" w:eastAsia="Times New Roman" w:hAnsi="Cambria Math" w:cs="Segoe UI"/>
                              <w:sz w:val="18"/>
                              <w:szCs w:val="18"/>
                              <w:lang w:eastAsia="en-GB"/>
                            </w:rPr>
                            <m:t>overall, t</m:t>
                          </m:r>
                        </m:sub>
                      </m:sSub>
                      <m:r>
                        <w:rPr>
                          <w:rFonts w:ascii="Cambria Math" w:eastAsia="Times New Roman" w:hAnsi="Cambria Math" w:cs="Segoe UI"/>
                          <w:sz w:val="18"/>
                          <w:szCs w:val="18"/>
                          <w:lang w:eastAsia="en-GB"/>
                        </w:rPr>
                        <m:t xml:space="preserve">+ </m:t>
                      </m:r>
                      <m:sSub>
                        <m:sSubPr>
                          <m:ctrlPr>
                            <w:rPr>
                              <w:rFonts w:ascii="Cambria Math" w:eastAsia="Times New Roman" w:hAnsi="Cambria Math" w:cs="Segoe UI"/>
                              <w:i/>
                              <w:sz w:val="18"/>
                              <w:szCs w:val="18"/>
                              <w:lang w:eastAsia="en-GB"/>
                            </w:rPr>
                          </m:ctrlPr>
                        </m:sSubPr>
                        <m:e>
                          <m:r>
                            <w:rPr>
                              <w:rFonts w:ascii="Cambria Math" w:eastAsia="Times New Roman" w:hAnsi="Cambria Math" w:cs="Segoe UI"/>
                              <w:sz w:val="18"/>
                              <w:szCs w:val="18"/>
                              <w:lang w:eastAsia="en-GB"/>
                            </w:rPr>
                            <m:t>P</m:t>
                          </m:r>
                        </m:e>
                        <m:sub>
                          <m:r>
                            <w:rPr>
                              <w:rFonts w:ascii="Cambria Math" w:eastAsia="Times New Roman" w:hAnsi="Cambria Math" w:cs="Segoe UI"/>
                              <w:sz w:val="18"/>
                              <w:szCs w:val="18"/>
                              <w:lang w:eastAsia="en-GB"/>
                            </w:rPr>
                            <m:t>i, t+1</m:t>
                          </m:r>
                        </m:sub>
                      </m:sSub>
                      <m:r>
                        <w:rPr>
                          <w:rFonts w:ascii="Cambria Math" w:eastAsia="Times New Roman" w:hAnsi="Cambria Math" w:cs="Segoe UI"/>
                          <w:sz w:val="18"/>
                          <w:szCs w:val="18"/>
                          <w:lang w:eastAsia="en-GB"/>
                        </w:rPr>
                        <m:t xml:space="preserve">- </m:t>
                      </m:r>
                      <m:sSub>
                        <m:sSubPr>
                          <m:ctrlPr>
                            <w:rPr>
                              <w:rFonts w:ascii="Cambria Math" w:eastAsia="Times New Roman" w:hAnsi="Cambria Math" w:cs="Segoe UI"/>
                              <w:i/>
                              <w:sz w:val="18"/>
                              <w:szCs w:val="18"/>
                              <w:lang w:eastAsia="en-GB"/>
                            </w:rPr>
                          </m:ctrlPr>
                        </m:sSubPr>
                        <m:e>
                          <m:r>
                            <w:rPr>
                              <w:rFonts w:ascii="Cambria Math" w:eastAsia="Times New Roman" w:hAnsi="Cambria Math" w:cs="Segoe UI"/>
                              <w:sz w:val="18"/>
                              <w:szCs w:val="18"/>
                              <w:lang w:eastAsia="en-GB"/>
                            </w:rPr>
                            <m:t>P</m:t>
                          </m:r>
                        </m:e>
                        <m:sub>
                          <m:r>
                            <w:rPr>
                              <w:rFonts w:ascii="Cambria Math" w:eastAsia="Times New Roman" w:hAnsi="Cambria Math" w:cs="Segoe UI"/>
                              <w:sz w:val="18"/>
                              <w:szCs w:val="18"/>
                              <w:lang w:eastAsia="en-GB"/>
                            </w:rPr>
                            <m:t>overall, t+1</m:t>
                          </m:r>
                        </m:sub>
                      </m:sSub>
                    </m:num>
                    <m:den>
                      <m:r>
                        <w:rPr>
                          <w:rFonts w:ascii="Cambria Math" w:eastAsia="Times New Roman" w:hAnsi="Cambria Math" w:cs="Segoe UI"/>
                          <w:sz w:val="18"/>
                          <w:szCs w:val="18"/>
                          <w:lang w:eastAsia="en-GB"/>
                        </w:rPr>
                        <m:t>2</m:t>
                      </m:r>
                    </m:den>
                  </m:f>
                </m:e>
              </m:d>
              <m:r>
                <w:rPr>
                  <w:rFonts w:ascii="Cambria Math" w:eastAsia="Times New Roman" w:hAnsi="Cambria Math" w:cs="Segoe UI"/>
                  <w:sz w:val="18"/>
                  <w:szCs w:val="18"/>
                  <w:lang w:eastAsia="en-GB"/>
                </w:rPr>
                <m:t xml:space="preserve">+ </m:t>
              </m:r>
              <m:nary>
                <m:naryPr>
                  <m:chr m:val="∑"/>
                  <m:limLoc m:val="undOvr"/>
                  <m:supHide m:val="1"/>
                  <m:ctrlPr>
                    <w:rPr>
                      <w:rFonts w:ascii="Cambria Math" w:eastAsia="Times New Roman" w:hAnsi="Cambria Math" w:cs="Segoe UI"/>
                      <w:i/>
                      <w:sz w:val="18"/>
                      <w:szCs w:val="18"/>
                      <w:lang w:eastAsia="en-GB"/>
                    </w:rPr>
                  </m:ctrlPr>
                </m:naryPr>
                <m:sub>
                  <m:r>
                    <w:rPr>
                      <w:rFonts w:ascii="Cambria Math" w:eastAsia="Times New Roman" w:hAnsi="Cambria Math" w:cs="Segoe UI"/>
                      <w:sz w:val="18"/>
                      <w:szCs w:val="18"/>
                      <w:lang w:eastAsia="en-GB"/>
                    </w:rPr>
                    <m:t>i</m:t>
                  </m:r>
                </m:sub>
                <m:sup/>
                <m:e>
                  <m:d>
                    <m:dPr>
                      <m:ctrlPr>
                        <w:rPr>
                          <w:rFonts w:ascii="Cambria Math" w:eastAsia="Times New Roman" w:hAnsi="Cambria Math" w:cs="Segoe UI"/>
                          <w:i/>
                          <w:sz w:val="18"/>
                          <w:szCs w:val="18"/>
                          <w:lang w:eastAsia="en-GB"/>
                        </w:rPr>
                      </m:ctrlPr>
                    </m:dPr>
                    <m:e>
                      <m:f>
                        <m:fPr>
                          <m:ctrlPr>
                            <w:rPr>
                              <w:rFonts w:ascii="Cambria Math" w:eastAsia="Times New Roman" w:hAnsi="Cambria Math" w:cs="Segoe UI"/>
                              <w:i/>
                              <w:sz w:val="18"/>
                              <w:szCs w:val="18"/>
                              <w:lang w:eastAsia="en-GB"/>
                            </w:rPr>
                          </m:ctrlPr>
                        </m:fPr>
                        <m:num>
                          <m:sSub>
                            <m:sSubPr>
                              <m:ctrlPr>
                                <w:rPr>
                                  <w:rFonts w:ascii="Cambria Math" w:eastAsia="Times New Roman" w:hAnsi="Cambria Math" w:cs="Segoe UI"/>
                                  <w:i/>
                                  <w:sz w:val="18"/>
                                  <w:szCs w:val="18"/>
                                  <w:lang w:eastAsia="en-GB"/>
                                </w:rPr>
                              </m:ctrlPr>
                            </m:sSubPr>
                            <m:e>
                              <m:r>
                                <w:rPr>
                                  <w:rFonts w:ascii="Cambria Math" w:eastAsia="Times New Roman" w:hAnsi="Cambria Math" w:cs="Segoe UI"/>
                                  <w:sz w:val="18"/>
                                  <w:szCs w:val="18"/>
                                  <w:lang w:eastAsia="en-GB"/>
                                </w:rPr>
                                <m:t>v</m:t>
                              </m:r>
                            </m:e>
                            <m:sub>
                              <m:r>
                                <w:rPr>
                                  <w:rFonts w:ascii="Cambria Math" w:eastAsia="Times New Roman" w:hAnsi="Cambria Math" w:cs="Segoe UI"/>
                                  <w:sz w:val="18"/>
                                  <w:szCs w:val="18"/>
                                  <w:lang w:eastAsia="en-GB"/>
                                </w:rPr>
                                <m:t>i,t</m:t>
                              </m:r>
                            </m:sub>
                          </m:sSub>
                          <m:r>
                            <w:rPr>
                              <w:rFonts w:ascii="Cambria Math" w:eastAsia="Times New Roman" w:hAnsi="Cambria Math" w:cs="Segoe UI"/>
                              <w:sz w:val="18"/>
                              <w:szCs w:val="18"/>
                              <w:lang w:eastAsia="en-GB"/>
                            </w:rPr>
                            <m:t xml:space="preserve">+ </m:t>
                          </m:r>
                          <m:sSub>
                            <m:sSubPr>
                              <m:ctrlPr>
                                <w:rPr>
                                  <w:rFonts w:ascii="Cambria Math" w:eastAsia="Times New Roman" w:hAnsi="Cambria Math" w:cs="Segoe UI"/>
                                  <w:i/>
                                  <w:sz w:val="18"/>
                                  <w:szCs w:val="18"/>
                                  <w:lang w:eastAsia="en-GB"/>
                                </w:rPr>
                              </m:ctrlPr>
                            </m:sSubPr>
                            <m:e>
                              <m:r>
                                <w:rPr>
                                  <w:rFonts w:ascii="Cambria Math" w:eastAsia="Times New Roman" w:hAnsi="Cambria Math" w:cs="Segoe UI"/>
                                  <w:sz w:val="18"/>
                                  <w:szCs w:val="18"/>
                                  <w:lang w:eastAsia="en-GB"/>
                                </w:rPr>
                                <m:t>v</m:t>
                              </m:r>
                            </m:e>
                            <m:sub>
                              <m:r>
                                <w:rPr>
                                  <w:rFonts w:ascii="Cambria Math" w:eastAsia="Times New Roman" w:hAnsi="Cambria Math" w:cs="Segoe UI"/>
                                  <w:sz w:val="18"/>
                                  <w:szCs w:val="18"/>
                                  <w:lang w:eastAsia="en-GB"/>
                                </w:rPr>
                                <m:t>i, t+1</m:t>
                              </m:r>
                            </m:sub>
                          </m:sSub>
                        </m:num>
                        <m:den>
                          <m:r>
                            <w:rPr>
                              <w:rFonts w:ascii="Cambria Math" w:eastAsia="Times New Roman" w:hAnsi="Cambria Math" w:cs="Segoe UI"/>
                              <w:sz w:val="18"/>
                              <w:szCs w:val="18"/>
                              <w:lang w:eastAsia="en-GB"/>
                            </w:rPr>
                            <m:t>2</m:t>
                          </m:r>
                        </m:den>
                      </m:f>
                    </m:e>
                  </m:d>
                  <m:r>
                    <w:rPr>
                      <w:rFonts w:ascii="Cambria Math" w:eastAsia="Times New Roman" w:hAnsi="Cambria Math" w:cs="Segoe UI"/>
                      <w:sz w:val="18"/>
                      <w:szCs w:val="18"/>
                      <w:lang w:eastAsia="en-GB"/>
                    </w:rPr>
                    <m:t>(</m:t>
                  </m:r>
                  <m:sSub>
                    <m:sSubPr>
                      <m:ctrlPr>
                        <w:rPr>
                          <w:rFonts w:ascii="Cambria Math" w:eastAsia="Times New Roman" w:hAnsi="Cambria Math" w:cs="Segoe UI"/>
                          <w:i/>
                          <w:sz w:val="18"/>
                          <w:szCs w:val="18"/>
                          <w:lang w:eastAsia="en-GB"/>
                        </w:rPr>
                      </m:ctrlPr>
                    </m:sSubPr>
                    <m:e>
                      <m:r>
                        <w:rPr>
                          <w:rFonts w:ascii="Cambria Math" w:eastAsia="Times New Roman" w:hAnsi="Cambria Math" w:cs="Segoe UI"/>
                          <w:sz w:val="18"/>
                          <w:szCs w:val="18"/>
                          <w:lang w:eastAsia="en-GB"/>
                        </w:rPr>
                        <m:t>P</m:t>
                      </m:r>
                    </m:e>
                    <m:sub>
                      <m:r>
                        <w:rPr>
                          <w:rFonts w:ascii="Cambria Math" w:eastAsia="Times New Roman" w:hAnsi="Cambria Math" w:cs="Segoe UI"/>
                          <w:sz w:val="18"/>
                          <w:szCs w:val="18"/>
                          <w:lang w:eastAsia="en-GB"/>
                        </w:rPr>
                        <m:t>i, t+1</m:t>
                      </m:r>
                    </m:sub>
                  </m:sSub>
                  <m:r>
                    <w:rPr>
                      <w:rFonts w:ascii="Cambria Math" w:eastAsia="Times New Roman" w:hAnsi="Cambria Math" w:cs="Segoe UI"/>
                      <w:sz w:val="18"/>
                      <w:szCs w:val="18"/>
                      <w:lang w:eastAsia="en-GB"/>
                    </w:rPr>
                    <m:t xml:space="preserve">- </m:t>
                  </m:r>
                  <m:sSub>
                    <m:sSubPr>
                      <m:ctrlPr>
                        <w:rPr>
                          <w:rFonts w:ascii="Cambria Math" w:eastAsia="Times New Roman" w:hAnsi="Cambria Math" w:cs="Segoe UI"/>
                          <w:i/>
                          <w:sz w:val="18"/>
                          <w:szCs w:val="18"/>
                          <w:lang w:eastAsia="en-GB"/>
                        </w:rPr>
                      </m:ctrlPr>
                    </m:sSubPr>
                    <m:e>
                      <m:r>
                        <w:rPr>
                          <w:rFonts w:ascii="Cambria Math" w:eastAsia="Times New Roman" w:hAnsi="Cambria Math" w:cs="Segoe UI"/>
                          <w:sz w:val="18"/>
                          <w:szCs w:val="18"/>
                          <w:lang w:eastAsia="en-GB"/>
                        </w:rPr>
                        <m:t>P</m:t>
                      </m:r>
                    </m:e>
                    <m:sub>
                      <m:r>
                        <w:rPr>
                          <w:rFonts w:ascii="Cambria Math" w:eastAsia="Times New Roman" w:hAnsi="Cambria Math" w:cs="Segoe UI"/>
                          <w:sz w:val="18"/>
                          <w:szCs w:val="18"/>
                          <w:lang w:eastAsia="en-GB"/>
                        </w:rPr>
                        <m:t>i, t</m:t>
                      </m:r>
                    </m:sub>
                  </m:sSub>
                  <m:r>
                    <w:rPr>
                      <w:rFonts w:ascii="Cambria Math" w:eastAsia="Times New Roman" w:hAnsi="Cambria Math" w:cs="Segoe UI"/>
                      <w:sz w:val="18"/>
                      <w:szCs w:val="18"/>
                      <w:lang w:eastAsia="en-GB"/>
                    </w:rPr>
                    <m:t>)</m:t>
                  </m:r>
                </m:e>
              </m:nary>
            </m:e>
          </m:nary>
        </m:oMath>
      </m:oMathPara>
    </w:p>
    <w:p w14:paraId="678370F4" w14:textId="77777777" w:rsidR="004F1786" w:rsidRDefault="004F1786" w:rsidP="004F1786">
      <w:pPr>
        <w:spacing w:after="0"/>
        <w:textAlignment w:val="baseline"/>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where:</w:t>
      </w:r>
    </w:p>
    <w:p w14:paraId="38912E69" w14:textId="77777777" w:rsidR="004F1786" w:rsidRDefault="004F1786" w:rsidP="004F1786">
      <w:pPr>
        <w:spacing w:after="0"/>
        <w:textAlignment w:val="baseline"/>
        <w:rPr>
          <w:rFonts w:asciiTheme="minorHAnsi" w:eastAsia="Times New Roman" w:hAnsiTheme="minorHAnsi" w:cstheme="minorHAnsi"/>
          <w:szCs w:val="24"/>
          <w:lang w:eastAsia="en-GB"/>
        </w:rPr>
      </w:pPr>
    </w:p>
    <w:p w14:paraId="34AE4FF5" w14:textId="77777777" w:rsidR="004F1786" w:rsidRDefault="004F1786" w:rsidP="004F1786">
      <w:pPr>
        <w:spacing w:after="0"/>
        <w:textAlignment w:val="baseline"/>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ab/>
      </w:r>
      <m:oMath>
        <m:sSub>
          <m:sSubPr>
            <m:ctrlPr>
              <w:rPr>
                <w:rFonts w:ascii="Cambria Math" w:eastAsia="Times New Roman" w:hAnsi="Cambria Math" w:cstheme="minorHAnsi"/>
                <w:i/>
                <w:szCs w:val="24"/>
                <w:lang w:eastAsia="en-GB"/>
              </w:rPr>
            </m:ctrlPr>
          </m:sSubPr>
          <m:e>
            <m:r>
              <w:rPr>
                <w:rFonts w:ascii="Cambria Math" w:eastAsia="Times New Roman" w:hAnsi="Cambria Math" w:cstheme="minorHAnsi"/>
                <w:szCs w:val="24"/>
                <w:lang w:eastAsia="en-GB"/>
              </w:rPr>
              <m:t>P</m:t>
            </m:r>
          </m:e>
          <m:sub>
            <m:r>
              <w:rPr>
                <w:rFonts w:ascii="Cambria Math" w:eastAsia="Times New Roman" w:hAnsi="Cambria Math" w:cstheme="minorHAnsi"/>
                <w:szCs w:val="24"/>
                <w:lang w:eastAsia="en-GB"/>
              </w:rPr>
              <m:t>i, t</m:t>
            </m:r>
          </m:sub>
        </m:sSub>
      </m:oMath>
      <w:r>
        <w:rPr>
          <w:rFonts w:asciiTheme="minorHAnsi" w:eastAsia="Times New Roman" w:hAnsiTheme="minorHAnsi" w:cstheme="minorHAnsi"/>
          <w:szCs w:val="24"/>
          <w:lang w:eastAsia="en-GB"/>
        </w:rPr>
        <w:t xml:space="preserve"> </w:t>
      </w:r>
      <w:r>
        <w:rPr>
          <w:rFonts w:asciiTheme="minorHAnsi" w:eastAsia="Times New Roman" w:hAnsiTheme="minorHAnsi" w:cstheme="minorHAnsi"/>
          <w:szCs w:val="24"/>
          <w:lang w:eastAsia="en-GB"/>
        </w:rPr>
        <w:tab/>
      </w:r>
      <w:r>
        <w:rPr>
          <w:rFonts w:asciiTheme="minorHAnsi" w:eastAsia="Times New Roman" w:hAnsiTheme="minorHAnsi" w:cstheme="minorHAnsi"/>
          <w:szCs w:val="24"/>
          <w:lang w:eastAsia="en-GB"/>
        </w:rPr>
        <w:tab/>
        <w:t xml:space="preserve">is the poverty rate amongst group </w:t>
      </w:r>
      <w:proofErr w:type="spellStart"/>
      <w:r w:rsidRPr="009D66F9">
        <w:rPr>
          <w:rFonts w:asciiTheme="minorHAnsi" w:eastAsia="Times New Roman" w:hAnsiTheme="minorHAnsi" w:cstheme="minorHAnsi"/>
          <w:i/>
          <w:iCs/>
          <w:szCs w:val="24"/>
          <w:lang w:eastAsia="en-GB"/>
        </w:rPr>
        <w:t>i</w:t>
      </w:r>
      <w:proofErr w:type="spellEnd"/>
      <w:r w:rsidRPr="009D66F9">
        <w:rPr>
          <w:rFonts w:asciiTheme="minorHAnsi" w:eastAsia="Times New Roman" w:hAnsiTheme="minorHAnsi" w:cstheme="minorHAnsi"/>
          <w:i/>
          <w:iCs/>
          <w:szCs w:val="24"/>
          <w:lang w:eastAsia="en-GB"/>
        </w:rPr>
        <w:t xml:space="preserve"> </w:t>
      </w:r>
      <w:r>
        <w:rPr>
          <w:rFonts w:asciiTheme="minorHAnsi" w:eastAsia="Times New Roman" w:hAnsiTheme="minorHAnsi" w:cstheme="minorHAnsi"/>
          <w:szCs w:val="24"/>
          <w:lang w:eastAsia="en-GB"/>
        </w:rPr>
        <w:t xml:space="preserve">at time </w:t>
      </w:r>
      <w:r w:rsidRPr="009D66F9">
        <w:rPr>
          <w:rFonts w:asciiTheme="minorHAnsi" w:eastAsia="Times New Roman" w:hAnsiTheme="minorHAnsi" w:cstheme="minorHAnsi"/>
          <w:i/>
          <w:iCs/>
          <w:szCs w:val="24"/>
          <w:lang w:eastAsia="en-GB"/>
        </w:rPr>
        <w:t>t</w:t>
      </w:r>
      <w:r>
        <w:rPr>
          <w:rFonts w:asciiTheme="minorHAnsi" w:eastAsia="Times New Roman" w:hAnsiTheme="minorHAnsi" w:cstheme="minorHAnsi"/>
          <w:szCs w:val="24"/>
          <w:lang w:eastAsia="en-GB"/>
        </w:rPr>
        <w:t>;</w:t>
      </w:r>
    </w:p>
    <w:p w14:paraId="1E3E2D5E" w14:textId="77777777" w:rsidR="004F1786" w:rsidRDefault="004F1786" w:rsidP="004F1786">
      <w:pPr>
        <w:spacing w:after="0"/>
        <w:textAlignment w:val="baseline"/>
        <w:rPr>
          <w:rFonts w:asciiTheme="minorHAnsi" w:eastAsia="Times New Roman" w:hAnsiTheme="minorHAnsi" w:cstheme="minorHAnsi"/>
          <w:szCs w:val="24"/>
          <w:lang w:eastAsia="en-GB"/>
        </w:rPr>
      </w:pPr>
    </w:p>
    <w:p w14:paraId="525F2DF0" w14:textId="77777777" w:rsidR="004F1786" w:rsidRPr="009D66F9" w:rsidRDefault="00000000" w:rsidP="004F1786">
      <w:pPr>
        <w:spacing w:after="0"/>
        <w:ind w:firstLine="720"/>
        <w:textAlignment w:val="baseline"/>
        <w:rPr>
          <w:rFonts w:asciiTheme="minorHAnsi" w:eastAsia="Times New Roman" w:hAnsiTheme="minorHAnsi" w:cstheme="minorHAnsi"/>
          <w:i/>
          <w:iCs/>
          <w:szCs w:val="24"/>
          <w:lang w:eastAsia="en-GB"/>
        </w:rPr>
      </w:pPr>
      <m:oMath>
        <m:sSub>
          <m:sSubPr>
            <m:ctrlPr>
              <w:rPr>
                <w:rFonts w:ascii="Cambria Math" w:eastAsia="Times New Roman" w:hAnsi="Cambria Math" w:cstheme="minorHAnsi"/>
                <w:i/>
                <w:szCs w:val="24"/>
                <w:lang w:eastAsia="en-GB"/>
              </w:rPr>
            </m:ctrlPr>
          </m:sSubPr>
          <m:e>
            <m:r>
              <w:rPr>
                <w:rFonts w:ascii="Cambria Math" w:eastAsia="Times New Roman" w:hAnsi="Cambria Math" w:cstheme="minorHAnsi"/>
                <w:szCs w:val="24"/>
                <w:lang w:eastAsia="en-GB"/>
              </w:rPr>
              <m:t>P</m:t>
            </m:r>
          </m:e>
          <m:sub>
            <m:r>
              <w:rPr>
                <w:rFonts w:ascii="Cambria Math" w:eastAsia="Times New Roman" w:hAnsi="Cambria Math" w:cstheme="minorHAnsi"/>
                <w:szCs w:val="24"/>
                <w:lang w:eastAsia="en-GB"/>
              </w:rPr>
              <m:t>overall, t</m:t>
            </m:r>
          </m:sub>
        </m:sSub>
      </m:oMath>
      <w:r w:rsidR="004F1786">
        <w:rPr>
          <w:rFonts w:asciiTheme="minorHAnsi" w:eastAsia="Times New Roman" w:hAnsiTheme="minorHAnsi" w:cstheme="minorHAnsi"/>
          <w:szCs w:val="24"/>
          <w:lang w:eastAsia="en-GB"/>
        </w:rPr>
        <w:tab/>
        <w:t xml:space="preserve">is the overall poverty rate at time </w:t>
      </w:r>
      <w:r w:rsidR="004F1786" w:rsidRPr="009D66F9">
        <w:rPr>
          <w:rFonts w:asciiTheme="minorHAnsi" w:eastAsia="Times New Roman" w:hAnsiTheme="minorHAnsi" w:cstheme="minorHAnsi"/>
          <w:i/>
          <w:iCs/>
          <w:szCs w:val="24"/>
          <w:lang w:eastAsia="en-GB"/>
        </w:rPr>
        <w:t>t</w:t>
      </w:r>
      <w:r w:rsidR="004F1786" w:rsidRPr="009D66F9">
        <w:rPr>
          <w:rFonts w:asciiTheme="minorHAnsi" w:eastAsia="Times New Roman" w:hAnsiTheme="minorHAnsi" w:cstheme="minorHAnsi"/>
          <w:szCs w:val="24"/>
          <w:lang w:eastAsia="en-GB"/>
        </w:rPr>
        <w:t>;</w:t>
      </w:r>
    </w:p>
    <w:p w14:paraId="28723245" w14:textId="77777777" w:rsidR="004F1786" w:rsidRPr="009D66F9" w:rsidRDefault="004F1786" w:rsidP="004F1786">
      <w:pPr>
        <w:spacing w:after="0"/>
        <w:textAlignment w:val="baseline"/>
        <w:rPr>
          <w:rFonts w:asciiTheme="minorHAnsi" w:eastAsia="Times New Roman" w:hAnsiTheme="minorHAnsi" w:cstheme="minorHAnsi"/>
          <w:i/>
          <w:iCs/>
          <w:szCs w:val="24"/>
          <w:lang w:eastAsia="en-GB"/>
        </w:rPr>
      </w:pPr>
    </w:p>
    <w:p w14:paraId="3FFF51FD" w14:textId="77777777" w:rsidR="004F1786" w:rsidRDefault="00000000" w:rsidP="004F1786">
      <w:pPr>
        <w:spacing w:after="0"/>
        <w:ind w:firstLine="720"/>
        <w:textAlignment w:val="baseline"/>
        <w:rPr>
          <w:rFonts w:asciiTheme="minorHAnsi" w:eastAsia="Times New Roman" w:hAnsiTheme="minorHAnsi" w:cstheme="minorHAnsi"/>
          <w:szCs w:val="24"/>
          <w:lang w:eastAsia="en-GB"/>
        </w:rPr>
      </w:pPr>
      <m:oMath>
        <m:sSub>
          <m:sSubPr>
            <m:ctrlPr>
              <w:rPr>
                <w:rFonts w:ascii="Cambria Math" w:eastAsia="Times New Roman" w:hAnsi="Cambria Math" w:cstheme="minorHAnsi"/>
                <w:i/>
                <w:szCs w:val="24"/>
                <w:lang w:eastAsia="en-GB"/>
              </w:rPr>
            </m:ctrlPr>
          </m:sSubPr>
          <m:e>
            <m:r>
              <w:rPr>
                <w:rFonts w:ascii="Cambria Math" w:eastAsia="Times New Roman" w:hAnsi="Cambria Math" w:cstheme="minorHAnsi"/>
                <w:szCs w:val="24"/>
                <w:lang w:eastAsia="en-GB"/>
              </w:rPr>
              <m:t>v</m:t>
            </m:r>
          </m:e>
          <m:sub>
            <m:r>
              <w:rPr>
                <w:rFonts w:ascii="Cambria Math" w:eastAsia="Times New Roman" w:hAnsi="Cambria Math" w:cstheme="minorHAnsi"/>
                <w:szCs w:val="24"/>
                <w:lang w:eastAsia="en-GB"/>
              </w:rPr>
              <m:t>i,t</m:t>
            </m:r>
          </m:sub>
        </m:sSub>
      </m:oMath>
      <w:r w:rsidR="004F1786">
        <w:rPr>
          <w:rFonts w:asciiTheme="minorHAnsi" w:eastAsia="Times New Roman" w:hAnsiTheme="minorHAnsi" w:cstheme="minorHAnsi"/>
          <w:szCs w:val="24"/>
          <w:lang w:eastAsia="en-GB"/>
        </w:rPr>
        <w:t xml:space="preserve"> </w:t>
      </w:r>
      <w:r w:rsidR="004F1786">
        <w:rPr>
          <w:rFonts w:asciiTheme="minorHAnsi" w:eastAsia="Times New Roman" w:hAnsiTheme="minorHAnsi" w:cstheme="minorHAnsi"/>
          <w:szCs w:val="24"/>
          <w:lang w:eastAsia="en-GB"/>
        </w:rPr>
        <w:tab/>
      </w:r>
      <w:r w:rsidR="004F1786">
        <w:rPr>
          <w:rFonts w:asciiTheme="minorHAnsi" w:eastAsia="Times New Roman" w:hAnsiTheme="minorHAnsi" w:cstheme="minorHAnsi"/>
          <w:szCs w:val="24"/>
          <w:lang w:eastAsia="en-GB"/>
        </w:rPr>
        <w:tab/>
        <w:t xml:space="preserve">is the proportion of the population made up by group </w:t>
      </w:r>
      <w:proofErr w:type="spellStart"/>
      <w:r w:rsidR="004F1786" w:rsidRPr="009D66F9">
        <w:rPr>
          <w:rFonts w:asciiTheme="minorHAnsi" w:eastAsia="Times New Roman" w:hAnsiTheme="minorHAnsi" w:cstheme="minorHAnsi"/>
          <w:i/>
          <w:iCs/>
          <w:szCs w:val="24"/>
          <w:lang w:eastAsia="en-GB"/>
        </w:rPr>
        <w:t>i</w:t>
      </w:r>
      <w:proofErr w:type="spellEnd"/>
      <w:r w:rsidR="004F1786" w:rsidRPr="009D66F9">
        <w:rPr>
          <w:rFonts w:asciiTheme="minorHAnsi" w:eastAsia="Times New Roman" w:hAnsiTheme="minorHAnsi" w:cstheme="minorHAnsi"/>
          <w:i/>
          <w:iCs/>
          <w:szCs w:val="24"/>
          <w:lang w:eastAsia="en-GB"/>
        </w:rPr>
        <w:t xml:space="preserve"> </w:t>
      </w:r>
      <w:r w:rsidR="004F1786">
        <w:rPr>
          <w:rFonts w:asciiTheme="minorHAnsi" w:eastAsia="Times New Roman" w:hAnsiTheme="minorHAnsi" w:cstheme="minorHAnsi"/>
          <w:szCs w:val="24"/>
          <w:lang w:eastAsia="en-GB"/>
        </w:rPr>
        <w:t xml:space="preserve">at time </w:t>
      </w:r>
      <w:r w:rsidR="004F1786" w:rsidRPr="009D66F9">
        <w:rPr>
          <w:rFonts w:asciiTheme="minorHAnsi" w:eastAsia="Times New Roman" w:hAnsiTheme="minorHAnsi" w:cstheme="minorHAnsi"/>
          <w:i/>
          <w:iCs/>
          <w:szCs w:val="24"/>
          <w:lang w:eastAsia="en-GB"/>
        </w:rPr>
        <w:t>t</w:t>
      </w:r>
      <w:r w:rsidR="004F1786">
        <w:rPr>
          <w:rFonts w:asciiTheme="minorHAnsi" w:eastAsia="Times New Roman" w:hAnsiTheme="minorHAnsi" w:cstheme="minorHAnsi"/>
          <w:szCs w:val="24"/>
          <w:lang w:eastAsia="en-GB"/>
        </w:rPr>
        <w:t>.</w:t>
      </w:r>
    </w:p>
    <w:p w14:paraId="40F93758" w14:textId="77777777" w:rsidR="004F1786" w:rsidRDefault="004F1786" w:rsidP="004F1786">
      <w:pPr>
        <w:spacing w:line="259" w:lineRule="auto"/>
        <w:jc w:val="left"/>
        <w:rPr>
          <w:rFonts w:ascii="Calibri" w:eastAsia="Times New Roman" w:hAnsi="Calibri" w:cs="Calibri"/>
          <w:b/>
          <w:bCs/>
          <w:szCs w:val="24"/>
          <w:lang w:eastAsia="en-GB"/>
        </w:rPr>
      </w:pPr>
      <w:r>
        <w:rPr>
          <w:rFonts w:ascii="Calibri" w:eastAsia="Times New Roman" w:hAnsi="Calibri" w:cs="Calibri"/>
          <w:b/>
          <w:bCs/>
          <w:szCs w:val="24"/>
          <w:lang w:eastAsia="en-GB"/>
        </w:rPr>
        <w:br w:type="page"/>
      </w:r>
    </w:p>
    <w:p w14:paraId="33CCFC0B" w14:textId="77777777" w:rsidR="004F1786" w:rsidRDefault="004F1786" w:rsidP="004F1786">
      <w:pPr>
        <w:spacing w:line="259" w:lineRule="auto"/>
        <w:jc w:val="left"/>
        <w:rPr>
          <w:rFonts w:ascii="Calibri" w:eastAsia="Times New Roman" w:hAnsi="Calibri" w:cs="Calibri"/>
          <w:b/>
          <w:bCs/>
          <w:szCs w:val="24"/>
          <w:lang w:eastAsia="en-GB"/>
        </w:rPr>
      </w:pPr>
      <w:r>
        <w:rPr>
          <w:rFonts w:ascii="Calibri" w:eastAsia="Times New Roman" w:hAnsi="Calibri" w:cs="Calibri"/>
          <w:b/>
          <w:bCs/>
          <w:szCs w:val="24"/>
          <w:lang w:eastAsia="en-GB"/>
        </w:rPr>
        <w:lastRenderedPageBreak/>
        <w:t xml:space="preserve">Appendix 2 Trends in poverty by family size using alternative poverty lines </w:t>
      </w:r>
    </w:p>
    <w:p w14:paraId="59EDFA00" w14:textId="77777777" w:rsidR="004F1786" w:rsidRDefault="004F1786" w:rsidP="004F1786">
      <w:pPr>
        <w:spacing w:line="259" w:lineRule="auto"/>
        <w:jc w:val="left"/>
        <w:rPr>
          <w:rFonts w:ascii="Calibri" w:eastAsia="Times New Roman" w:hAnsi="Calibri" w:cs="Calibri"/>
          <w:b/>
          <w:bCs/>
          <w:szCs w:val="24"/>
          <w:lang w:eastAsia="en-GB"/>
        </w:rPr>
      </w:pPr>
      <w:r>
        <w:rPr>
          <w:rFonts w:ascii="Calibri" w:eastAsia="Times New Roman" w:hAnsi="Calibri" w:cs="Calibri"/>
          <w:b/>
          <w:bCs/>
          <w:szCs w:val="24"/>
          <w:lang w:eastAsia="en-GB"/>
        </w:rPr>
        <w:t>(Before Housing Costs, left hand panel; After Housing Costs, right hand panel)</w:t>
      </w:r>
    </w:p>
    <w:p w14:paraId="199CC132" w14:textId="77777777" w:rsidR="004F1786" w:rsidRPr="00511AD9" w:rsidRDefault="004F1786" w:rsidP="004F1786">
      <w:pPr>
        <w:pStyle w:val="ListParagraph"/>
        <w:numPr>
          <w:ilvl w:val="0"/>
          <w:numId w:val="1"/>
        </w:numPr>
        <w:spacing w:line="259" w:lineRule="auto"/>
        <w:jc w:val="left"/>
        <w:rPr>
          <w:rFonts w:ascii="Calibri" w:eastAsia="Times New Roman" w:hAnsi="Calibri" w:cs="Calibri"/>
          <w:szCs w:val="24"/>
          <w:lang w:eastAsia="en-GB"/>
        </w:rPr>
      </w:pPr>
      <w:r w:rsidRPr="00511AD9">
        <w:rPr>
          <w:rFonts w:ascii="Calibri" w:eastAsia="Times New Roman" w:hAnsi="Calibri" w:cs="Calibri"/>
          <w:szCs w:val="24"/>
          <w:lang w:eastAsia="en-GB"/>
        </w:rPr>
        <w:t>Against a poverty line of 50% of equivalised median income</w:t>
      </w:r>
    </w:p>
    <w:p w14:paraId="2DAC63EC" w14:textId="77777777" w:rsidR="004F1786" w:rsidRDefault="004F1786" w:rsidP="004F1786">
      <w:pPr>
        <w:spacing w:line="259" w:lineRule="auto"/>
        <w:jc w:val="left"/>
        <w:rPr>
          <w:rFonts w:ascii="Calibri" w:eastAsia="Times New Roman" w:hAnsi="Calibri" w:cs="Calibri"/>
          <w:b/>
          <w:bCs/>
          <w:szCs w:val="24"/>
          <w:lang w:eastAsia="en-GB"/>
        </w:rPr>
      </w:pPr>
      <w:r>
        <w:rPr>
          <w:rFonts w:ascii="Calibri" w:eastAsia="Times New Roman" w:hAnsi="Calibri" w:cs="Calibri"/>
          <w:b/>
          <w:bCs/>
          <w:noProof/>
          <w:szCs w:val="24"/>
          <w:lang w:eastAsia="en-GB"/>
        </w:rPr>
        <w:drawing>
          <wp:inline distT="0" distB="0" distL="0" distR="0" wp14:anchorId="3B8E443F" wp14:editId="5BDCE925">
            <wp:extent cx="4960620" cy="3603125"/>
            <wp:effectExtent l="0" t="0" r="5080" b="381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987586" cy="3622712"/>
                    </a:xfrm>
                    <a:prstGeom prst="rect">
                      <a:avLst/>
                    </a:prstGeom>
                  </pic:spPr>
                </pic:pic>
              </a:graphicData>
            </a:graphic>
          </wp:inline>
        </w:drawing>
      </w:r>
    </w:p>
    <w:p w14:paraId="49821685" w14:textId="77777777" w:rsidR="004F1786" w:rsidRPr="00511AD9" w:rsidRDefault="004F1786" w:rsidP="004F1786">
      <w:pPr>
        <w:pStyle w:val="ListParagraph"/>
        <w:numPr>
          <w:ilvl w:val="0"/>
          <w:numId w:val="1"/>
        </w:numPr>
        <w:spacing w:line="259" w:lineRule="auto"/>
        <w:jc w:val="left"/>
        <w:rPr>
          <w:rFonts w:ascii="Calibri" w:eastAsia="Times New Roman" w:hAnsi="Calibri" w:cs="Calibri"/>
          <w:szCs w:val="24"/>
          <w:lang w:eastAsia="en-GB"/>
        </w:rPr>
      </w:pPr>
      <w:r w:rsidRPr="00511AD9">
        <w:rPr>
          <w:rFonts w:ascii="Calibri" w:eastAsia="Times New Roman" w:hAnsi="Calibri" w:cs="Calibri"/>
          <w:szCs w:val="24"/>
          <w:lang w:eastAsia="en-GB"/>
        </w:rPr>
        <w:t>Against a poverty line of 60% median income, equivalised using a square root scale</w:t>
      </w:r>
    </w:p>
    <w:p w14:paraId="1EA6D897" w14:textId="77777777" w:rsidR="004F1786" w:rsidRDefault="004F1786" w:rsidP="004F1786">
      <w:pPr>
        <w:spacing w:line="259" w:lineRule="auto"/>
        <w:jc w:val="left"/>
        <w:rPr>
          <w:rFonts w:ascii="Calibri" w:eastAsia="Times New Roman" w:hAnsi="Calibri" w:cs="Calibri"/>
          <w:b/>
          <w:bCs/>
          <w:szCs w:val="24"/>
          <w:lang w:eastAsia="en-GB"/>
        </w:rPr>
      </w:pPr>
    </w:p>
    <w:p w14:paraId="01CFDE65" w14:textId="77777777" w:rsidR="004F1786" w:rsidRDefault="004F1786" w:rsidP="004F1786">
      <w:pPr>
        <w:spacing w:line="259" w:lineRule="auto"/>
        <w:jc w:val="left"/>
        <w:rPr>
          <w:rFonts w:ascii="Calibri" w:eastAsia="Times New Roman" w:hAnsi="Calibri" w:cs="Calibri"/>
          <w:b/>
          <w:bCs/>
          <w:szCs w:val="24"/>
          <w:lang w:eastAsia="en-GB"/>
        </w:rPr>
      </w:pPr>
      <w:r>
        <w:rPr>
          <w:rFonts w:ascii="Calibri" w:eastAsia="Times New Roman" w:hAnsi="Calibri" w:cs="Calibri"/>
          <w:b/>
          <w:bCs/>
          <w:noProof/>
          <w:szCs w:val="24"/>
          <w:lang w:eastAsia="en-GB"/>
        </w:rPr>
        <w:drawing>
          <wp:inline distT="0" distB="0" distL="0" distR="0" wp14:anchorId="44E91C7D" wp14:editId="3DF6BE67">
            <wp:extent cx="4823460" cy="3503502"/>
            <wp:effectExtent l="0" t="0" r="2540" b="1905"/>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838483" cy="3514414"/>
                    </a:xfrm>
                    <a:prstGeom prst="rect">
                      <a:avLst/>
                    </a:prstGeom>
                  </pic:spPr>
                </pic:pic>
              </a:graphicData>
            </a:graphic>
          </wp:inline>
        </w:drawing>
      </w:r>
    </w:p>
    <w:p w14:paraId="1E936B63" w14:textId="77777777" w:rsidR="004F1786" w:rsidRPr="00EF60B9" w:rsidRDefault="004F1786" w:rsidP="004F1786">
      <w:pPr>
        <w:pStyle w:val="ListParagraph"/>
        <w:numPr>
          <w:ilvl w:val="0"/>
          <w:numId w:val="1"/>
        </w:numPr>
        <w:spacing w:line="259" w:lineRule="auto"/>
        <w:jc w:val="left"/>
        <w:rPr>
          <w:rFonts w:ascii="Calibri" w:eastAsia="Times New Roman" w:hAnsi="Calibri" w:cs="Calibri"/>
          <w:szCs w:val="24"/>
          <w:lang w:eastAsia="en-GB"/>
        </w:rPr>
      </w:pPr>
      <w:r w:rsidRPr="00EF60B9">
        <w:rPr>
          <w:rFonts w:ascii="Calibri" w:eastAsia="Times New Roman" w:hAnsi="Calibri" w:cs="Calibri"/>
          <w:szCs w:val="24"/>
          <w:lang w:eastAsia="en-GB"/>
        </w:rPr>
        <w:lastRenderedPageBreak/>
        <w:t>Against a fixed income poverty line of 60% equivalised household income in 2010/11</w:t>
      </w:r>
      <w:r>
        <w:rPr>
          <w:rFonts w:ascii="Calibri" w:eastAsia="Times New Roman" w:hAnsi="Calibri" w:cs="Calibri"/>
          <w:noProof/>
          <w:szCs w:val="24"/>
          <w:lang w:eastAsia="en-GB"/>
        </w:rPr>
        <w:drawing>
          <wp:inline distT="0" distB="0" distL="0" distR="0" wp14:anchorId="3DF34AD6" wp14:editId="398AD048">
            <wp:extent cx="5731510" cy="4163060"/>
            <wp:effectExtent l="0" t="0" r="0" b="254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4163060"/>
                    </a:xfrm>
                    <a:prstGeom prst="rect">
                      <a:avLst/>
                    </a:prstGeom>
                  </pic:spPr>
                </pic:pic>
              </a:graphicData>
            </a:graphic>
          </wp:inline>
        </w:drawing>
      </w:r>
    </w:p>
    <w:p w14:paraId="188B6C44" w14:textId="77777777" w:rsidR="004F1786" w:rsidRDefault="004F1786" w:rsidP="004F1786">
      <w:pPr>
        <w:spacing w:line="259" w:lineRule="auto"/>
        <w:jc w:val="left"/>
        <w:rPr>
          <w:rFonts w:ascii="Calibri" w:eastAsia="Times New Roman" w:hAnsi="Calibri" w:cs="Calibri"/>
          <w:b/>
          <w:bCs/>
          <w:szCs w:val="24"/>
          <w:lang w:eastAsia="en-GB"/>
        </w:rPr>
      </w:pPr>
      <w:r>
        <w:rPr>
          <w:rFonts w:ascii="Calibri" w:eastAsia="Times New Roman" w:hAnsi="Calibri" w:cs="Calibri"/>
          <w:b/>
          <w:bCs/>
          <w:szCs w:val="24"/>
          <w:lang w:eastAsia="en-GB"/>
        </w:rPr>
        <w:br w:type="page"/>
      </w:r>
    </w:p>
    <w:p w14:paraId="37C53921" w14:textId="77777777" w:rsidR="004F1786" w:rsidRPr="00875BE8" w:rsidRDefault="004F1786" w:rsidP="004F1786">
      <w:pPr>
        <w:spacing w:after="0"/>
        <w:textAlignment w:val="baseline"/>
        <w:rPr>
          <w:rFonts w:ascii="Segoe UI" w:eastAsia="Times New Roman" w:hAnsi="Segoe UI" w:cs="Segoe UI"/>
          <w:color w:val="44546A"/>
          <w:sz w:val="18"/>
          <w:szCs w:val="18"/>
          <w:lang w:eastAsia="en-GB"/>
        </w:rPr>
      </w:pPr>
      <w:r w:rsidRPr="006A5FC2">
        <w:rPr>
          <w:rFonts w:ascii="Calibri" w:eastAsia="Times New Roman" w:hAnsi="Calibri" w:cs="Calibri"/>
          <w:b/>
          <w:bCs/>
          <w:szCs w:val="24"/>
          <w:lang w:eastAsia="en-GB"/>
        </w:rPr>
        <w:lastRenderedPageBreak/>
        <w:t>Appendix</w:t>
      </w:r>
      <w:r>
        <w:rPr>
          <w:rFonts w:ascii="Calibri" w:eastAsia="Times New Roman" w:hAnsi="Calibri" w:cs="Calibri"/>
          <w:b/>
          <w:bCs/>
          <w:szCs w:val="24"/>
          <w:lang w:eastAsia="en-GB"/>
        </w:rPr>
        <w:t xml:space="preserve"> 3</w:t>
      </w:r>
      <w:r w:rsidRPr="006A5FC2">
        <w:rPr>
          <w:rFonts w:ascii="Calibri" w:eastAsia="Times New Roman" w:hAnsi="Calibri" w:cs="Calibri"/>
          <w:b/>
          <w:bCs/>
          <w:szCs w:val="24"/>
          <w:lang w:eastAsia="en-GB"/>
        </w:rPr>
        <w:t>: The share of children living in families</w:t>
      </w:r>
      <w:r>
        <w:rPr>
          <w:rFonts w:ascii="Calibri" w:eastAsia="Times New Roman" w:hAnsi="Calibri" w:cs="Calibri"/>
          <w:szCs w:val="24"/>
          <w:lang w:eastAsia="en-GB"/>
        </w:rPr>
        <w:t xml:space="preserve"> </w:t>
      </w:r>
      <w:r w:rsidRPr="00875BE8">
        <w:rPr>
          <w:rFonts w:ascii="Calibri" w:eastAsia="Times New Roman" w:hAnsi="Calibri" w:cs="Calibri"/>
          <w:b/>
          <w:bCs/>
          <w:szCs w:val="24"/>
          <w:lang w:eastAsia="en-GB"/>
        </w:rPr>
        <w:t>of different sizes</w:t>
      </w:r>
    </w:p>
    <w:p w14:paraId="242D8B52" w14:textId="77777777" w:rsidR="004F1786" w:rsidRPr="006A5FC2" w:rsidRDefault="004F1786" w:rsidP="004F1786">
      <w:pPr>
        <w:spacing w:after="0"/>
        <w:jc w:val="left"/>
        <w:textAlignment w:val="baseline"/>
        <w:rPr>
          <w:rFonts w:ascii="Segoe UI" w:eastAsia="Times New Roman" w:hAnsi="Segoe UI" w:cs="Segoe UI"/>
          <w:sz w:val="18"/>
          <w:szCs w:val="18"/>
          <w:lang w:eastAsia="en-GB"/>
        </w:rPr>
      </w:pPr>
      <w:r w:rsidRPr="006A5FC2">
        <w:rPr>
          <w:rFonts w:ascii="Calibri" w:eastAsia="Times New Roman" w:hAnsi="Calibri" w:cs="Calibri"/>
          <w:szCs w:val="24"/>
          <w:lang w:eastAsia="en-GB"/>
        </w:rPr>
        <w:t> </w:t>
      </w: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8"/>
        <w:gridCol w:w="1040"/>
        <w:gridCol w:w="120"/>
        <w:gridCol w:w="959"/>
        <w:gridCol w:w="180"/>
        <w:gridCol w:w="899"/>
        <w:gridCol w:w="238"/>
        <w:gridCol w:w="215"/>
        <w:gridCol w:w="742"/>
        <w:gridCol w:w="912"/>
        <w:gridCol w:w="45"/>
        <w:gridCol w:w="930"/>
        <w:gridCol w:w="85"/>
        <w:gridCol w:w="1033"/>
      </w:tblGrid>
      <w:tr w:rsidR="004F1786" w:rsidRPr="006A5FC2" w14:paraId="458EF878" w14:textId="77777777" w:rsidTr="0095650F">
        <w:trPr>
          <w:trHeight w:val="300"/>
        </w:trPr>
        <w:tc>
          <w:tcPr>
            <w:tcW w:w="1628" w:type="dxa"/>
            <w:tcBorders>
              <w:top w:val="single" w:sz="6" w:space="0" w:color="auto"/>
              <w:left w:val="nil"/>
              <w:bottom w:val="nil"/>
              <w:right w:val="nil"/>
            </w:tcBorders>
            <w:shd w:val="clear" w:color="auto" w:fill="auto"/>
            <w:vAlign w:val="bottom"/>
            <w:hideMark/>
          </w:tcPr>
          <w:p w14:paraId="02468496" w14:textId="77777777" w:rsidR="004F1786" w:rsidRPr="006A5FC2" w:rsidRDefault="004F1786" w:rsidP="00FD071C">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0"/>
                <w:szCs w:val="20"/>
                <w:lang w:eastAsia="en-GB"/>
              </w:rPr>
              <w:t> </w:t>
            </w:r>
          </w:p>
        </w:tc>
        <w:tc>
          <w:tcPr>
            <w:tcW w:w="3436" w:type="dxa"/>
            <w:gridSpan w:val="6"/>
            <w:tcBorders>
              <w:top w:val="single" w:sz="6" w:space="0" w:color="auto"/>
              <w:left w:val="nil"/>
              <w:bottom w:val="nil"/>
              <w:right w:val="nil"/>
            </w:tcBorders>
            <w:shd w:val="clear" w:color="auto" w:fill="auto"/>
            <w:vAlign w:val="bottom"/>
            <w:hideMark/>
          </w:tcPr>
          <w:p w14:paraId="66592005" w14:textId="77777777" w:rsidR="004F1786" w:rsidRPr="006A5FC2" w:rsidRDefault="004F1786" w:rsidP="00FD071C">
            <w:pPr>
              <w:spacing w:after="0"/>
              <w:jc w:val="center"/>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As a share of all children, percentage living in families with: </w:t>
            </w:r>
          </w:p>
        </w:tc>
        <w:tc>
          <w:tcPr>
            <w:tcW w:w="957" w:type="dxa"/>
            <w:gridSpan w:val="2"/>
            <w:tcBorders>
              <w:top w:val="single" w:sz="6" w:space="0" w:color="auto"/>
              <w:left w:val="nil"/>
              <w:bottom w:val="nil"/>
              <w:right w:val="nil"/>
            </w:tcBorders>
            <w:shd w:val="clear" w:color="auto" w:fill="auto"/>
            <w:vAlign w:val="bottom"/>
            <w:hideMark/>
          </w:tcPr>
          <w:p w14:paraId="042E3C22" w14:textId="77777777" w:rsidR="004F1786" w:rsidRPr="006A5FC2" w:rsidRDefault="004F1786" w:rsidP="00FD071C">
            <w:pPr>
              <w:spacing w:after="0"/>
              <w:jc w:val="center"/>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 </w:t>
            </w:r>
          </w:p>
        </w:tc>
        <w:tc>
          <w:tcPr>
            <w:tcW w:w="3005" w:type="dxa"/>
            <w:gridSpan w:val="5"/>
            <w:tcBorders>
              <w:top w:val="single" w:sz="6" w:space="0" w:color="auto"/>
              <w:left w:val="nil"/>
              <w:bottom w:val="nil"/>
              <w:right w:val="nil"/>
            </w:tcBorders>
            <w:shd w:val="clear" w:color="auto" w:fill="auto"/>
            <w:vAlign w:val="bottom"/>
            <w:hideMark/>
          </w:tcPr>
          <w:p w14:paraId="7CC5A66F" w14:textId="77777777" w:rsidR="004F1786" w:rsidRPr="006A5FC2" w:rsidRDefault="004F1786" w:rsidP="00FD071C">
            <w:pPr>
              <w:spacing w:after="0"/>
              <w:jc w:val="center"/>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As a share of children in larger families: </w:t>
            </w:r>
          </w:p>
        </w:tc>
      </w:tr>
      <w:tr w:rsidR="004F1786" w:rsidRPr="006A5FC2" w14:paraId="2157C4D2" w14:textId="77777777" w:rsidTr="0095650F">
        <w:trPr>
          <w:trHeight w:val="300"/>
        </w:trPr>
        <w:tc>
          <w:tcPr>
            <w:tcW w:w="1628" w:type="dxa"/>
            <w:tcBorders>
              <w:top w:val="nil"/>
              <w:left w:val="nil"/>
              <w:bottom w:val="single" w:sz="6" w:space="0" w:color="auto"/>
              <w:right w:val="nil"/>
            </w:tcBorders>
            <w:shd w:val="clear" w:color="auto" w:fill="auto"/>
            <w:vAlign w:val="bottom"/>
            <w:hideMark/>
          </w:tcPr>
          <w:p w14:paraId="18DEEF15" w14:textId="77777777" w:rsidR="004F1786" w:rsidRPr="006A5FC2" w:rsidRDefault="004F1786" w:rsidP="00FD071C">
            <w:pPr>
              <w:spacing w:after="0"/>
              <w:jc w:val="center"/>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 </w:t>
            </w:r>
          </w:p>
        </w:tc>
        <w:tc>
          <w:tcPr>
            <w:tcW w:w="1040" w:type="dxa"/>
            <w:tcBorders>
              <w:top w:val="nil"/>
              <w:left w:val="nil"/>
              <w:bottom w:val="single" w:sz="6" w:space="0" w:color="auto"/>
              <w:right w:val="nil"/>
            </w:tcBorders>
            <w:shd w:val="clear" w:color="auto" w:fill="auto"/>
            <w:vAlign w:val="bottom"/>
            <w:hideMark/>
          </w:tcPr>
          <w:p w14:paraId="3B86CA27" w14:textId="77777777" w:rsidR="004F1786" w:rsidRPr="006A5FC2" w:rsidRDefault="004F1786" w:rsidP="00FD071C">
            <w:pPr>
              <w:spacing w:after="0"/>
              <w:jc w:val="center"/>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3+ children </w:t>
            </w:r>
          </w:p>
        </w:tc>
        <w:tc>
          <w:tcPr>
            <w:tcW w:w="1079" w:type="dxa"/>
            <w:gridSpan w:val="2"/>
            <w:tcBorders>
              <w:top w:val="nil"/>
              <w:left w:val="nil"/>
              <w:bottom w:val="single" w:sz="6" w:space="0" w:color="auto"/>
              <w:right w:val="nil"/>
            </w:tcBorders>
            <w:shd w:val="clear" w:color="auto" w:fill="auto"/>
            <w:vAlign w:val="bottom"/>
            <w:hideMark/>
          </w:tcPr>
          <w:p w14:paraId="78A6B541" w14:textId="77777777" w:rsidR="0095650F" w:rsidRDefault="004F1786" w:rsidP="00FD071C">
            <w:pPr>
              <w:spacing w:after="0"/>
              <w:jc w:val="center"/>
              <w:textAlignment w:val="baseline"/>
              <w:rPr>
                <w:rFonts w:ascii="Calibri" w:eastAsia="Times New Roman" w:hAnsi="Calibri" w:cs="Calibri"/>
                <w:sz w:val="22"/>
                <w:lang w:eastAsia="en-GB"/>
              </w:rPr>
            </w:pPr>
            <w:r w:rsidRPr="006A5FC2">
              <w:rPr>
                <w:rFonts w:ascii="Calibri" w:eastAsia="Times New Roman" w:hAnsi="Calibri" w:cs="Calibri"/>
                <w:sz w:val="22"/>
                <w:lang w:eastAsia="en-GB"/>
              </w:rPr>
              <w:t xml:space="preserve">4+ </w:t>
            </w:r>
          </w:p>
          <w:p w14:paraId="3D06059F" w14:textId="0708D381" w:rsidR="004F1786" w:rsidRPr="006A5FC2" w:rsidRDefault="004F1786" w:rsidP="00FD071C">
            <w:pPr>
              <w:spacing w:after="0"/>
              <w:jc w:val="center"/>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children </w:t>
            </w:r>
          </w:p>
        </w:tc>
        <w:tc>
          <w:tcPr>
            <w:tcW w:w="1079" w:type="dxa"/>
            <w:gridSpan w:val="2"/>
            <w:tcBorders>
              <w:top w:val="nil"/>
              <w:left w:val="nil"/>
              <w:bottom w:val="single" w:sz="6" w:space="0" w:color="auto"/>
              <w:right w:val="nil"/>
            </w:tcBorders>
            <w:shd w:val="clear" w:color="auto" w:fill="auto"/>
            <w:vAlign w:val="bottom"/>
            <w:hideMark/>
          </w:tcPr>
          <w:p w14:paraId="2CCB209F" w14:textId="77777777" w:rsidR="0095650F" w:rsidRDefault="004F1786" w:rsidP="00FD071C">
            <w:pPr>
              <w:spacing w:after="0"/>
              <w:jc w:val="center"/>
              <w:textAlignment w:val="baseline"/>
              <w:rPr>
                <w:rFonts w:ascii="Calibri" w:eastAsia="Times New Roman" w:hAnsi="Calibri" w:cs="Calibri"/>
                <w:sz w:val="22"/>
                <w:lang w:eastAsia="en-GB"/>
              </w:rPr>
            </w:pPr>
            <w:r w:rsidRPr="006A5FC2">
              <w:rPr>
                <w:rFonts w:ascii="Calibri" w:eastAsia="Times New Roman" w:hAnsi="Calibri" w:cs="Calibri"/>
                <w:sz w:val="22"/>
                <w:lang w:eastAsia="en-GB"/>
              </w:rPr>
              <w:t xml:space="preserve">5+ </w:t>
            </w:r>
          </w:p>
          <w:p w14:paraId="2B127B3B" w14:textId="2E848410" w:rsidR="004F1786" w:rsidRPr="006A5FC2" w:rsidRDefault="004F1786" w:rsidP="00FD071C">
            <w:pPr>
              <w:spacing w:after="0"/>
              <w:jc w:val="center"/>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children </w:t>
            </w:r>
          </w:p>
        </w:tc>
        <w:tc>
          <w:tcPr>
            <w:tcW w:w="2107" w:type="dxa"/>
            <w:gridSpan w:val="4"/>
            <w:tcBorders>
              <w:top w:val="nil"/>
              <w:left w:val="nil"/>
              <w:bottom w:val="single" w:sz="6" w:space="0" w:color="auto"/>
              <w:right w:val="nil"/>
            </w:tcBorders>
            <w:shd w:val="clear" w:color="auto" w:fill="auto"/>
            <w:vAlign w:val="bottom"/>
            <w:hideMark/>
          </w:tcPr>
          <w:p w14:paraId="7F0E516F" w14:textId="77777777" w:rsidR="004F1786" w:rsidRPr="006A5FC2" w:rsidRDefault="004F1786" w:rsidP="00FD071C">
            <w:pPr>
              <w:spacing w:after="0"/>
              <w:jc w:val="right"/>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    3 children </w:t>
            </w:r>
          </w:p>
        </w:tc>
        <w:tc>
          <w:tcPr>
            <w:tcW w:w="975" w:type="dxa"/>
            <w:gridSpan w:val="2"/>
            <w:tcBorders>
              <w:top w:val="nil"/>
              <w:left w:val="nil"/>
              <w:bottom w:val="single" w:sz="6" w:space="0" w:color="auto"/>
              <w:right w:val="nil"/>
            </w:tcBorders>
            <w:shd w:val="clear" w:color="auto" w:fill="auto"/>
            <w:vAlign w:val="bottom"/>
            <w:hideMark/>
          </w:tcPr>
          <w:p w14:paraId="635708B5" w14:textId="77777777" w:rsidR="004F1786" w:rsidRPr="006A5FC2" w:rsidRDefault="004F1786" w:rsidP="00FD071C">
            <w:pPr>
              <w:spacing w:after="0"/>
              <w:jc w:val="center"/>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4 children </w:t>
            </w:r>
          </w:p>
        </w:tc>
        <w:tc>
          <w:tcPr>
            <w:tcW w:w="1118" w:type="dxa"/>
            <w:gridSpan w:val="2"/>
            <w:tcBorders>
              <w:top w:val="nil"/>
              <w:left w:val="nil"/>
              <w:bottom w:val="single" w:sz="6" w:space="0" w:color="auto"/>
              <w:right w:val="nil"/>
            </w:tcBorders>
            <w:shd w:val="clear" w:color="auto" w:fill="auto"/>
            <w:vAlign w:val="bottom"/>
            <w:hideMark/>
          </w:tcPr>
          <w:p w14:paraId="1CF5EB7C" w14:textId="77777777" w:rsidR="004F1786" w:rsidRPr="006A5FC2" w:rsidRDefault="004F1786" w:rsidP="00FD071C">
            <w:pPr>
              <w:spacing w:after="0"/>
              <w:jc w:val="center"/>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5+ children </w:t>
            </w:r>
          </w:p>
        </w:tc>
      </w:tr>
      <w:tr w:rsidR="0095650F" w:rsidRPr="006A5FC2" w14:paraId="1296CD05" w14:textId="77777777" w:rsidTr="00F4338F">
        <w:trPr>
          <w:trHeight w:val="300"/>
        </w:trPr>
        <w:tc>
          <w:tcPr>
            <w:tcW w:w="1628" w:type="dxa"/>
            <w:tcBorders>
              <w:top w:val="single" w:sz="6" w:space="0" w:color="auto"/>
              <w:left w:val="nil"/>
              <w:bottom w:val="nil"/>
              <w:right w:val="nil"/>
            </w:tcBorders>
            <w:shd w:val="clear" w:color="auto" w:fill="auto"/>
            <w:vAlign w:val="bottom"/>
            <w:hideMark/>
          </w:tcPr>
          <w:p w14:paraId="3F267EC9"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1994/95 </w:t>
            </w:r>
          </w:p>
        </w:tc>
        <w:tc>
          <w:tcPr>
            <w:tcW w:w="1160" w:type="dxa"/>
            <w:gridSpan w:val="2"/>
            <w:tcBorders>
              <w:top w:val="single" w:sz="6" w:space="0" w:color="auto"/>
              <w:left w:val="nil"/>
              <w:bottom w:val="nil"/>
              <w:right w:val="nil"/>
            </w:tcBorders>
            <w:shd w:val="clear" w:color="auto" w:fill="auto"/>
            <w:hideMark/>
          </w:tcPr>
          <w:p w14:paraId="42DABE56" w14:textId="24D65732"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32.0</w:t>
            </w:r>
          </w:p>
        </w:tc>
        <w:tc>
          <w:tcPr>
            <w:tcW w:w="1139" w:type="dxa"/>
            <w:gridSpan w:val="2"/>
            <w:tcBorders>
              <w:top w:val="single" w:sz="6" w:space="0" w:color="auto"/>
              <w:left w:val="nil"/>
              <w:bottom w:val="nil"/>
              <w:right w:val="nil"/>
            </w:tcBorders>
            <w:shd w:val="clear" w:color="auto" w:fill="auto"/>
            <w:hideMark/>
          </w:tcPr>
          <w:p w14:paraId="5CC4B07F" w14:textId="04F5F05E"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9.8</w:t>
            </w:r>
          </w:p>
        </w:tc>
        <w:tc>
          <w:tcPr>
            <w:tcW w:w="1137" w:type="dxa"/>
            <w:gridSpan w:val="2"/>
            <w:tcBorders>
              <w:top w:val="single" w:sz="6" w:space="0" w:color="auto"/>
              <w:left w:val="nil"/>
              <w:bottom w:val="nil"/>
              <w:right w:val="nil"/>
            </w:tcBorders>
            <w:shd w:val="clear" w:color="auto" w:fill="auto"/>
            <w:hideMark/>
          </w:tcPr>
          <w:p w14:paraId="00B3EE61" w14:textId="7624739A"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2.8</w:t>
            </w:r>
          </w:p>
        </w:tc>
        <w:tc>
          <w:tcPr>
            <w:tcW w:w="215" w:type="dxa"/>
            <w:tcBorders>
              <w:top w:val="single" w:sz="6" w:space="0" w:color="auto"/>
              <w:left w:val="nil"/>
              <w:bottom w:val="nil"/>
              <w:right w:val="nil"/>
            </w:tcBorders>
            <w:shd w:val="clear" w:color="auto" w:fill="auto"/>
            <w:vAlign w:val="bottom"/>
            <w:hideMark/>
          </w:tcPr>
          <w:p w14:paraId="11CCA47B"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single" w:sz="6" w:space="0" w:color="auto"/>
              <w:left w:val="nil"/>
              <w:bottom w:val="nil"/>
              <w:right w:val="nil"/>
            </w:tcBorders>
            <w:shd w:val="clear" w:color="auto" w:fill="auto"/>
            <w:hideMark/>
          </w:tcPr>
          <w:p w14:paraId="72CEC0B9" w14:textId="0D910B8C"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69.4</w:t>
            </w:r>
          </w:p>
        </w:tc>
        <w:tc>
          <w:tcPr>
            <w:tcW w:w="1015" w:type="dxa"/>
            <w:gridSpan w:val="2"/>
            <w:tcBorders>
              <w:top w:val="single" w:sz="6" w:space="0" w:color="auto"/>
              <w:left w:val="nil"/>
              <w:bottom w:val="nil"/>
              <w:right w:val="nil"/>
            </w:tcBorders>
            <w:shd w:val="clear" w:color="auto" w:fill="auto"/>
            <w:hideMark/>
          </w:tcPr>
          <w:p w14:paraId="00C46DD6" w14:textId="69F08DF8"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21.8</w:t>
            </w:r>
          </w:p>
        </w:tc>
        <w:tc>
          <w:tcPr>
            <w:tcW w:w="1033" w:type="dxa"/>
            <w:tcBorders>
              <w:top w:val="single" w:sz="6" w:space="0" w:color="auto"/>
              <w:left w:val="nil"/>
              <w:bottom w:val="nil"/>
              <w:right w:val="nil"/>
            </w:tcBorders>
            <w:shd w:val="clear" w:color="auto" w:fill="auto"/>
            <w:hideMark/>
          </w:tcPr>
          <w:p w14:paraId="0AB666EA" w14:textId="6463305C"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8.8</w:t>
            </w:r>
          </w:p>
        </w:tc>
      </w:tr>
      <w:tr w:rsidR="0095650F" w:rsidRPr="006A5FC2" w14:paraId="0513C15A" w14:textId="77777777" w:rsidTr="00F4338F">
        <w:trPr>
          <w:trHeight w:val="300"/>
        </w:trPr>
        <w:tc>
          <w:tcPr>
            <w:tcW w:w="1628" w:type="dxa"/>
            <w:tcBorders>
              <w:top w:val="nil"/>
              <w:left w:val="nil"/>
              <w:bottom w:val="nil"/>
              <w:right w:val="nil"/>
            </w:tcBorders>
            <w:shd w:val="clear" w:color="auto" w:fill="auto"/>
            <w:vAlign w:val="bottom"/>
            <w:hideMark/>
          </w:tcPr>
          <w:p w14:paraId="3E43E5A9"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1995/96 </w:t>
            </w:r>
          </w:p>
        </w:tc>
        <w:tc>
          <w:tcPr>
            <w:tcW w:w="1160" w:type="dxa"/>
            <w:gridSpan w:val="2"/>
            <w:tcBorders>
              <w:top w:val="nil"/>
              <w:left w:val="nil"/>
              <w:bottom w:val="nil"/>
              <w:right w:val="nil"/>
            </w:tcBorders>
            <w:shd w:val="clear" w:color="auto" w:fill="auto"/>
            <w:hideMark/>
          </w:tcPr>
          <w:p w14:paraId="4DCE665D" w14:textId="4AD9107B"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32.3</w:t>
            </w:r>
          </w:p>
        </w:tc>
        <w:tc>
          <w:tcPr>
            <w:tcW w:w="1139" w:type="dxa"/>
            <w:gridSpan w:val="2"/>
            <w:tcBorders>
              <w:top w:val="nil"/>
              <w:left w:val="nil"/>
              <w:bottom w:val="nil"/>
              <w:right w:val="nil"/>
            </w:tcBorders>
            <w:shd w:val="clear" w:color="auto" w:fill="auto"/>
            <w:hideMark/>
          </w:tcPr>
          <w:p w14:paraId="0239D767" w14:textId="1206805A"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9.9</w:t>
            </w:r>
          </w:p>
        </w:tc>
        <w:tc>
          <w:tcPr>
            <w:tcW w:w="1137" w:type="dxa"/>
            <w:gridSpan w:val="2"/>
            <w:tcBorders>
              <w:top w:val="nil"/>
              <w:left w:val="nil"/>
              <w:bottom w:val="nil"/>
              <w:right w:val="nil"/>
            </w:tcBorders>
            <w:shd w:val="clear" w:color="auto" w:fill="auto"/>
            <w:hideMark/>
          </w:tcPr>
          <w:p w14:paraId="00094730" w14:textId="4AB31542"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3.1</w:t>
            </w:r>
          </w:p>
        </w:tc>
        <w:tc>
          <w:tcPr>
            <w:tcW w:w="215" w:type="dxa"/>
            <w:tcBorders>
              <w:top w:val="nil"/>
              <w:left w:val="nil"/>
              <w:bottom w:val="nil"/>
              <w:right w:val="nil"/>
            </w:tcBorders>
            <w:shd w:val="clear" w:color="auto" w:fill="auto"/>
            <w:vAlign w:val="bottom"/>
            <w:hideMark/>
          </w:tcPr>
          <w:p w14:paraId="7EFCBBD3"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40BE981D" w14:textId="49CA2383"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69.5</w:t>
            </w:r>
          </w:p>
        </w:tc>
        <w:tc>
          <w:tcPr>
            <w:tcW w:w="1015" w:type="dxa"/>
            <w:gridSpan w:val="2"/>
            <w:tcBorders>
              <w:top w:val="nil"/>
              <w:left w:val="nil"/>
              <w:bottom w:val="nil"/>
              <w:right w:val="nil"/>
            </w:tcBorders>
            <w:shd w:val="clear" w:color="auto" w:fill="auto"/>
            <w:hideMark/>
          </w:tcPr>
          <w:p w14:paraId="6ADE7337" w14:textId="121FC778"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20.9</w:t>
            </w:r>
          </w:p>
        </w:tc>
        <w:tc>
          <w:tcPr>
            <w:tcW w:w="1033" w:type="dxa"/>
            <w:tcBorders>
              <w:top w:val="nil"/>
              <w:left w:val="nil"/>
              <w:bottom w:val="nil"/>
              <w:right w:val="nil"/>
            </w:tcBorders>
            <w:shd w:val="clear" w:color="auto" w:fill="auto"/>
            <w:hideMark/>
          </w:tcPr>
          <w:p w14:paraId="72F6E749" w14:textId="30465118"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9.7</w:t>
            </w:r>
          </w:p>
        </w:tc>
      </w:tr>
      <w:tr w:rsidR="0095650F" w:rsidRPr="006A5FC2" w14:paraId="06ACE81E" w14:textId="77777777" w:rsidTr="00F4338F">
        <w:trPr>
          <w:trHeight w:val="300"/>
        </w:trPr>
        <w:tc>
          <w:tcPr>
            <w:tcW w:w="1628" w:type="dxa"/>
            <w:tcBorders>
              <w:top w:val="nil"/>
              <w:left w:val="nil"/>
              <w:bottom w:val="nil"/>
              <w:right w:val="nil"/>
            </w:tcBorders>
            <w:shd w:val="clear" w:color="auto" w:fill="auto"/>
            <w:vAlign w:val="bottom"/>
            <w:hideMark/>
          </w:tcPr>
          <w:p w14:paraId="61ED477A"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1996/97 </w:t>
            </w:r>
          </w:p>
        </w:tc>
        <w:tc>
          <w:tcPr>
            <w:tcW w:w="1160" w:type="dxa"/>
            <w:gridSpan w:val="2"/>
            <w:tcBorders>
              <w:top w:val="nil"/>
              <w:left w:val="nil"/>
              <w:bottom w:val="nil"/>
              <w:right w:val="nil"/>
            </w:tcBorders>
            <w:shd w:val="clear" w:color="auto" w:fill="auto"/>
            <w:hideMark/>
          </w:tcPr>
          <w:p w14:paraId="66DBEC7C" w14:textId="5C87B35A"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32.0</w:t>
            </w:r>
          </w:p>
        </w:tc>
        <w:tc>
          <w:tcPr>
            <w:tcW w:w="1139" w:type="dxa"/>
            <w:gridSpan w:val="2"/>
            <w:tcBorders>
              <w:top w:val="nil"/>
              <w:left w:val="nil"/>
              <w:bottom w:val="nil"/>
              <w:right w:val="nil"/>
            </w:tcBorders>
            <w:shd w:val="clear" w:color="auto" w:fill="auto"/>
            <w:hideMark/>
          </w:tcPr>
          <w:p w14:paraId="1E0C30BC" w14:textId="421A408F"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10.7</w:t>
            </w:r>
          </w:p>
        </w:tc>
        <w:tc>
          <w:tcPr>
            <w:tcW w:w="1137" w:type="dxa"/>
            <w:gridSpan w:val="2"/>
            <w:tcBorders>
              <w:top w:val="nil"/>
              <w:left w:val="nil"/>
              <w:bottom w:val="nil"/>
              <w:right w:val="nil"/>
            </w:tcBorders>
            <w:shd w:val="clear" w:color="auto" w:fill="auto"/>
            <w:hideMark/>
          </w:tcPr>
          <w:p w14:paraId="54B64E0C" w14:textId="141F2C6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2.8</w:t>
            </w:r>
          </w:p>
        </w:tc>
        <w:tc>
          <w:tcPr>
            <w:tcW w:w="215" w:type="dxa"/>
            <w:tcBorders>
              <w:top w:val="nil"/>
              <w:left w:val="nil"/>
              <w:bottom w:val="nil"/>
              <w:right w:val="nil"/>
            </w:tcBorders>
            <w:shd w:val="clear" w:color="auto" w:fill="auto"/>
            <w:vAlign w:val="bottom"/>
            <w:hideMark/>
          </w:tcPr>
          <w:p w14:paraId="70DD1393"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6C44D9D9" w14:textId="21F31826"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66.5</w:t>
            </w:r>
          </w:p>
        </w:tc>
        <w:tc>
          <w:tcPr>
            <w:tcW w:w="1015" w:type="dxa"/>
            <w:gridSpan w:val="2"/>
            <w:tcBorders>
              <w:top w:val="nil"/>
              <w:left w:val="nil"/>
              <w:bottom w:val="nil"/>
              <w:right w:val="nil"/>
            </w:tcBorders>
            <w:shd w:val="clear" w:color="auto" w:fill="auto"/>
            <w:hideMark/>
          </w:tcPr>
          <w:p w14:paraId="286645F5" w14:textId="3600B1D1"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24.7</w:t>
            </w:r>
          </w:p>
        </w:tc>
        <w:tc>
          <w:tcPr>
            <w:tcW w:w="1033" w:type="dxa"/>
            <w:tcBorders>
              <w:top w:val="nil"/>
              <w:left w:val="nil"/>
              <w:bottom w:val="nil"/>
              <w:right w:val="nil"/>
            </w:tcBorders>
            <w:shd w:val="clear" w:color="auto" w:fill="auto"/>
            <w:hideMark/>
          </w:tcPr>
          <w:p w14:paraId="76967FAC" w14:textId="01F21BD1"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8.8</w:t>
            </w:r>
          </w:p>
        </w:tc>
      </w:tr>
      <w:tr w:rsidR="0095650F" w:rsidRPr="006A5FC2" w14:paraId="5C35DF52" w14:textId="77777777" w:rsidTr="00F4338F">
        <w:trPr>
          <w:trHeight w:val="300"/>
        </w:trPr>
        <w:tc>
          <w:tcPr>
            <w:tcW w:w="1628" w:type="dxa"/>
            <w:tcBorders>
              <w:top w:val="nil"/>
              <w:left w:val="nil"/>
              <w:bottom w:val="nil"/>
              <w:right w:val="nil"/>
            </w:tcBorders>
            <w:shd w:val="clear" w:color="auto" w:fill="auto"/>
            <w:vAlign w:val="bottom"/>
            <w:hideMark/>
          </w:tcPr>
          <w:p w14:paraId="3251797A"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1997/98 </w:t>
            </w:r>
          </w:p>
        </w:tc>
        <w:tc>
          <w:tcPr>
            <w:tcW w:w="1160" w:type="dxa"/>
            <w:gridSpan w:val="2"/>
            <w:tcBorders>
              <w:top w:val="nil"/>
              <w:left w:val="nil"/>
              <w:bottom w:val="nil"/>
              <w:right w:val="nil"/>
            </w:tcBorders>
            <w:shd w:val="clear" w:color="auto" w:fill="auto"/>
            <w:hideMark/>
          </w:tcPr>
          <w:p w14:paraId="7AAE0818" w14:textId="48C1A253"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32.6</w:t>
            </w:r>
          </w:p>
        </w:tc>
        <w:tc>
          <w:tcPr>
            <w:tcW w:w="1139" w:type="dxa"/>
            <w:gridSpan w:val="2"/>
            <w:tcBorders>
              <w:top w:val="nil"/>
              <w:left w:val="nil"/>
              <w:bottom w:val="nil"/>
              <w:right w:val="nil"/>
            </w:tcBorders>
            <w:shd w:val="clear" w:color="auto" w:fill="auto"/>
            <w:hideMark/>
          </w:tcPr>
          <w:p w14:paraId="01798B91" w14:textId="26B81A80"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10.3</w:t>
            </w:r>
          </w:p>
        </w:tc>
        <w:tc>
          <w:tcPr>
            <w:tcW w:w="1137" w:type="dxa"/>
            <w:gridSpan w:val="2"/>
            <w:tcBorders>
              <w:top w:val="nil"/>
              <w:left w:val="nil"/>
              <w:bottom w:val="nil"/>
              <w:right w:val="nil"/>
            </w:tcBorders>
            <w:shd w:val="clear" w:color="auto" w:fill="auto"/>
            <w:hideMark/>
          </w:tcPr>
          <w:p w14:paraId="2EEBDD1E" w14:textId="6A839D20"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2.9</w:t>
            </w:r>
          </w:p>
        </w:tc>
        <w:tc>
          <w:tcPr>
            <w:tcW w:w="215" w:type="dxa"/>
            <w:tcBorders>
              <w:top w:val="nil"/>
              <w:left w:val="nil"/>
              <w:bottom w:val="nil"/>
              <w:right w:val="nil"/>
            </w:tcBorders>
            <w:shd w:val="clear" w:color="auto" w:fill="auto"/>
            <w:vAlign w:val="bottom"/>
            <w:hideMark/>
          </w:tcPr>
          <w:p w14:paraId="298E9E85"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5F641265" w14:textId="6DAA5BE8"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68.4</w:t>
            </w:r>
          </w:p>
        </w:tc>
        <w:tc>
          <w:tcPr>
            <w:tcW w:w="1015" w:type="dxa"/>
            <w:gridSpan w:val="2"/>
            <w:tcBorders>
              <w:top w:val="nil"/>
              <w:left w:val="nil"/>
              <w:bottom w:val="nil"/>
              <w:right w:val="nil"/>
            </w:tcBorders>
            <w:shd w:val="clear" w:color="auto" w:fill="auto"/>
            <w:hideMark/>
          </w:tcPr>
          <w:p w14:paraId="1D22861F" w14:textId="57489061"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22.7</w:t>
            </w:r>
          </w:p>
        </w:tc>
        <w:tc>
          <w:tcPr>
            <w:tcW w:w="1033" w:type="dxa"/>
            <w:tcBorders>
              <w:top w:val="nil"/>
              <w:left w:val="nil"/>
              <w:bottom w:val="nil"/>
              <w:right w:val="nil"/>
            </w:tcBorders>
            <w:shd w:val="clear" w:color="auto" w:fill="auto"/>
            <w:hideMark/>
          </w:tcPr>
          <w:p w14:paraId="508011C0" w14:textId="10D262DC"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8.9</w:t>
            </w:r>
          </w:p>
        </w:tc>
      </w:tr>
      <w:tr w:rsidR="0095650F" w:rsidRPr="006A5FC2" w14:paraId="053F9143" w14:textId="77777777" w:rsidTr="00F4338F">
        <w:trPr>
          <w:trHeight w:val="300"/>
        </w:trPr>
        <w:tc>
          <w:tcPr>
            <w:tcW w:w="1628" w:type="dxa"/>
            <w:tcBorders>
              <w:top w:val="nil"/>
              <w:left w:val="nil"/>
              <w:bottom w:val="nil"/>
              <w:right w:val="nil"/>
            </w:tcBorders>
            <w:shd w:val="clear" w:color="auto" w:fill="auto"/>
            <w:vAlign w:val="bottom"/>
            <w:hideMark/>
          </w:tcPr>
          <w:p w14:paraId="19C52E33"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1998/99 </w:t>
            </w:r>
          </w:p>
        </w:tc>
        <w:tc>
          <w:tcPr>
            <w:tcW w:w="1160" w:type="dxa"/>
            <w:gridSpan w:val="2"/>
            <w:tcBorders>
              <w:top w:val="nil"/>
              <w:left w:val="nil"/>
              <w:bottom w:val="nil"/>
              <w:right w:val="nil"/>
            </w:tcBorders>
            <w:shd w:val="clear" w:color="auto" w:fill="auto"/>
            <w:hideMark/>
          </w:tcPr>
          <w:p w14:paraId="3C8A1319" w14:textId="027DAC48"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32.6</w:t>
            </w:r>
          </w:p>
        </w:tc>
        <w:tc>
          <w:tcPr>
            <w:tcW w:w="1139" w:type="dxa"/>
            <w:gridSpan w:val="2"/>
            <w:tcBorders>
              <w:top w:val="nil"/>
              <w:left w:val="nil"/>
              <w:bottom w:val="nil"/>
              <w:right w:val="nil"/>
            </w:tcBorders>
            <w:shd w:val="clear" w:color="auto" w:fill="auto"/>
            <w:hideMark/>
          </w:tcPr>
          <w:p w14:paraId="180B853E" w14:textId="7D93682A"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10.5</w:t>
            </w:r>
          </w:p>
        </w:tc>
        <w:tc>
          <w:tcPr>
            <w:tcW w:w="1137" w:type="dxa"/>
            <w:gridSpan w:val="2"/>
            <w:tcBorders>
              <w:top w:val="nil"/>
              <w:left w:val="nil"/>
              <w:bottom w:val="nil"/>
              <w:right w:val="nil"/>
            </w:tcBorders>
            <w:shd w:val="clear" w:color="auto" w:fill="auto"/>
            <w:hideMark/>
          </w:tcPr>
          <w:p w14:paraId="0D03693A" w14:textId="51269A71"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3.2</w:t>
            </w:r>
          </w:p>
        </w:tc>
        <w:tc>
          <w:tcPr>
            <w:tcW w:w="215" w:type="dxa"/>
            <w:tcBorders>
              <w:top w:val="nil"/>
              <w:left w:val="nil"/>
              <w:bottom w:val="nil"/>
              <w:right w:val="nil"/>
            </w:tcBorders>
            <w:shd w:val="clear" w:color="auto" w:fill="auto"/>
            <w:vAlign w:val="bottom"/>
            <w:hideMark/>
          </w:tcPr>
          <w:p w14:paraId="56E89768"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3405599B" w14:textId="6A5E6C0A"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67.8</w:t>
            </w:r>
          </w:p>
        </w:tc>
        <w:tc>
          <w:tcPr>
            <w:tcW w:w="1015" w:type="dxa"/>
            <w:gridSpan w:val="2"/>
            <w:tcBorders>
              <w:top w:val="nil"/>
              <w:left w:val="nil"/>
              <w:bottom w:val="nil"/>
              <w:right w:val="nil"/>
            </w:tcBorders>
            <w:shd w:val="clear" w:color="auto" w:fill="auto"/>
            <w:hideMark/>
          </w:tcPr>
          <w:p w14:paraId="4C4B6D91" w14:textId="6246E824"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22.3</w:t>
            </w:r>
          </w:p>
        </w:tc>
        <w:tc>
          <w:tcPr>
            <w:tcW w:w="1033" w:type="dxa"/>
            <w:tcBorders>
              <w:top w:val="nil"/>
              <w:left w:val="nil"/>
              <w:bottom w:val="nil"/>
              <w:right w:val="nil"/>
            </w:tcBorders>
            <w:shd w:val="clear" w:color="auto" w:fill="auto"/>
            <w:hideMark/>
          </w:tcPr>
          <w:p w14:paraId="04B740DA" w14:textId="412C74B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9.9</w:t>
            </w:r>
          </w:p>
        </w:tc>
      </w:tr>
      <w:tr w:rsidR="0095650F" w:rsidRPr="006A5FC2" w14:paraId="064275E0" w14:textId="77777777" w:rsidTr="00F4338F">
        <w:trPr>
          <w:trHeight w:val="300"/>
        </w:trPr>
        <w:tc>
          <w:tcPr>
            <w:tcW w:w="1628" w:type="dxa"/>
            <w:tcBorders>
              <w:top w:val="nil"/>
              <w:left w:val="nil"/>
              <w:bottom w:val="nil"/>
              <w:right w:val="nil"/>
            </w:tcBorders>
            <w:shd w:val="clear" w:color="auto" w:fill="auto"/>
            <w:vAlign w:val="bottom"/>
            <w:hideMark/>
          </w:tcPr>
          <w:p w14:paraId="72B4754E"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1999/00 </w:t>
            </w:r>
          </w:p>
        </w:tc>
        <w:tc>
          <w:tcPr>
            <w:tcW w:w="1160" w:type="dxa"/>
            <w:gridSpan w:val="2"/>
            <w:tcBorders>
              <w:top w:val="nil"/>
              <w:left w:val="nil"/>
              <w:bottom w:val="nil"/>
              <w:right w:val="nil"/>
            </w:tcBorders>
            <w:shd w:val="clear" w:color="auto" w:fill="auto"/>
            <w:hideMark/>
          </w:tcPr>
          <w:p w14:paraId="1005137F" w14:textId="7D473348"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32.5</w:t>
            </w:r>
          </w:p>
        </w:tc>
        <w:tc>
          <w:tcPr>
            <w:tcW w:w="1139" w:type="dxa"/>
            <w:gridSpan w:val="2"/>
            <w:tcBorders>
              <w:top w:val="nil"/>
              <w:left w:val="nil"/>
              <w:bottom w:val="nil"/>
              <w:right w:val="nil"/>
            </w:tcBorders>
            <w:shd w:val="clear" w:color="auto" w:fill="auto"/>
            <w:hideMark/>
          </w:tcPr>
          <w:p w14:paraId="2DC9A0D1" w14:textId="75126A8C"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10.7</w:t>
            </w:r>
          </w:p>
        </w:tc>
        <w:tc>
          <w:tcPr>
            <w:tcW w:w="1137" w:type="dxa"/>
            <w:gridSpan w:val="2"/>
            <w:tcBorders>
              <w:top w:val="nil"/>
              <w:left w:val="nil"/>
              <w:bottom w:val="nil"/>
              <w:right w:val="nil"/>
            </w:tcBorders>
            <w:shd w:val="clear" w:color="auto" w:fill="auto"/>
            <w:hideMark/>
          </w:tcPr>
          <w:p w14:paraId="2B2B35D0" w14:textId="1B8BBEB2"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3.1</w:t>
            </w:r>
          </w:p>
        </w:tc>
        <w:tc>
          <w:tcPr>
            <w:tcW w:w="215" w:type="dxa"/>
            <w:tcBorders>
              <w:top w:val="nil"/>
              <w:left w:val="nil"/>
              <w:bottom w:val="nil"/>
              <w:right w:val="nil"/>
            </w:tcBorders>
            <w:shd w:val="clear" w:color="auto" w:fill="auto"/>
            <w:vAlign w:val="bottom"/>
            <w:hideMark/>
          </w:tcPr>
          <w:p w14:paraId="33BC35C5"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56678BCD" w14:textId="7CFA19D6"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67.1</w:t>
            </w:r>
          </w:p>
        </w:tc>
        <w:tc>
          <w:tcPr>
            <w:tcW w:w="1015" w:type="dxa"/>
            <w:gridSpan w:val="2"/>
            <w:tcBorders>
              <w:top w:val="nil"/>
              <w:left w:val="nil"/>
              <w:bottom w:val="nil"/>
              <w:right w:val="nil"/>
            </w:tcBorders>
            <w:shd w:val="clear" w:color="auto" w:fill="auto"/>
            <w:hideMark/>
          </w:tcPr>
          <w:p w14:paraId="5D6B0B04" w14:textId="16CC24F5"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23.3</w:t>
            </w:r>
          </w:p>
        </w:tc>
        <w:tc>
          <w:tcPr>
            <w:tcW w:w="1033" w:type="dxa"/>
            <w:tcBorders>
              <w:top w:val="nil"/>
              <w:left w:val="nil"/>
              <w:bottom w:val="nil"/>
              <w:right w:val="nil"/>
            </w:tcBorders>
            <w:shd w:val="clear" w:color="auto" w:fill="auto"/>
            <w:hideMark/>
          </w:tcPr>
          <w:p w14:paraId="6E928698" w14:textId="4C125630"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9.6</w:t>
            </w:r>
          </w:p>
        </w:tc>
      </w:tr>
      <w:tr w:rsidR="0095650F" w:rsidRPr="006A5FC2" w14:paraId="4A717B0F" w14:textId="77777777" w:rsidTr="00F4338F">
        <w:trPr>
          <w:trHeight w:val="300"/>
        </w:trPr>
        <w:tc>
          <w:tcPr>
            <w:tcW w:w="1628" w:type="dxa"/>
            <w:tcBorders>
              <w:top w:val="nil"/>
              <w:left w:val="nil"/>
              <w:bottom w:val="nil"/>
              <w:right w:val="nil"/>
            </w:tcBorders>
            <w:shd w:val="clear" w:color="auto" w:fill="auto"/>
            <w:vAlign w:val="bottom"/>
            <w:hideMark/>
          </w:tcPr>
          <w:p w14:paraId="3EB0C135"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2000/01 </w:t>
            </w:r>
          </w:p>
        </w:tc>
        <w:tc>
          <w:tcPr>
            <w:tcW w:w="1160" w:type="dxa"/>
            <w:gridSpan w:val="2"/>
            <w:tcBorders>
              <w:top w:val="nil"/>
              <w:left w:val="nil"/>
              <w:bottom w:val="nil"/>
              <w:right w:val="nil"/>
            </w:tcBorders>
            <w:shd w:val="clear" w:color="auto" w:fill="auto"/>
            <w:hideMark/>
          </w:tcPr>
          <w:p w14:paraId="1DF0D5E3" w14:textId="62DFB3BC"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32.3</w:t>
            </w:r>
          </w:p>
        </w:tc>
        <w:tc>
          <w:tcPr>
            <w:tcW w:w="1139" w:type="dxa"/>
            <w:gridSpan w:val="2"/>
            <w:tcBorders>
              <w:top w:val="nil"/>
              <w:left w:val="nil"/>
              <w:bottom w:val="nil"/>
              <w:right w:val="nil"/>
            </w:tcBorders>
            <w:shd w:val="clear" w:color="auto" w:fill="auto"/>
            <w:hideMark/>
          </w:tcPr>
          <w:p w14:paraId="3B4A31D1" w14:textId="673D1726"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10.0</w:t>
            </w:r>
          </w:p>
        </w:tc>
        <w:tc>
          <w:tcPr>
            <w:tcW w:w="1137" w:type="dxa"/>
            <w:gridSpan w:val="2"/>
            <w:tcBorders>
              <w:top w:val="nil"/>
              <w:left w:val="nil"/>
              <w:bottom w:val="nil"/>
              <w:right w:val="nil"/>
            </w:tcBorders>
            <w:shd w:val="clear" w:color="auto" w:fill="auto"/>
            <w:hideMark/>
          </w:tcPr>
          <w:p w14:paraId="2865FC4A" w14:textId="084D01E1"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2.7</w:t>
            </w:r>
          </w:p>
        </w:tc>
        <w:tc>
          <w:tcPr>
            <w:tcW w:w="215" w:type="dxa"/>
            <w:tcBorders>
              <w:top w:val="nil"/>
              <w:left w:val="nil"/>
              <w:bottom w:val="nil"/>
              <w:right w:val="nil"/>
            </w:tcBorders>
            <w:shd w:val="clear" w:color="auto" w:fill="auto"/>
            <w:vAlign w:val="bottom"/>
            <w:hideMark/>
          </w:tcPr>
          <w:p w14:paraId="6B8C62CB"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03B703A1" w14:textId="5C1DF559"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69.2</w:t>
            </w:r>
          </w:p>
        </w:tc>
        <w:tc>
          <w:tcPr>
            <w:tcW w:w="1015" w:type="dxa"/>
            <w:gridSpan w:val="2"/>
            <w:tcBorders>
              <w:top w:val="nil"/>
              <w:left w:val="nil"/>
              <w:bottom w:val="nil"/>
              <w:right w:val="nil"/>
            </w:tcBorders>
            <w:shd w:val="clear" w:color="auto" w:fill="auto"/>
            <w:hideMark/>
          </w:tcPr>
          <w:p w14:paraId="1F12F0F6" w14:textId="1408EC0E"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22.4</w:t>
            </w:r>
          </w:p>
        </w:tc>
        <w:tc>
          <w:tcPr>
            <w:tcW w:w="1033" w:type="dxa"/>
            <w:tcBorders>
              <w:top w:val="nil"/>
              <w:left w:val="nil"/>
              <w:bottom w:val="nil"/>
              <w:right w:val="nil"/>
            </w:tcBorders>
            <w:shd w:val="clear" w:color="auto" w:fill="auto"/>
            <w:hideMark/>
          </w:tcPr>
          <w:p w14:paraId="34B2CD0F" w14:textId="0810421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8.4</w:t>
            </w:r>
          </w:p>
        </w:tc>
      </w:tr>
      <w:tr w:rsidR="0095650F" w:rsidRPr="006A5FC2" w14:paraId="035427CB" w14:textId="77777777" w:rsidTr="00F4338F">
        <w:trPr>
          <w:trHeight w:val="300"/>
        </w:trPr>
        <w:tc>
          <w:tcPr>
            <w:tcW w:w="1628" w:type="dxa"/>
            <w:tcBorders>
              <w:top w:val="nil"/>
              <w:left w:val="nil"/>
              <w:bottom w:val="nil"/>
              <w:right w:val="nil"/>
            </w:tcBorders>
            <w:shd w:val="clear" w:color="auto" w:fill="auto"/>
            <w:vAlign w:val="bottom"/>
            <w:hideMark/>
          </w:tcPr>
          <w:p w14:paraId="7E8ADAA4"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2001/02 </w:t>
            </w:r>
          </w:p>
        </w:tc>
        <w:tc>
          <w:tcPr>
            <w:tcW w:w="1160" w:type="dxa"/>
            <w:gridSpan w:val="2"/>
            <w:tcBorders>
              <w:top w:val="nil"/>
              <w:left w:val="nil"/>
              <w:bottom w:val="nil"/>
              <w:right w:val="nil"/>
            </w:tcBorders>
            <w:shd w:val="clear" w:color="auto" w:fill="auto"/>
            <w:hideMark/>
          </w:tcPr>
          <w:p w14:paraId="2FF2D0DF" w14:textId="7A3DAC36"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31.7</w:t>
            </w:r>
          </w:p>
        </w:tc>
        <w:tc>
          <w:tcPr>
            <w:tcW w:w="1139" w:type="dxa"/>
            <w:gridSpan w:val="2"/>
            <w:tcBorders>
              <w:top w:val="nil"/>
              <w:left w:val="nil"/>
              <w:bottom w:val="nil"/>
              <w:right w:val="nil"/>
            </w:tcBorders>
            <w:shd w:val="clear" w:color="auto" w:fill="auto"/>
            <w:hideMark/>
          </w:tcPr>
          <w:p w14:paraId="1143C844" w14:textId="6A0C4C95"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10.4</w:t>
            </w:r>
          </w:p>
        </w:tc>
        <w:tc>
          <w:tcPr>
            <w:tcW w:w="1137" w:type="dxa"/>
            <w:gridSpan w:val="2"/>
            <w:tcBorders>
              <w:top w:val="nil"/>
              <w:left w:val="nil"/>
              <w:bottom w:val="nil"/>
              <w:right w:val="nil"/>
            </w:tcBorders>
            <w:shd w:val="clear" w:color="auto" w:fill="auto"/>
            <w:hideMark/>
          </w:tcPr>
          <w:p w14:paraId="70669697" w14:textId="3ED1F995"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2.3</w:t>
            </w:r>
          </w:p>
        </w:tc>
        <w:tc>
          <w:tcPr>
            <w:tcW w:w="215" w:type="dxa"/>
            <w:tcBorders>
              <w:top w:val="nil"/>
              <w:left w:val="nil"/>
              <w:bottom w:val="nil"/>
              <w:right w:val="nil"/>
            </w:tcBorders>
            <w:shd w:val="clear" w:color="auto" w:fill="auto"/>
            <w:vAlign w:val="bottom"/>
            <w:hideMark/>
          </w:tcPr>
          <w:p w14:paraId="2AAC2068"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286411DF" w14:textId="69A13911"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67.3</w:t>
            </w:r>
          </w:p>
        </w:tc>
        <w:tc>
          <w:tcPr>
            <w:tcW w:w="1015" w:type="dxa"/>
            <w:gridSpan w:val="2"/>
            <w:tcBorders>
              <w:top w:val="nil"/>
              <w:left w:val="nil"/>
              <w:bottom w:val="nil"/>
              <w:right w:val="nil"/>
            </w:tcBorders>
            <w:shd w:val="clear" w:color="auto" w:fill="auto"/>
            <w:hideMark/>
          </w:tcPr>
          <w:p w14:paraId="220E548E" w14:textId="37882DB6"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25.4</w:t>
            </w:r>
          </w:p>
        </w:tc>
        <w:tc>
          <w:tcPr>
            <w:tcW w:w="1033" w:type="dxa"/>
            <w:tcBorders>
              <w:top w:val="nil"/>
              <w:left w:val="nil"/>
              <w:bottom w:val="nil"/>
              <w:right w:val="nil"/>
            </w:tcBorders>
            <w:shd w:val="clear" w:color="auto" w:fill="auto"/>
            <w:hideMark/>
          </w:tcPr>
          <w:p w14:paraId="1ACE9C70" w14:textId="21A5F625"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7.3</w:t>
            </w:r>
          </w:p>
        </w:tc>
      </w:tr>
      <w:tr w:rsidR="0095650F" w:rsidRPr="006A5FC2" w14:paraId="5FF45239" w14:textId="77777777" w:rsidTr="00F4338F">
        <w:trPr>
          <w:trHeight w:val="300"/>
        </w:trPr>
        <w:tc>
          <w:tcPr>
            <w:tcW w:w="1628" w:type="dxa"/>
            <w:tcBorders>
              <w:top w:val="nil"/>
              <w:left w:val="nil"/>
              <w:bottom w:val="nil"/>
              <w:right w:val="nil"/>
            </w:tcBorders>
            <w:shd w:val="clear" w:color="auto" w:fill="auto"/>
            <w:vAlign w:val="bottom"/>
            <w:hideMark/>
          </w:tcPr>
          <w:p w14:paraId="4E874593"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2002/03 </w:t>
            </w:r>
          </w:p>
        </w:tc>
        <w:tc>
          <w:tcPr>
            <w:tcW w:w="1160" w:type="dxa"/>
            <w:gridSpan w:val="2"/>
            <w:tcBorders>
              <w:top w:val="nil"/>
              <w:left w:val="nil"/>
              <w:bottom w:val="nil"/>
              <w:right w:val="nil"/>
            </w:tcBorders>
            <w:shd w:val="clear" w:color="auto" w:fill="auto"/>
            <w:hideMark/>
          </w:tcPr>
          <w:p w14:paraId="36850666" w14:textId="4B22BAC1"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31.0</w:t>
            </w:r>
          </w:p>
        </w:tc>
        <w:tc>
          <w:tcPr>
            <w:tcW w:w="1139" w:type="dxa"/>
            <w:gridSpan w:val="2"/>
            <w:tcBorders>
              <w:top w:val="nil"/>
              <w:left w:val="nil"/>
              <w:bottom w:val="nil"/>
              <w:right w:val="nil"/>
            </w:tcBorders>
            <w:shd w:val="clear" w:color="auto" w:fill="auto"/>
            <w:hideMark/>
          </w:tcPr>
          <w:p w14:paraId="28535A69" w14:textId="12889075"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9.5</w:t>
            </w:r>
          </w:p>
        </w:tc>
        <w:tc>
          <w:tcPr>
            <w:tcW w:w="1137" w:type="dxa"/>
            <w:gridSpan w:val="2"/>
            <w:tcBorders>
              <w:top w:val="nil"/>
              <w:left w:val="nil"/>
              <w:bottom w:val="nil"/>
              <w:right w:val="nil"/>
            </w:tcBorders>
            <w:shd w:val="clear" w:color="auto" w:fill="auto"/>
            <w:hideMark/>
          </w:tcPr>
          <w:p w14:paraId="20C04271" w14:textId="40D2355B"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2.9</w:t>
            </w:r>
          </w:p>
        </w:tc>
        <w:tc>
          <w:tcPr>
            <w:tcW w:w="215" w:type="dxa"/>
            <w:tcBorders>
              <w:top w:val="nil"/>
              <w:left w:val="nil"/>
              <w:bottom w:val="nil"/>
              <w:right w:val="nil"/>
            </w:tcBorders>
            <w:shd w:val="clear" w:color="auto" w:fill="auto"/>
            <w:vAlign w:val="bottom"/>
            <w:hideMark/>
          </w:tcPr>
          <w:p w14:paraId="0AC1A9CB"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429B81D3" w14:textId="26A7FEBA"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69.3</w:t>
            </w:r>
          </w:p>
        </w:tc>
        <w:tc>
          <w:tcPr>
            <w:tcW w:w="1015" w:type="dxa"/>
            <w:gridSpan w:val="2"/>
            <w:tcBorders>
              <w:top w:val="nil"/>
              <w:left w:val="nil"/>
              <w:bottom w:val="nil"/>
              <w:right w:val="nil"/>
            </w:tcBorders>
            <w:shd w:val="clear" w:color="auto" w:fill="auto"/>
            <w:hideMark/>
          </w:tcPr>
          <w:p w14:paraId="62D05484" w14:textId="6612391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21.5</w:t>
            </w:r>
          </w:p>
        </w:tc>
        <w:tc>
          <w:tcPr>
            <w:tcW w:w="1033" w:type="dxa"/>
            <w:tcBorders>
              <w:top w:val="nil"/>
              <w:left w:val="nil"/>
              <w:bottom w:val="nil"/>
              <w:right w:val="nil"/>
            </w:tcBorders>
            <w:shd w:val="clear" w:color="auto" w:fill="auto"/>
            <w:hideMark/>
          </w:tcPr>
          <w:p w14:paraId="6D473620" w14:textId="7FA233AC"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9.2</w:t>
            </w:r>
          </w:p>
        </w:tc>
      </w:tr>
      <w:tr w:rsidR="0095650F" w:rsidRPr="006A5FC2" w14:paraId="26F34770" w14:textId="77777777" w:rsidTr="00F4338F">
        <w:trPr>
          <w:trHeight w:val="300"/>
        </w:trPr>
        <w:tc>
          <w:tcPr>
            <w:tcW w:w="1628" w:type="dxa"/>
            <w:tcBorders>
              <w:top w:val="nil"/>
              <w:left w:val="nil"/>
              <w:bottom w:val="nil"/>
              <w:right w:val="nil"/>
            </w:tcBorders>
            <w:shd w:val="clear" w:color="auto" w:fill="auto"/>
            <w:vAlign w:val="bottom"/>
            <w:hideMark/>
          </w:tcPr>
          <w:p w14:paraId="3B03446D"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2003/04 </w:t>
            </w:r>
          </w:p>
        </w:tc>
        <w:tc>
          <w:tcPr>
            <w:tcW w:w="1160" w:type="dxa"/>
            <w:gridSpan w:val="2"/>
            <w:tcBorders>
              <w:top w:val="nil"/>
              <w:left w:val="nil"/>
              <w:bottom w:val="nil"/>
              <w:right w:val="nil"/>
            </w:tcBorders>
            <w:shd w:val="clear" w:color="auto" w:fill="auto"/>
            <w:hideMark/>
          </w:tcPr>
          <w:p w14:paraId="0764DCC6" w14:textId="04A4E3BF"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31.4</w:t>
            </w:r>
          </w:p>
        </w:tc>
        <w:tc>
          <w:tcPr>
            <w:tcW w:w="1139" w:type="dxa"/>
            <w:gridSpan w:val="2"/>
            <w:tcBorders>
              <w:top w:val="nil"/>
              <w:left w:val="nil"/>
              <w:bottom w:val="nil"/>
              <w:right w:val="nil"/>
            </w:tcBorders>
            <w:shd w:val="clear" w:color="auto" w:fill="auto"/>
            <w:hideMark/>
          </w:tcPr>
          <w:p w14:paraId="43763CDF" w14:textId="592AB7CD"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10.0</w:t>
            </w:r>
          </w:p>
        </w:tc>
        <w:tc>
          <w:tcPr>
            <w:tcW w:w="1137" w:type="dxa"/>
            <w:gridSpan w:val="2"/>
            <w:tcBorders>
              <w:top w:val="nil"/>
              <w:left w:val="nil"/>
              <w:bottom w:val="nil"/>
              <w:right w:val="nil"/>
            </w:tcBorders>
            <w:shd w:val="clear" w:color="auto" w:fill="auto"/>
            <w:hideMark/>
          </w:tcPr>
          <w:p w14:paraId="2A09FF8B" w14:textId="0842F076"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3.0</w:t>
            </w:r>
          </w:p>
        </w:tc>
        <w:tc>
          <w:tcPr>
            <w:tcW w:w="215" w:type="dxa"/>
            <w:tcBorders>
              <w:top w:val="nil"/>
              <w:left w:val="nil"/>
              <w:bottom w:val="nil"/>
              <w:right w:val="nil"/>
            </w:tcBorders>
            <w:shd w:val="clear" w:color="auto" w:fill="auto"/>
            <w:vAlign w:val="bottom"/>
            <w:hideMark/>
          </w:tcPr>
          <w:p w14:paraId="5C9D4ABD"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19492D4C" w14:textId="39CDCB46"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68.3</w:t>
            </w:r>
          </w:p>
        </w:tc>
        <w:tc>
          <w:tcPr>
            <w:tcW w:w="1015" w:type="dxa"/>
            <w:gridSpan w:val="2"/>
            <w:tcBorders>
              <w:top w:val="nil"/>
              <w:left w:val="nil"/>
              <w:bottom w:val="nil"/>
              <w:right w:val="nil"/>
            </w:tcBorders>
            <w:shd w:val="clear" w:color="auto" w:fill="auto"/>
            <w:hideMark/>
          </w:tcPr>
          <w:p w14:paraId="275B8105" w14:textId="3150B6D5"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22.1</w:t>
            </w:r>
          </w:p>
        </w:tc>
        <w:tc>
          <w:tcPr>
            <w:tcW w:w="1033" w:type="dxa"/>
            <w:tcBorders>
              <w:top w:val="nil"/>
              <w:left w:val="nil"/>
              <w:bottom w:val="nil"/>
              <w:right w:val="nil"/>
            </w:tcBorders>
            <w:shd w:val="clear" w:color="auto" w:fill="auto"/>
            <w:hideMark/>
          </w:tcPr>
          <w:p w14:paraId="7C71706F" w14:textId="37091BE4"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9.6</w:t>
            </w:r>
          </w:p>
        </w:tc>
      </w:tr>
      <w:tr w:rsidR="0095650F" w:rsidRPr="006A5FC2" w14:paraId="09457809" w14:textId="77777777" w:rsidTr="00F4338F">
        <w:trPr>
          <w:trHeight w:val="300"/>
        </w:trPr>
        <w:tc>
          <w:tcPr>
            <w:tcW w:w="1628" w:type="dxa"/>
            <w:tcBorders>
              <w:top w:val="nil"/>
              <w:left w:val="nil"/>
              <w:bottom w:val="nil"/>
              <w:right w:val="nil"/>
            </w:tcBorders>
            <w:shd w:val="clear" w:color="auto" w:fill="auto"/>
            <w:vAlign w:val="bottom"/>
            <w:hideMark/>
          </w:tcPr>
          <w:p w14:paraId="5E0869EE"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2004/05 </w:t>
            </w:r>
          </w:p>
        </w:tc>
        <w:tc>
          <w:tcPr>
            <w:tcW w:w="1160" w:type="dxa"/>
            <w:gridSpan w:val="2"/>
            <w:tcBorders>
              <w:top w:val="nil"/>
              <w:left w:val="nil"/>
              <w:bottom w:val="nil"/>
              <w:right w:val="nil"/>
            </w:tcBorders>
            <w:shd w:val="clear" w:color="auto" w:fill="auto"/>
            <w:hideMark/>
          </w:tcPr>
          <w:p w14:paraId="03D4ABED" w14:textId="6D6E62A8"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30.4</w:t>
            </w:r>
          </w:p>
        </w:tc>
        <w:tc>
          <w:tcPr>
            <w:tcW w:w="1139" w:type="dxa"/>
            <w:gridSpan w:val="2"/>
            <w:tcBorders>
              <w:top w:val="nil"/>
              <w:left w:val="nil"/>
              <w:bottom w:val="nil"/>
              <w:right w:val="nil"/>
            </w:tcBorders>
            <w:shd w:val="clear" w:color="auto" w:fill="auto"/>
            <w:hideMark/>
          </w:tcPr>
          <w:p w14:paraId="10D45C1F" w14:textId="2B48134E"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10.1</w:t>
            </w:r>
          </w:p>
        </w:tc>
        <w:tc>
          <w:tcPr>
            <w:tcW w:w="1137" w:type="dxa"/>
            <w:gridSpan w:val="2"/>
            <w:tcBorders>
              <w:top w:val="nil"/>
              <w:left w:val="nil"/>
              <w:bottom w:val="nil"/>
              <w:right w:val="nil"/>
            </w:tcBorders>
            <w:shd w:val="clear" w:color="auto" w:fill="auto"/>
            <w:hideMark/>
          </w:tcPr>
          <w:p w14:paraId="3DDECD81" w14:textId="713AF504"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2.9</w:t>
            </w:r>
          </w:p>
        </w:tc>
        <w:tc>
          <w:tcPr>
            <w:tcW w:w="215" w:type="dxa"/>
            <w:tcBorders>
              <w:top w:val="nil"/>
              <w:left w:val="nil"/>
              <w:bottom w:val="nil"/>
              <w:right w:val="nil"/>
            </w:tcBorders>
            <w:shd w:val="clear" w:color="auto" w:fill="auto"/>
            <w:vAlign w:val="bottom"/>
            <w:hideMark/>
          </w:tcPr>
          <w:p w14:paraId="277EA934"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412DF37A" w14:textId="061F6FD8"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66.7</w:t>
            </w:r>
          </w:p>
        </w:tc>
        <w:tc>
          <w:tcPr>
            <w:tcW w:w="1015" w:type="dxa"/>
            <w:gridSpan w:val="2"/>
            <w:tcBorders>
              <w:top w:val="nil"/>
              <w:left w:val="nil"/>
              <w:bottom w:val="nil"/>
              <w:right w:val="nil"/>
            </w:tcBorders>
            <w:shd w:val="clear" w:color="auto" w:fill="auto"/>
            <w:hideMark/>
          </w:tcPr>
          <w:p w14:paraId="1AE26305" w14:textId="7FA06A9E"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23.6</w:t>
            </w:r>
          </w:p>
        </w:tc>
        <w:tc>
          <w:tcPr>
            <w:tcW w:w="1033" w:type="dxa"/>
            <w:tcBorders>
              <w:top w:val="nil"/>
              <w:left w:val="nil"/>
              <w:bottom w:val="nil"/>
              <w:right w:val="nil"/>
            </w:tcBorders>
            <w:shd w:val="clear" w:color="auto" w:fill="auto"/>
            <w:hideMark/>
          </w:tcPr>
          <w:p w14:paraId="79FD662B" w14:textId="217F8286"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9.7</w:t>
            </w:r>
          </w:p>
        </w:tc>
      </w:tr>
      <w:tr w:rsidR="0095650F" w:rsidRPr="006A5FC2" w14:paraId="5755DB0F" w14:textId="77777777" w:rsidTr="00F4338F">
        <w:trPr>
          <w:trHeight w:val="300"/>
        </w:trPr>
        <w:tc>
          <w:tcPr>
            <w:tcW w:w="1628" w:type="dxa"/>
            <w:tcBorders>
              <w:top w:val="nil"/>
              <w:left w:val="nil"/>
              <w:bottom w:val="nil"/>
              <w:right w:val="nil"/>
            </w:tcBorders>
            <w:shd w:val="clear" w:color="auto" w:fill="auto"/>
            <w:vAlign w:val="bottom"/>
            <w:hideMark/>
          </w:tcPr>
          <w:p w14:paraId="491AA0D9"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2005/06 </w:t>
            </w:r>
          </w:p>
        </w:tc>
        <w:tc>
          <w:tcPr>
            <w:tcW w:w="1160" w:type="dxa"/>
            <w:gridSpan w:val="2"/>
            <w:tcBorders>
              <w:top w:val="nil"/>
              <w:left w:val="nil"/>
              <w:bottom w:val="nil"/>
              <w:right w:val="nil"/>
            </w:tcBorders>
            <w:shd w:val="clear" w:color="auto" w:fill="auto"/>
            <w:hideMark/>
          </w:tcPr>
          <w:p w14:paraId="1D998BC9" w14:textId="2A1AF1AF"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30.1</w:t>
            </w:r>
          </w:p>
        </w:tc>
        <w:tc>
          <w:tcPr>
            <w:tcW w:w="1139" w:type="dxa"/>
            <w:gridSpan w:val="2"/>
            <w:tcBorders>
              <w:top w:val="nil"/>
              <w:left w:val="nil"/>
              <w:bottom w:val="nil"/>
              <w:right w:val="nil"/>
            </w:tcBorders>
            <w:shd w:val="clear" w:color="auto" w:fill="auto"/>
            <w:hideMark/>
          </w:tcPr>
          <w:p w14:paraId="26946787" w14:textId="03A87D0D"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9.8</w:t>
            </w:r>
          </w:p>
        </w:tc>
        <w:tc>
          <w:tcPr>
            <w:tcW w:w="1137" w:type="dxa"/>
            <w:gridSpan w:val="2"/>
            <w:tcBorders>
              <w:top w:val="nil"/>
              <w:left w:val="nil"/>
              <w:bottom w:val="nil"/>
              <w:right w:val="nil"/>
            </w:tcBorders>
            <w:shd w:val="clear" w:color="auto" w:fill="auto"/>
            <w:hideMark/>
          </w:tcPr>
          <w:p w14:paraId="265460CA" w14:textId="223C2D99"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2.6</w:t>
            </w:r>
          </w:p>
        </w:tc>
        <w:tc>
          <w:tcPr>
            <w:tcW w:w="215" w:type="dxa"/>
            <w:tcBorders>
              <w:top w:val="nil"/>
              <w:left w:val="nil"/>
              <w:bottom w:val="nil"/>
              <w:right w:val="nil"/>
            </w:tcBorders>
            <w:shd w:val="clear" w:color="auto" w:fill="auto"/>
            <w:vAlign w:val="bottom"/>
            <w:hideMark/>
          </w:tcPr>
          <w:p w14:paraId="0E11E872"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600F26B1" w14:textId="43AE141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67.6</w:t>
            </w:r>
          </w:p>
        </w:tc>
        <w:tc>
          <w:tcPr>
            <w:tcW w:w="1015" w:type="dxa"/>
            <w:gridSpan w:val="2"/>
            <w:tcBorders>
              <w:top w:val="nil"/>
              <w:left w:val="nil"/>
              <w:bottom w:val="nil"/>
              <w:right w:val="nil"/>
            </w:tcBorders>
            <w:shd w:val="clear" w:color="auto" w:fill="auto"/>
            <w:hideMark/>
          </w:tcPr>
          <w:p w14:paraId="404C46DE" w14:textId="6D89190D"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23.7</w:t>
            </w:r>
          </w:p>
        </w:tc>
        <w:tc>
          <w:tcPr>
            <w:tcW w:w="1033" w:type="dxa"/>
            <w:tcBorders>
              <w:top w:val="nil"/>
              <w:left w:val="nil"/>
              <w:bottom w:val="nil"/>
              <w:right w:val="nil"/>
            </w:tcBorders>
            <w:shd w:val="clear" w:color="auto" w:fill="auto"/>
            <w:hideMark/>
          </w:tcPr>
          <w:p w14:paraId="49478212" w14:textId="06450531"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8.7</w:t>
            </w:r>
          </w:p>
        </w:tc>
      </w:tr>
      <w:tr w:rsidR="0095650F" w:rsidRPr="006A5FC2" w14:paraId="51AD3D40" w14:textId="77777777" w:rsidTr="00F4338F">
        <w:trPr>
          <w:trHeight w:val="300"/>
        </w:trPr>
        <w:tc>
          <w:tcPr>
            <w:tcW w:w="1628" w:type="dxa"/>
            <w:tcBorders>
              <w:top w:val="nil"/>
              <w:left w:val="nil"/>
              <w:bottom w:val="nil"/>
              <w:right w:val="nil"/>
            </w:tcBorders>
            <w:shd w:val="clear" w:color="auto" w:fill="auto"/>
            <w:vAlign w:val="bottom"/>
            <w:hideMark/>
          </w:tcPr>
          <w:p w14:paraId="13C1A538"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2006/07 </w:t>
            </w:r>
          </w:p>
        </w:tc>
        <w:tc>
          <w:tcPr>
            <w:tcW w:w="1160" w:type="dxa"/>
            <w:gridSpan w:val="2"/>
            <w:tcBorders>
              <w:top w:val="nil"/>
              <w:left w:val="nil"/>
              <w:bottom w:val="nil"/>
              <w:right w:val="nil"/>
            </w:tcBorders>
            <w:shd w:val="clear" w:color="auto" w:fill="auto"/>
            <w:hideMark/>
          </w:tcPr>
          <w:p w14:paraId="06EC15DC" w14:textId="260DB8B4"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29.9</w:t>
            </w:r>
          </w:p>
        </w:tc>
        <w:tc>
          <w:tcPr>
            <w:tcW w:w="1139" w:type="dxa"/>
            <w:gridSpan w:val="2"/>
            <w:tcBorders>
              <w:top w:val="nil"/>
              <w:left w:val="nil"/>
              <w:bottom w:val="nil"/>
              <w:right w:val="nil"/>
            </w:tcBorders>
            <w:shd w:val="clear" w:color="auto" w:fill="auto"/>
            <w:hideMark/>
          </w:tcPr>
          <w:p w14:paraId="2A0F5B76" w14:textId="2A185825"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10.1</w:t>
            </w:r>
          </w:p>
        </w:tc>
        <w:tc>
          <w:tcPr>
            <w:tcW w:w="1137" w:type="dxa"/>
            <w:gridSpan w:val="2"/>
            <w:tcBorders>
              <w:top w:val="nil"/>
              <w:left w:val="nil"/>
              <w:bottom w:val="nil"/>
              <w:right w:val="nil"/>
            </w:tcBorders>
            <w:shd w:val="clear" w:color="auto" w:fill="auto"/>
            <w:hideMark/>
          </w:tcPr>
          <w:p w14:paraId="2A347CBC" w14:textId="55E5925A"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2.8</w:t>
            </w:r>
          </w:p>
        </w:tc>
        <w:tc>
          <w:tcPr>
            <w:tcW w:w="215" w:type="dxa"/>
            <w:tcBorders>
              <w:top w:val="nil"/>
              <w:left w:val="nil"/>
              <w:bottom w:val="nil"/>
              <w:right w:val="nil"/>
            </w:tcBorders>
            <w:shd w:val="clear" w:color="auto" w:fill="auto"/>
            <w:vAlign w:val="bottom"/>
            <w:hideMark/>
          </w:tcPr>
          <w:p w14:paraId="3AA1FAFC"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73266258" w14:textId="064B0853"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66.1</w:t>
            </w:r>
          </w:p>
        </w:tc>
        <w:tc>
          <w:tcPr>
            <w:tcW w:w="1015" w:type="dxa"/>
            <w:gridSpan w:val="2"/>
            <w:tcBorders>
              <w:top w:val="nil"/>
              <w:left w:val="nil"/>
              <w:bottom w:val="nil"/>
              <w:right w:val="nil"/>
            </w:tcBorders>
            <w:shd w:val="clear" w:color="auto" w:fill="auto"/>
            <w:hideMark/>
          </w:tcPr>
          <w:p w14:paraId="2297D124" w14:textId="7A75663D"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24.5</w:t>
            </w:r>
          </w:p>
        </w:tc>
        <w:tc>
          <w:tcPr>
            <w:tcW w:w="1033" w:type="dxa"/>
            <w:tcBorders>
              <w:top w:val="nil"/>
              <w:left w:val="nil"/>
              <w:bottom w:val="nil"/>
              <w:right w:val="nil"/>
            </w:tcBorders>
            <w:shd w:val="clear" w:color="auto" w:fill="auto"/>
            <w:hideMark/>
          </w:tcPr>
          <w:p w14:paraId="353F1FA1" w14:textId="25162CD8"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9.4</w:t>
            </w:r>
          </w:p>
        </w:tc>
      </w:tr>
      <w:tr w:rsidR="0095650F" w:rsidRPr="006A5FC2" w14:paraId="1DDF5A38" w14:textId="77777777" w:rsidTr="00F4338F">
        <w:trPr>
          <w:trHeight w:val="300"/>
        </w:trPr>
        <w:tc>
          <w:tcPr>
            <w:tcW w:w="1628" w:type="dxa"/>
            <w:tcBorders>
              <w:top w:val="nil"/>
              <w:left w:val="nil"/>
              <w:bottom w:val="nil"/>
              <w:right w:val="nil"/>
            </w:tcBorders>
            <w:shd w:val="clear" w:color="auto" w:fill="auto"/>
            <w:vAlign w:val="bottom"/>
            <w:hideMark/>
          </w:tcPr>
          <w:p w14:paraId="7E13B150"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2007/08 </w:t>
            </w:r>
          </w:p>
        </w:tc>
        <w:tc>
          <w:tcPr>
            <w:tcW w:w="1160" w:type="dxa"/>
            <w:gridSpan w:val="2"/>
            <w:tcBorders>
              <w:top w:val="nil"/>
              <w:left w:val="nil"/>
              <w:bottom w:val="nil"/>
              <w:right w:val="nil"/>
            </w:tcBorders>
            <w:shd w:val="clear" w:color="auto" w:fill="auto"/>
            <w:hideMark/>
          </w:tcPr>
          <w:p w14:paraId="54864DEF" w14:textId="375B1DA3"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28.7</w:t>
            </w:r>
          </w:p>
        </w:tc>
        <w:tc>
          <w:tcPr>
            <w:tcW w:w="1139" w:type="dxa"/>
            <w:gridSpan w:val="2"/>
            <w:tcBorders>
              <w:top w:val="nil"/>
              <w:left w:val="nil"/>
              <w:bottom w:val="nil"/>
              <w:right w:val="nil"/>
            </w:tcBorders>
            <w:shd w:val="clear" w:color="auto" w:fill="auto"/>
            <w:hideMark/>
          </w:tcPr>
          <w:p w14:paraId="3F68BE0A" w14:textId="5C6A2E0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9.7</w:t>
            </w:r>
          </w:p>
        </w:tc>
        <w:tc>
          <w:tcPr>
            <w:tcW w:w="1137" w:type="dxa"/>
            <w:gridSpan w:val="2"/>
            <w:tcBorders>
              <w:top w:val="nil"/>
              <w:left w:val="nil"/>
              <w:bottom w:val="nil"/>
              <w:right w:val="nil"/>
            </w:tcBorders>
            <w:shd w:val="clear" w:color="auto" w:fill="auto"/>
            <w:hideMark/>
          </w:tcPr>
          <w:p w14:paraId="304F54E9" w14:textId="44978DA9"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3.3</w:t>
            </w:r>
          </w:p>
        </w:tc>
        <w:tc>
          <w:tcPr>
            <w:tcW w:w="215" w:type="dxa"/>
            <w:tcBorders>
              <w:top w:val="nil"/>
              <w:left w:val="nil"/>
              <w:bottom w:val="nil"/>
              <w:right w:val="nil"/>
            </w:tcBorders>
            <w:shd w:val="clear" w:color="auto" w:fill="auto"/>
            <w:vAlign w:val="bottom"/>
            <w:hideMark/>
          </w:tcPr>
          <w:p w14:paraId="6E7928DC"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3921854C" w14:textId="017E2F1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66.1</w:t>
            </w:r>
          </w:p>
        </w:tc>
        <w:tc>
          <w:tcPr>
            <w:tcW w:w="1015" w:type="dxa"/>
            <w:gridSpan w:val="2"/>
            <w:tcBorders>
              <w:top w:val="nil"/>
              <w:left w:val="nil"/>
              <w:bottom w:val="nil"/>
              <w:right w:val="nil"/>
            </w:tcBorders>
            <w:shd w:val="clear" w:color="auto" w:fill="auto"/>
            <w:hideMark/>
          </w:tcPr>
          <w:p w14:paraId="5603745F" w14:textId="3CB564E3"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22.6</w:t>
            </w:r>
          </w:p>
        </w:tc>
        <w:tc>
          <w:tcPr>
            <w:tcW w:w="1033" w:type="dxa"/>
            <w:tcBorders>
              <w:top w:val="nil"/>
              <w:left w:val="nil"/>
              <w:bottom w:val="nil"/>
              <w:right w:val="nil"/>
            </w:tcBorders>
            <w:shd w:val="clear" w:color="auto" w:fill="auto"/>
            <w:hideMark/>
          </w:tcPr>
          <w:p w14:paraId="5D945074" w14:textId="2083B552"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11.4</w:t>
            </w:r>
          </w:p>
        </w:tc>
      </w:tr>
      <w:tr w:rsidR="0095650F" w:rsidRPr="006A5FC2" w14:paraId="196E3891" w14:textId="77777777" w:rsidTr="00F4338F">
        <w:trPr>
          <w:trHeight w:val="300"/>
        </w:trPr>
        <w:tc>
          <w:tcPr>
            <w:tcW w:w="1628" w:type="dxa"/>
            <w:tcBorders>
              <w:top w:val="nil"/>
              <w:left w:val="nil"/>
              <w:bottom w:val="nil"/>
              <w:right w:val="nil"/>
            </w:tcBorders>
            <w:shd w:val="clear" w:color="auto" w:fill="auto"/>
            <w:vAlign w:val="bottom"/>
            <w:hideMark/>
          </w:tcPr>
          <w:p w14:paraId="1C94D549"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2008/09 </w:t>
            </w:r>
          </w:p>
        </w:tc>
        <w:tc>
          <w:tcPr>
            <w:tcW w:w="1160" w:type="dxa"/>
            <w:gridSpan w:val="2"/>
            <w:tcBorders>
              <w:top w:val="nil"/>
              <w:left w:val="nil"/>
              <w:bottom w:val="nil"/>
              <w:right w:val="nil"/>
            </w:tcBorders>
            <w:shd w:val="clear" w:color="auto" w:fill="auto"/>
            <w:hideMark/>
          </w:tcPr>
          <w:p w14:paraId="14C71B2D" w14:textId="1584C8C8"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27.9</w:t>
            </w:r>
          </w:p>
        </w:tc>
        <w:tc>
          <w:tcPr>
            <w:tcW w:w="1139" w:type="dxa"/>
            <w:gridSpan w:val="2"/>
            <w:tcBorders>
              <w:top w:val="nil"/>
              <w:left w:val="nil"/>
              <w:bottom w:val="nil"/>
              <w:right w:val="nil"/>
            </w:tcBorders>
            <w:shd w:val="clear" w:color="auto" w:fill="auto"/>
            <w:hideMark/>
          </w:tcPr>
          <w:p w14:paraId="356A5607" w14:textId="72DE3B36"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9.1</w:t>
            </w:r>
          </w:p>
        </w:tc>
        <w:tc>
          <w:tcPr>
            <w:tcW w:w="1137" w:type="dxa"/>
            <w:gridSpan w:val="2"/>
            <w:tcBorders>
              <w:top w:val="nil"/>
              <w:left w:val="nil"/>
              <w:bottom w:val="nil"/>
              <w:right w:val="nil"/>
            </w:tcBorders>
            <w:shd w:val="clear" w:color="auto" w:fill="auto"/>
            <w:hideMark/>
          </w:tcPr>
          <w:p w14:paraId="4B732BB9" w14:textId="59FA7BA8"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2.7</w:t>
            </w:r>
          </w:p>
        </w:tc>
        <w:tc>
          <w:tcPr>
            <w:tcW w:w="215" w:type="dxa"/>
            <w:tcBorders>
              <w:top w:val="nil"/>
              <w:left w:val="nil"/>
              <w:bottom w:val="nil"/>
              <w:right w:val="nil"/>
            </w:tcBorders>
            <w:shd w:val="clear" w:color="auto" w:fill="auto"/>
            <w:vAlign w:val="bottom"/>
            <w:hideMark/>
          </w:tcPr>
          <w:p w14:paraId="1C61489A"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5B2B011A" w14:textId="7BEA9885"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67.5</w:t>
            </w:r>
          </w:p>
        </w:tc>
        <w:tc>
          <w:tcPr>
            <w:tcW w:w="1015" w:type="dxa"/>
            <w:gridSpan w:val="2"/>
            <w:tcBorders>
              <w:top w:val="nil"/>
              <w:left w:val="nil"/>
              <w:bottom w:val="nil"/>
              <w:right w:val="nil"/>
            </w:tcBorders>
            <w:shd w:val="clear" w:color="auto" w:fill="auto"/>
            <w:hideMark/>
          </w:tcPr>
          <w:p w14:paraId="1BD63563" w14:textId="4038FE0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22.9</w:t>
            </w:r>
          </w:p>
        </w:tc>
        <w:tc>
          <w:tcPr>
            <w:tcW w:w="1033" w:type="dxa"/>
            <w:tcBorders>
              <w:top w:val="nil"/>
              <w:left w:val="nil"/>
              <w:bottom w:val="nil"/>
              <w:right w:val="nil"/>
            </w:tcBorders>
            <w:shd w:val="clear" w:color="auto" w:fill="auto"/>
            <w:hideMark/>
          </w:tcPr>
          <w:p w14:paraId="03CAE2DF" w14:textId="00B7071B"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9.6</w:t>
            </w:r>
          </w:p>
        </w:tc>
      </w:tr>
      <w:tr w:rsidR="0095650F" w:rsidRPr="006A5FC2" w14:paraId="4E74EE30" w14:textId="77777777" w:rsidTr="00F4338F">
        <w:trPr>
          <w:trHeight w:val="300"/>
        </w:trPr>
        <w:tc>
          <w:tcPr>
            <w:tcW w:w="1628" w:type="dxa"/>
            <w:tcBorders>
              <w:top w:val="nil"/>
              <w:left w:val="nil"/>
              <w:bottom w:val="nil"/>
              <w:right w:val="nil"/>
            </w:tcBorders>
            <w:shd w:val="clear" w:color="auto" w:fill="auto"/>
            <w:vAlign w:val="bottom"/>
            <w:hideMark/>
          </w:tcPr>
          <w:p w14:paraId="347CC4F4"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2009/10 </w:t>
            </w:r>
          </w:p>
        </w:tc>
        <w:tc>
          <w:tcPr>
            <w:tcW w:w="1160" w:type="dxa"/>
            <w:gridSpan w:val="2"/>
            <w:tcBorders>
              <w:top w:val="nil"/>
              <w:left w:val="nil"/>
              <w:bottom w:val="nil"/>
              <w:right w:val="nil"/>
            </w:tcBorders>
            <w:shd w:val="clear" w:color="auto" w:fill="auto"/>
            <w:hideMark/>
          </w:tcPr>
          <w:p w14:paraId="319C99E9" w14:textId="756191E9"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27.4</w:t>
            </w:r>
          </w:p>
        </w:tc>
        <w:tc>
          <w:tcPr>
            <w:tcW w:w="1139" w:type="dxa"/>
            <w:gridSpan w:val="2"/>
            <w:tcBorders>
              <w:top w:val="nil"/>
              <w:left w:val="nil"/>
              <w:bottom w:val="nil"/>
              <w:right w:val="nil"/>
            </w:tcBorders>
            <w:shd w:val="clear" w:color="auto" w:fill="auto"/>
            <w:hideMark/>
          </w:tcPr>
          <w:p w14:paraId="5FC94E3E" w14:textId="7A35635A"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8.9</w:t>
            </w:r>
          </w:p>
        </w:tc>
        <w:tc>
          <w:tcPr>
            <w:tcW w:w="1137" w:type="dxa"/>
            <w:gridSpan w:val="2"/>
            <w:tcBorders>
              <w:top w:val="nil"/>
              <w:left w:val="nil"/>
              <w:bottom w:val="nil"/>
              <w:right w:val="nil"/>
            </w:tcBorders>
            <w:shd w:val="clear" w:color="auto" w:fill="auto"/>
            <w:hideMark/>
          </w:tcPr>
          <w:p w14:paraId="48CB8F1E" w14:textId="19809B09"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2.5</w:t>
            </w:r>
          </w:p>
        </w:tc>
        <w:tc>
          <w:tcPr>
            <w:tcW w:w="215" w:type="dxa"/>
            <w:tcBorders>
              <w:top w:val="nil"/>
              <w:left w:val="nil"/>
              <w:bottom w:val="nil"/>
              <w:right w:val="nil"/>
            </w:tcBorders>
            <w:shd w:val="clear" w:color="auto" w:fill="auto"/>
            <w:vAlign w:val="bottom"/>
            <w:hideMark/>
          </w:tcPr>
          <w:p w14:paraId="443E4FA2"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2581DC9C" w14:textId="5646DA1B"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67.4</w:t>
            </w:r>
          </w:p>
        </w:tc>
        <w:tc>
          <w:tcPr>
            <w:tcW w:w="1015" w:type="dxa"/>
            <w:gridSpan w:val="2"/>
            <w:tcBorders>
              <w:top w:val="nil"/>
              <w:left w:val="nil"/>
              <w:bottom w:val="nil"/>
              <w:right w:val="nil"/>
            </w:tcBorders>
            <w:shd w:val="clear" w:color="auto" w:fill="auto"/>
            <w:hideMark/>
          </w:tcPr>
          <w:p w14:paraId="01F90F96" w14:textId="24546308"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23.6</w:t>
            </w:r>
          </w:p>
        </w:tc>
        <w:tc>
          <w:tcPr>
            <w:tcW w:w="1033" w:type="dxa"/>
            <w:tcBorders>
              <w:top w:val="nil"/>
              <w:left w:val="nil"/>
              <w:bottom w:val="nil"/>
              <w:right w:val="nil"/>
            </w:tcBorders>
            <w:shd w:val="clear" w:color="auto" w:fill="auto"/>
            <w:hideMark/>
          </w:tcPr>
          <w:p w14:paraId="4AD7A8D6" w14:textId="3017C51A"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9.0</w:t>
            </w:r>
          </w:p>
        </w:tc>
      </w:tr>
      <w:tr w:rsidR="0095650F" w:rsidRPr="006A5FC2" w14:paraId="2BFD110B" w14:textId="77777777" w:rsidTr="00F4338F">
        <w:trPr>
          <w:trHeight w:val="300"/>
        </w:trPr>
        <w:tc>
          <w:tcPr>
            <w:tcW w:w="1628" w:type="dxa"/>
            <w:tcBorders>
              <w:top w:val="nil"/>
              <w:left w:val="nil"/>
              <w:bottom w:val="nil"/>
              <w:right w:val="nil"/>
            </w:tcBorders>
            <w:shd w:val="clear" w:color="auto" w:fill="auto"/>
            <w:vAlign w:val="bottom"/>
            <w:hideMark/>
          </w:tcPr>
          <w:p w14:paraId="76E28D1D"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2010/11 </w:t>
            </w:r>
          </w:p>
        </w:tc>
        <w:tc>
          <w:tcPr>
            <w:tcW w:w="1160" w:type="dxa"/>
            <w:gridSpan w:val="2"/>
            <w:tcBorders>
              <w:top w:val="nil"/>
              <w:left w:val="nil"/>
              <w:bottom w:val="nil"/>
              <w:right w:val="nil"/>
            </w:tcBorders>
            <w:shd w:val="clear" w:color="auto" w:fill="auto"/>
            <w:hideMark/>
          </w:tcPr>
          <w:p w14:paraId="6C4C7E07" w14:textId="25995BD9"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26.5</w:t>
            </w:r>
          </w:p>
        </w:tc>
        <w:tc>
          <w:tcPr>
            <w:tcW w:w="1139" w:type="dxa"/>
            <w:gridSpan w:val="2"/>
            <w:tcBorders>
              <w:top w:val="nil"/>
              <w:left w:val="nil"/>
              <w:bottom w:val="nil"/>
              <w:right w:val="nil"/>
            </w:tcBorders>
            <w:shd w:val="clear" w:color="auto" w:fill="auto"/>
            <w:hideMark/>
          </w:tcPr>
          <w:p w14:paraId="4D8BD358" w14:textId="58AEB6D8"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7.8</w:t>
            </w:r>
          </w:p>
        </w:tc>
        <w:tc>
          <w:tcPr>
            <w:tcW w:w="1137" w:type="dxa"/>
            <w:gridSpan w:val="2"/>
            <w:tcBorders>
              <w:top w:val="nil"/>
              <w:left w:val="nil"/>
              <w:bottom w:val="nil"/>
              <w:right w:val="nil"/>
            </w:tcBorders>
            <w:shd w:val="clear" w:color="auto" w:fill="auto"/>
            <w:hideMark/>
          </w:tcPr>
          <w:p w14:paraId="0837BA1A" w14:textId="1C7CF70A"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1.9</w:t>
            </w:r>
          </w:p>
        </w:tc>
        <w:tc>
          <w:tcPr>
            <w:tcW w:w="215" w:type="dxa"/>
            <w:tcBorders>
              <w:top w:val="nil"/>
              <w:left w:val="nil"/>
              <w:bottom w:val="nil"/>
              <w:right w:val="nil"/>
            </w:tcBorders>
            <w:shd w:val="clear" w:color="auto" w:fill="auto"/>
            <w:vAlign w:val="bottom"/>
            <w:hideMark/>
          </w:tcPr>
          <w:p w14:paraId="5CEB36D5"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46A37CD8" w14:textId="34DBA6A0"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70.5</w:t>
            </w:r>
          </w:p>
        </w:tc>
        <w:tc>
          <w:tcPr>
            <w:tcW w:w="1015" w:type="dxa"/>
            <w:gridSpan w:val="2"/>
            <w:tcBorders>
              <w:top w:val="nil"/>
              <w:left w:val="nil"/>
              <w:bottom w:val="nil"/>
              <w:right w:val="nil"/>
            </w:tcBorders>
            <w:shd w:val="clear" w:color="auto" w:fill="auto"/>
            <w:hideMark/>
          </w:tcPr>
          <w:p w14:paraId="08F940CA" w14:textId="72AE54FC"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22.2</w:t>
            </w:r>
          </w:p>
        </w:tc>
        <w:tc>
          <w:tcPr>
            <w:tcW w:w="1033" w:type="dxa"/>
            <w:tcBorders>
              <w:top w:val="nil"/>
              <w:left w:val="nil"/>
              <w:bottom w:val="nil"/>
              <w:right w:val="nil"/>
            </w:tcBorders>
            <w:shd w:val="clear" w:color="auto" w:fill="auto"/>
            <w:hideMark/>
          </w:tcPr>
          <w:p w14:paraId="5D374273" w14:textId="71399971"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7.3</w:t>
            </w:r>
          </w:p>
        </w:tc>
      </w:tr>
      <w:tr w:rsidR="0095650F" w:rsidRPr="006A5FC2" w14:paraId="341CF0CD" w14:textId="77777777" w:rsidTr="00F4338F">
        <w:trPr>
          <w:trHeight w:val="300"/>
        </w:trPr>
        <w:tc>
          <w:tcPr>
            <w:tcW w:w="1628" w:type="dxa"/>
            <w:tcBorders>
              <w:top w:val="nil"/>
              <w:left w:val="nil"/>
              <w:bottom w:val="nil"/>
              <w:right w:val="nil"/>
            </w:tcBorders>
            <w:shd w:val="clear" w:color="auto" w:fill="auto"/>
            <w:vAlign w:val="bottom"/>
            <w:hideMark/>
          </w:tcPr>
          <w:p w14:paraId="26838F9D"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2011/12 </w:t>
            </w:r>
          </w:p>
        </w:tc>
        <w:tc>
          <w:tcPr>
            <w:tcW w:w="1160" w:type="dxa"/>
            <w:gridSpan w:val="2"/>
            <w:tcBorders>
              <w:top w:val="nil"/>
              <w:left w:val="nil"/>
              <w:bottom w:val="nil"/>
              <w:right w:val="nil"/>
            </w:tcBorders>
            <w:shd w:val="clear" w:color="auto" w:fill="auto"/>
            <w:hideMark/>
          </w:tcPr>
          <w:p w14:paraId="202951DA" w14:textId="78214D5A"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26.8</w:t>
            </w:r>
          </w:p>
        </w:tc>
        <w:tc>
          <w:tcPr>
            <w:tcW w:w="1139" w:type="dxa"/>
            <w:gridSpan w:val="2"/>
            <w:tcBorders>
              <w:top w:val="nil"/>
              <w:left w:val="nil"/>
              <w:bottom w:val="nil"/>
              <w:right w:val="nil"/>
            </w:tcBorders>
            <w:shd w:val="clear" w:color="auto" w:fill="auto"/>
            <w:hideMark/>
          </w:tcPr>
          <w:p w14:paraId="6C35ED89" w14:textId="3D689383"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9.1</w:t>
            </w:r>
          </w:p>
        </w:tc>
        <w:tc>
          <w:tcPr>
            <w:tcW w:w="1137" w:type="dxa"/>
            <w:gridSpan w:val="2"/>
            <w:tcBorders>
              <w:top w:val="nil"/>
              <w:left w:val="nil"/>
              <w:bottom w:val="nil"/>
              <w:right w:val="nil"/>
            </w:tcBorders>
            <w:shd w:val="clear" w:color="auto" w:fill="auto"/>
            <w:hideMark/>
          </w:tcPr>
          <w:p w14:paraId="6BE69CB3" w14:textId="6201F9CB"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2.5</w:t>
            </w:r>
          </w:p>
        </w:tc>
        <w:tc>
          <w:tcPr>
            <w:tcW w:w="215" w:type="dxa"/>
            <w:tcBorders>
              <w:top w:val="nil"/>
              <w:left w:val="nil"/>
              <w:bottom w:val="nil"/>
              <w:right w:val="nil"/>
            </w:tcBorders>
            <w:shd w:val="clear" w:color="auto" w:fill="auto"/>
            <w:vAlign w:val="bottom"/>
            <w:hideMark/>
          </w:tcPr>
          <w:p w14:paraId="091669A7"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3BDFF16D" w14:textId="779BFA6E"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66.1</w:t>
            </w:r>
          </w:p>
        </w:tc>
        <w:tc>
          <w:tcPr>
            <w:tcW w:w="1015" w:type="dxa"/>
            <w:gridSpan w:val="2"/>
            <w:tcBorders>
              <w:top w:val="nil"/>
              <w:left w:val="nil"/>
              <w:bottom w:val="nil"/>
              <w:right w:val="nil"/>
            </w:tcBorders>
            <w:shd w:val="clear" w:color="auto" w:fill="auto"/>
            <w:hideMark/>
          </w:tcPr>
          <w:p w14:paraId="193DC08F" w14:textId="6D7984B9"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24.8</w:t>
            </w:r>
          </w:p>
        </w:tc>
        <w:tc>
          <w:tcPr>
            <w:tcW w:w="1033" w:type="dxa"/>
            <w:tcBorders>
              <w:top w:val="nil"/>
              <w:left w:val="nil"/>
              <w:bottom w:val="nil"/>
              <w:right w:val="nil"/>
            </w:tcBorders>
            <w:shd w:val="clear" w:color="auto" w:fill="auto"/>
            <w:hideMark/>
          </w:tcPr>
          <w:p w14:paraId="7110FF3E" w14:textId="27F02CDC"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9.2</w:t>
            </w:r>
          </w:p>
        </w:tc>
      </w:tr>
      <w:tr w:rsidR="0095650F" w:rsidRPr="006A5FC2" w14:paraId="781697FC" w14:textId="77777777" w:rsidTr="00F4338F">
        <w:trPr>
          <w:trHeight w:val="300"/>
        </w:trPr>
        <w:tc>
          <w:tcPr>
            <w:tcW w:w="1628" w:type="dxa"/>
            <w:tcBorders>
              <w:top w:val="nil"/>
              <w:left w:val="nil"/>
              <w:bottom w:val="nil"/>
              <w:right w:val="nil"/>
            </w:tcBorders>
            <w:shd w:val="clear" w:color="auto" w:fill="auto"/>
            <w:vAlign w:val="bottom"/>
            <w:hideMark/>
          </w:tcPr>
          <w:p w14:paraId="554EA4F0"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2012/13 </w:t>
            </w:r>
          </w:p>
        </w:tc>
        <w:tc>
          <w:tcPr>
            <w:tcW w:w="1160" w:type="dxa"/>
            <w:gridSpan w:val="2"/>
            <w:tcBorders>
              <w:top w:val="nil"/>
              <w:left w:val="nil"/>
              <w:bottom w:val="nil"/>
              <w:right w:val="nil"/>
            </w:tcBorders>
            <w:shd w:val="clear" w:color="auto" w:fill="auto"/>
            <w:hideMark/>
          </w:tcPr>
          <w:p w14:paraId="451A7B6E" w14:textId="1854FD51"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26.4</w:t>
            </w:r>
          </w:p>
        </w:tc>
        <w:tc>
          <w:tcPr>
            <w:tcW w:w="1139" w:type="dxa"/>
            <w:gridSpan w:val="2"/>
            <w:tcBorders>
              <w:top w:val="nil"/>
              <w:left w:val="nil"/>
              <w:bottom w:val="nil"/>
              <w:right w:val="nil"/>
            </w:tcBorders>
            <w:shd w:val="clear" w:color="auto" w:fill="auto"/>
            <w:hideMark/>
          </w:tcPr>
          <w:p w14:paraId="23FE088C" w14:textId="4387AF89"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8.8</w:t>
            </w:r>
          </w:p>
        </w:tc>
        <w:tc>
          <w:tcPr>
            <w:tcW w:w="1137" w:type="dxa"/>
            <w:gridSpan w:val="2"/>
            <w:tcBorders>
              <w:top w:val="nil"/>
              <w:left w:val="nil"/>
              <w:bottom w:val="nil"/>
              <w:right w:val="nil"/>
            </w:tcBorders>
            <w:shd w:val="clear" w:color="auto" w:fill="auto"/>
            <w:hideMark/>
          </w:tcPr>
          <w:p w14:paraId="639AB7AD" w14:textId="2BA9BA5D"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2.3</w:t>
            </w:r>
          </w:p>
        </w:tc>
        <w:tc>
          <w:tcPr>
            <w:tcW w:w="215" w:type="dxa"/>
            <w:tcBorders>
              <w:top w:val="nil"/>
              <w:left w:val="nil"/>
              <w:bottom w:val="nil"/>
              <w:right w:val="nil"/>
            </w:tcBorders>
            <w:shd w:val="clear" w:color="auto" w:fill="auto"/>
            <w:vAlign w:val="bottom"/>
            <w:hideMark/>
          </w:tcPr>
          <w:p w14:paraId="4185595D"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33C225BE" w14:textId="46E3AF06"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66.5</w:t>
            </w:r>
          </w:p>
        </w:tc>
        <w:tc>
          <w:tcPr>
            <w:tcW w:w="1015" w:type="dxa"/>
            <w:gridSpan w:val="2"/>
            <w:tcBorders>
              <w:top w:val="nil"/>
              <w:left w:val="nil"/>
              <w:bottom w:val="nil"/>
              <w:right w:val="nil"/>
            </w:tcBorders>
            <w:shd w:val="clear" w:color="auto" w:fill="auto"/>
            <w:hideMark/>
          </w:tcPr>
          <w:p w14:paraId="3A2EC583" w14:textId="48EBB65D"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24.7</w:t>
            </w:r>
          </w:p>
        </w:tc>
        <w:tc>
          <w:tcPr>
            <w:tcW w:w="1033" w:type="dxa"/>
            <w:tcBorders>
              <w:top w:val="nil"/>
              <w:left w:val="nil"/>
              <w:bottom w:val="nil"/>
              <w:right w:val="nil"/>
            </w:tcBorders>
            <w:shd w:val="clear" w:color="auto" w:fill="auto"/>
            <w:hideMark/>
          </w:tcPr>
          <w:p w14:paraId="2F5C041D" w14:textId="7D0363DB"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8.8</w:t>
            </w:r>
          </w:p>
        </w:tc>
      </w:tr>
      <w:tr w:rsidR="0095650F" w:rsidRPr="006A5FC2" w14:paraId="43624FDC" w14:textId="77777777" w:rsidTr="00F4338F">
        <w:trPr>
          <w:trHeight w:val="300"/>
        </w:trPr>
        <w:tc>
          <w:tcPr>
            <w:tcW w:w="1628" w:type="dxa"/>
            <w:tcBorders>
              <w:top w:val="nil"/>
              <w:left w:val="nil"/>
              <w:bottom w:val="nil"/>
              <w:right w:val="nil"/>
            </w:tcBorders>
            <w:shd w:val="clear" w:color="auto" w:fill="auto"/>
            <w:vAlign w:val="bottom"/>
            <w:hideMark/>
          </w:tcPr>
          <w:p w14:paraId="15D19B61"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2013/14 </w:t>
            </w:r>
          </w:p>
        </w:tc>
        <w:tc>
          <w:tcPr>
            <w:tcW w:w="1160" w:type="dxa"/>
            <w:gridSpan w:val="2"/>
            <w:tcBorders>
              <w:top w:val="nil"/>
              <w:left w:val="nil"/>
              <w:bottom w:val="nil"/>
              <w:right w:val="nil"/>
            </w:tcBorders>
            <w:shd w:val="clear" w:color="auto" w:fill="auto"/>
            <w:hideMark/>
          </w:tcPr>
          <w:p w14:paraId="2542A365" w14:textId="486DB044"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26.9</w:t>
            </w:r>
          </w:p>
        </w:tc>
        <w:tc>
          <w:tcPr>
            <w:tcW w:w="1139" w:type="dxa"/>
            <w:gridSpan w:val="2"/>
            <w:tcBorders>
              <w:top w:val="nil"/>
              <w:left w:val="nil"/>
              <w:bottom w:val="nil"/>
              <w:right w:val="nil"/>
            </w:tcBorders>
            <w:shd w:val="clear" w:color="auto" w:fill="auto"/>
            <w:hideMark/>
          </w:tcPr>
          <w:p w14:paraId="0883144A" w14:textId="06030412"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8.7</w:t>
            </w:r>
          </w:p>
        </w:tc>
        <w:tc>
          <w:tcPr>
            <w:tcW w:w="1137" w:type="dxa"/>
            <w:gridSpan w:val="2"/>
            <w:tcBorders>
              <w:top w:val="nil"/>
              <w:left w:val="nil"/>
              <w:bottom w:val="nil"/>
              <w:right w:val="nil"/>
            </w:tcBorders>
            <w:shd w:val="clear" w:color="auto" w:fill="auto"/>
            <w:hideMark/>
          </w:tcPr>
          <w:p w14:paraId="27AE1002" w14:textId="265DE5AA"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2.7</w:t>
            </w:r>
          </w:p>
        </w:tc>
        <w:tc>
          <w:tcPr>
            <w:tcW w:w="215" w:type="dxa"/>
            <w:tcBorders>
              <w:top w:val="nil"/>
              <w:left w:val="nil"/>
              <w:bottom w:val="nil"/>
              <w:right w:val="nil"/>
            </w:tcBorders>
            <w:shd w:val="clear" w:color="auto" w:fill="auto"/>
            <w:vAlign w:val="bottom"/>
            <w:hideMark/>
          </w:tcPr>
          <w:p w14:paraId="5BA8EE3F"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7AC8D8B3" w14:textId="4BA61D3F"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67.7</w:t>
            </w:r>
          </w:p>
        </w:tc>
        <w:tc>
          <w:tcPr>
            <w:tcW w:w="1015" w:type="dxa"/>
            <w:gridSpan w:val="2"/>
            <w:tcBorders>
              <w:top w:val="nil"/>
              <w:left w:val="nil"/>
              <w:bottom w:val="nil"/>
              <w:right w:val="nil"/>
            </w:tcBorders>
            <w:shd w:val="clear" w:color="auto" w:fill="auto"/>
            <w:hideMark/>
          </w:tcPr>
          <w:p w14:paraId="062E47DD" w14:textId="6C867E94"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22.3</w:t>
            </w:r>
          </w:p>
        </w:tc>
        <w:tc>
          <w:tcPr>
            <w:tcW w:w="1033" w:type="dxa"/>
            <w:tcBorders>
              <w:top w:val="nil"/>
              <w:left w:val="nil"/>
              <w:bottom w:val="nil"/>
              <w:right w:val="nil"/>
            </w:tcBorders>
            <w:shd w:val="clear" w:color="auto" w:fill="auto"/>
            <w:hideMark/>
          </w:tcPr>
          <w:p w14:paraId="38878E13" w14:textId="2DF9544D"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10.0</w:t>
            </w:r>
          </w:p>
        </w:tc>
      </w:tr>
      <w:tr w:rsidR="0095650F" w:rsidRPr="006A5FC2" w14:paraId="2D1D2494" w14:textId="77777777" w:rsidTr="00F4338F">
        <w:trPr>
          <w:trHeight w:val="300"/>
        </w:trPr>
        <w:tc>
          <w:tcPr>
            <w:tcW w:w="1628" w:type="dxa"/>
            <w:tcBorders>
              <w:top w:val="nil"/>
              <w:left w:val="nil"/>
              <w:bottom w:val="nil"/>
              <w:right w:val="nil"/>
            </w:tcBorders>
            <w:shd w:val="clear" w:color="auto" w:fill="auto"/>
            <w:vAlign w:val="bottom"/>
            <w:hideMark/>
          </w:tcPr>
          <w:p w14:paraId="2D9E8669"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2014/15 </w:t>
            </w:r>
          </w:p>
        </w:tc>
        <w:tc>
          <w:tcPr>
            <w:tcW w:w="1160" w:type="dxa"/>
            <w:gridSpan w:val="2"/>
            <w:tcBorders>
              <w:top w:val="nil"/>
              <w:left w:val="nil"/>
              <w:bottom w:val="nil"/>
              <w:right w:val="nil"/>
            </w:tcBorders>
            <w:shd w:val="clear" w:color="auto" w:fill="auto"/>
            <w:hideMark/>
          </w:tcPr>
          <w:p w14:paraId="35973BAB" w14:textId="6FDEF04B"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26.8</w:t>
            </w:r>
          </w:p>
        </w:tc>
        <w:tc>
          <w:tcPr>
            <w:tcW w:w="1139" w:type="dxa"/>
            <w:gridSpan w:val="2"/>
            <w:tcBorders>
              <w:top w:val="nil"/>
              <w:left w:val="nil"/>
              <w:bottom w:val="nil"/>
              <w:right w:val="nil"/>
            </w:tcBorders>
            <w:shd w:val="clear" w:color="auto" w:fill="auto"/>
            <w:hideMark/>
          </w:tcPr>
          <w:p w14:paraId="05D8DA94" w14:textId="07743AB4"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8.6</w:t>
            </w:r>
          </w:p>
        </w:tc>
        <w:tc>
          <w:tcPr>
            <w:tcW w:w="1137" w:type="dxa"/>
            <w:gridSpan w:val="2"/>
            <w:tcBorders>
              <w:top w:val="nil"/>
              <w:left w:val="nil"/>
              <w:bottom w:val="nil"/>
              <w:right w:val="nil"/>
            </w:tcBorders>
            <w:shd w:val="clear" w:color="auto" w:fill="auto"/>
            <w:hideMark/>
          </w:tcPr>
          <w:p w14:paraId="6B460FDE" w14:textId="4AC8C11B"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2.5</w:t>
            </w:r>
          </w:p>
        </w:tc>
        <w:tc>
          <w:tcPr>
            <w:tcW w:w="215" w:type="dxa"/>
            <w:tcBorders>
              <w:top w:val="nil"/>
              <w:left w:val="nil"/>
              <w:bottom w:val="nil"/>
              <w:right w:val="nil"/>
            </w:tcBorders>
            <w:shd w:val="clear" w:color="auto" w:fill="auto"/>
            <w:vAlign w:val="bottom"/>
            <w:hideMark/>
          </w:tcPr>
          <w:p w14:paraId="79DBA903"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7AEFD18C" w14:textId="6484A1A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67.8</w:t>
            </w:r>
          </w:p>
        </w:tc>
        <w:tc>
          <w:tcPr>
            <w:tcW w:w="1015" w:type="dxa"/>
            <w:gridSpan w:val="2"/>
            <w:tcBorders>
              <w:top w:val="nil"/>
              <w:left w:val="nil"/>
              <w:bottom w:val="nil"/>
              <w:right w:val="nil"/>
            </w:tcBorders>
            <w:shd w:val="clear" w:color="auto" w:fill="auto"/>
            <w:hideMark/>
          </w:tcPr>
          <w:p w14:paraId="5D46D2A1" w14:textId="111028A3"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23.0</w:t>
            </w:r>
          </w:p>
        </w:tc>
        <w:tc>
          <w:tcPr>
            <w:tcW w:w="1033" w:type="dxa"/>
            <w:tcBorders>
              <w:top w:val="nil"/>
              <w:left w:val="nil"/>
              <w:bottom w:val="nil"/>
              <w:right w:val="nil"/>
            </w:tcBorders>
            <w:shd w:val="clear" w:color="auto" w:fill="auto"/>
            <w:hideMark/>
          </w:tcPr>
          <w:p w14:paraId="010B648D" w14:textId="27DA461C"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9.3</w:t>
            </w:r>
          </w:p>
        </w:tc>
      </w:tr>
      <w:tr w:rsidR="0095650F" w:rsidRPr="006A5FC2" w14:paraId="76995D8C" w14:textId="77777777" w:rsidTr="00F4338F">
        <w:trPr>
          <w:trHeight w:val="300"/>
        </w:trPr>
        <w:tc>
          <w:tcPr>
            <w:tcW w:w="1628" w:type="dxa"/>
            <w:tcBorders>
              <w:top w:val="nil"/>
              <w:left w:val="nil"/>
              <w:bottom w:val="nil"/>
              <w:right w:val="nil"/>
            </w:tcBorders>
            <w:shd w:val="clear" w:color="auto" w:fill="auto"/>
            <w:vAlign w:val="bottom"/>
            <w:hideMark/>
          </w:tcPr>
          <w:p w14:paraId="521113D0"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2015/16 </w:t>
            </w:r>
          </w:p>
        </w:tc>
        <w:tc>
          <w:tcPr>
            <w:tcW w:w="1160" w:type="dxa"/>
            <w:gridSpan w:val="2"/>
            <w:tcBorders>
              <w:top w:val="nil"/>
              <w:left w:val="nil"/>
              <w:bottom w:val="nil"/>
              <w:right w:val="nil"/>
            </w:tcBorders>
            <w:shd w:val="clear" w:color="auto" w:fill="auto"/>
            <w:hideMark/>
          </w:tcPr>
          <w:p w14:paraId="7431F3EE" w14:textId="5F2CCE6F"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27.1</w:t>
            </w:r>
          </w:p>
        </w:tc>
        <w:tc>
          <w:tcPr>
            <w:tcW w:w="1139" w:type="dxa"/>
            <w:gridSpan w:val="2"/>
            <w:tcBorders>
              <w:top w:val="nil"/>
              <w:left w:val="nil"/>
              <w:bottom w:val="nil"/>
              <w:right w:val="nil"/>
            </w:tcBorders>
            <w:shd w:val="clear" w:color="auto" w:fill="auto"/>
            <w:hideMark/>
          </w:tcPr>
          <w:p w14:paraId="3B67E00E" w14:textId="55A004FD"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8.8</w:t>
            </w:r>
          </w:p>
        </w:tc>
        <w:tc>
          <w:tcPr>
            <w:tcW w:w="1137" w:type="dxa"/>
            <w:gridSpan w:val="2"/>
            <w:tcBorders>
              <w:top w:val="nil"/>
              <w:left w:val="nil"/>
              <w:bottom w:val="nil"/>
              <w:right w:val="nil"/>
            </w:tcBorders>
            <w:shd w:val="clear" w:color="auto" w:fill="auto"/>
            <w:hideMark/>
          </w:tcPr>
          <w:p w14:paraId="1B0B56D3" w14:textId="614E5976"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2.5</w:t>
            </w:r>
          </w:p>
        </w:tc>
        <w:tc>
          <w:tcPr>
            <w:tcW w:w="215" w:type="dxa"/>
            <w:tcBorders>
              <w:top w:val="nil"/>
              <w:left w:val="nil"/>
              <w:bottom w:val="nil"/>
              <w:right w:val="nil"/>
            </w:tcBorders>
            <w:shd w:val="clear" w:color="auto" w:fill="auto"/>
            <w:vAlign w:val="bottom"/>
            <w:hideMark/>
          </w:tcPr>
          <w:p w14:paraId="1D0E990C"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54122445" w14:textId="1F3B779D"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67.6</w:t>
            </w:r>
          </w:p>
        </w:tc>
        <w:tc>
          <w:tcPr>
            <w:tcW w:w="1015" w:type="dxa"/>
            <w:gridSpan w:val="2"/>
            <w:tcBorders>
              <w:top w:val="nil"/>
              <w:left w:val="nil"/>
              <w:bottom w:val="nil"/>
              <w:right w:val="nil"/>
            </w:tcBorders>
            <w:shd w:val="clear" w:color="auto" w:fill="auto"/>
            <w:hideMark/>
          </w:tcPr>
          <w:p w14:paraId="57064CC6" w14:textId="0F036229"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23.2</w:t>
            </w:r>
          </w:p>
        </w:tc>
        <w:tc>
          <w:tcPr>
            <w:tcW w:w="1033" w:type="dxa"/>
            <w:tcBorders>
              <w:top w:val="nil"/>
              <w:left w:val="nil"/>
              <w:bottom w:val="nil"/>
              <w:right w:val="nil"/>
            </w:tcBorders>
            <w:shd w:val="clear" w:color="auto" w:fill="auto"/>
            <w:hideMark/>
          </w:tcPr>
          <w:p w14:paraId="27BC1C60" w14:textId="23BABB8C"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9.2</w:t>
            </w:r>
          </w:p>
        </w:tc>
      </w:tr>
      <w:tr w:rsidR="0095650F" w:rsidRPr="006A5FC2" w14:paraId="5C868845" w14:textId="77777777" w:rsidTr="00F4338F">
        <w:trPr>
          <w:trHeight w:val="300"/>
        </w:trPr>
        <w:tc>
          <w:tcPr>
            <w:tcW w:w="1628" w:type="dxa"/>
            <w:tcBorders>
              <w:top w:val="nil"/>
              <w:left w:val="nil"/>
              <w:bottom w:val="nil"/>
              <w:right w:val="nil"/>
            </w:tcBorders>
            <w:shd w:val="clear" w:color="auto" w:fill="auto"/>
            <w:vAlign w:val="bottom"/>
            <w:hideMark/>
          </w:tcPr>
          <w:p w14:paraId="74A6B96B"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2016/17 </w:t>
            </w:r>
          </w:p>
        </w:tc>
        <w:tc>
          <w:tcPr>
            <w:tcW w:w="1160" w:type="dxa"/>
            <w:gridSpan w:val="2"/>
            <w:tcBorders>
              <w:top w:val="nil"/>
              <w:left w:val="nil"/>
              <w:bottom w:val="nil"/>
              <w:right w:val="nil"/>
            </w:tcBorders>
            <w:shd w:val="clear" w:color="auto" w:fill="auto"/>
            <w:hideMark/>
          </w:tcPr>
          <w:p w14:paraId="3B243DED" w14:textId="2423A95B"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27.8</w:t>
            </w:r>
          </w:p>
        </w:tc>
        <w:tc>
          <w:tcPr>
            <w:tcW w:w="1139" w:type="dxa"/>
            <w:gridSpan w:val="2"/>
            <w:tcBorders>
              <w:top w:val="nil"/>
              <w:left w:val="nil"/>
              <w:bottom w:val="nil"/>
              <w:right w:val="nil"/>
            </w:tcBorders>
            <w:shd w:val="clear" w:color="auto" w:fill="auto"/>
            <w:hideMark/>
          </w:tcPr>
          <w:p w14:paraId="786870E8" w14:textId="2BE152E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8.7</w:t>
            </w:r>
          </w:p>
        </w:tc>
        <w:tc>
          <w:tcPr>
            <w:tcW w:w="1137" w:type="dxa"/>
            <w:gridSpan w:val="2"/>
            <w:tcBorders>
              <w:top w:val="nil"/>
              <w:left w:val="nil"/>
              <w:bottom w:val="nil"/>
              <w:right w:val="nil"/>
            </w:tcBorders>
            <w:shd w:val="clear" w:color="auto" w:fill="auto"/>
            <w:hideMark/>
          </w:tcPr>
          <w:p w14:paraId="59C05CE1" w14:textId="7FBCA138"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2.5</w:t>
            </w:r>
          </w:p>
        </w:tc>
        <w:tc>
          <w:tcPr>
            <w:tcW w:w="215" w:type="dxa"/>
            <w:tcBorders>
              <w:top w:val="nil"/>
              <w:left w:val="nil"/>
              <w:bottom w:val="nil"/>
              <w:right w:val="nil"/>
            </w:tcBorders>
            <w:shd w:val="clear" w:color="auto" w:fill="auto"/>
            <w:vAlign w:val="bottom"/>
            <w:hideMark/>
          </w:tcPr>
          <w:p w14:paraId="43B81375"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07CF42AE" w14:textId="69538A2E"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68.6</w:t>
            </w:r>
          </w:p>
        </w:tc>
        <w:tc>
          <w:tcPr>
            <w:tcW w:w="1015" w:type="dxa"/>
            <w:gridSpan w:val="2"/>
            <w:tcBorders>
              <w:top w:val="nil"/>
              <w:left w:val="nil"/>
              <w:bottom w:val="nil"/>
              <w:right w:val="nil"/>
            </w:tcBorders>
            <w:shd w:val="clear" w:color="auto" w:fill="auto"/>
            <w:hideMark/>
          </w:tcPr>
          <w:p w14:paraId="353DB227" w14:textId="3AD7CF63"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22.5</w:t>
            </w:r>
          </w:p>
        </w:tc>
        <w:tc>
          <w:tcPr>
            <w:tcW w:w="1033" w:type="dxa"/>
            <w:tcBorders>
              <w:top w:val="nil"/>
              <w:left w:val="nil"/>
              <w:bottom w:val="nil"/>
              <w:right w:val="nil"/>
            </w:tcBorders>
            <w:shd w:val="clear" w:color="auto" w:fill="auto"/>
            <w:hideMark/>
          </w:tcPr>
          <w:p w14:paraId="1AE84AB3" w14:textId="07FA5034"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8.9</w:t>
            </w:r>
          </w:p>
        </w:tc>
      </w:tr>
      <w:tr w:rsidR="0095650F" w:rsidRPr="006A5FC2" w14:paraId="13680722" w14:textId="77777777" w:rsidTr="00F4338F">
        <w:trPr>
          <w:trHeight w:val="300"/>
        </w:trPr>
        <w:tc>
          <w:tcPr>
            <w:tcW w:w="1628" w:type="dxa"/>
            <w:tcBorders>
              <w:top w:val="nil"/>
              <w:left w:val="nil"/>
              <w:bottom w:val="nil"/>
              <w:right w:val="nil"/>
            </w:tcBorders>
            <w:shd w:val="clear" w:color="auto" w:fill="auto"/>
            <w:vAlign w:val="bottom"/>
            <w:hideMark/>
          </w:tcPr>
          <w:p w14:paraId="3026B7B4"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2017/18 </w:t>
            </w:r>
          </w:p>
        </w:tc>
        <w:tc>
          <w:tcPr>
            <w:tcW w:w="1160" w:type="dxa"/>
            <w:gridSpan w:val="2"/>
            <w:tcBorders>
              <w:top w:val="nil"/>
              <w:left w:val="nil"/>
              <w:bottom w:val="nil"/>
              <w:right w:val="nil"/>
            </w:tcBorders>
            <w:shd w:val="clear" w:color="auto" w:fill="auto"/>
            <w:hideMark/>
          </w:tcPr>
          <w:p w14:paraId="586238CD" w14:textId="499A21EB"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28.8</w:t>
            </w:r>
          </w:p>
        </w:tc>
        <w:tc>
          <w:tcPr>
            <w:tcW w:w="1139" w:type="dxa"/>
            <w:gridSpan w:val="2"/>
            <w:tcBorders>
              <w:top w:val="nil"/>
              <w:left w:val="nil"/>
              <w:bottom w:val="nil"/>
              <w:right w:val="nil"/>
            </w:tcBorders>
            <w:shd w:val="clear" w:color="auto" w:fill="auto"/>
            <w:hideMark/>
          </w:tcPr>
          <w:p w14:paraId="4B29E418" w14:textId="538B9E1B"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9.5</w:t>
            </w:r>
          </w:p>
        </w:tc>
        <w:tc>
          <w:tcPr>
            <w:tcW w:w="1137" w:type="dxa"/>
            <w:gridSpan w:val="2"/>
            <w:tcBorders>
              <w:top w:val="nil"/>
              <w:left w:val="nil"/>
              <w:bottom w:val="nil"/>
              <w:right w:val="nil"/>
            </w:tcBorders>
            <w:shd w:val="clear" w:color="auto" w:fill="auto"/>
            <w:hideMark/>
          </w:tcPr>
          <w:p w14:paraId="21203B78" w14:textId="045D4502"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3.3</w:t>
            </w:r>
          </w:p>
        </w:tc>
        <w:tc>
          <w:tcPr>
            <w:tcW w:w="215" w:type="dxa"/>
            <w:tcBorders>
              <w:top w:val="nil"/>
              <w:left w:val="nil"/>
              <w:bottom w:val="nil"/>
              <w:right w:val="nil"/>
            </w:tcBorders>
            <w:shd w:val="clear" w:color="auto" w:fill="auto"/>
            <w:vAlign w:val="bottom"/>
            <w:hideMark/>
          </w:tcPr>
          <w:p w14:paraId="6C9640C2"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5B3F4E55" w14:textId="3B35D0B4"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67.2</w:t>
            </w:r>
          </w:p>
        </w:tc>
        <w:tc>
          <w:tcPr>
            <w:tcW w:w="1015" w:type="dxa"/>
            <w:gridSpan w:val="2"/>
            <w:tcBorders>
              <w:top w:val="nil"/>
              <w:left w:val="nil"/>
              <w:bottom w:val="nil"/>
              <w:right w:val="nil"/>
            </w:tcBorders>
            <w:shd w:val="clear" w:color="auto" w:fill="auto"/>
            <w:hideMark/>
          </w:tcPr>
          <w:p w14:paraId="26ACF676" w14:textId="47CCB5D5"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21.4</w:t>
            </w:r>
          </w:p>
        </w:tc>
        <w:tc>
          <w:tcPr>
            <w:tcW w:w="1033" w:type="dxa"/>
            <w:tcBorders>
              <w:top w:val="nil"/>
              <w:left w:val="nil"/>
              <w:bottom w:val="nil"/>
              <w:right w:val="nil"/>
            </w:tcBorders>
            <w:shd w:val="clear" w:color="auto" w:fill="auto"/>
            <w:hideMark/>
          </w:tcPr>
          <w:p w14:paraId="5477CFB4" w14:textId="2C25A1B0"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11.4</w:t>
            </w:r>
          </w:p>
        </w:tc>
      </w:tr>
      <w:tr w:rsidR="0095650F" w:rsidRPr="006A5FC2" w14:paraId="2DB2FD31" w14:textId="77777777" w:rsidTr="00F4338F">
        <w:trPr>
          <w:trHeight w:val="300"/>
        </w:trPr>
        <w:tc>
          <w:tcPr>
            <w:tcW w:w="1628" w:type="dxa"/>
            <w:tcBorders>
              <w:top w:val="nil"/>
              <w:left w:val="nil"/>
              <w:bottom w:val="nil"/>
              <w:right w:val="nil"/>
            </w:tcBorders>
            <w:shd w:val="clear" w:color="auto" w:fill="auto"/>
            <w:vAlign w:val="bottom"/>
            <w:hideMark/>
          </w:tcPr>
          <w:p w14:paraId="18E6558E"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2018/19 </w:t>
            </w:r>
          </w:p>
        </w:tc>
        <w:tc>
          <w:tcPr>
            <w:tcW w:w="1160" w:type="dxa"/>
            <w:gridSpan w:val="2"/>
            <w:tcBorders>
              <w:top w:val="nil"/>
              <w:left w:val="nil"/>
              <w:bottom w:val="nil"/>
              <w:right w:val="nil"/>
            </w:tcBorders>
            <w:shd w:val="clear" w:color="auto" w:fill="auto"/>
            <w:hideMark/>
          </w:tcPr>
          <w:p w14:paraId="576CF6E3" w14:textId="23A5EAC9"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30.9</w:t>
            </w:r>
          </w:p>
        </w:tc>
        <w:tc>
          <w:tcPr>
            <w:tcW w:w="1139" w:type="dxa"/>
            <w:gridSpan w:val="2"/>
            <w:tcBorders>
              <w:top w:val="nil"/>
              <w:left w:val="nil"/>
              <w:bottom w:val="nil"/>
              <w:right w:val="nil"/>
            </w:tcBorders>
            <w:shd w:val="clear" w:color="auto" w:fill="auto"/>
            <w:hideMark/>
          </w:tcPr>
          <w:p w14:paraId="0A483530" w14:textId="684DC1DF"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9.6</w:t>
            </w:r>
          </w:p>
        </w:tc>
        <w:tc>
          <w:tcPr>
            <w:tcW w:w="1137" w:type="dxa"/>
            <w:gridSpan w:val="2"/>
            <w:tcBorders>
              <w:top w:val="nil"/>
              <w:left w:val="nil"/>
              <w:bottom w:val="nil"/>
              <w:right w:val="nil"/>
            </w:tcBorders>
            <w:shd w:val="clear" w:color="auto" w:fill="auto"/>
            <w:hideMark/>
          </w:tcPr>
          <w:p w14:paraId="0F2D3A4C" w14:textId="292145E1"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2.9</w:t>
            </w:r>
          </w:p>
        </w:tc>
        <w:tc>
          <w:tcPr>
            <w:tcW w:w="215" w:type="dxa"/>
            <w:tcBorders>
              <w:top w:val="nil"/>
              <w:left w:val="nil"/>
              <w:bottom w:val="nil"/>
              <w:right w:val="nil"/>
            </w:tcBorders>
            <w:shd w:val="clear" w:color="auto" w:fill="auto"/>
            <w:vAlign w:val="bottom"/>
            <w:hideMark/>
          </w:tcPr>
          <w:p w14:paraId="55223081"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nil"/>
              <w:right w:val="nil"/>
            </w:tcBorders>
            <w:shd w:val="clear" w:color="auto" w:fill="auto"/>
            <w:hideMark/>
          </w:tcPr>
          <w:p w14:paraId="1BAB95DD" w14:textId="5B993E58"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69.0</w:t>
            </w:r>
          </w:p>
        </w:tc>
        <w:tc>
          <w:tcPr>
            <w:tcW w:w="1015" w:type="dxa"/>
            <w:gridSpan w:val="2"/>
            <w:tcBorders>
              <w:top w:val="nil"/>
              <w:left w:val="nil"/>
              <w:bottom w:val="nil"/>
              <w:right w:val="nil"/>
            </w:tcBorders>
            <w:shd w:val="clear" w:color="auto" w:fill="auto"/>
            <w:hideMark/>
          </w:tcPr>
          <w:p w14:paraId="20A10053" w14:textId="20F20B2B"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21.7</w:t>
            </w:r>
          </w:p>
        </w:tc>
        <w:tc>
          <w:tcPr>
            <w:tcW w:w="1033" w:type="dxa"/>
            <w:tcBorders>
              <w:top w:val="nil"/>
              <w:left w:val="nil"/>
              <w:bottom w:val="nil"/>
              <w:right w:val="nil"/>
            </w:tcBorders>
            <w:shd w:val="clear" w:color="auto" w:fill="auto"/>
            <w:hideMark/>
          </w:tcPr>
          <w:p w14:paraId="5B963D1A" w14:textId="0E08A09E"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9.3</w:t>
            </w:r>
          </w:p>
        </w:tc>
      </w:tr>
      <w:tr w:rsidR="0095650F" w:rsidRPr="006A5FC2" w14:paraId="4D187F91" w14:textId="77777777" w:rsidTr="00F4338F">
        <w:trPr>
          <w:trHeight w:val="300"/>
        </w:trPr>
        <w:tc>
          <w:tcPr>
            <w:tcW w:w="1628" w:type="dxa"/>
            <w:tcBorders>
              <w:top w:val="nil"/>
              <w:left w:val="nil"/>
              <w:bottom w:val="single" w:sz="6" w:space="0" w:color="auto"/>
              <w:right w:val="nil"/>
            </w:tcBorders>
            <w:shd w:val="clear" w:color="auto" w:fill="auto"/>
            <w:vAlign w:val="bottom"/>
            <w:hideMark/>
          </w:tcPr>
          <w:p w14:paraId="46A8061C" w14:textId="77777777" w:rsidR="0095650F" w:rsidRPr="006A5FC2" w:rsidRDefault="0095650F" w:rsidP="0095650F">
            <w:pPr>
              <w:spacing w:after="0"/>
              <w:textAlignment w:val="baseline"/>
              <w:rPr>
                <w:rFonts w:ascii="Times New Roman" w:eastAsia="Times New Roman" w:hAnsi="Times New Roman" w:cs="Times New Roman"/>
                <w:szCs w:val="24"/>
                <w:lang w:eastAsia="en-GB"/>
              </w:rPr>
            </w:pPr>
            <w:r w:rsidRPr="006A5FC2">
              <w:rPr>
                <w:rFonts w:ascii="Calibri" w:eastAsia="Times New Roman" w:hAnsi="Calibri" w:cs="Calibri"/>
                <w:sz w:val="22"/>
                <w:lang w:eastAsia="en-GB"/>
              </w:rPr>
              <w:t>2019/20 </w:t>
            </w:r>
          </w:p>
        </w:tc>
        <w:tc>
          <w:tcPr>
            <w:tcW w:w="1160" w:type="dxa"/>
            <w:gridSpan w:val="2"/>
            <w:tcBorders>
              <w:top w:val="nil"/>
              <w:left w:val="nil"/>
              <w:bottom w:val="single" w:sz="6" w:space="0" w:color="auto"/>
              <w:right w:val="nil"/>
            </w:tcBorders>
            <w:shd w:val="clear" w:color="auto" w:fill="auto"/>
            <w:hideMark/>
          </w:tcPr>
          <w:p w14:paraId="36FF3AB0" w14:textId="3984665F"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29.1</w:t>
            </w:r>
          </w:p>
        </w:tc>
        <w:tc>
          <w:tcPr>
            <w:tcW w:w="1139" w:type="dxa"/>
            <w:gridSpan w:val="2"/>
            <w:tcBorders>
              <w:top w:val="nil"/>
              <w:left w:val="nil"/>
              <w:bottom w:val="single" w:sz="6" w:space="0" w:color="auto"/>
              <w:right w:val="nil"/>
            </w:tcBorders>
            <w:shd w:val="clear" w:color="auto" w:fill="auto"/>
            <w:hideMark/>
          </w:tcPr>
          <w:p w14:paraId="787B3598" w14:textId="79F073F4"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9.8</w:t>
            </w:r>
          </w:p>
        </w:tc>
        <w:tc>
          <w:tcPr>
            <w:tcW w:w="1137" w:type="dxa"/>
            <w:gridSpan w:val="2"/>
            <w:tcBorders>
              <w:top w:val="nil"/>
              <w:left w:val="nil"/>
              <w:bottom w:val="single" w:sz="6" w:space="0" w:color="auto"/>
              <w:right w:val="nil"/>
            </w:tcBorders>
            <w:shd w:val="clear" w:color="auto" w:fill="auto"/>
            <w:hideMark/>
          </w:tcPr>
          <w:p w14:paraId="29C4093F" w14:textId="64EFA5DB"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3.0</w:t>
            </w:r>
          </w:p>
        </w:tc>
        <w:tc>
          <w:tcPr>
            <w:tcW w:w="215" w:type="dxa"/>
            <w:tcBorders>
              <w:top w:val="nil"/>
              <w:left w:val="nil"/>
              <w:bottom w:val="single" w:sz="6" w:space="0" w:color="auto"/>
              <w:right w:val="nil"/>
            </w:tcBorders>
            <w:shd w:val="clear" w:color="auto" w:fill="auto"/>
            <w:vAlign w:val="bottom"/>
            <w:hideMark/>
          </w:tcPr>
          <w:p w14:paraId="60A387A2" w14:textId="77777777"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eastAsia="Times New Roman" w:hAnsiTheme="minorHAnsi" w:cstheme="minorHAnsi"/>
                <w:sz w:val="22"/>
                <w:lang w:eastAsia="en-GB"/>
              </w:rPr>
              <w:t> </w:t>
            </w:r>
          </w:p>
        </w:tc>
        <w:tc>
          <w:tcPr>
            <w:tcW w:w="1699" w:type="dxa"/>
            <w:gridSpan w:val="3"/>
            <w:tcBorders>
              <w:top w:val="nil"/>
              <w:left w:val="nil"/>
              <w:bottom w:val="single" w:sz="6" w:space="0" w:color="auto"/>
              <w:right w:val="nil"/>
            </w:tcBorders>
            <w:shd w:val="clear" w:color="auto" w:fill="auto"/>
            <w:hideMark/>
          </w:tcPr>
          <w:p w14:paraId="7C973235" w14:textId="23B58A15"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66.3</w:t>
            </w:r>
          </w:p>
        </w:tc>
        <w:tc>
          <w:tcPr>
            <w:tcW w:w="1015" w:type="dxa"/>
            <w:gridSpan w:val="2"/>
            <w:tcBorders>
              <w:top w:val="nil"/>
              <w:left w:val="nil"/>
              <w:bottom w:val="single" w:sz="6" w:space="0" w:color="auto"/>
              <w:right w:val="nil"/>
            </w:tcBorders>
            <w:shd w:val="clear" w:color="auto" w:fill="auto"/>
            <w:hideMark/>
          </w:tcPr>
          <w:p w14:paraId="4F6E0BB8" w14:textId="50E7074F"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23.5</w:t>
            </w:r>
          </w:p>
        </w:tc>
        <w:tc>
          <w:tcPr>
            <w:tcW w:w="1033" w:type="dxa"/>
            <w:tcBorders>
              <w:top w:val="nil"/>
              <w:left w:val="nil"/>
              <w:bottom w:val="single" w:sz="6" w:space="0" w:color="auto"/>
              <w:right w:val="nil"/>
            </w:tcBorders>
            <w:shd w:val="clear" w:color="auto" w:fill="auto"/>
            <w:hideMark/>
          </w:tcPr>
          <w:p w14:paraId="4BC48469" w14:textId="6A02C33C" w:rsidR="0095650F" w:rsidRPr="0095650F" w:rsidRDefault="0095650F" w:rsidP="0095650F">
            <w:pPr>
              <w:spacing w:after="0"/>
              <w:jc w:val="right"/>
              <w:textAlignment w:val="baseline"/>
              <w:rPr>
                <w:rFonts w:asciiTheme="minorHAnsi" w:eastAsia="Times New Roman" w:hAnsiTheme="minorHAnsi" w:cstheme="minorHAnsi"/>
                <w:sz w:val="22"/>
                <w:lang w:eastAsia="en-GB"/>
              </w:rPr>
            </w:pPr>
            <w:r w:rsidRPr="0095650F">
              <w:rPr>
                <w:rFonts w:asciiTheme="minorHAnsi" w:hAnsiTheme="minorHAnsi" w:cstheme="minorHAnsi"/>
                <w:sz w:val="22"/>
              </w:rPr>
              <w:t>10.2</w:t>
            </w:r>
          </w:p>
        </w:tc>
      </w:tr>
    </w:tbl>
    <w:p w14:paraId="3FE2CC32" w14:textId="77777777" w:rsidR="004F1786" w:rsidRPr="006A5FC2" w:rsidRDefault="004F1786" w:rsidP="004F1786">
      <w:pPr>
        <w:spacing w:after="0"/>
        <w:jc w:val="left"/>
        <w:textAlignment w:val="baseline"/>
        <w:rPr>
          <w:rFonts w:ascii="Segoe UI" w:eastAsia="Times New Roman" w:hAnsi="Segoe UI" w:cs="Segoe UI"/>
          <w:sz w:val="18"/>
          <w:szCs w:val="18"/>
          <w:lang w:eastAsia="en-GB"/>
        </w:rPr>
      </w:pPr>
      <w:r w:rsidRPr="006A5FC2">
        <w:rPr>
          <w:rFonts w:ascii="Calibri" w:eastAsia="Times New Roman" w:hAnsi="Calibri" w:cs="Calibri"/>
          <w:szCs w:val="24"/>
          <w:lang w:eastAsia="en-GB"/>
        </w:rPr>
        <w:t> </w:t>
      </w:r>
    </w:p>
    <w:p w14:paraId="7AC070EE" w14:textId="77777777" w:rsidR="004F1786" w:rsidRPr="006A5FC2" w:rsidRDefault="004F1786" w:rsidP="004F1786">
      <w:pPr>
        <w:spacing w:after="0"/>
        <w:jc w:val="left"/>
        <w:textAlignment w:val="baseline"/>
        <w:rPr>
          <w:rFonts w:ascii="Segoe UI" w:eastAsia="Times New Roman" w:hAnsi="Segoe UI" w:cs="Segoe UI"/>
          <w:sz w:val="18"/>
          <w:szCs w:val="18"/>
          <w:lang w:eastAsia="en-GB"/>
        </w:rPr>
      </w:pPr>
      <w:r w:rsidRPr="006A5FC2">
        <w:rPr>
          <w:rFonts w:ascii="Calibri" w:eastAsia="Times New Roman" w:hAnsi="Calibri" w:cs="Calibri"/>
          <w:sz w:val="22"/>
          <w:lang w:eastAsia="en-GB"/>
        </w:rPr>
        <w:t>Source: Authors’ calculations using HBAI 15</w:t>
      </w:r>
      <w:r w:rsidRPr="006A5FC2">
        <w:rPr>
          <w:rFonts w:ascii="Calibri" w:eastAsia="Times New Roman" w:hAnsi="Calibri" w:cs="Calibri"/>
          <w:sz w:val="17"/>
          <w:szCs w:val="17"/>
          <w:vertAlign w:val="superscript"/>
          <w:lang w:eastAsia="en-GB"/>
        </w:rPr>
        <w:t>th</w:t>
      </w:r>
      <w:r w:rsidRPr="006A5FC2">
        <w:rPr>
          <w:rFonts w:ascii="Calibri" w:eastAsia="Times New Roman" w:hAnsi="Calibri" w:cs="Calibri"/>
          <w:sz w:val="22"/>
          <w:lang w:eastAsia="en-GB"/>
        </w:rPr>
        <w:t> edition (DWP, 2021). </w:t>
      </w:r>
    </w:p>
    <w:p w14:paraId="43B94156" w14:textId="77777777" w:rsidR="004F1786" w:rsidRPr="006A5FC2" w:rsidRDefault="004F1786" w:rsidP="004F1786">
      <w:pPr>
        <w:spacing w:after="0"/>
        <w:jc w:val="left"/>
        <w:textAlignment w:val="baseline"/>
        <w:rPr>
          <w:rFonts w:ascii="Segoe UI" w:eastAsia="Times New Roman" w:hAnsi="Segoe UI" w:cs="Segoe UI"/>
          <w:sz w:val="18"/>
          <w:szCs w:val="18"/>
          <w:lang w:eastAsia="en-GB"/>
        </w:rPr>
      </w:pPr>
      <w:r w:rsidRPr="006A5FC2">
        <w:rPr>
          <w:rFonts w:ascii="Calibri" w:eastAsia="Times New Roman" w:hAnsi="Calibri" w:cs="Calibri"/>
          <w:szCs w:val="24"/>
          <w:lang w:eastAsia="en-GB"/>
        </w:rPr>
        <w:t> </w:t>
      </w:r>
    </w:p>
    <w:p w14:paraId="350C6938" w14:textId="77777777" w:rsidR="004F1786" w:rsidRPr="006A5FC2" w:rsidRDefault="004F1786" w:rsidP="004F1786">
      <w:pPr>
        <w:spacing w:after="0"/>
        <w:jc w:val="left"/>
        <w:textAlignment w:val="baseline"/>
        <w:rPr>
          <w:rFonts w:ascii="Segoe UI" w:eastAsia="Times New Roman" w:hAnsi="Segoe UI" w:cs="Segoe UI"/>
          <w:sz w:val="18"/>
          <w:szCs w:val="18"/>
          <w:lang w:eastAsia="en-GB"/>
        </w:rPr>
      </w:pPr>
      <w:r w:rsidRPr="006A5FC2">
        <w:rPr>
          <w:rFonts w:ascii="Calibri" w:eastAsia="Times New Roman" w:hAnsi="Calibri" w:cs="Calibri"/>
          <w:szCs w:val="24"/>
          <w:lang w:eastAsia="en-GB"/>
        </w:rPr>
        <w:t> </w:t>
      </w:r>
    </w:p>
    <w:p w14:paraId="382D4F2D" w14:textId="77777777" w:rsidR="004F1786" w:rsidRPr="006A5FC2" w:rsidRDefault="004F1786" w:rsidP="004F1786">
      <w:pPr>
        <w:spacing w:after="0"/>
        <w:jc w:val="left"/>
        <w:textAlignment w:val="baseline"/>
        <w:rPr>
          <w:rFonts w:ascii="Segoe UI" w:eastAsia="Times New Roman" w:hAnsi="Segoe UI" w:cs="Segoe UI"/>
          <w:sz w:val="18"/>
          <w:szCs w:val="18"/>
          <w:lang w:eastAsia="en-GB"/>
        </w:rPr>
      </w:pPr>
      <w:r w:rsidRPr="006A5FC2">
        <w:rPr>
          <w:rFonts w:ascii="Calibri" w:eastAsia="Times New Roman" w:hAnsi="Calibri" w:cs="Calibri"/>
          <w:szCs w:val="24"/>
          <w:lang w:eastAsia="en-GB"/>
        </w:rPr>
        <w:t> </w:t>
      </w:r>
    </w:p>
    <w:p w14:paraId="3D435647" w14:textId="77777777" w:rsidR="004F1786" w:rsidRDefault="004F1786" w:rsidP="004F1786">
      <w:pPr>
        <w:spacing w:line="259" w:lineRule="auto"/>
        <w:jc w:val="left"/>
        <w:rPr>
          <w:rFonts w:ascii="Calibri" w:eastAsia="Times New Roman" w:hAnsi="Calibri" w:cs="Calibri"/>
          <w:b/>
          <w:bCs/>
          <w:szCs w:val="24"/>
          <w:lang w:eastAsia="en-GB"/>
        </w:rPr>
      </w:pPr>
      <w:r>
        <w:rPr>
          <w:rFonts w:ascii="Calibri" w:eastAsia="Times New Roman" w:hAnsi="Calibri" w:cs="Calibri"/>
          <w:b/>
          <w:bCs/>
          <w:szCs w:val="24"/>
          <w:lang w:eastAsia="en-GB"/>
        </w:rPr>
        <w:br w:type="page"/>
      </w:r>
    </w:p>
    <w:p w14:paraId="5B51AEF8" w14:textId="77777777" w:rsidR="004F1786" w:rsidRPr="006A5FC2" w:rsidRDefault="004F1786" w:rsidP="004F1786">
      <w:pPr>
        <w:spacing w:after="0"/>
        <w:textAlignment w:val="baseline"/>
        <w:rPr>
          <w:rFonts w:ascii="Segoe UI" w:eastAsia="Times New Roman" w:hAnsi="Segoe UI" w:cs="Segoe UI"/>
          <w:i/>
          <w:iCs/>
          <w:color w:val="44546A"/>
          <w:sz w:val="18"/>
          <w:szCs w:val="18"/>
          <w:lang w:eastAsia="en-GB"/>
        </w:rPr>
      </w:pPr>
      <w:r w:rsidRPr="006A5FC2">
        <w:rPr>
          <w:rFonts w:ascii="Calibri" w:eastAsia="Times New Roman" w:hAnsi="Calibri" w:cs="Calibri"/>
          <w:b/>
          <w:bCs/>
          <w:szCs w:val="24"/>
          <w:lang w:eastAsia="en-GB"/>
        </w:rPr>
        <w:lastRenderedPageBreak/>
        <w:t>Appendix</w:t>
      </w:r>
      <w:r>
        <w:rPr>
          <w:rFonts w:ascii="Calibri" w:eastAsia="Times New Roman" w:hAnsi="Calibri" w:cs="Calibri"/>
          <w:b/>
          <w:bCs/>
          <w:szCs w:val="24"/>
          <w:lang w:eastAsia="en-GB"/>
        </w:rPr>
        <w:t xml:space="preserve"> 4</w:t>
      </w:r>
      <w:r w:rsidRPr="006A5FC2">
        <w:rPr>
          <w:rFonts w:ascii="Calibri" w:eastAsia="Times New Roman" w:hAnsi="Calibri" w:cs="Calibri"/>
          <w:b/>
          <w:bCs/>
          <w:szCs w:val="24"/>
          <w:lang w:eastAsia="en-GB"/>
        </w:rPr>
        <w:t>: The proportion of larger and smaller families headed by lone parents</w:t>
      </w:r>
      <w:r w:rsidRPr="006A5FC2">
        <w:rPr>
          <w:rFonts w:ascii="Calibri" w:eastAsia="Times New Roman" w:hAnsi="Calibri" w:cs="Calibri"/>
          <w:i/>
          <w:iCs/>
          <w:szCs w:val="24"/>
          <w:lang w:eastAsia="en-GB"/>
        </w:rPr>
        <w:t> </w:t>
      </w:r>
    </w:p>
    <w:p w14:paraId="67B23D61" w14:textId="77777777" w:rsidR="004F1786" w:rsidRPr="006A5FC2" w:rsidRDefault="004F1786" w:rsidP="004F1786">
      <w:pPr>
        <w:spacing w:after="0"/>
        <w:jc w:val="left"/>
        <w:textAlignment w:val="baseline"/>
        <w:rPr>
          <w:rFonts w:ascii="Segoe UI" w:eastAsia="Times New Roman" w:hAnsi="Segoe UI" w:cs="Segoe UI"/>
          <w:sz w:val="18"/>
          <w:szCs w:val="18"/>
          <w:lang w:eastAsia="en-GB"/>
        </w:rPr>
      </w:pPr>
      <w:r w:rsidRPr="006A5FC2">
        <w:rPr>
          <w:rFonts w:asciiTheme="minorHAnsi" w:hAnsiTheme="minorHAnsi" w:cstheme="minorHAnsi"/>
          <w:i/>
          <w:iCs/>
          <w:noProof/>
          <w:color w:val="44546A" w:themeColor="text2"/>
          <w:sz w:val="18"/>
          <w:szCs w:val="18"/>
          <w:lang w:eastAsia="en-GB"/>
        </w:rPr>
        <w:drawing>
          <wp:inline distT="0" distB="0" distL="0" distR="0" wp14:anchorId="1D651A26" wp14:editId="4AA8DBED">
            <wp:extent cx="5524500" cy="4017818"/>
            <wp:effectExtent l="0" t="0" r="0" b="1905"/>
            <wp:docPr id="4" name="Picture 4" descr="C:\Users\STEWARTK\AppData\Local\Microsoft\Windows\INetCache\Content.MSO\346D39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WARTK\AppData\Local\Microsoft\Windows\INetCache\Content.MSO\346D39D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903" cy="4033384"/>
                    </a:xfrm>
                    <a:prstGeom prst="rect">
                      <a:avLst/>
                    </a:prstGeom>
                    <a:noFill/>
                    <a:ln>
                      <a:noFill/>
                    </a:ln>
                  </pic:spPr>
                </pic:pic>
              </a:graphicData>
            </a:graphic>
          </wp:inline>
        </w:drawing>
      </w:r>
      <w:r w:rsidRPr="006A5FC2">
        <w:rPr>
          <w:rFonts w:ascii="Calibri" w:eastAsia="Times New Roman" w:hAnsi="Calibri" w:cs="Calibri"/>
          <w:szCs w:val="24"/>
          <w:lang w:eastAsia="en-GB"/>
        </w:rPr>
        <w:t> </w:t>
      </w:r>
    </w:p>
    <w:p w14:paraId="51B920F6" w14:textId="571B61A0" w:rsidR="004F1786" w:rsidRDefault="004F1786" w:rsidP="004F1786">
      <w:pPr>
        <w:spacing w:after="0"/>
        <w:jc w:val="left"/>
        <w:textAlignment w:val="baseline"/>
        <w:rPr>
          <w:rFonts w:asciiTheme="minorHAnsi" w:eastAsia="Times New Roman" w:hAnsiTheme="minorHAnsi" w:cstheme="minorHAnsi"/>
          <w:szCs w:val="24"/>
          <w:lang w:eastAsia="en-GB"/>
        </w:rPr>
      </w:pPr>
      <w:r w:rsidRPr="006A5FC2">
        <w:rPr>
          <w:rFonts w:ascii="Calibri" w:eastAsia="Times New Roman" w:hAnsi="Calibri" w:cs="Calibri"/>
          <w:sz w:val="22"/>
          <w:lang w:eastAsia="en-GB"/>
        </w:rPr>
        <w:t>Source: Authors’ calculations using HBAI 15</w:t>
      </w:r>
      <w:r w:rsidRPr="006A5FC2">
        <w:rPr>
          <w:rFonts w:ascii="Calibri" w:eastAsia="Times New Roman" w:hAnsi="Calibri" w:cs="Calibri"/>
          <w:sz w:val="17"/>
          <w:szCs w:val="17"/>
          <w:vertAlign w:val="superscript"/>
          <w:lang w:eastAsia="en-GB"/>
        </w:rPr>
        <w:t>th</w:t>
      </w:r>
      <w:r w:rsidRPr="006A5FC2">
        <w:rPr>
          <w:rFonts w:ascii="Calibri" w:eastAsia="Times New Roman" w:hAnsi="Calibri" w:cs="Calibri"/>
          <w:sz w:val="22"/>
          <w:lang w:eastAsia="en-GB"/>
        </w:rPr>
        <w:t> edition (DWP, 2021). </w:t>
      </w:r>
    </w:p>
    <w:p w14:paraId="16C0C17A" w14:textId="77777777" w:rsidR="004F1786" w:rsidRDefault="004F1786" w:rsidP="004F1786">
      <w:pPr>
        <w:spacing w:after="0"/>
        <w:textAlignment w:val="baseline"/>
        <w:rPr>
          <w:rFonts w:asciiTheme="minorHAnsi" w:hAnsiTheme="minorHAnsi" w:cstheme="minorHAnsi"/>
        </w:rPr>
      </w:pPr>
    </w:p>
    <w:sectPr w:rsidR="004F1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5658"/>
    <w:multiLevelType w:val="hybridMultilevel"/>
    <w:tmpl w:val="57F4C550"/>
    <w:lvl w:ilvl="0" w:tplc="B0B81A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067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86"/>
    <w:rsid w:val="00032342"/>
    <w:rsid w:val="000E77B9"/>
    <w:rsid w:val="00206DF9"/>
    <w:rsid w:val="004F1786"/>
    <w:rsid w:val="0095650F"/>
    <w:rsid w:val="009A2758"/>
    <w:rsid w:val="00DD1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3FC8"/>
  <w15:chartTrackingRefBased/>
  <w15:docId w15:val="{353C4C0B-C324-674E-97BF-47D4EB54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86"/>
    <w:pPr>
      <w:spacing w:after="160"/>
      <w:jc w:val="both"/>
    </w:pPr>
    <w:rPr>
      <w:rFonts w:ascii="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FBAEE68EC64439C70D1D92B0E046C" ma:contentTypeVersion="13" ma:contentTypeDescription="Create a new document." ma:contentTypeScope="" ma:versionID="c5b4f9f1e7827898d667a5f25b057414">
  <xsd:schema xmlns:xsd="http://www.w3.org/2001/XMLSchema" xmlns:xs="http://www.w3.org/2001/XMLSchema" xmlns:p="http://schemas.microsoft.com/office/2006/metadata/properties" xmlns:ns3="5e1cff4d-8728-4fb0-bb3f-4778d5027b9c" xmlns:ns4="d8230f9b-9a92-4a46-b982-7d4f6988bd21" targetNamespace="http://schemas.microsoft.com/office/2006/metadata/properties" ma:root="true" ma:fieldsID="46a7f1d3f07906e30ab60b6556e38ae6" ns3:_="" ns4:_="">
    <xsd:import namespace="5e1cff4d-8728-4fb0-bb3f-4778d5027b9c"/>
    <xsd:import namespace="d8230f9b-9a92-4a46-b982-7d4f6988bd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cff4d-8728-4fb0-bb3f-4778d5027b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30f9b-9a92-4a46-b982-7d4f6988bd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8A500-DC35-4C66-8743-CA13D4DDE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cff4d-8728-4fb0-bb3f-4778d5027b9c"/>
    <ds:schemaRef ds:uri="d8230f9b-9a92-4a46-b982-7d4f6988b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63536-726B-45DE-9B57-8CF801C5FE8D}">
  <ds:schemaRefs>
    <ds:schemaRef ds:uri="http://schemas.microsoft.com/sharepoint/v3/contenttype/forms"/>
  </ds:schemaRefs>
</ds:datastoreItem>
</file>

<file path=customXml/itemProps3.xml><?xml version="1.0" encoding="utf-8"?>
<ds:datastoreItem xmlns:ds="http://schemas.openxmlformats.org/officeDocument/2006/customXml" ds:itemID="{00BFD7D4-8AF1-441B-885B-4421315AF0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657</Words>
  <Characters>3604</Characters>
  <Application>Microsoft Office Word</Application>
  <DocSecurity>0</DocSecurity>
  <Lines>75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Stewart,KJ</dc:creator>
  <cp:keywords/>
  <dc:description/>
  <cp:lastModifiedBy>Stewart,KJ</cp:lastModifiedBy>
  <cp:revision>2</cp:revision>
  <dcterms:created xsi:type="dcterms:W3CDTF">2022-11-07T20:37:00Z</dcterms:created>
  <dcterms:modified xsi:type="dcterms:W3CDTF">2022-11-07T20:37:00Z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0x010100BBFFBAEE68EC64439C70D1D92B0E046C</vt:lpwstr>
  </property>
</Properties>
</file>