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12DF" w14:textId="77777777" w:rsidR="007A6675" w:rsidRDefault="007A6675" w:rsidP="007A6675">
      <w:pPr>
        <w:spacing w:line="360" w:lineRule="auto"/>
        <w:jc w:val="both"/>
        <w:rPr>
          <w:rFonts w:ascii="Palatino Linotype" w:hAnsi="Palatino Linotype" w:cs="Times New Roman"/>
          <w:lang w:val="en-GB"/>
        </w:rPr>
      </w:pPr>
      <w:r>
        <w:rPr>
          <w:rFonts w:ascii="Palatino Linotype" w:hAnsi="Palatino Linotype" w:cs="Times New Roman"/>
          <w:lang w:val="en-GB"/>
        </w:rPr>
        <w:t>Appendix 3</w:t>
      </w:r>
    </w:p>
    <w:p w14:paraId="46CC87BF" w14:textId="77777777" w:rsidR="007A6675" w:rsidRDefault="007A6675" w:rsidP="007A6675">
      <w:pPr>
        <w:spacing w:line="360" w:lineRule="auto"/>
        <w:jc w:val="both"/>
        <w:rPr>
          <w:rFonts w:ascii="Palatino Linotype" w:hAnsi="Palatino Linotype" w:cs="Times New Roman"/>
          <w:lang w:val="en-GB"/>
        </w:rPr>
      </w:pPr>
    </w:p>
    <w:p w14:paraId="5E18B888" w14:textId="6109130E" w:rsidR="007A6675" w:rsidRDefault="007A6675" w:rsidP="007A6675">
      <w:pPr>
        <w:spacing w:line="360" w:lineRule="auto"/>
        <w:jc w:val="both"/>
        <w:rPr>
          <w:rFonts w:ascii="Palatino Linotype" w:hAnsi="Palatino Linotype" w:cs="Times New Roman"/>
          <w:lang w:val="en-GB"/>
        </w:rPr>
      </w:pPr>
      <w:r>
        <w:rPr>
          <w:rFonts w:ascii="Palatino Linotype" w:hAnsi="Palatino Linotype" w:cs="Times New Roman"/>
          <w:lang w:val="en-GB"/>
        </w:rPr>
        <w:t>Table A3.1</w:t>
      </w:r>
      <w:r>
        <w:rPr>
          <w:rFonts w:ascii="Palatino Linotype" w:hAnsi="Palatino Linotype" w:cs="Times New Roman"/>
          <w:lang w:val="en-GB"/>
        </w:rPr>
        <w:t xml:space="preserve"> include</w:t>
      </w:r>
      <w:r>
        <w:rPr>
          <w:rFonts w:ascii="Palatino Linotype" w:hAnsi="Palatino Linotype" w:cs="Times New Roman"/>
          <w:lang w:val="en-GB"/>
        </w:rPr>
        <w:t>s</w:t>
      </w:r>
      <w:r>
        <w:rPr>
          <w:rFonts w:ascii="Palatino Linotype" w:hAnsi="Palatino Linotype" w:cs="Times New Roman"/>
          <w:lang w:val="en-GB"/>
        </w:rPr>
        <w:t xml:space="preserve"> a robustness check in which I control for religiosity. I measured religiosity aggregating the item “How religious you are?”, from the European Social Survey, by country. The variable “religiosity” can assume a value between 0 and 10 and a higher value represents a higher average religiosity of individuals living in that country. </w:t>
      </w:r>
      <w:r>
        <w:rPr>
          <w:rFonts w:ascii="Palatino Linotype" w:hAnsi="Palatino Linotype" w:cs="Times New Roman"/>
          <w:lang w:val="en-GB"/>
        </w:rPr>
        <w:t>Religiosity</w:t>
      </w:r>
      <w:r>
        <w:rPr>
          <w:rFonts w:ascii="Palatino Linotype" w:hAnsi="Palatino Linotype" w:cs="Times New Roman"/>
          <w:lang w:val="en-GB"/>
        </w:rPr>
        <w:t xml:space="preserve"> is a significant factor affecting the development of childcare services: A unit increase in religiosity reduces the expenditure for childcare by 0.025/0.029 percentage point, probably because more religious contexts favour familial caring rather than public childcare. However, the introduction of religiosity in the analysis does not change the overall results of the analysis, which remain substantially the same. </w:t>
      </w:r>
    </w:p>
    <w:p w14:paraId="756C2D3E" w14:textId="77777777" w:rsidR="007A6675" w:rsidRDefault="007A6675" w:rsidP="007A6675">
      <w:pPr>
        <w:spacing w:line="360" w:lineRule="auto"/>
        <w:jc w:val="both"/>
        <w:rPr>
          <w:rFonts w:ascii="Palatino Linotype" w:hAnsi="Palatino Linotype" w:cs="Times New Roman"/>
          <w:lang w:val="en-GB"/>
        </w:rPr>
      </w:pPr>
    </w:p>
    <w:p w14:paraId="52109CAF" w14:textId="77777777" w:rsidR="007A6675" w:rsidRPr="002064D5" w:rsidRDefault="007A6675" w:rsidP="007A6675">
      <w:pPr>
        <w:pStyle w:val="Didascalia"/>
        <w:keepNext/>
        <w:rPr>
          <w:rFonts w:ascii="Times New Roman" w:hAnsi="Times New Roman" w:cs="Times New Roman"/>
          <w:i w:val="0"/>
          <w:iCs w:val="0"/>
          <w:color w:val="auto"/>
          <w:sz w:val="24"/>
          <w:szCs w:val="24"/>
          <w:lang w:val="en-GB"/>
        </w:rPr>
      </w:pPr>
      <w:r w:rsidRPr="002064D5">
        <w:rPr>
          <w:rFonts w:ascii="Times New Roman" w:hAnsi="Times New Roman" w:cs="Times New Roman"/>
          <w:i w:val="0"/>
          <w:iCs w:val="0"/>
          <w:color w:val="auto"/>
          <w:sz w:val="24"/>
          <w:szCs w:val="24"/>
          <w:lang w:val="en-GB"/>
        </w:rPr>
        <w:t>Tab</w:t>
      </w:r>
      <w:r>
        <w:rPr>
          <w:rFonts w:ascii="Times New Roman" w:hAnsi="Times New Roman" w:cs="Times New Roman"/>
          <w:i w:val="0"/>
          <w:iCs w:val="0"/>
          <w:color w:val="auto"/>
          <w:sz w:val="24"/>
          <w:szCs w:val="24"/>
          <w:lang w:val="en-GB"/>
        </w:rPr>
        <w:t>le</w:t>
      </w:r>
      <w:r w:rsidRPr="002064D5">
        <w:rPr>
          <w:rFonts w:ascii="Times New Roman" w:hAnsi="Times New Roman" w:cs="Times New Roman"/>
          <w:i w:val="0"/>
          <w:iCs w:val="0"/>
          <w:color w:val="auto"/>
          <w:sz w:val="24"/>
          <w:szCs w:val="24"/>
          <w:lang w:val="en-GB"/>
        </w:rPr>
        <w:t xml:space="preserve"> </w:t>
      </w:r>
      <w:r>
        <w:rPr>
          <w:rFonts w:ascii="Times New Roman" w:hAnsi="Times New Roman" w:cs="Times New Roman"/>
          <w:i w:val="0"/>
          <w:iCs w:val="0"/>
          <w:color w:val="auto"/>
          <w:sz w:val="24"/>
          <w:szCs w:val="24"/>
          <w:lang w:val="en-GB"/>
        </w:rPr>
        <w:t>A3.</w:t>
      </w:r>
      <w:r w:rsidRPr="002064D5">
        <w:rPr>
          <w:rFonts w:ascii="Times New Roman" w:hAnsi="Times New Roman" w:cs="Times New Roman"/>
          <w:i w:val="0"/>
          <w:iCs w:val="0"/>
          <w:color w:val="auto"/>
          <w:sz w:val="24"/>
          <w:szCs w:val="24"/>
          <w:lang w:val="en-GB"/>
        </w:rPr>
        <w:fldChar w:fldCharType="begin"/>
      </w:r>
      <w:r w:rsidRPr="002064D5">
        <w:rPr>
          <w:rFonts w:ascii="Times New Roman" w:hAnsi="Times New Roman" w:cs="Times New Roman"/>
          <w:i w:val="0"/>
          <w:iCs w:val="0"/>
          <w:color w:val="auto"/>
          <w:sz w:val="24"/>
          <w:szCs w:val="24"/>
          <w:lang w:val="en-GB"/>
        </w:rPr>
        <w:instrText xml:space="preserve"> SEQ Tabelle \* ARABIC </w:instrText>
      </w:r>
      <w:r w:rsidRPr="002064D5">
        <w:rPr>
          <w:rFonts w:ascii="Times New Roman" w:hAnsi="Times New Roman" w:cs="Times New Roman"/>
          <w:i w:val="0"/>
          <w:iCs w:val="0"/>
          <w:color w:val="auto"/>
          <w:sz w:val="24"/>
          <w:szCs w:val="24"/>
          <w:lang w:val="en-GB"/>
        </w:rPr>
        <w:fldChar w:fldCharType="separate"/>
      </w:r>
      <w:r w:rsidRPr="002064D5">
        <w:rPr>
          <w:rFonts w:ascii="Times New Roman" w:hAnsi="Times New Roman" w:cs="Times New Roman"/>
          <w:i w:val="0"/>
          <w:iCs w:val="0"/>
          <w:noProof/>
          <w:color w:val="auto"/>
          <w:sz w:val="24"/>
          <w:szCs w:val="24"/>
          <w:lang w:val="en-GB"/>
        </w:rPr>
        <w:t>1</w:t>
      </w:r>
      <w:r w:rsidRPr="002064D5">
        <w:rPr>
          <w:rFonts w:ascii="Times New Roman" w:hAnsi="Times New Roman" w:cs="Times New Roman"/>
          <w:i w:val="0"/>
          <w:iCs w:val="0"/>
          <w:color w:val="auto"/>
          <w:sz w:val="24"/>
          <w:szCs w:val="24"/>
          <w:lang w:val="en-GB"/>
        </w:rPr>
        <w:fldChar w:fldCharType="end"/>
      </w:r>
      <w:r>
        <w:rPr>
          <w:rFonts w:ascii="Times New Roman" w:hAnsi="Times New Roman" w:cs="Times New Roman"/>
          <w:i w:val="0"/>
          <w:iCs w:val="0"/>
          <w:color w:val="auto"/>
          <w:sz w:val="24"/>
          <w:szCs w:val="24"/>
          <w:lang w:val="en-GB"/>
        </w:rPr>
        <w:t xml:space="preserve"> Robustness check controlling for religiosity </w:t>
      </w:r>
    </w:p>
    <w:tbl>
      <w:tblPr>
        <w:tblW w:w="9072" w:type="dxa"/>
        <w:jc w:val="center"/>
        <w:tblLayout w:type="fixed"/>
        <w:tblCellMar>
          <w:left w:w="75" w:type="dxa"/>
          <w:right w:w="75" w:type="dxa"/>
        </w:tblCellMar>
        <w:tblLook w:val="0000" w:firstRow="0" w:lastRow="0" w:firstColumn="0" w:lastColumn="0" w:noHBand="0" w:noVBand="0"/>
      </w:tblPr>
      <w:tblGrid>
        <w:gridCol w:w="2856"/>
        <w:gridCol w:w="1036"/>
        <w:gridCol w:w="1036"/>
        <w:gridCol w:w="1036"/>
        <w:gridCol w:w="1036"/>
        <w:gridCol w:w="1036"/>
        <w:gridCol w:w="1036"/>
      </w:tblGrid>
      <w:tr w:rsidR="007A6675" w:rsidRPr="00177740" w14:paraId="5F440F54" w14:textId="77777777" w:rsidTr="0060340E">
        <w:trPr>
          <w:trHeight w:val="217"/>
          <w:jc w:val="center"/>
        </w:trPr>
        <w:tc>
          <w:tcPr>
            <w:tcW w:w="2856" w:type="dxa"/>
            <w:tcBorders>
              <w:top w:val="single" w:sz="6" w:space="0" w:color="auto"/>
              <w:left w:val="nil"/>
              <w:bottom w:val="nil"/>
              <w:right w:val="nil"/>
            </w:tcBorders>
          </w:tcPr>
          <w:p w14:paraId="6257B479"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single" w:sz="6" w:space="0" w:color="auto"/>
              <w:left w:val="nil"/>
              <w:bottom w:val="nil"/>
              <w:right w:val="nil"/>
            </w:tcBorders>
          </w:tcPr>
          <w:p w14:paraId="59B36A0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(1)</w:t>
            </w:r>
          </w:p>
        </w:tc>
        <w:tc>
          <w:tcPr>
            <w:tcW w:w="1036" w:type="dxa"/>
            <w:tcBorders>
              <w:top w:val="single" w:sz="6" w:space="0" w:color="auto"/>
              <w:left w:val="nil"/>
              <w:bottom w:val="nil"/>
              <w:right w:val="nil"/>
            </w:tcBorders>
          </w:tcPr>
          <w:p w14:paraId="52F8B51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(2)</w:t>
            </w:r>
          </w:p>
        </w:tc>
        <w:tc>
          <w:tcPr>
            <w:tcW w:w="1036" w:type="dxa"/>
            <w:tcBorders>
              <w:top w:val="single" w:sz="6" w:space="0" w:color="auto"/>
              <w:left w:val="nil"/>
              <w:bottom w:val="nil"/>
              <w:right w:val="nil"/>
            </w:tcBorders>
          </w:tcPr>
          <w:p w14:paraId="2A470B1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(3)</w:t>
            </w:r>
          </w:p>
        </w:tc>
        <w:tc>
          <w:tcPr>
            <w:tcW w:w="1036" w:type="dxa"/>
            <w:tcBorders>
              <w:top w:val="single" w:sz="6" w:space="0" w:color="auto"/>
              <w:left w:val="nil"/>
              <w:bottom w:val="nil"/>
              <w:right w:val="nil"/>
            </w:tcBorders>
          </w:tcPr>
          <w:p w14:paraId="0280665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(4)</w:t>
            </w:r>
          </w:p>
        </w:tc>
        <w:tc>
          <w:tcPr>
            <w:tcW w:w="1036" w:type="dxa"/>
            <w:tcBorders>
              <w:top w:val="single" w:sz="6" w:space="0" w:color="auto"/>
              <w:left w:val="nil"/>
              <w:bottom w:val="nil"/>
              <w:right w:val="nil"/>
            </w:tcBorders>
          </w:tcPr>
          <w:p w14:paraId="12E3D9C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(5)</w:t>
            </w:r>
          </w:p>
        </w:tc>
        <w:tc>
          <w:tcPr>
            <w:tcW w:w="1036" w:type="dxa"/>
            <w:tcBorders>
              <w:top w:val="single" w:sz="6" w:space="0" w:color="auto"/>
              <w:left w:val="nil"/>
              <w:bottom w:val="nil"/>
              <w:right w:val="nil"/>
            </w:tcBorders>
          </w:tcPr>
          <w:p w14:paraId="4A27430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(6)</w:t>
            </w:r>
          </w:p>
        </w:tc>
      </w:tr>
      <w:tr w:rsidR="007A6675" w:rsidRPr="00177740" w14:paraId="7E40D32E" w14:textId="77777777" w:rsidTr="0060340E">
        <w:trPr>
          <w:trHeight w:val="204"/>
          <w:jc w:val="center"/>
        </w:trPr>
        <w:tc>
          <w:tcPr>
            <w:tcW w:w="2856" w:type="dxa"/>
            <w:tcBorders>
              <w:top w:val="nil"/>
              <w:left w:val="nil"/>
              <w:bottom w:val="single" w:sz="6" w:space="0" w:color="auto"/>
              <w:right w:val="nil"/>
            </w:tcBorders>
          </w:tcPr>
          <w:p w14:paraId="510CFFE7"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VARIABLES</w:t>
            </w:r>
          </w:p>
        </w:tc>
        <w:tc>
          <w:tcPr>
            <w:tcW w:w="1036" w:type="dxa"/>
            <w:tcBorders>
              <w:top w:val="nil"/>
              <w:left w:val="nil"/>
              <w:bottom w:val="single" w:sz="6" w:space="0" w:color="auto"/>
              <w:right w:val="nil"/>
            </w:tcBorders>
          </w:tcPr>
          <w:p w14:paraId="7AC21A7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Model 1</w:t>
            </w:r>
          </w:p>
        </w:tc>
        <w:tc>
          <w:tcPr>
            <w:tcW w:w="1036" w:type="dxa"/>
            <w:tcBorders>
              <w:top w:val="nil"/>
              <w:left w:val="nil"/>
              <w:bottom w:val="single" w:sz="6" w:space="0" w:color="auto"/>
              <w:right w:val="nil"/>
            </w:tcBorders>
          </w:tcPr>
          <w:p w14:paraId="037DD6A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Model 2</w:t>
            </w:r>
          </w:p>
        </w:tc>
        <w:tc>
          <w:tcPr>
            <w:tcW w:w="1036" w:type="dxa"/>
            <w:tcBorders>
              <w:top w:val="nil"/>
              <w:left w:val="nil"/>
              <w:bottom w:val="single" w:sz="6" w:space="0" w:color="auto"/>
              <w:right w:val="nil"/>
            </w:tcBorders>
          </w:tcPr>
          <w:p w14:paraId="0DA121C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Model 3</w:t>
            </w:r>
          </w:p>
        </w:tc>
        <w:tc>
          <w:tcPr>
            <w:tcW w:w="1036" w:type="dxa"/>
            <w:tcBorders>
              <w:top w:val="nil"/>
              <w:left w:val="nil"/>
              <w:bottom w:val="single" w:sz="6" w:space="0" w:color="auto"/>
              <w:right w:val="nil"/>
            </w:tcBorders>
          </w:tcPr>
          <w:p w14:paraId="7999D05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Model 4</w:t>
            </w:r>
          </w:p>
        </w:tc>
        <w:tc>
          <w:tcPr>
            <w:tcW w:w="1036" w:type="dxa"/>
            <w:tcBorders>
              <w:top w:val="nil"/>
              <w:left w:val="nil"/>
              <w:bottom w:val="single" w:sz="6" w:space="0" w:color="auto"/>
              <w:right w:val="nil"/>
            </w:tcBorders>
          </w:tcPr>
          <w:p w14:paraId="1CD9AB6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Model 5</w:t>
            </w:r>
          </w:p>
        </w:tc>
        <w:tc>
          <w:tcPr>
            <w:tcW w:w="1036" w:type="dxa"/>
            <w:tcBorders>
              <w:top w:val="nil"/>
              <w:left w:val="nil"/>
              <w:bottom w:val="single" w:sz="6" w:space="0" w:color="auto"/>
              <w:right w:val="nil"/>
            </w:tcBorders>
          </w:tcPr>
          <w:p w14:paraId="6590C77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Model 6</w:t>
            </w:r>
          </w:p>
        </w:tc>
      </w:tr>
      <w:tr w:rsidR="007A6675" w:rsidRPr="00177740" w14:paraId="5CE818D3" w14:textId="77777777" w:rsidTr="0060340E">
        <w:trPr>
          <w:trHeight w:val="204"/>
          <w:jc w:val="center"/>
        </w:trPr>
        <w:tc>
          <w:tcPr>
            <w:tcW w:w="2856" w:type="dxa"/>
            <w:tcBorders>
              <w:top w:val="nil"/>
              <w:left w:val="nil"/>
              <w:bottom w:val="nil"/>
              <w:right w:val="nil"/>
            </w:tcBorders>
          </w:tcPr>
          <w:p w14:paraId="17F27955"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C2581D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5F2749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16F7EC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D5F5B6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E435B3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90EEEB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r>
      <w:tr w:rsidR="007A6675" w:rsidRPr="00177740" w14:paraId="00C025C6" w14:textId="77777777" w:rsidTr="0060340E">
        <w:trPr>
          <w:trHeight w:val="217"/>
          <w:jc w:val="center"/>
        </w:trPr>
        <w:tc>
          <w:tcPr>
            <w:tcW w:w="2856" w:type="dxa"/>
            <w:tcBorders>
              <w:top w:val="nil"/>
              <w:left w:val="nil"/>
              <w:bottom w:val="nil"/>
              <w:right w:val="nil"/>
            </w:tcBorders>
          </w:tcPr>
          <w:p w14:paraId="4F0D41A6"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eastAsia="Times New Roman" w:hAnsi="Times New Roman" w:cs="Times New Roman"/>
                <w:sz w:val="20"/>
                <w:szCs w:val="20"/>
                <w:lang w:eastAsia="it-IT"/>
              </w:rPr>
              <w:t>Childcare</w:t>
            </w:r>
            <w:proofErr w:type="spellEnd"/>
            <w:r w:rsidRPr="00177740">
              <w:rPr>
                <w:rFonts w:ascii="Times New Roman" w:eastAsia="Times New Roman" w:hAnsi="Times New Roman" w:cs="Times New Roman"/>
                <w:sz w:val="20"/>
                <w:szCs w:val="20"/>
                <w:lang w:eastAsia="it-IT"/>
              </w:rPr>
              <w:t xml:space="preserve"> expenditure</w:t>
            </w:r>
            <w:r w:rsidRPr="00177740">
              <w:rPr>
                <w:rFonts w:ascii="Times New Roman" w:eastAsia="Times New Roman" w:hAnsi="Times New Roman" w:cs="Times New Roman"/>
                <w:sz w:val="20"/>
                <w:szCs w:val="20"/>
                <w:vertAlign w:val="subscript"/>
                <w:lang w:eastAsia="it-IT"/>
              </w:rPr>
              <w:t>t-1</w:t>
            </w:r>
          </w:p>
        </w:tc>
        <w:tc>
          <w:tcPr>
            <w:tcW w:w="1036" w:type="dxa"/>
            <w:tcBorders>
              <w:top w:val="nil"/>
              <w:left w:val="nil"/>
              <w:bottom w:val="nil"/>
              <w:right w:val="nil"/>
            </w:tcBorders>
          </w:tcPr>
          <w:p w14:paraId="4A9C65D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0.858***</w:t>
            </w:r>
          </w:p>
        </w:tc>
        <w:tc>
          <w:tcPr>
            <w:tcW w:w="1036" w:type="dxa"/>
            <w:tcBorders>
              <w:top w:val="nil"/>
              <w:left w:val="nil"/>
              <w:bottom w:val="nil"/>
              <w:right w:val="nil"/>
            </w:tcBorders>
          </w:tcPr>
          <w:p w14:paraId="6CFB5EC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0.842***</w:t>
            </w:r>
          </w:p>
        </w:tc>
        <w:tc>
          <w:tcPr>
            <w:tcW w:w="1036" w:type="dxa"/>
            <w:tcBorders>
              <w:top w:val="nil"/>
              <w:left w:val="nil"/>
              <w:bottom w:val="nil"/>
              <w:right w:val="nil"/>
            </w:tcBorders>
          </w:tcPr>
          <w:p w14:paraId="026F5C8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0.840***</w:t>
            </w:r>
          </w:p>
        </w:tc>
        <w:tc>
          <w:tcPr>
            <w:tcW w:w="1036" w:type="dxa"/>
            <w:tcBorders>
              <w:top w:val="nil"/>
              <w:left w:val="nil"/>
              <w:bottom w:val="nil"/>
              <w:right w:val="nil"/>
            </w:tcBorders>
          </w:tcPr>
          <w:p w14:paraId="053C3F2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0.838***</w:t>
            </w:r>
          </w:p>
        </w:tc>
        <w:tc>
          <w:tcPr>
            <w:tcW w:w="1036" w:type="dxa"/>
            <w:tcBorders>
              <w:top w:val="nil"/>
              <w:left w:val="nil"/>
              <w:bottom w:val="nil"/>
              <w:right w:val="nil"/>
            </w:tcBorders>
          </w:tcPr>
          <w:p w14:paraId="734F1B1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0.801***</w:t>
            </w:r>
          </w:p>
        </w:tc>
        <w:tc>
          <w:tcPr>
            <w:tcW w:w="1036" w:type="dxa"/>
            <w:tcBorders>
              <w:top w:val="nil"/>
              <w:left w:val="nil"/>
              <w:bottom w:val="nil"/>
              <w:right w:val="nil"/>
            </w:tcBorders>
          </w:tcPr>
          <w:p w14:paraId="3CCF88C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0.798***</w:t>
            </w:r>
          </w:p>
        </w:tc>
      </w:tr>
      <w:tr w:rsidR="007A6675" w:rsidRPr="00177740" w14:paraId="7DAA99EC" w14:textId="77777777" w:rsidTr="0060340E">
        <w:trPr>
          <w:trHeight w:val="204"/>
          <w:jc w:val="center"/>
        </w:trPr>
        <w:tc>
          <w:tcPr>
            <w:tcW w:w="2856" w:type="dxa"/>
            <w:tcBorders>
              <w:top w:val="nil"/>
              <w:left w:val="nil"/>
              <w:bottom w:val="nil"/>
              <w:right w:val="nil"/>
            </w:tcBorders>
          </w:tcPr>
          <w:p w14:paraId="6675D5B9"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1950E4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(0.026)</w:t>
            </w:r>
          </w:p>
        </w:tc>
        <w:tc>
          <w:tcPr>
            <w:tcW w:w="1036" w:type="dxa"/>
            <w:tcBorders>
              <w:top w:val="nil"/>
              <w:left w:val="nil"/>
              <w:bottom w:val="nil"/>
              <w:right w:val="nil"/>
            </w:tcBorders>
          </w:tcPr>
          <w:p w14:paraId="5E51603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(0.028)</w:t>
            </w:r>
          </w:p>
        </w:tc>
        <w:tc>
          <w:tcPr>
            <w:tcW w:w="1036" w:type="dxa"/>
            <w:tcBorders>
              <w:top w:val="nil"/>
              <w:left w:val="nil"/>
              <w:bottom w:val="nil"/>
              <w:right w:val="nil"/>
            </w:tcBorders>
          </w:tcPr>
          <w:p w14:paraId="72E5983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(0.028)</w:t>
            </w:r>
          </w:p>
        </w:tc>
        <w:tc>
          <w:tcPr>
            <w:tcW w:w="1036" w:type="dxa"/>
            <w:tcBorders>
              <w:top w:val="nil"/>
              <w:left w:val="nil"/>
              <w:bottom w:val="nil"/>
              <w:right w:val="nil"/>
            </w:tcBorders>
          </w:tcPr>
          <w:p w14:paraId="6D0E501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(0.027)</w:t>
            </w:r>
          </w:p>
        </w:tc>
        <w:tc>
          <w:tcPr>
            <w:tcW w:w="1036" w:type="dxa"/>
            <w:tcBorders>
              <w:top w:val="nil"/>
              <w:left w:val="nil"/>
              <w:bottom w:val="nil"/>
              <w:right w:val="nil"/>
            </w:tcBorders>
          </w:tcPr>
          <w:p w14:paraId="5922C2B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(0.030)</w:t>
            </w:r>
          </w:p>
        </w:tc>
        <w:tc>
          <w:tcPr>
            <w:tcW w:w="1036" w:type="dxa"/>
            <w:tcBorders>
              <w:top w:val="nil"/>
              <w:left w:val="nil"/>
              <w:bottom w:val="nil"/>
              <w:right w:val="nil"/>
            </w:tcBorders>
          </w:tcPr>
          <w:p w14:paraId="2595C4C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(0.030)</w:t>
            </w:r>
          </w:p>
        </w:tc>
      </w:tr>
      <w:tr w:rsidR="007A6675" w:rsidRPr="00177740" w14:paraId="7C801165" w14:textId="77777777" w:rsidTr="0060340E">
        <w:trPr>
          <w:trHeight w:val="204"/>
          <w:jc w:val="center"/>
        </w:trPr>
        <w:tc>
          <w:tcPr>
            <w:tcW w:w="2856" w:type="dxa"/>
            <w:tcBorders>
              <w:top w:val="nil"/>
              <w:left w:val="nil"/>
              <w:bottom w:val="nil"/>
              <w:right w:val="nil"/>
            </w:tcBorders>
          </w:tcPr>
          <w:p w14:paraId="14DFE334"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val="it-IT" w:eastAsia="it-IT"/>
              </w:rPr>
            </w:pPr>
            <w:r w:rsidRPr="00177740">
              <w:rPr>
                <w:rFonts w:ascii="Times New Roman" w:eastAsia="Times New Roman" w:hAnsi="Times New Roman" w:cs="Times New Roman"/>
                <w:sz w:val="20"/>
                <w:szCs w:val="20"/>
                <w:lang w:val="it-IT" w:eastAsia="it-IT"/>
              </w:rPr>
              <w:t>Log GDP per capita</w:t>
            </w:r>
            <w:r w:rsidRPr="00177740">
              <w:rPr>
                <w:rFonts w:ascii="Times New Roman" w:eastAsia="Times New Roman" w:hAnsi="Times New Roman" w:cs="Times New Roman"/>
                <w:sz w:val="20"/>
                <w:szCs w:val="20"/>
                <w:vertAlign w:val="subscript"/>
                <w:lang w:val="it-IT" w:eastAsia="it-IT"/>
              </w:rPr>
              <w:t xml:space="preserve"> t-1</w:t>
            </w:r>
          </w:p>
        </w:tc>
        <w:tc>
          <w:tcPr>
            <w:tcW w:w="1036" w:type="dxa"/>
            <w:tcBorders>
              <w:top w:val="nil"/>
              <w:left w:val="nil"/>
              <w:bottom w:val="nil"/>
              <w:right w:val="nil"/>
            </w:tcBorders>
          </w:tcPr>
          <w:p w14:paraId="6C1C0E1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0.039**</w:t>
            </w:r>
          </w:p>
        </w:tc>
        <w:tc>
          <w:tcPr>
            <w:tcW w:w="1036" w:type="dxa"/>
            <w:tcBorders>
              <w:top w:val="nil"/>
              <w:left w:val="nil"/>
              <w:bottom w:val="nil"/>
              <w:right w:val="nil"/>
            </w:tcBorders>
          </w:tcPr>
          <w:p w14:paraId="0B557E2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0.032*</w:t>
            </w:r>
          </w:p>
        </w:tc>
        <w:tc>
          <w:tcPr>
            <w:tcW w:w="1036" w:type="dxa"/>
            <w:tcBorders>
              <w:top w:val="nil"/>
              <w:left w:val="nil"/>
              <w:bottom w:val="nil"/>
              <w:right w:val="nil"/>
            </w:tcBorders>
          </w:tcPr>
          <w:p w14:paraId="69D5199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0.053**</w:t>
            </w:r>
          </w:p>
        </w:tc>
        <w:tc>
          <w:tcPr>
            <w:tcW w:w="1036" w:type="dxa"/>
            <w:tcBorders>
              <w:top w:val="nil"/>
              <w:left w:val="nil"/>
              <w:bottom w:val="nil"/>
              <w:right w:val="nil"/>
            </w:tcBorders>
          </w:tcPr>
          <w:p w14:paraId="2F43D95A"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0.035</w:t>
            </w:r>
          </w:p>
        </w:tc>
        <w:tc>
          <w:tcPr>
            <w:tcW w:w="1036" w:type="dxa"/>
            <w:tcBorders>
              <w:top w:val="nil"/>
              <w:left w:val="nil"/>
              <w:bottom w:val="nil"/>
              <w:right w:val="nil"/>
            </w:tcBorders>
          </w:tcPr>
          <w:p w14:paraId="58F6123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0.005</w:t>
            </w:r>
          </w:p>
        </w:tc>
        <w:tc>
          <w:tcPr>
            <w:tcW w:w="1036" w:type="dxa"/>
            <w:tcBorders>
              <w:top w:val="nil"/>
              <w:left w:val="nil"/>
              <w:bottom w:val="nil"/>
              <w:right w:val="nil"/>
            </w:tcBorders>
          </w:tcPr>
          <w:p w14:paraId="7325642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0.008</w:t>
            </w:r>
          </w:p>
        </w:tc>
      </w:tr>
      <w:tr w:rsidR="007A6675" w:rsidRPr="00177740" w14:paraId="519F1A2E" w14:textId="77777777" w:rsidTr="0060340E">
        <w:trPr>
          <w:trHeight w:val="204"/>
          <w:jc w:val="center"/>
        </w:trPr>
        <w:tc>
          <w:tcPr>
            <w:tcW w:w="2856" w:type="dxa"/>
            <w:tcBorders>
              <w:top w:val="nil"/>
              <w:left w:val="nil"/>
              <w:bottom w:val="nil"/>
              <w:right w:val="nil"/>
            </w:tcBorders>
          </w:tcPr>
          <w:p w14:paraId="582838D1"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1A187DC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(0.019)</w:t>
            </w:r>
          </w:p>
        </w:tc>
        <w:tc>
          <w:tcPr>
            <w:tcW w:w="1036" w:type="dxa"/>
            <w:tcBorders>
              <w:top w:val="nil"/>
              <w:left w:val="nil"/>
              <w:bottom w:val="nil"/>
              <w:right w:val="nil"/>
            </w:tcBorders>
          </w:tcPr>
          <w:p w14:paraId="389DD23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(0.018)</w:t>
            </w:r>
          </w:p>
        </w:tc>
        <w:tc>
          <w:tcPr>
            <w:tcW w:w="1036" w:type="dxa"/>
            <w:tcBorders>
              <w:top w:val="nil"/>
              <w:left w:val="nil"/>
              <w:bottom w:val="nil"/>
              <w:right w:val="nil"/>
            </w:tcBorders>
          </w:tcPr>
          <w:p w14:paraId="19969E8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(0.023)</w:t>
            </w:r>
          </w:p>
        </w:tc>
        <w:tc>
          <w:tcPr>
            <w:tcW w:w="1036" w:type="dxa"/>
            <w:tcBorders>
              <w:top w:val="nil"/>
              <w:left w:val="nil"/>
              <w:bottom w:val="nil"/>
              <w:right w:val="nil"/>
            </w:tcBorders>
          </w:tcPr>
          <w:p w14:paraId="424BDE3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(0.023)</w:t>
            </w:r>
          </w:p>
        </w:tc>
        <w:tc>
          <w:tcPr>
            <w:tcW w:w="1036" w:type="dxa"/>
            <w:tcBorders>
              <w:top w:val="nil"/>
              <w:left w:val="nil"/>
              <w:bottom w:val="nil"/>
              <w:right w:val="nil"/>
            </w:tcBorders>
          </w:tcPr>
          <w:p w14:paraId="7398703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(0.025)</w:t>
            </w:r>
          </w:p>
        </w:tc>
        <w:tc>
          <w:tcPr>
            <w:tcW w:w="1036" w:type="dxa"/>
            <w:tcBorders>
              <w:top w:val="nil"/>
              <w:left w:val="nil"/>
              <w:bottom w:val="nil"/>
              <w:right w:val="nil"/>
            </w:tcBorders>
          </w:tcPr>
          <w:p w14:paraId="3A14F8F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(0.025)</w:t>
            </w:r>
          </w:p>
        </w:tc>
      </w:tr>
      <w:tr w:rsidR="007A6675" w:rsidRPr="00177740" w14:paraId="13A7CF4C" w14:textId="77777777" w:rsidTr="0060340E">
        <w:trPr>
          <w:trHeight w:val="204"/>
          <w:jc w:val="center"/>
        </w:trPr>
        <w:tc>
          <w:tcPr>
            <w:tcW w:w="2856" w:type="dxa"/>
            <w:tcBorders>
              <w:top w:val="nil"/>
              <w:left w:val="nil"/>
              <w:bottom w:val="nil"/>
              <w:right w:val="nil"/>
            </w:tcBorders>
          </w:tcPr>
          <w:p w14:paraId="5FBC2E60"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eastAsia="Times New Roman" w:hAnsi="Times New Roman" w:cs="Times New Roman"/>
                <w:sz w:val="20"/>
                <w:szCs w:val="20"/>
                <w:lang w:eastAsia="it-IT"/>
              </w:rPr>
              <w:t>Female</w:t>
            </w:r>
            <w:proofErr w:type="spellEnd"/>
            <w:r w:rsidRPr="00177740">
              <w:rPr>
                <w:rFonts w:ascii="Times New Roman" w:eastAsia="Times New Roman" w:hAnsi="Times New Roman" w:cs="Times New Roman"/>
                <w:sz w:val="20"/>
                <w:szCs w:val="20"/>
                <w:lang w:eastAsia="it-IT"/>
              </w:rPr>
              <w:t xml:space="preserve"> </w:t>
            </w:r>
            <w:proofErr w:type="spellStart"/>
            <w:r w:rsidRPr="00177740">
              <w:rPr>
                <w:rFonts w:ascii="Times New Roman" w:eastAsia="Times New Roman" w:hAnsi="Times New Roman" w:cs="Times New Roman"/>
                <w:sz w:val="20"/>
                <w:szCs w:val="20"/>
                <w:lang w:eastAsia="it-IT"/>
              </w:rPr>
              <w:t>labour</w:t>
            </w:r>
            <w:proofErr w:type="spellEnd"/>
            <w:r w:rsidRPr="00177740">
              <w:rPr>
                <w:rFonts w:ascii="Times New Roman" w:eastAsia="Times New Roman" w:hAnsi="Times New Roman" w:cs="Times New Roman"/>
                <w:sz w:val="20"/>
                <w:szCs w:val="20"/>
                <w:lang w:eastAsia="it-IT"/>
              </w:rPr>
              <w:t xml:space="preserve"> </w:t>
            </w:r>
            <w:proofErr w:type="spellStart"/>
            <w:r w:rsidRPr="00177740">
              <w:rPr>
                <w:rFonts w:ascii="Times New Roman" w:eastAsia="Times New Roman" w:hAnsi="Times New Roman" w:cs="Times New Roman"/>
                <w:sz w:val="20"/>
                <w:szCs w:val="20"/>
                <w:lang w:eastAsia="it-IT"/>
              </w:rPr>
              <w:t>force</w:t>
            </w:r>
            <w:proofErr w:type="spellEnd"/>
            <w:r w:rsidRPr="00177740">
              <w:rPr>
                <w:rFonts w:ascii="Times New Roman" w:eastAsia="Times New Roman" w:hAnsi="Times New Roman" w:cs="Times New Roman"/>
                <w:sz w:val="20"/>
                <w:szCs w:val="20"/>
                <w:vertAlign w:val="subscript"/>
                <w:lang w:eastAsia="it-IT"/>
              </w:rPr>
              <w:t xml:space="preserve"> t-1</w:t>
            </w:r>
          </w:p>
        </w:tc>
        <w:tc>
          <w:tcPr>
            <w:tcW w:w="1036" w:type="dxa"/>
            <w:tcBorders>
              <w:top w:val="nil"/>
              <w:left w:val="nil"/>
              <w:bottom w:val="nil"/>
              <w:right w:val="nil"/>
            </w:tcBorders>
          </w:tcPr>
          <w:p w14:paraId="514C06A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6CA7C5C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7B5A407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5068472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4B7FBF3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7ED6DB4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r>
      <w:tr w:rsidR="007A6675" w:rsidRPr="00177740" w14:paraId="48E829FD" w14:textId="77777777" w:rsidTr="0060340E">
        <w:trPr>
          <w:trHeight w:val="217"/>
          <w:jc w:val="center"/>
        </w:trPr>
        <w:tc>
          <w:tcPr>
            <w:tcW w:w="2856" w:type="dxa"/>
            <w:tcBorders>
              <w:top w:val="nil"/>
              <w:left w:val="nil"/>
              <w:bottom w:val="nil"/>
              <w:right w:val="nil"/>
            </w:tcBorders>
          </w:tcPr>
          <w:p w14:paraId="27C8649D"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DC891E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2291637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3EA0C5C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38D1754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568D384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02B3DB1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r>
      <w:tr w:rsidR="007A6675" w:rsidRPr="00177740" w14:paraId="0B7C4E6D" w14:textId="77777777" w:rsidTr="0060340E">
        <w:trPr>
          <w:trHeight w:val="204"/>
          <w:jc w:val="center"/>
        </w:trPr>
        <w:tc>
          <w:tcPr>
            <w:tcW w:w="2856" w:type="dxa"/>
            <w:tcBorders>
              <w:top w:val="nil"/>
              <w:left w:val="nil"/>
              <w:bottom w:val="nil"/>
              <w:right w:val="nil"/>
            </w:tcBorders>
          </w:tcPr>
          <w:p w14:paraId="0D9FB0B3"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 xml:space="preserve">GDP </w:t>
            </w:r>
            <w:proofErr w:type="spellStart"/>
            <w:r w:rsidRPr="00177740">
              <w:rPr>
                <w:rFonts w:ascii="Times New Roman" w:eastAsia="Times New Roman" w:hAnsi="Times New Roman" w:cs="Times New Roman"/>
                <w:sz w:val="20"/>
                <w:szCs w:val="20"/>
                <w:lang w:eastAsia="it-IT"/>
              </w:rPr>
              <w:t>growth</w:t>
            </w:r>
            <w:proofErr w:type="spellEnd"/>
            <w:r w:rsidRPr="00177740">
              <w:rPr>
                <w:rFonts w:ascii="Times New Roman" w:eastAsia="Times New Roman" w:hAnsi="Times New Roman" w:cs="Times New Roman"/>
                <w:sz w:val="20"/>
                <w:szCs w:val="20"/>
                <w:vertAlign w:val="subscript"/>
                <w:lang w:eastAsia="it-IT"/>
              </w:rPr>
              <w:t xml:space="preserve"> t-1</w:t>
            </w:r>
          </w:p>
        </w:tc>
        <w:tc>
          <w:tcPr>
            <w:tcW w:w="1036" w:type="dxa"/>
            <w:tcBorders>
              <w:top w:val="nil"/>
              <w:left w:val="nil"/>
              <w:bottom w:val="nil"/>
              <w:right w:val="nil"/>
            </w:tcBorders>
          </w:tcPr>
          <w:p w14:paraId="424A68B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-0.000</w:t>
            </w:r>
          </w:p>
        </w:tc>
        <w:tc>
          <w:tcPr>
            <w:tcW w:w="1036" w:type="dxa"/>
            <w:tcBorders>
              <w:top w:val="nil"/>
              <w:left w:val="nil"/>
              <w:bottom w:val="nil"/>
              <w:right w:val="nil"/>
            </w:tcBorders>
          </w:tcPr>
          <w:p w14:paraId="3BA01C5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086BB94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27AFAED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-0.000</w:t>
            </w:r>
          </w:p>
        </w:tc>
        <w:tc>
          <w:tcPr>
            <w:tcW w:w="1036" w:type="dxa"/>
            <w:tcBorders>
              <w:top w:val="nil"/>
              <w:left w:val="nil"/>
              <w:bottom w:val="nil"/>
              <w:right w:val="nil"/>
            </w:tcBorders>
          </w:tcPr>
          <w:p w14:paraId="19D2291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0.000</w:t>
            </w:r>
          </w:p>
        </w:tc>
        <w:tc>
          <w:tcPr>
            <w:tcW w:w="1036" w:type="dxa"/>
            <w:tcBorders>
              <w:top w:val="nil"/>
              <w:left w:val="nil"/>
              <w:bottom w:val="nil"/>
              <w:right w:val="nil"/>
            </w:tcBorders>
          </w:tcPr>
          <w:p w14:paraId="2E804FA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-0.000</w:t>
            </w:r>
          </w:p>
        </w:tc>
      </w:tr>
      <w:tr w:rsidR="007A6675" w:rsidRPr="00177740" w14:paraId="0B77A560" w14:textId="77777777" w:rsidTr="0060340E">
        <w:trPr>
          <w:trHeight w:val="204"/>
          <w:jc w:val="center"/>
        </w:trPr>
        <w:tc>
          <w:tcPr>
            <w:tcW w:w="2856" w:type="dxa"/>
            <w:tcBorders>
              <w:top w:val="nil"/>
              <w:left w:val="nil"/>
              <w:bottom w:val="nil"/>
              <w:right w:val="nil"/>
            </w:tcBorders>
          </w:tcPr>
          <w:p w14:paraId="3AD96B23"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1EFF8C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2E26D23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225A5F9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0013049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74A5018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793899F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r>
      <w:tr w:rsidR="007A6675" w:rsidRPr="00177740" w14:paraId="40AF4A2C" w14:textId="77777777" w:rsidTr="0060340E">
        <w:trPr>
          <w:trHeight w:val="204"/>
          <w:jc w:val="center"/>
        </w:trPr>
        <w:tc>
          <w:tcPr>
            <w:tcW w:w="2856" w:type="dxa"/>
            <w:tcBorders>
              <w:top w:val="nil"/>
              <w:left w:val="nil"/>
              <w:bottom w:val="nil"/>
              <w:right w:val="nil"/>
            </w:tcBorders>
          </w:tcPr>
          <w:p w14:paraId="0810051B"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 xml:space="preserve">Total </w:t>
            </w:r>
            <w:proofErr w:type="spellStart"/>
            <w:r w:rsidRPr="00177740">
              <w:rPr>
                <w:rFonts w:ascii="Times New Roman" w:eastAsia="Times New Roman" w:hAnsi="Times New Roman" w:cs="Times New Roman"/>
                <w:sz w:val="20"/>
                <w:szCs w:val="20"/>
                <w:lang w:eastAsia="it-IT"/>
              </w:rPr>
              <w:t>fertility</w:t>
            </w:r>
            <w:proofErr w:type="spellEnd"/>
            <w:r w:rsidRPr="00177740">
              <w:rPr>
                <w:rFonts w:ascii="Times New Roman" w:eastAsia="Times New Roman" w:hAnsi="Times New Roman" w:cs="Times New Roman"/>
                <w:sz w:val="20"/>
                <w:szCs w:val="20"/>
                <w:lang w:eastAsia="it-IT"/>
              </w:rPr>
              <w:t xml:space="preserve"> rate</w:t>
            </w:r>
            <w:r w:rsidRPr="00177740">
              <w:rPr>
                <w:rFonts w:ascii="Times New Roman" w:eastAsia="Times New Roman" w:hAnsi="Times New Roman" w:cs="Times New Roman"/>
                <w:sz w:val="20"/>
                <w:szCs w:val="20"/>
                <w:vertAlign w:val="subscript"/>
                <w:lang w:eastAsia="it-IT"/>
              </w:rPr>
              <w:t xml:space="preserve"> t-1</w:t>
            </w:r>
          </w:p>
        </w:tc>
        <w:tc>
          <w:tcPr>
            <w:tcW w:w="1036" w:type="dxa"/>
            <w:tcBorders>
              <w:top w:val="nil"/>
              <w:left w:val="nil"/>
              <w:bottom w:val="nil"/>
              <w:right w:val="nil"/>
            </w:tcBorders>
          </w:tcPr>
          <w:p w14:paraId="69A09D3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0.075**</w:t>
            </w:r>
          </w:p>
        </w:tc>
        <w:tc>
          <w:tcPr>
            <w:tcW w:w="1036" w:type="dxa"/>
            <w:tcBorders>
              <w:top w:val="nil"/>
              <w:left w:val="nil"/>
              <w:bottom w:val="nil"/>
              <w:right w:val="nil"/>
            </w:tcBorders>
          </w:tcPr>
          <w:p w14:paraId="51BD5BD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0.071**</w:t>
            </w:r>
          </w:p>
        </w:tc>
        <w:tc>
          <w:tcPr>
            <w:tcW w:w="1036" w:type="dxa"/>
            <w:tcBorders>
              <w:top w:val="nil"/>
              <w:left w:val="nil"/>
              <w:bottom w:val="nil"/>
              <w:right w:val="nil"/>
            </w:tcBorders>
          </w:tcPr>
          <w:p w14:paraId="68784A4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0.070**</w:t>
            </w:r>
          </w:p>
        </w:tc>
        <w:tc>
          <w:tcPr>
            <w:tcW w:w="1036" w:type="dxa"/>
            <w:tcBorders>
              <w:top w:val="nil"/>
              <w:left w:val="nil"/>
              <w:bottom w:val="nil"/>
              <w:right w:val="nil"/>
            </w:tcBorders>
          </w:tcPr>
          <w:p w14:paraId="69C6481A"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0.090**</w:t>
            </w:r>
          </w:p>
        </w:tc>
        <w:tc>
          <w:tcPr>
            <w:tcW w:w="1036" w:type="dxa"/>
            <w:tcBorders>
              <w:top w:val="nil"/>
              <w:left w:val="nil"/>
              <w:bottom w:val="nil"/>
              <w:right w:val="nil"/>
            </w:tcBorders>
          </w:tcPr>
          <w:p w14:paraId="76C9042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0.075**</w:t>
            </w:r>
          </w:p>
        </w:tc>
        <w:tc>
          <w:tcPr>
            <w:tcW w:w="1036" w:type="dxa"/>
            <w:tcBorders>
              <w:top w:val="nil"/>
              <w:left w:val="nil"/>
              <w:bottom w:val="nil"/>
              <w:right w:val="nil"/>
            </w:tcBorders>
          </w:tcPr>
          <w:p w14:paraId="18B05B6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0.078**</w:t>
            </w:r>
          </w:p>
        </w:tc>
      </w:tr>
      <w:tr w:rsidR="007A6675" w:rsidRPr="00177740" w14:paraId="2DDDE71B" w14:textId="77777777" w:rsidTr="0060340E">
        <w:trPr>
          <w:trHeight w:val="217"/>
          <w:jc w:val="center"/>
        </w:trPr>
        <w:tc>
          <w:tcPr>
            <w:tcW w:w="2856" w:type="dxa"/>
            <w:tcBorders>
              <w:top w:val="nil"/>
              <w:left w:val="nil"/>
              <w:bottom w:val="nil"/>
              <w:right w:val="nil"/>
            </w:tcBorders>
          </w:tcPr>
          <w:p w14:paraId="1FBD45F7"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B31CF4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(0.035)</w:t>
            </w:r>
          </w:p>
        </w:tc>
        <w:tc>
          <w:tcPr>
            <w:tcW w:w="1036" w:type="dxa"/>
            <w:tcBorders>
              <w:top w:val="nil"/>
              <w:left w:val="nil"/>
              <w:bottom w:val="nil"/>
              <w:right w:val="nil"/>
            </w:tcBorders>
          </w:tcPr>
          <w:p w14:paraId="00E89EC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(0.035)</w:t>
            </w:r>
          </w:p>
        </w:tc>
        <w:tc>
          <w:tcPr>
            <w:tcW w:w="1036" w:type="dxa"/>
            <w:tcBorders>
              <w:top w:val="nil"/>
              <w:left w:val="nil"/>
              <w:bottom w:val="nil"/>
              <w:right w:val="nil"/>
            </w:tcBorders>
          </w:tcPr>
          <w:p w14:paraId="771FC13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(0.035)</w:t>
            </w:r>
          </w:p>
        </w:tc>
        <w:tc>
          <w:tcPr>
            <w:tcW w:w="1036" w:type="dxa"/>
            <w:tcBorders>
              <w:top w:val="nil"/>
              <w:left w:val="nil"/>
              <w:bottom w:val="nil"/>
              <w:right w:val="nil"/>
            </w:tcBorders>
          </w:tcPr>
          <w:p w14:paraId="1843FFB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(0.036)</w:t>
            </w:r>
          </w:p>
        </w:tc>
        <w:tc>
          <w:tcPr>
            <w:tcW w:w="1036" w:type="dxa"/>
            <w:tcBorders>
              <w:top w:val="nil"/>
              <w:left w:val="nil"/>
              <w:bottom w:val="nil"/>
              <w:right w:val="nil"/>
            </w:tcBorders>
          </w:tcPr>
          <w:p w14:paraId="03B5353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(0.035)</w:t>
            </w:r>
          </w:p>
        </w:tc>
        <w:tc>
          <w:tcPr>
            <w:tcW w:w="1036" w:type="dxa"/>
            <w:tcBorders>
              <w:top w:val="nil"/>
              <w:left w:val="nil"/>
              <w:bottom w:val="nil"/>
              <w:right w:val="nil"/>
            </w:tcBorders>
          </w:tcPr>
          <w:p w14:paraId="59C6775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(0.036)</w:t>
            </w:r>
          </w:p>
        </w:tc>
      </w:tr>
      <w:tr w:rsidR="007A6675" w:rsidRPr="00177740" w14:paraId="1A8550E9" w14:textId="77777777" w:rsidTr="0060340E">
        <w:trPr>
          <w:trHeight w:val="204"/>
          <w:jc w:val="center"/>
        </w:trPr>
        <w:tc>
          <w:tcPr>
            <w:tcW w:w="2856" w:type="dxa"/>
            <w:tcBorders>
              <w:top w:val="nil"/>
              <w:left w:val="nil"/>
              <w:bottom w:val="nil"/>
              <w:right w:val="nil"/>
            </w:tcBorders>
          </w:tcPr>
          <w:p w14:paraId="34F7B2C1"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eastAsia="Times New Roman" w:hAnsi="Times New Roman" w:cs="Times New Roman"/>
                <w:sz w:val="20"/>
                <w:szCs w:val="20"/>
                <w:lang w:eastAsia="it-IT"/>
              </w:rPr>
              <w:t>Female</w:t>
            </w:r>
            <w:proofErr w:type="spellEnd"/>
            <w:r w:rsidRPr="00177740">
              <w:rPr>
                <w:rFonts w:ascii="Times New Roman" w:eastAsia="Times New Roman" w:hAnsi="Times New Roman" w:cs="Times New Roman"/>
                <w:sz w:val="20"/>
                <w:szCs w:val="20"/>
                <w:lang w:eastAsia="it-IT"/>
              </w:rPr>
              <w:t xml:space="preserve"> MPs</w:t>
            </w:r>
            <w:r w:rsidRPr="00177740">
              <w:rPr>
                <w:rFonts w:ascii="Times New Roman" w:eastAsia="Times New Roman" w:hAnsi="Times New Roman" w:cs="Times New Roman"/>
                <w:sz w:val="20"/>
                <w:szCs w:val="20"/>
                <w:vertAlign w:val="subscript"/>
                <w:lang w:eastAsia="it-IT"/>
              </w:rPr>
              <w:t xml:space="preserve"> t-1</w:t>
            </w:r>
          </w:p>
        </w:tc>
        <w:tc>
          <w:tcPr>
            <w:tcW w:w="1036" w:type="dxa"/>
            <w:tcBorders>
              <w:top w:val="nil"/>
              <w:left w:val="nil"/>
              <w:bottom w:val="nil"/>
              <w:right w:val="nil"/>
            </w:tcBorders>
          </w:tcPr>
          <w:p w14:paraId="1D91559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-0.000</w:t>
            </w:r>
          </w:p>
        </w:tc>
        <w:tc>
          <w:tcPr>
            <w:tcW w:w="1036" w:type="dxa"/>
            <w:tcBorders>
              <w:top w:val="nil"/>
              <w:left w:val="nil"/>
              <w:bottom w:val="nil"/>
              <w:right w:val="nil"/>
            </w:tcBorders>
          </w:tcPr>
          <w:p w14:paraId="6B8CE2D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-0.000</w:t>
            </w:r>
          </w:p>
        </w:tc>
        <w:tc>
          <w:tcPr>
            <w:tcW w:w="1036" w:type="dxa"/>
            <w:tcBorders>
              <w:top w:val="nil"/>
              <w:left w:val="nil"/>
              <w:bottom w:val="nil"/>
              <w:right w:val="nil"/>
            </w:tcBorders>
          </w:tcPr>
          <w:p w14:paraId="16E6FDF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-0.000</w:t>
            </w:r>
          </w:p>
        </w:tc>
        <w:tc>
          <w:tcPr>
            <w:tcW w:w="1036" w:type="dxa"/>
            <w:tcBorders>
              <w:top w:val="nil"/>
              <w:left w:val="nil"/>
              <w:bottom w:val="nil"/>
              <w:right w:val="nil"/>
            </w:tcBorders>
          </w:tcPr>
          <w:p w14:paraId="36A8C41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-0.000</w:t>
            </w:r>
          </w:p>
        </w:tc>
        <w:tc>
          <w:tcPr>
            <w:tcW w:w="1036" w:type="dxa"/>
            <w:tcBorders>
              <w:top w:val="nil"/>
              <w:left w:val="nil"/>
              <w:bottom w:val="nil"/>
              <w:right w:val="nil"/>
            </w:tcBorders>
          </w:tcPr>
          <w:p w14:paraId="03769EE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78BA34B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-0.000</w:t>
            </w:r>
          </w:p>
        </w:tc>
      </w:tr>
      <w:tr w:rsidR="007A6675" w:rsidRPr="00177740" w14:paraId="3BA6ECF6" w14:textId="77777777" w:rsidTr="0060340E">
        <w:trPr>
          <w:trHeight w:val="204"/>
          <w:jc w:val="center"/>
        </w:trPr>
        <w:tc>
          <w:tcPr>
            <w:tcW w:w="2856" w:type="dxa"/>
            <w:tcBorders>
              <w:top w:val="nil"/>
              <w:left w:val="nil"/>
              <w:bottom w:val="nil"/>
              <w:right w:val="nil"/>
            </w:tcBorders>
          </w:tcPr>
          <w:p w14:paraId="077DBB03"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D7C16B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1C7F4B6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5A7CBD2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7E71825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63A2498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c>
          <w:tcPr>
            <w:tcW w:w="1036" w:type="dxa"/>
            <w:tcBorders>
              <w:top w:val="nil"/>
              <w:left w:val="nil"/>
              <w:bottom w:val="nil"/>
              <w:right w:val="nil"/>
            </w:tcBorders>
          </w:tcPr>
          <w:p w14:paraId="63EAA41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(0.001)</w:t>
            </w:r>
          </w:p>
        </w:tc>
      </w:tr>
      <w:tr w:rsidR="007A6675" w:rsidRPr="00177740" w14:paraId="4A2F30D4" w14:textId="77777777" w:rsidTr="0060340E">
        <w:trPr>
          <w:trHeight w:val="204"/>
          <w:jc w:val="center"/>
        </w:trPr>
        <w:tc>
          <w:tcPr>
            <w:tcW w:w="2856" w:type="dxa"/>
            <w:tcBorders>
              <w:top w:val="nil"/>
              <w:left w:val="nil"/>
              <w:bottom w:val="nil"/>
              <w:right w:val="nil"/>
            </w:tcBorders>
          </w:tcPr>
          <w:p w14:paraId="0DDD7FF3"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eastAsia="Times New Roman" w:hAnsi="Times New Roman" w:cs="Times New Roman"/>
                <w:sz w:val="20"/>
                <w:szCs w:val="20"/>
                <w:lang w:eastAsia="it-IT"/>
              </w:rPr>
              <w:t>Social</w:t>
            </w:r>
            <w:proofErr w:type="spellEnd"/>
            <w:r w:rsidRPr="00177740">
              <w:rPr>
                <w:rFonts w:ascii="Times New Roman" w:eastAsia="Times New Roman" w:hAnsi="Times New Roman" w:cs="Times New Roman"/>
                <w:sz w:val="20"/>
                <w:szCs w:val="20"/>
                <w:lang w:eastAsia="it-IT"/>
              </w:rPr>
              <w:t xml:space="preserve"> </w:t>
            </w:r>
            <w:proofErr w:type="spellStart"/>
            <w:r w:rsidRPr="00177740">
              <w:rPr>
                <w:rFonts w:ascii="Times New Roman" w:eastAsia="Times New Roman" w:hAnsi="Times New Roman" w:cs="Times New Roman"/>
                <w:sz w:val="20"/>
                <w:szCs w:val="20"/>
                <w:lang w:eastAsia="it-IT"/>
              </w:rPr>
              <w:t>security</w:t>
            </w:r>
            <w:proofErr w:type="spellEnd"/>
            <w:r w:rsidRPr="00177740">
              <w:rPr>
                <w:rFonts w:ascii="Times New Roman" w:eastAsia="Times New Roman" w:hAnsi="Times New Roman" w:cs="Times New Roman"/>
                <w:sz w:val="20"/>
                <w:szCs w:val="20"/>
                <w:lang w:eastAsia="it-IT"/>
              </w:rPr>
              <w:t xml:space="preserve"> </w:t>
            </w:r>
            <w:proofErr w:type="spellStart"/>
            <w:r w:rsidRPr="00177740">
              <w:rPr>
                <w:rFonts w:ascii="Times New Roman" w:eastAsia="Times New Roman" w:hAnsi="Times New Roman" w:cs="Times New Roman"/>
                <w:sz w:val="20"/>
                <w:szCs w:val="20"/>
                <w:lang w:eastAsia="it-IT"/>
              </w:rPr>
              <w:t>transfers</w:t>
            </w:r>
            <w:proofErr w:type="spellEnd"/>
            <w:r w:rsidRPr="00177740">
              <w:rPr>
                <w:rFonts w:ascii="Times New Roman" w:eastAsia="Times New Roman" w:hAnsi="Times New Roman" w:cs="Times New Roman"/>
                <w:sz w:val="20"/>
                <w:szCs w:val="20"/>
                <w:vertAlign w:val="subscript"/>
                <w:lang w:eastAsia="it-IT"/>
              </w:rPr>
              <w:t xml:space="preserve"> t-1</w:t>
            </w:r>
          </w:p>
        </w:tc>
        <w:tc>
          <w:tcPr>
            <w:tcW w:w="1036" w:type="dxa"/>
            <w:tcBorders>
              <w:top w:val="nil"/>
              <w:left w:val="nil"/>
              <w:bottom w:val="nil"/>
              <w:right w:val="nil"/>
            </w:tcBorders>
          </w:tcPr>
          <w:p w14:paraId="058233F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-0.008***</w:t>
            </w:r>
          </w:p>
        </w:tc>
        <w:tc>
          <w:tcPr>
            <w:tcW w:w="1036" w:type="dxa"/>
            <w:tcBorders>
              <w:top w:val="nil"/>
              <w:left w:val="nil"/>
              <w:bottom w:val="nil"/>
              <w:right w:val="nil"/>
            </w:tcBorders>
          </w:tcPr>
          <w:p w14:paraId="6F0F73E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-0.008***</w:t>
            </w:r>
          </w:p>
        </w:tc>
        <w:tc>
          <w:tcPr>
            <w:tcW w:w="1036" w:type="dxa"/>
            <w:tcBorders>
              <w:top w:val="nil"/>
              <w:left w:val="nil"/>
              <w:bottom w:val="nil"/>
              <w:right w:val="nil"/>
            </w:tcBorders>
          </w:tcPr>
          <w:p w14:paraId="3EDE261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-0.007***</w:t>
            </w:r>
          </w:p>
        </w:tc>
        <w:tc>
          <w:tcPr>
            <w:tcW w:w="1036" w:type="dxa"/>
            <w:tcBorders>
              <w:top w:val="nil"/>
              <w:left w:val="nil"/>
              <w:bottom w:val="nil"/>
              <w:right w:val="nil"/>
            </w:tcBorders>
          </w:tcPr>
          <w:p w14:paraId="6B68B4D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-0.007***</w:t>
            </w:r>
          </w:p>
        </w:tc>
        <w:tc>
          <w:tcPr>
            <w:tcW w:w="1036" w:type="dxa"/>
            <w:tcBorders>
              <w:top w:val="nil"/>
              <w:left w:val="nil"/>
              <w:bottom w:val="nil"/>
              <w:right w:val="nil"/>
            </w:tcBorders>
          </w:tcPr>
          <w:p w14:paraId="2AEEB6E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-0.010***</w:t>
            </w:r>
          </w:p>
        </w:tc>
        <w:tc>
          <w:tcPr>
            <w:tcW w:w="1036" w:type="dxa"/>
            <w:tcBorders>
              <w:top w:val="nil"/>
              <w:left w:val="nil"/>
              <w:bottom w:val="nil"/>
              <w:right w:val="nil"/>
            </w:tcBorders>
          </w:tcPr>
          <w:p w14:paraId="22EBC69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-0.009***</w:t>
            </w:r>
          </w:p>
        </w:tc>
      </w:tr>
      <w:tr w:rsidR="007A6675" w:rsidRPr="00177740" w14:paraId="695541BD" w14:textId="77777777" w:rsidTr="0060340E">
        <w:trPr>
          <w:trHeight w:val="204"/>
          <w:jc w:val="center"/>
        </w:trPr>
        <w:tc>
          <w:tcPr>
            <w:tcW w:w="2856" w:type="dxa"/>
            <w:tcBorders>
              <w:top w:val="nil"/>
              <w:left w:val="nil"/>
              <w:bottom w:val="nil"/>
              <w:right w:val="nil"/>
            </w:tcBorders>
          </w:tcPr>
          <w:p w14:paraId="0F710CE9"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F08FC9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(0.003)</w:t>
            </w:r>
          </w:p>
        </w:tc>
        <w:tc>
          <w:tcPr>
            <w:tcW w:w="1036" w:type="dxa"/>
            <w:tcBorders>
              <w:top w:val="nil"/>
              <w:left w:val="nil"/>
              <w:bottom w:val="nil"/>
              <w:right w:val="nil"/>
            </w:tcBorders>
          </w:tcPr>
          <w:p w14:paraId="16CF24A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(0.003)</w:t>
            </w:r>
          </w:p>
        </w:tc>
        <w:tc>
          <w:tcPr>
            <w:tcW w:w="1036" w:type="dxa"/>
            <w:tcBorders>
              <w:top w:val="nil"/>
              <w:left w:val="nil"/>
              <w:bottom w:val="nil"/>
              <w:right w:val="nil"/>
            </w:tcBorders>
          </w:tcPr>
          <w:p w14:paraId="23BE78A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(0.003)</w:t>
            </w:r>
          </w:p>
        </w:tc>
        <w:tc>
          <w:tcPr>
            <w:tcW w:w="1036" w:type="dxa"/>
            <w:tcBorders>
              <w:top w:val="nil"/>
              <w:left w:val="nil"/>
              <w:bottom w:val="nil"/>
              <w:right w:val="nil"/>
            </w:tcBorders>
          </w:tcPr>
          <w:p w14:paraId="5D288CC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(0.003)</w:t>
            </w:r>
          </w:p>
        </w:tc>
        <w:tc>
          <w:tcPr>
            <w:tcW w:w="1036" w:type="dxa"/>
            <w:tcBorders>
              <w:top w:val="nil"/>
              <w:left w:val="nil"/>
              <w:bottom w:val="nil"/>
              <w:right w:val="nil"/>
            </w:tcBorders>
          </w:tcPr>
          <w:p w14:paraId="77AD281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(0.003)</w:t>
            </w:r>
          </w:p>
        </w:tc>
        <w:tc>
          <w:tcPr>
            <w:tcW w:w="1036" w:type="dxa"/>
            <w:tcBorders>
              <w:top w:val="nil"/>
              <w:left w:val="nil"/>
              <w:bottom w:val="nil"/>
              <w:right w:val="nil"/>
            </w:tcBorders>
          </w:tcPr>
          <w:p w14:paraId="48E737D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(0.003)</w:t>
            </w:r>
          </w:p>
        </w:tc>
      </w:tr>
      <w:tr w:rsidR="007A6675" w:rsidRPr="00177740" w14:paraId="7E14ACE8" w14:textId="77777777" w:rsidTr="0060340E">
        <w:trPr>
          <w:trHeight w:val="217"/>
          <w:jc w:val="center"/>
        </w:trPr>
        <w:tc>
          <w:tcPr>
            <w:tcW w:w="2856" w:type="dxa"/>
            <w:tcBorders>
              <w:top w:val="nil"/>
              <w:left w:val="nil"/>
              <w:bottom w:val="nil"/>
              <w:right w:val="nil"/>
            </w:tcBorders>
          </w:tcPr>
          <w:p w14:paraId="06C7D052"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eastAsia="Times New Roman" w:hAnsi="Times New Roman" w:cs="Times New Roman"/>
                <w:sz w:val="20"/>
                <w:szCs w:val="20"/>
                <w:lang w:eastAsia="it-IT"/>
              </w:rPr>
              <w:t>Religiosity</w:t>
            </w:r>
            <w:proofErr w:type="spellEnd"/>
          </w:p>
        </w:tc>
        <w:tc>
          <w:tcPr>
            <w:tcW w:w="1036" w:type="dxa"/>
            <w:tcBorders>
              <w:top w:val="nil"/>
              <w:left w:val="nil"/>
              <w:bottom w:val="nil"/>
              <w:right w:val="nil"/>
            </w:tcBorders>
          </w:tcPr>
          <w:p w14:paraId="3A8F9967"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b/>
                <w:bCs/>
                <w:sz w:val="20"/>
                <w:szCs w:val="20"/>
              </w:rPr>
              <w:t>-0.029**</w:t>
            </w:r>
          </w:p>
        </w:tc>
        <w:tc>
          <w:tcPr>
            <w:tcW w:w="1036" w:type="dxa"/>
            <w:tcBorders>
              <w:top w:val="nil"/>
              <w:left w:val="nil"/>
              <w:bottom w:val="nil"/>
              <w:right w:val="nil"/>
            </w:tcBorders>
          </w:tcPr>
          <w:p w14:paraId="31FCE66D"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b/>
                <w:bCs/>
                <w:sz w:val="20"/>
                <w:szCs w:val="20"/>
              </w:rPr>
              <w:t>-0.028**</w:t>
            </w:r>
          </w:p>
        </w:tc>
        <w:tc>
          <w:tcPr>
            <w:tcW w:w="1036" w:type="dxa"/>
            <w:tcBorders>
              <w:top w:val="nil"/>
              <w:left w:val="nil"/>
              <w:bottom w:val="nil"/>
              <w:right w:val="nil"/>
            </w:tcBorders>
          </w:tcPr>
          <w:p w14:paraId="4E20AD8D"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b/>
                <w:bCs/>
                <w:sz w:val="20"/>
                <w:szCs w:val="20"/>
              </w:rPr>
              <w:t>-0.031**</w:t>
            </w:r>
          </w:p>
        </w:tc>
        <w:tc>
          <w:tcPr>
            <w:tcW w:w="1036" w:type="dxa"/>
            <w:tcBorders>
              <w:top w:val="nil"/>
              <w:left w:val="nil"/>
              <w:bottom w:val="nil"/>
              <w:right w:val="nil"/>
            </w:tcBorders>
          </w:tcPr>
          <w:p w14:paraId="56AEDEC6"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b/>
                <w:bCs/>
                <w:sz w:val="20"/>
                <w:szCs w:val="20"/>
              </w:rPr>
              <w:t>-0.030**</w:t>
            </w:r>
          </w:p>
        </w:tc>
        <w:tc>
          <w:tcPr>
            <w:tcW w:w="1036" w:type="dxa"/>
            <w:tcBorders>
              <w:top w:val="nil"/>
              <w:left w:val="nil"/>
              <w:bottom w:val="nil"/>
              <w:right w:val="nil"/>
            </w:tcBorders>
          </w:tcPr>
          <w:p w14:paraId="0DA548FE"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b/>
                <w:bCs/>
                <w:sz w:val="20"/>
                <w:szCs w:val="20"/>
              </w:rPr>
              <w:t>-0.029**</w:t>
            </w:r>
          </w:p>
        </w:tc>
        <w:tc>
          <w:tcPr>
            <w:tcW w:w="1036" w:type="dxa"/>
            <w:tcBorders>
              <w:top w:val="nil"/>
              <w:left w:val="nil"/>
              <w:bottom w:val="nil"/>
              <w:right w:val="nil"/>
            </w:tcBorders>
          </w:tcPr>
          <w:p w14:paraId="18EE03CE"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b/>
                <w:bCs/>
                <w:sz w:val="20"/>
                <w:szCs w:val="20"/>
              </w:rPr>
              <w:t>-0.025*</w:t>
            </w:r>
          </w:p>
        </w:tc>
      </w:tr>
      <w:tr w:rsidR="007A6675" w:rsidRPr="00177740" w14:paraId="04AF9940" w14:textId="77777777" w:rsidTr="0060340E">
        <w:trPr>
          <w:trHeight w:val="217"/>
          <w:jc w:val="center"/>
        </w:trPr>
        <w:tc>
          <w:tcPr>
            <w:tcW w:w="2856" w:type="dxa"/>
            <w:tcBorders>
              <w:top w:val="nil"/>
              <w:left w:val="nil"/>
              <w:bottom w:val="nil"/>
              <w:right w:val="nil"/>
            </w:tcBorders>
          </w:tcPr>
          <w:p w14:paraId="7A3A2D86"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24F16797"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r w:rsidRPr="00177740">
              <w:rPr>
                <w:rFonts w:ascii="Times New Roman" w:hAnsi="Times New Roman" w:cs="Times New Roman"/>
                <w:sz w:val="20"/>
                <w:szCs w:val="20"/>
              </w:rPr>
              <w:t>(0.013)</w:t>
            </w:r>
          </w:p>
        </w:tc>
        <w:tc>
          <w:tcPr>
            <w:tcW w:w="1036" w:type="dxa"/>
            <w:tcBorders>
              <w:top w:val="nil"/>
              <w:left w:val="nil"/>
              <w:bottom w:val="nil"/>
              <w:right w:val="nil"/>
            </w:tcBorders>
          </w:tcPr>
          <w:p w14:paraId="5C1FD3B6"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r w:rsidRPr="00177740">
              <w:rPr>
                <w:rFonts w:ascii="Times New Roman" w:hAnsi="Times New Roman" w:cs="Times New Roman"/>
                <w:sz w:val="20"/>
                <w:szCs w:val="20"/>
              </w:rPr>
              <w:t>(0.013)</w:t>
            </w:r>
          </w:p>
        </w:tc>
        <w:tc>
          <w:tcPr>
            <w:tcW w:w="1036" w:type="dxa"/>
            <w:tcBorders>
              <w:top w:val="nil"/>
              <w:left w:val="nil"/>
              <w:bottom w:val="nil"/>
              <w:right w:val="nil"/>
            </w:tcBorders>
          </w:tcPr>
          <w:p w14:paraId="4C09CE60"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r w:rsidRPr="00177740">
              <w:rPr>
                <w:rFonts w:ascii="Times New Roman" w:hAnsi="Times New Roman" w:cs="Times New Roman"/>
                <w:sz w:val="20"/>
                <w:szCs w:val="20"/>
              </w:rPr>
              <w:t>(0.013)</w:t>
            </w:r>
          </w:p>
        </w:tc>
        <w:tc>
          <w:tcPr>
            <w:tcW w:w="1036" w:type="dxa"/>
            <w:tcBorders>
              <w:top w:val="nil"/>
              <w:left w:val="nil"/>
              <w:bottom w:val="nil"/>
              <w:right w:val="nil"/>
            </w:tcBorders>
          </w:tcPr>
          <w:p w14:paraId="2F3F09E0"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sz w:val="20"/>
                <w:szCs w:val="20"/>
              </w:rPr>
              <w:t>(0.013)</w:t>
            </w:r>
          </w:p>
        </w:tc>
        <w:tc>
          <w:tcPr>
            <w:tcW w:w="1036" w:type="dxa"/>
            <w:tcBorders>
              <w:top w:val="nil"/>
              <w:left w:val="nil"/>
              <w:bottom w:val="nil"/>
              <w:right w:val="nil"/>
            </w:tcBorders>
          </w:tcPr>
          <w:p w14:paraId="206A976A"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sz w:val="20"/>
                <w:szCs w:val="20"/>
              </w:rPr>
              <w:t>(0.013)</w:t>
            </w:r>
          </w:p>
        </w:tc>
        <w:tc>
          <w:tcPr>
            <w:tcW w:w="1036" w:type="dxa"/>
            <w:tcBorders>
              <w:top w:val="nil"/>
              <w:left w:val="nil"/>
              <w:bottom w:val="nil"/>
              <w:right w:val="nil"/>
            </w:tcBorders>
          </w:tcPr>
          <w:p w14:paraId="343F8A76"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r w:rsidRPr="00177740">
              <w:rPr>
                <w:rFonts w:ascii="Times New Roman" w:hAnsi="Times New Roman" w:cs="Times New Roman"/>
                <w:sz w:val="20"/>
                <w:szCs w:val="20"/>
              </w:rPr>
              <w:t>(0.013)</w:t>
            </w:r>
          </w:p>
        </w:tc>
      </w:tr>
      <w:tr w:rsidR="007A6675" w:rsidRPr="00177740" w14:paraId="2FEDB15D" w14:textId="77777777" w:rsidTr="0060340E">
        <w:trPr>
          <w:trHeight w:val="217"/>
          <w:jc w:val="center"/>
        </w:trPr>
        <w:tc>
          <w:tcPr>
            <w:tcW w:w="2856" w:type="dxa"/>
            <w:tcBorders>
              <w:top w:val="nil"/>
              <w:left w:val="nil"/>
              <w:bottom w:val="nil"/>
              <w:right w:val="nil"/>
            </w:tcBorders>
          </w:tcPr>
          <w:p w14:paraId="5F96F18F"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eastAsia="Times New Roman" w:hAnsi="Times New Roman" w:cs="Times New Roman"/>
                <w:sz w:val="20"/>
                <w:szCs w:val="20"/>
                <w:lang w:eastAsia="it-IT"/>
              </w:rPr>
              <w:t>Left-Right</w:t>
            </w:r>
            <w:proofErr w:type="spellEnd"/>
            <w:r w:rsidRPr="00177740">
              <w:rPr>
                <w:rFonts w:ascii="Times New Roman" w:eastAsia="Times New Roman" w:hAnsi="Times New Roman" w:cs="Times New Roman"/>
                <w:sz w:val="20"/>
                <w:szCs w:val="20"/>
                <w:vertAlign w:val="subscript"/>
                <w:lang w:eastAsia="it-IT"/>
              </w:rPr>
              <w:t xml:space="preserve"> t-1</w:t>
            </w:r>
          </w:p>
        </w:tc>
        <w:tc>
          <w:tcPr>
            <w:tcW w:w="1036" w:type="dxa"/>
            <w:tcBorders>
              <w:top w:val="nil"/>
              <w:left w:val="nil"/>
              <w:bottom w:val="nil"/>
              <w:right w:val="nil"/>
            </w:tcBorders>
          </w:tcPr>
          <w:p w14:paraId="3CBDD57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59B2F9E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-0.003</w:t>
            </w:r>
          </w:p>
        </w:tc>
        <w:tc>
          <w:tcPr>
            <w:tcW w:w="1036" w:type="dxa"/>
            <w:tcBorders>
              <w:top w:val="nil"/>
              <w:left w:val="nil"/>
              <w:bottom w:val="nil"/>
              <w:right w:val="nil"/>
            </w:tcBorders>
          </w:tcPr>
          <w:p w14:paraId="42297A7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4C4D055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sz w:val="20"/>
                <w:szCs w:val="20"/>
              </w:rPr>
              <w:t>-0.003</w:t>
            </w:r>
          </w:p>
        </w:tc>
        <w:tc>
          <w:tcPr>
            <w:tcW w:w="1036" w:type="dxa"/>
            <w:tcBorders>
              <w:top w:val="nil"/>
              <w:left w:val="nil"/>
              <w:bottom w:val="nil"/>
              <w:right w:val="nil"/>
            </w:tcBorders>
          </w:tcPr>
          <w:p w14:paraId="41D3DFE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-0.004**</w:t>
            </w:r>
          </w:p>
        </w:tc>
        <w:tc>
          <w:tcPr>
            <w:tcW w:w="1036" w:type="dxa"/>
            <w:tcBorders>
              <w:top w:val="nil"/>
              <w:left w:val="nil"/>
              <w:bottom w:val="nil"/>
              <w:right w:val="nil"/>
            </w:tcBorders>
          </w:tcPr>
          <w:p w14:paraId="7842A62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0.003</w:t>
            </w:r>
          </w:p>
        </w:tc>
      </w:tr>
      <w:tr w:rsidR="007A6675" w:rsidRPr="00177740" w14:paraId="21DB8AFE" w14:textId="77777777" w:rsidTr="0060340E">
        <w:trPr>
          <w:trHeight w:val="204"/>
          <w:jc w:val="center"/>
        </w:trPr>
        <w:tc>
          <w:tcPr>
            <w:tcW w:w="2856" w:type="dxa"/>
            <w:tcBorders>
              <w:top w:val="nil"/>
              <w:left w:val="nil"/>
              <w:bottom w:val="nil"/>
              <w:right w:val="nil"/>
            </w:tcBorders>
          </w:tcPr>
          <w:p w14:paraId="4CBA0C6F"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187BDB6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629C2F5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1CD2112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41E8BD2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18ACDBD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c>
          <w:tcPr>
            <w:tcW w:w="1036" w:type="dxa"/>
            <w:tcBorders>
              <w:top w:val="nil"/>
              <w:left w:val="nil"/>
              <w:bottom w:val="nil"/>
              <w:right w:val="nil"/>
            </w:tcBorders>
          </w:tcPr>
          <w:p w14:paraId="3A7B28D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(0.008)</w:t>
            </w:r>
          </w:p>
        </w:tc>
      </w:tr>
      <w:tr w:rsidR="007A6675" w:rsidRPr="00177740" w14:paraId="3C5A6732" w14:textId="77777777" w:rsidTr="0060340E">
        <w:trPr>
          <w:trHeight w:val="204"/>
          <w:jc w:val="center"/>
        </w:trPr>
        <w:tc>
          <w:tcPr>
            <w:tcW w:w="2856" w:type="dxa"/>
            <w:tcBorders>
              <w:top w:val="nil"/>
              <w:left w:val="nil"/>
              <w:bottom w:val="nil"/>
              <w:right w:val="nil"/>
            </w:tcBorders>
          </w:tcPr>
          <w:p w14:paraId="7E6FEA8B"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eastAsia="Times New Roman" w:hAnsi="Times New Roman" w:cs="Times New Roman"/>
                <w:sz w:val="20"/>
                <w:szCs w:val="20"/>
                <w:lang w:eastAsia="it-IT"/>
              </w:rPr>
              <w:t>Production</w:t>
            </w:r>
            <w:proofErr w:type="spellEnd"/>
            <w:r w:rsidRPr="00177740">
              <w:rPr>
                <w:rFonts w:ascii="Times New Roman" w:eastAsia="Times New Roman" w:hAnsi="Times New Roman" w:cs="Times New Roman"/>
                <w:sz w:val="20"/>
                <w:szCs w:val="20"/>
                <w:lang w:eastAsia="it-IT"/>
              </w:rPr>
              <w:t xml:space="preserve"> </w:t>
            </w:r>
            <w:proofErr w:type="spellStart"/>
            <w:r w:rsidRPr="00177740">
              <w:rPr>
                <w:rFonts w:ascii="Times New Roman" w:eastAsia="Times New Roman" w:hAnsi="Times New Roman" w:cs="Times New Roman"/>
                <w:sz w:val="20"/>
                <w:szCs w:val="20"/>
                <w:lang w:eastAsia="it-IT"/>
              </w:rPr>
              <w:t>workers</w:t>
            </w:r>
            <w:proofErr w:type="spellEnd"/>
            <w:r w:rsidRPr="00177740">
              <w:rPr>
                <w:rFonts w:ascii="Times New Roman" w:eastAsia="Times New Roman" w:hAnsi="Times New Roman" w:cs="Times New Roman"/>
                <w:sz w:val="20"/>
                <w:szCs w:val="20"/>
                <w:lang w:eastAsia="it-IT"/>
              </w:rPr>
              <w:t xml:space="preserve"> (PW)</w:t>
            </w:r>
          </w:p>
        </w:tc>
        <w:tc>
          <w:tcPr>
            <w:tcW w:w="1036" w:type="dxa"/>
            <w:tcBorders>
              <w:top w:val="nil"/>
              <w:left w:val="nil"/>
              <w:bottom w:val="nil"/>
              <w:right w:val="nil"/>
            </w:tcBorders>
          </w:tcPr>
          <w:p w14:paraId="2685C02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0.162</w:t>
            </w:r>
          </w:p>
        </w:tc>
        <w:tc>
          <w:tcPr>
            <w:tcW w:w="1036" w:type="dxa"/>
            <w:tcBorders>
              <w:top w:val="nil"/>
              <w:left w:val="nil"/>
              <w:bottom w:val="nil"/>
              <w:right w:val="nil"/>
            </w:tcBorders>
          </w:tcPr>
          <w:p w14:paraId="742929C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6A34851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BE1CBF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p>
        </w:tc>
        <w:tc>
          <w:tcPr>
            <w:tcW w:w="1036" w:type="dxa"/>
            <w:tcBorders>
              <w:top w:val="nil"/>
              <w:left w:val="nil"/>
              <w:bottom w:val="nil"/>
              <w:right w:val="nil"/>
            </w:tcBorders>
          </w:tcPr>
          <w:p w14:paraId="205BC1EA"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B2B048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r>
      <w:tr w:rsidR="007A6675" w:rsidRPr="00177740" w14:paraId="71A99007" w14:textId="77777777" w:rsidTr="0060340E">
        <w:trPr>
          <w:trHeight w:val="204"/>
          <w:jc w:val="center"/>
        </w:trPr>
        <w:tc>
          <w:tcPr>
            <w:tcW w:w="2856" w:type="dxa"/>
            <w:tcBorders>
              <w:top w:val="nil"/>
              <w:left w:val="nil"/>
              <w:bottom w:val="nil"/>
              <w:right w:val="nil"/>
            </w:tcBorders>
          </w:tcPr>
          <w:p w14:paraId="7335B836"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6EE8E1A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(0.118)</w:t>
            </w:r>
          </w:p>
        </w:tc>
        <w:tc>
          <w:tcPr>
            <w:tcW w:w="1036" w:type="dxa"/>
            <w:tcBorders>
              <w:top w:val="nil"/>
              <w:left w:val="nil"/>
              <w:bottom w:val="nil"/>
              <w:right w:val="nil"/>
            </w:tcBorders>
          </w:tcPr>
          <w:p w14:paraId="7725D58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17E753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6B64781A"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860809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931417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r>
      <w:tr w:rsidR="007A6675" w:rsidRPr="00177740" w14:paraId="444B1060" w14:textId="77777777" w:rsidTr="0060340E">
        <w:trPr>
          <w:trHeight w:val="217"/>
          <w:jc w:val="center"/>
        </w:trPr>
        <w:tc>
          <w:tcPr>
            <w:tcW w:w="2856" w:type="dxa"/>
            <w:tcBorders>
              <w:top w:val="nil"/>
              <w:left w:val="nil"/>
              <w:bottom w:val="nil"/>
              <w:right w:val="nil"/>
            </w:tcBorders>
          </w:tcPr>
          <w:p w14:paraId="11074B11"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eastAsia="Times New Roman" w:hAnsi="Times New Roman" w:cs="Times New Roman"/>
                <w:sz w:val="20"/>
                <w:szCs w:val="20"/>
                <w:lang w:eastAsia="it-IT"/>
              </w:rPr>
              <w:t>Sociocultural</w:t>
            </w:r>
            <w:proofErr w:type="spellEnd"/>
            <w:r w:rsidRPr="00177740">
              <w:rPr>
                <w:rFonts w:ascii="Times New Roman" w:eastAsia="Times New Roman" w:hAnsi="Times New Roman" w:cs="Times New Roman"/>
                <w:sz w:val="20"/>
                <w:szCs w:val="20"/>
                <w:lang w:eastAsia="it-IT"/>
              </w:rPr>
              <w:t xml:space="preserve"> professionals (SCP)</w:t>
            </w:r>
          </w:p>
        </w:tc>
        <w:tc>
          <w:tcPr>
            <w:tcW w:w="1036" w:type="dxa"/>
            <w:tcBorders>
              <w:top w:val="nil"/>
              <w:left w:val="nil"/>
              <w:bottom w:val="nil"/>
              <w:right w:val="nil"/>
            </w:tcBorders>
          </w:tcPr>
          <w:p w14:paraId="5FD77BA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sz w:val="20"/>
                <w:szCs w:val="20"/>
              </w:rPr>
              <w:t>0.632***</w:t>
            </w:r>
          </w:p>
        </w:tc>
        <w:tc>
          <w:tcPr>
            <w:tcW w:w="1036" w:type="dxa"/>
            <w:tcBorders>
              <w:top w:val="nil"/>
              <w:left w:val="nil"/>
              <w:bottom w:val="nil"/>
              <w:right w:val="nil"/>
            </w:tcBorders>
          </w:tcPr>
          <w:p w14:paraId="68AFA38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p>
        </w:tc>
        <w:tc>
          <w:tcPr>
            <w:tcW w:w="1036" w:type="dxa"/>
            <w:tcBorders>
              <w:top w:val="nil"/>
              <w:left w:val="nil"/>
              <w:bottom w:val="nil"/>
              <w:right w:val="nil"/>
            </w:tcBorders>
          </w:tcPr>
          <w:p w14:paraId="3520BD5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p>
        </w:tc>
        <w:tc>
          <w:tcPr>
            <w:tcW w:w="1036" w:type="dxa"/>
            <w:tcBorders>
              <w:top w:val="nil"/>
              <w:left w:val="nil"/>
              <w:bottom w:val="nil"/>
              <w:right w:val="nil"/>
            </w:tcBorders>
          </w:tcPr>
          <w:p w14:paraId="440DA4C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p>
        </w:tc>
        <w:tc>
          <w:tcPr>
            <w:tcW w:w="1036" w:type="dxa"/>
            <w:tcBorders>
              <w:top w:val="nil"/>
              <w:left w:val="nil"/>
              <w:bottom w:val="nil"/>
              <w:right w:val="nil"/>
            </w:tcBorders>
          </w:tcPr>
          <w:p w14:paraId="5A763F4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p>
        </w:tc>
        <w:tc>
          <w:tcPr>
            <w:tcW w:w="1036" w:type="dxa"/>
            <w:tcBorders>
              <w:top w:val="nil"/>
              <w:left w:val="nil"/>
              <w:bottom w:val="nil"/>
              <w:right w:val="nil"/>
            </w:tcBorders>
          </w:tcPr>
          <w:p w14:paraId="0566655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p>
        </w:tc>
      </w:tr>
      <w:tr w:rsidR="007A6675" w:rsidRPr="00177740" w14:paraId="309CC47D" w14:textId="77777777" w:rsidTr="0060340E">
        <w:trPr>
          <w:trHeight w:val="204"/>
          <w:jc w:val="center"/>
        </w:trPr>
        <w:tc>
          <w:tcPr>
            <w:tcW w:w="2856" w:type="dxa"/>
            <w:tcBorders>
              <w:top w:val="nil"/>
              <w:left w:val="nil"/>
              <w:bottom w:val="nil"/>
              <w:right w:val="nil"/>
            </w:tcBorders>
          </w:tcPr>
          <w:p w14:paraId="0EC0152F"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9F96B8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(0.202)</w:t>
            </w:r>
          </w:p>
        </w:tc>
        <w:tc>
          <w:tcPr>
            <w:tcW w:w="1036" w:type="dxa"/>
            <w:tcBorders>
              <w:top w:val="nil"/>
              <w:left w:val="nil"/>
              <w:bottom w:val="nil"/>
              <w:right w:val="nil"/>
            </w:tcBorders>
          </w:tcPr>
          <w:p w14:paraId="709F613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2D60DA3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7A1219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B935A8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F03D20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r>
      <w:tr w:rsidR="007A6675" w:rsidRPr="00177740" w14:paraId="05AF419F" w14:textId="77777777" w:rsidTr="0060340E">
        <w:trPr>
          <w:trHeight w:val="204"/>
          <w:jc w:val="center"/>
        </w:trPr>
        <w:tc>
          <w:tcPr>
            <w:tcW w:w="2856" w:type="dxa"/>
            <w:tcBorders>
              <w:top w:val="nil"/>
              <w:left w:val="nil"/>
              <w:bottom w:val="nil"/>
              <w:right w:val="nil"/>
            </w:tcBorders>
          </w:tcPr>
          <w:p w14:paraId="092AAB82" w14:textId="77777777" w:rsidR="007A6675" w:rsidRPr="00177740" w:rsidRDefault="007A6675" w:rsidP="0060340E">
            <w:pPr>
              <w:widowControl w:val="0"/>
              <w:autoSpaceDE w:val="0"/>
              <w:autoSpaceDN w:val="0"/>
              <w:adjustRightInd w:val="0"/>
              <w:rPr>
                <w:rFonts w:ascii="Times New Roman" w:eastAsia="Calibri" w:hAnsi="Times New Roman" w:cs="Times New Roman"/>
                <w:sz w:val="20"/>
                <w:szCs w:val="20"/>
                <w:lang w:eastAsia="it-IT"/>
              </w:rPr>
            </w:pPr>
            <w:r w:rsidRPr="00177740">
              <w:rPr>
                <w:rFonts w:ascii="Times New Roman" w:eastAsia="Calibri" w:hAnsi="Times New Roman" w:cs="Times New Roman"/>
                <w:sz w:val="20"/>
                <w:szCs w:val="20"/>
                <w:lang w:eastAsia="it-IT"/>
              </w:rPr>
              <w:t>SCP-</w:t>
            </w:r>
            <w:proofErr w:type="spellStart"/>
            <w:r w:rsidRPr="00177740">
              <w:rPr>
                <w:rFonts w:ascii="Times New Roman" w:eastAsia="Calibri" w:hAnsi="Times New Roman" w:cs="Times New Roman"/>
                <w:sz w:val="20"/>
                <w:szCs w:val="20"/>
                <w:lang w:eastAsia="it-IT"/>
              </w:rPr>
              <w:t>to</w:t>
            </w:r>
            <w:proofErr w:type="spellEnd"/>
            <w:r w:rsidRPr="00177740">
              <w:rPr>
                <w:rFonts w:ascii="Times New Roman" w:eastAsia="Calibri" w:hAnsi="Times New Roman" w:cs="Times New Roman"/>
                <w:sz w:val="20"/>
                <w:szCs w:val="20"/>
                <w:lang w:eastAsia="it-IT"/>
              </w:rPr>
              <w:t xml:space="preserve">-PW </w:t>
            </w:r>
            <w:proofErr w:type="spellStart"/>
            <w:r w:rsidRPr="00177740">
              <w:rPr>
                <w:rFonts w:ascii="Times New Roman" w:eastAsia="Calibri" w:hAnsi="Times New Roman" w:cs="Times New Roman"/>
                <w:sz w:val="20"/>
                <w:szCs w:val="20"/>
                <w:lang w:eastAsia="it-IT"/>
              </w:rPr>
              <w:t>ratio</w:t>
            </w:r>
            <w:proofErr w:type="spellEnd"/>
          </w:p>
        </w:tc>
        <w:tc>
          <w:tcPr>
            <w:tcW w:w="1036" w:type="dxa"/>
            <w:tcBorders>
              <w:top w:val="nil"/>
              <w:left w:val="nil"/>
              <w:bottom w:val="nil"/>
              <w:right w:val="nil"/>
            </w:tcBorders>
          </w:tcPr>
          <w:p w14:paraId="4502414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28E9989"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b/>
                <w:bCs/>
                <w:sz w:val="20"/>
                <w:szCs w:val="20"/>
              </w:rPr>
              <w:t>0.077***</w:t>
            </w:r>
          </w:p>
        </w:tc>
        <w:tc>
          <w:tcPr>
            <w:tcW w:w="1036" w:type="dxa"/>
            <w:tcBorders>
              <w:top w:val="nil"/>
              <w:left w:val="nil"/>
              <w:bottom w:val="nil"/>
              <w:right w:val="nil"/>
            </w:tcBorders>
          </w:tcPr>
          <w:p w14:paraId="33A4C95A"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b/>
                <w:bCs/>
                <w:sz w:val="20"/>
                <w:szCs w:val="20"/>
              </w:rPr>
              <w:t>0.073***</w:t>
            </w:r>
          </w:p>
        </w:tc>
        <w:tc>
          <w:tcPr>
            <w:tcW w:w="1036" w:type="dxa"/>
            <w:tcBorders>
              <w:top w:val="nil"/>
              <w:left w:val="nil"/>
              <w:bottom w:val="nil"/>
              <w:right w:val="nil"/>
            </w:tcBorders>
          </w:tcPr>
          <w:p w14:paraId="53CD5E75"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b/>
                <w:bCs/>
                <w:sz w:val="20"/>
                <w:szCs w:val="20"/>
              </w:rPr>
              <w:t>0.071***</w:t>
            </w:r>
          </w:p>
        </w:tc>
        <w:tc>
          <w:tcPr>
            <w:tcW w:w="1036" w:type="dxa"/>
            <w:tcBorders>
              <w:top w:val="nil"/>
              <w:left w:val="nil"/>
              <w:bottom w:val="nil"/>
              <w:right w:val="nil"/>
            </w:tcBorders>
          </w:tcPr>
          <w:p w14:paraId="08AD9A6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0.067***</w:t>
            </w:r>
          </w:p>
        </w:tc>
        <w:tc>
          <w:tcPr>
            <w:tcW w:w="1036" w:type="dxa"/>
            <w:tcBorders>
              <w:top w:val="nil"/>
              <w:left w:val="nil"/>
              <w:bottom w:val="nil"/>
              <w:right w:val="nil"/>
            </w:tcBorders>
          </w:tcPr>
          <w:p w14:paraId="07092A7A"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b/>
                <w:bCs/>
                <w:sz w:val="20"/>
                <w:szCs w:val="20"/>
              </w:rPr>
              <w:t>0.194**</w:t>
            </w:r>
          </w:p>
        </w:tc>
      </w:tr>
      <w:tr w:rsidR="007A6675" w:rsidRPr="00177740" w14:paraId="264385D9" w14:textId="77777777" w:rsidTr="0060340E">
        <w:trPr>
          <w:trHeight w:val="204"/>
          <w:jc w:val="center"/>
        </w:trPr>
        <w:tc>
          <w:tcPr>
            <w:tcW w:w="2856" w:type="dxa"/>
            <w:tcBorders>
              <w:top w:val="nil"/>
              <w:left w:val="nil"/>
              <w:bottom w:val="nil"/>
              <w:right w:val="nil"/>
            </w:tcBorders>
          </w:tcPr>
          <w:p w14:paraId="2F752630" w14:textId="77777777" w:rsidR="007A6675" w:rsidRPr="00177740" w:rsidRDefault="007A6675" w:rsidP="0060340E">
            <w:pPr>
              <w:widowControl w:val="0"/>
              <w:autoSpaceDE w:val="0"/>
              <w:autoSpaceDN w:val="0"/>
              <w:adjustRightInd w:val="0"/>
              <w:rPr>
                <w:rFonts w:ascii="Times New Roman" w:eastAsia="Calibri" w:hAnsi="Times New Roman" w:cs="Times New Roman"/>
                <w:sz w:val="20"/>
                <w:szCs w:val="20"/>
                <w:lang w:eastAsia="it-IT"/>
              </w:rPr>
            </w:pPr>
          </w:p>
        </w:tc>
        <w:tc>
          <w:tcPr>
            <w:tcW w:w="1036" w:type="dxa"/>
            <w:tcBorders>
              <w:top w:val="nil"/>
              <w:left w:val="nil"/>
              <w:bottom w:val="nil"/>
              <w:right w:val="nil"/>
            </w:tcBorders>
          </w:tcPr>
          <w:p w14:paraId="3C46C67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238CAEE"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r w:rsidRPr="00177740">
              <w:rPr>
                <w:rFonts w:ascii="Times New Roman" w:hAnsi="Times New Roman" w:cs="Times New Roman"/>
                <w:sz w:val="20"/>
                <w:szCs w:val="20"/>
              </w:rPr>
              <w:t>(0.025)</w:t>
            </w:r>
          </w:p>
        </w:tc>
        <w:tc>
          <w:tcPr>
            <w:tcW w:w="1036" w:type="dxa"/>
            <w:tcBorders>
              <w:top w:val="nil"/>
              <w:left w:val="nil"/>
              <w:bottom w:val="nil"/>
              <w:right w:val="nil"/>
            </w:tcBorders>
          </w:tcPr>
          <w:p w14:paraId="57CDBE10"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r w:rsidRPr="00177740">
              <w:rPr>
                <w:rFonts w:ascii="Times New Roman" w:hAnsi="Times New Roman" w:cs="Times New Roman"/>
                <w:sz w:val="20"/>
                <w:szCs w:val="20"/>
              </w:rPr>
              <w:t>(0.025)</w:t>
            </w:r>
          </w:p>
        </w:tc>
        <w:tc>
          <w:tcPr>
            <w:tcW w:w="1036" w:type="dxa"/>
            <w:tcBorders>
              <w:top w:val="nil"/>
              <w:left w:val="nil"/>
              <w:bottom w:val="nil"/>
              <w:right w:val="nil"/>
            </w:tcBorders>
          </w:tcPr>
          <w:p w14:paraId="0B014F19"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sz w:val="20"/>
                <w:szCs w:val="20"/>
              </w:rPr>
              <w:t>(0.025)</w:t>
            </w:r>
          </w:p>
        </w:tc>
        <w:tc>
          <w:tcPr>
            <w:tcW w:w="1036" w:type="dxa"/>
            <w:tcBorders>
              <w:top w:val="nil"/>
              <w:left w:val="nil"/>
              <w:bottom w:val="nil"/>
              <w:right w:val="nil"/>
            </w:tcBorders>
          </w:tcPr>
          <w:p w14:paraId="4C44300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sz w:val="20"/>
                <w:szCs w:val="20"/>
              </w:rPr>
              <w:t>(0.025)</w:t>
            </w:r>
          </w:p>
        </w:tc>
        <w:tc>
          <w:tcPr>
            <w:tcW w:w="1036" w:type="dxa"/>
            <w:tcBorders>
              <w:top w:val="nil"/>
              <w:left w:val="nil"/>
              <w:bottom w:val="nil"/>
              <w:right w:val="nil"/>
            </w:tcBorders>
          </w:tcPr>
          <w:p w14:paraId="6EF41E83"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sz w:val="20"/>
                <w:szCs w:val="20"/>
              </w:rPr>
              <w:t>(0.081)</w:t>
            </w:r>
          </w:p>
        </w:tc>
      </w:tr>
      <w:tr w:rsidR="007A6675" w:rsidRPr="00177740" w14:paraId="1549C946" w14:textId="77777777" w:rsidTr="0060340E">
        <w:trPr>
          <w:trHeight w:val="204"/>
          <w:jc w:val="center"/>
        </w:trPr>
        <w:tc>
          <w:tcPr>
            <w:tcW w:w="2856" w:type="dxa"/>
            <w:tcBorders>
              <w:top w:val="nil"/>
              <w:left w:val="nil"/>
              <w:bottom w:val="nil"/>
              <w:right w:val="nil"/>
            </w:tcBorders>
          </w:tcPr>
          <w:p w14:paraId="07728BDC"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m:oMathPara>
              <m:oMathParaPr>
                <m:jc m:val="left"/>
              </m:oMathParaPr>
              <m:oMath>
                <m:sSub>
                  <m:sSubPr>
                    <m:ctrlPr>
                      <w:rPr>
                        <w:rFonts w:ascii="Cambria Math" w:eastAsia="Times New Roman" w:hAnsi="Cambria Math" w:cs="Times New Roman"/>
                        <w:i/>
                        <w:sz w:val="20"/>
                        <w:szCs w:val="20"/>
                        <w:lang w:eastAsia="it-IT"/>
                      </w:rPr>
                    </m:ctrlPr>
                  </m:sSubPr>
                  <m:e>
                    <m:r>
                      <w:rPr>
                        <w:rFonts w:ascii="Cambria Math" w:eastAsia="Times New Roman" w:hAnsi="Cambria Math" w:cs="Times New Roman"/>
                        <w:sz w:val="20"/>
                        <w:szCs w:val="20"/>
                        <w:lang w:eastAsia="it-IT"/>
                      </w:rPr>
                      <m:t>Wy</m:t>
                    </m:r>
                  </m:e>
                  <m:sub>
                    <m:r>
                      <w:rPr>
                        <w:rFonts w:ascii="Cambria Math" w:eastAsia="Times New Roman" w:hAnsi="Cambria Math" w:cs="Times New Roman"/>
                        <w:sz w:val="20"/>
                        <w:szCs w:val="20"/>
                        <w:lang w:eastAsia="it-IT"/>
                      </w:rPr>
                      <m:t>ideo</m:t>
                    </m:r>
                  </m:sub>
                </m:sSub>
              </m:oMath>
            </m:oMathPara>
          </w:p>
        </w:tc>
        <w:tc>
          <w:tcPr>
            <w:tcW w:w="1036" w:type="dxa"/>
            <w:tcBorders>
              <w:top w:val="nil"/>
              <w:left w:val="nil"/>
              <w:bottom w:val="nil"/>
              <w:right w:val="nil"/>
            </w:tcBorders>
          </w:tcPr>
          <w:p w14:paraId="506C28F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606CBF2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6EF490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-0.074</w:t>
            </w:r>
          </w:p>
        </w:tc>
        <w:tc>
          <w:tcPr>
            <w:tcW w:w="1036" w:type="dxa"/>
            <w:tcBorders>
              <w:top w:val="nil"/>
              <w:left w:val="nil"/>
              <w:bottom w:val="nil"/>
              <w:right w:val="nil"/>
            </w:tcBorders>
          </w:tcPr>
          <w:p w14:paraId="64D1CBB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sz w:val="20"/>
                <w:szCs w:val="20"/>
              </w:rPr>
              <w:t>-0.072</w:t>
            </w:r>
          </w:p>
        </w:tc>
        <w:tc>
          <w:tcPr>
            <w:tcW w:w="1036" w:type="dxa"/>
            <w:tcBorders>
              <w:top w:val="nil"/>
              <w:left w:val="nil"/>
              <w:bottom w:val="nil"/>
              <w:right w:val="nil"/>
            </w:tcBorders>
          </w:tcPr>
          <w:p w14:paraId="5F81F9F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-0.133***</w:t>
            </w:r>
          </w:p>
        </w:tc>
        <w:tc>
          <w:tcPr>
            <w:tcW w:w="1036" w:type="dxa"/>
            <w:tcBorders>
              <w:top w:val="nil"/>
              <w:left w:val="nil"/>
              <w:bottom w:val="nil"/>
              <w:right w:val="nil"/>
            </w:tcBorders>
          </w:tcPr>
          <w:p w14:paraId="185F263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-0.136***</w:t>
            </w:r>
          </w:p>
        </w:tc>
      </w:tr>
      <w:tr w:rsidR="007A6675" w:rsidRPr="00177740" w14:paraId="3D2D7C86" w14:textId="77777777" w:rsidTr="0060340E">
        <w:trPr>
          <w:trHeight w:val="217"/>
          <w:jc w:val="center"/>
        </w:trPr>
        <w:tc>
          <w:tcPr>
            <w:tcW w:w="2856" w:type="dxa"/>
            <w:tcBorders>
              <w:top w:val="nil"/>
              <w:left w:val="nil"/>
              <w:bottom w:val="nil"/>
              <w:right w:val="nil"/>
            </w:tcBorders>
          </w:tcPr>
          <w:p w14:paraId="4ABB4C3C"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E68706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7AD6B7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2FFE58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(0.045)</w:t>
            </w:r>
          </w:p>
        </w:tc>
        <w:tc>
          <w:tcPr>
            <w:tcW w:w="1036" w:type="dxa"/>
            <w:tcBorders>
              <w:top w:val="nil"/>
              <w:left w:val="nil"/>
              <w:bottom w:val="nil"/>
              <w:right w:val="nil"/>
            </w:tcBorders>
          </w:tcPr>
          <w:p w14:paraId="1E165D1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(0.045)</w:t>
            </w:r>
          </w:p>
        </w:tc>
        <w:tc>
          <w:tcPr>
            <w:tcW w:w="1036" w:type="dxa"/>
            <w:tcBorders>
              <w:top w:val="nil"/>
              <w:left w:val="nil"/>
              <w:bottom w:val="nil"/>
              <w:right w:val="nil"/>
            </w:tcBorders>
          </w:tcPr>
          <w:p w14:paraId="5AFD1EE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(0.048)</w:t>
            </w:r>
          </w:p>
        </w:tc>
        <w:tc>
          <w:tcPr>
            <w:tcW w:w="1036" w:type="dxa"/>
            <w:tcBorders>
              <w:top w:val="nil"/>
              <w:left w:val="nil"/>
              <w:bottom w:val="nil"/>
              <w:right w:val="nil"/>
            </w:tcBorders>
          </w:tcPr>
          <w:p w14:paraId="3B9779E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(0.048)</w:t>
            </w:r>
          </w:p>
        </w:tc>
      </w:tr>
      <w:tr w:rsidR="007A6675" w:rsidRPr="00177740" w14:paraId="62FD7686" w14:textId="77777777" w:rsidTr="0060340E">
        <w:trPr>
          <w:trHeight w:val="204"/>
          <w:jc w:val="center"/>
        </w:trPr>
        <w:tc>
          <w:tcPr>
            <w:tcW w:w="2856" w:type="dxa"/>
            <w:tcBorders>
              <w:top w:val="nil"/>
              <w:left w:val="nil"/>
              <w:bottom w:val="nil"/>
              <w:right w:val="nil"/>
            </w:tcBorders>
          </w:tcPr>
          <w:p w14:paraId="150EEB16"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m:oMathPara>
              <m:oMathParaPr>
                <m:jc m:val="left"/>
              </m:oMathParaPr>
              <m:oMath>
                <m:sSub>
                  <m:sSubPr>
                    <m:ctrlPr>
                      <w:rPr>
                        <w:rFonts w:ascii="Cambria Math" w:eastAsia="Times New Roman" w:hAnsi="Cambria Math" w:cs="Times New Roman"/>
                        <w:i/>
                        <w:sz w:val="20"/>
                        <w:szCs w:val="20"/>
                        <w:lang w:eastAsia="it-IT"/>
                      </w:rPr>
                    </m:ctrlPr>
                  </m:sSubPr>
                  <m:e>
                    <m:r>
                      <w:rPr>
                        <w:rFonts w:ascii="Cambria Math" w:eastAsia="Times New Roman" w:hAnsi="Cambria Math" w:cs="Times New Roman"/>
                        <w:sz w:val="20"/>
                        <w:szCs w:val="20"/>
                        <w:lang w:eastAsia="it-IT"/>
                      </w:rPr>
                      <m:t>Wy</m:t>
                    </m:r>
                  </m:e>
                  <m:sub>
                    <m:r>
                      <w:rPr>
                        <w:rFonts w:ascii="Cambria Math" w:eastAsia="Times New Roman" w:hAnsi="Cambria Math" w:cs="Times New Roman"/>
                        <w:sz w:val="20"/>
                        <w:szCs w:val="20"/>
                        <w:lang w:eastAsia="it-IT"/>
                      </w:rPr>
                      <m:t>won</m:t>
                    </m:r>
                  </m:sub>
                </m:sSub>
              </m:oMath>
            </m:oMathPara>
          </w:p>
        </w:tc>
        <w:tc>
          <w:tcPr>
            <w:tcW w:w="1036" w:type="dxa"/>
            <w:tcBorders>
              <w:top w:val="nil"/>
              <w:left w:val="nil"/>
              <w:bottom w:val="nil"/>
              <w:right w:val="nil"/>
            </w:tcBorders>
          </w:tcPr>
          <w:p w14:paraId="785D6CA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31D3AD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3667E8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E0FEA2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0.008</w:t>
            </w:r>
          </w:p>
        </w:tc>
        <w:tc>
          <w:tcPr>
            <w:tcW w:w="1036" w:type="dxa"/>
            <w:tcBorders>
              <w:top w:val="nil"/>
              <w:left w:val="nil"/>
              <w:bottom w:val="nil"/>
              <w:right w:val="nil"/>
            </w:tcBorders>
          </w:tcPr>
          <w:p w14:paraId="1396214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0.012</w:t>
            </w:r>
          </w:p>
        </w:tc>
        <w:tc>
          <w:tcPr>
            <w:tcW w:w="1036" w:type="dxa"/>
            <w:tcBorders>
              <w:top w:val="nil"/>
              <w:left w:val="nil"/>
              <w:bottom w:val="nil"/>
              <w:right w:val="nil"/>
            </w:tcBorders>
          </w:tcPr>
          <w:p w14:paraId="01883F9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0.013</w:t>
            </w:r>
          </w:p>
        </w:tc>
      </w:tr>
      <w:tr w:rsidR="007A6675" w:rsidRPr="00177740" w14:paraId="7E2D1B43" w14:textId="77777777" w:rsidTr="0060340E">
        <w:trPr>
          <w:trHeight w:val="204"/>
          <w:jc w:val="center"/>
        </w:trPr>
        <w:tc>
          <w:tcPr>
            <w:tcW w:w="2856" w:type="dxa"/>
            <w:tcBorders>
              <w:top w:val="nil"/>
              <w:left w:val="nil"/>
              <w:bottom w:val="nil"/>
              <w:right w:val="nil"/>
            </w:tcBorders>
          </w:tcPr>
          <w:p w14:paraId="30B8E2A0"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FDAE14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B02244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2C35D74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2890E72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(0.010)</w:t>
            </w:r>
          </w:p>
        </w:tc>
        <w:tc>
          <w:tcPr>
            <w:tcW w:w="1036" w:type="dxa"/>
            <w:tcBorders>
              <w:top w:val="nil"/>
              <w:left w:val="nil"/>
              <w:bottom w:val="nil"/>
              <w:right w:val="nil"/>
            </w:tcBorders>
          </w:tcPr>
          <w:p w14:paraId="5A00C8F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(0.010)</w:t>
            </w:r>
          </w:p>
        </w:tc>
        <w:tc>
          <w:tcPr>
            <w:tcW w:w="1036" w:type="dxa"/>
            <w:tcBorders>
              <w:top w:val="nil"/>
              <w:left w:val="nil"/>
              <w:bottom w:val="nil"/>
              <w:right w:val="nil"/>
            </w:tcBorders>
          </w:tcPr>
          <w:p w14:paraId="6B2B7B7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(0.010)</w:t>
            </w:r>
          </w:p>
        </w:tc>
      </w:tr>
      <w:tr w:rsidR="007A6675" w:rsidRPr="00177740" w14:paraId="60EE6D6A" w14:textId="77777777" w:rsidTr="0060340E">
        <w:trPr>
          <w:trHeight w:val="217"/>
          <w:jc w:val="center"/>
        </w:trPr>
        <w:tc>
          <w:tcPr>
            <w:tcW w:w="2856" w:type="dxa"/>
            <w:tcBorders>
              <w:top w:val="nil"/>
              <w:left w:val="nil"/>
              <w:bottom w:val="nil"/>
              <w:right w:val="nil"/>
            </w:tcBorders>
          </w:tcPr>
          <w:p w14:paraId="237BC3AA"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m:oMathPara>
              <m:oMathParaPr>
                <m:jc m:val="left"/>
              </m:oMathParaPr>
              <m:oMath>
                <m:sSub>
                  <m:sSubPr>
                    <m:ctrlPr>
                      <w:rPr>
                        <w:rFonts w:ascii="Cambria Math" w:eastAsia="Times New Roman" w:hAnsi="Cambria Math" w:cs="Times New Roman"/>
                        <w:i/>
                        <w:sz w:val="20"/>
                        <w:szCs w:val="20"/>
                        <w:lang w:eastAsia="it-IT"/>
                      </w:rPr>
                    </m:ctrlPr>
                  </m:sSubPr>
                  <m:e>
                    <m:r>
                      <w:rPr>
                        <w:rFonts w:ascii="Cambria Math" w:eastAsia="Times New Roman" w:hAnsi="Cambria Math" w:cs="Times New Roman"/>
                        <w:sz w:val="20"/>
                        <w:szCs w:val="20"/>
                        <w:lang w:eastAsia="it-IT"/>
                      </w:rPr>
                      <m:t>Wy</m:t>
                    </m:r>
                  </m:e>
                  <m:sub>
                    <m:r>
                      <w:rPr>
                        <w:rFonts w:ascii="Cambria Math" w:eastAsia="Times New Roman" w:hAnsi="Cambria Math" w:cs="Times New Roman"/>
                        <w:sz w:val="20"/>
                        <w:szCs w:val="20"/>
                        <w:lang w:eastAsia="it-IT"/>
                      </w:rPr>
                      <m:t>lost</m:t>
                    </m:r>
                  </m:sub>
                </m:sSub>
              </m:oMath>
            </m:oMathPara>
          </w:p>
        </w:tc>
        <w:tc>
          <w:tcPr>
            <w:tcW w:w="1036" w:type="dxa"/>
            <w:tcBorders>
              <w:top w:val="nil"/>
              <w:left w:val="nil"/>
              <w:bottom w:val="nil"/>
              <w:right w:val="nil"/>
            </w:tcBorders>
          </w:tcPr>
          <w:p w14:paraId="5E0E210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F1511C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65901F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p>
        </w:tc>
        <w:tc>
          <w:tcPr>
            <w:tcW w:w="1036" w:type="dxa"/>
            <w:tcBorders>
              <w:top w:val="nil"/>
              <w:left w:val="nil"/>
              <w:bottom w:val="nil"/>
              <w:right w:val="nil"/>
            </w:tcBorders>
          </w:tcPr>
          <w:p w14:paraId="5FAE7EA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-0.040***</w:t>
            </w:r>
          </w:p>
        </w:tc>
        <w:tc>
          <w:tcPr>
            <w:tcW w:w="1036" w:type="dxa"/>
            <w:tcBorders>
              <w:top w:val="nil"/>
              <w:left w:val="nil"/>
              <w:bottom w:val="nil"/>
              <w:right w:val="nil"/>
            </w:tcBorders>
          </w:tcPr>
          <w:p w14:paraId="443CF56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-0.039***</w:t>
            </w:r>
          </w:p>
        </w:tc>
        <w:tc>
          <w:tcPr>
            <w:tcW w:w="1036" w:type="dxa"/>
            <w:tcBorders>
              <w:top w:val="nil"/>
              <w:left w:val="nil"/>
              <w:bottom w:val="nil"/>
              <w:right w:val="nil"/>
            </w:tcBorders>
          </w:tcPr>
          <w:p w14:paraId="719E4C9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sz w:val="20"/>
                <w:szCs w:val="20"/>
              </w:rPr>
              <w:t>0.078</w:t>
            </w:r>
          </w:p>
        </w:tc>
      </w:tr>
      <w:tr w:rsidR="007A6675" w:rsidRPr="00177740" w14:paraId="65590852" w14:textId="77777777" w:rsidTr="0060340E">
        <w:trPr>
          <w:trHeight w:val="204"/>
          <w:jc w:val="center"/>
        </w:trPr>
        <w:tc>
          <w:tcPr>
            <w:tcW w:w="2856" w:type="dxa"/>
            <w:tcBorders>
              <w:top w:val="nil"/>
              <w:left w:val="nil"/>
              <w:bottom w:val="nil"/>
              <w:right w:val="nil"/>
            </w:tcBorders>
          </w:tcPr>
          <w:p w14:paraId="35E86CE0"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0A5A06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D07266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659CE0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6E40F53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(0.012)</w:t>
            </w:r>
          </w:p>
        </w:tc>
        <w:tc>
          <w:tcPr>
            <w:tcW w:w="1036" w:type="dxa"/>
            <w:tcBorders>
              <w:top w:val="nil"/>
              <w:left w:val="nil"/>
              <w:bottom w:val="nil"/>
              <w:right w:val="nil"/>
            </w:tcBorders>
          </w:tcPr>
          <w:p w14:paraId="4D0C651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(0.012)</w:t>
            </w:r>
          </w:p>
        </w:tc>
        <w:tc>
          <w:tcPr>
            <w:tcW w:w="1036" w:type="dxa"/>
            <w:tcBorders>
              <w:top w:val="nil"/>
              <w:left w:val="nil"/>
              <w:bottom w:val="nil"/>
              <w:right w:val="nil"/>
            </w:tcBorders>
          </w:tcPr>
          <w:p w14:paraId="6F8F3E6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(0.083)</w:t>
            </w:r>
          </w:p>
        </w:tc>
      </w:tr>
      <w:tr w:rsidR="007A6675" w:rsidRPr="00177740" w14:paraId="59856311" w14:textId="77777777" w:rsidTr="0060340E">
        <w:trPr>
          <w:trHeight w:val="230"/>
          <w:jc w:val="center"/>
        </w:trPr>
        <w:tc>
          <w:tcPr>
            <w:tcW w:w="2856" w:type="dxa"/>
            <w:tcBorders>
              <w:top w:val="nil"/>
              <w:left w:val="nil"/>
              <w:bottom w:val="nil"/>
              <w:right w:val="nil"/>
            </w:tcBorders>
          </w:tcPr>
          <w:p w14:paraId="23A12003"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m:oMathPara>
              <m:oMathParaPr>
                <m:jc m:val="left"/>
              </m:oMathParaPr>
              <m:oMath>
                <m:sSub>
                  <m:sSubPr>
                    <m:ctrlPr>
                      <w:rPr>
                        <w:rFonts w:ascii="Cambria Math" w:eastAsia="Times New Roman" w:hAnsi="Cambria Math" w:cs="Times New Roman"/>
                        <w:i/>
                        <w:sz w:val="20"/>
                        <w:szCs w:val="20"/>
                        <w:lang w:eastAsia="it-IT"/>
                      </w:rPr>
                    </m:ctrlPr>
                  </m:sSubPr>
                  <m:e>
                    <m:r>
                      <w:rPr>
                        <w:rFonts w:ascii="Cambria Math" w:eastAsia="Times New Roman" w:hAnsi="Cambria Math" w:cs="Times New Roman"/>
                        <w:sz w:val="20"/>
                        <w:szCs w:val="20"/>
                        <w:lang w:eastAsia="it-IT"/>
                      </w:rPr>
                      <m:t>Wy</m:t>
                    </m:r>
                  </m:e>
                  <m:sub>
                    <m:r>
                      <w:rPr>
                        <w:rFonts w:ascii="Cambria Math" w:eastAsia="Times New Roman" w:hAnsi="Cambria Math" w:cs="Times New Roman"/>
                        <w:sz w:val="20"/>
                        <w:szCs w:val="20"/>
                        <w:lang w:eastAsia="it-IT"/>
                      </w:rPr>
                      <m:t>geo</m:t>
                    </m:r>
                  </m:sub>
                </m:sSub>
              </m:oMath>
            </m:oMathPara>
          </w:p>
        </w:tc>
        <w:tc>
          <w:tcPr>
            <w:tcW w:w="1036" w:type="dxa"/>
            <w:tcBorders>
              <w:top w:val="nil"/>
              <w:left w:val="nil"/>
              <w:bottom w:val="nil"/>
              <w:right w:val="nil"/>
            </w:tcBorders>
          </w:tcPr>
          <w:p w14:paraId="7755CDF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1CC0D8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C3074F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6A04486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p>
        </w:tc>
        <w:tc>
          <w:tcPr>
            <w:tcW w:w="1036" w:type="dxa"/>
            <w:tcBorders>
              <w:top w:val="nil"/>
              <w:left w:val="nil"/>
              <w:bottom w:val="nil"/>
              <w:right w:val="nil"/>
            </w:tcBorders>
          </w:tcPr>
          <w:p w14:paraId="4159758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0.299***</w:t>
            </w:r>
          </w:p>
        </w:tc>
        <w:tc>
          <w:tcPr>
            <w:tcW w:w="1036" w:type="dxa"/>
            <w:tcBorders>
              <w:top w:val="nil"/>
              <w:left w:val="nil"/>
              <w:bottom w:val="nil"/>
              <w:right w:val="nil"/>
            </w:tcBorders>
          </w:tcPr>
          <w:p w14:paraId="1FFD753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0.281***</w:t>
            </w:r>
          </w:p>
        </w:tc>
      </w:tr>
      <w:tr w:rsidR="007A6675" w:rsidRPr="00177740" w14:paraId="37E37341" w14:textId="77777777" w:rsidTr="0060340E">
        <w:trPr>
          <w:trHeight w:val="217"/>
          <w:jc w:val="center"/>
        </w:trPr>
        <w:tc>
          <w:tcPr>
            <w:tcW w:w="2856" w:type="dxa"/>
            <w:tcBorders>
              <w:top w:val="nil"/>
              <w:left w:val="nil"/>
              <w:bottom w:val="nil"/>
              <w:right w:val="nil"/>
            </w:tcBorders>
          </w:tcPr>
          <w:p w14:paraId="6D365897"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8F19BC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7F1218A"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8A0909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12D7A21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571E66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(0.096)</w:t>
            </w:r>
          </w:p>
        </w:tc>
        <w:tc>
          <w:tcPr>
            <w:tcW w:w="1036" w:type="dxa"/>
            <w:tcBorders>
              <w:top w:val="nil"/>
              <w:left w:val="nil"/>
              <w:bottom w:val="nil"/>
              <w:right w:val="nil"/>
            </w:tcBorders>
          </w:tcPr>
          <w:p w14:paraId="2DA1EBE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(0.096)</w:t>
            </w:r>
          </w:p>
        </w:tc>
      </w:tr>
      <w:tr w:rsidR="007A6675" w:rsidRPr="00177740" w14:paraId="08A52B2A" w14:textId="77777777" w:rsidTr="0060340E">
        <w:trPr>
          <w:trHeight w:val="204"/>
          <w:jc w:val="center"/>
        </w:trPr>
        <w:tc>
          <w:tcPr>
            <w:tcW w:w="2856" w:type="dxa"/>
            <w:tcBorders>
              <w:top w:val="nil"/>
              <w:left w:val="nil"/>
              <w:bottom w:val="nil"/>
              <w:right w:val="nil"/>
            </w:tcBorders>
          </w:tcPr>
          <w:p w14:paraId="2BC94DE5"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eastAsia="Times New Roman" w:hAnsi="Times New Roman" w:cs="Times New Roman"/>
                <w:sz w:val="20"/>
                <w:szCs w:val="20"/>
                <w:lang w:eastAsia="it-IT"/>
              </w:rPr>
              <w:t>Losing</w:t>
            </w:r>
            <w:proofErr w:type="spellEnd"/>
            <w:r w:rsidRPr="00177740">
              <w:rPr>
                <w:rFonts w:ascii="Times New Roman" w:eastAsia="Times New Roman" w:hAnsi="Times New Roman" w:cs="Times New Roman"/>
                <w:sz w:val="20"/>
                <w:szCs w:val="20"/>
                <w:vertAlign w:val="subscript"/>
                <w:lang w:eastAsia="it-IT"/>
              </w:rPr>
              <w:t xml:space="preserve"> t-1</w:t>
            </w:r>
            <w:r w:rsidRPr="00177740">
              <w:rPr>
                <w:rFonts w:ascii="Times New Roman" w:eastAsia="Times New Roman" w:hAnsi="Times New Roman" w:cs="Times New Roman"/>
                <w:sz w:val="20"/>
                <w:szCs w:val="20"/>
                <w:lang w:eastAsia="it-IT"/>
              </w:rPr>
              <w:t xml:space="preserve"> x Ratio</w:t>
            </w:r>
          </w:p>
        </w:tc>
        <w:tc>
          <w:tcPr>
            <w:tcW w:w="1036" w:type="dxa"/>
            <w:tcBorders>
              <w:top w:val="nil"/>
              <w:left w:val="nil"/>
              <w:bottom w:val="nil"/>
              <w:right w:val="nil"/>
            </w:tcBorders>
          </w:tcPr>
          <w:p w14:paraId="64BE166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6B6DF01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3A1770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14612AE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6EB8B40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EDEE93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b/>
                <w:bCs/>
                <w:sz w:val="20"/>
                <w:szCs w:val="20"/>
                <w:lang w:eastAsia="it-IT"/>
              </w:rPr>
            </w:pPr>
            <w:r w:rsidRPr="00177740">
              <w:rPr>
                <w:rFonts w:ascii="Times New Roman" w:hAnsi="Times New Roman" w:cs="Times New Roman"/>
                <w:b/>
                <w:bCs/>
                <w:sz w:val="20"/>
                <w:szCs w:val="20"/>
              </w:rPr>
              <w:t>-0.305**</w:t>
            </w:r>
          </w:p>
        </w:tc>
      </w:tr>
      <w:tr w:rsidR="007A6675" w:rsidRPr="00177740" w14:paraId="472B8D76" w14:textId="77777777" w:rsidTr="0060340E">
        <w:trPr>
          <w:trHeight w:val="204"/>
          <w:jc w:val="center"/>
        </w:trPr>
        <w:tc>
          <w:tcPr>
            <w:tcW w:w="2856" w:type="dxa"/>
            <w:tcBorders>
              <w:top w:val="nil"/>
              <w:left w:val="nil"/>
              <w:bottom w:val="nil"/>
              <w:right w:val="nil"/>
            </w:tcBorders>
          </w:tcPr>
          <w:p w14:paraId="4375915F"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1056BC5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6A82F18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C787ED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5A5E94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8F3EC7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0C4563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(0.145)</w:t>
            </w:r>
          </w:p>
        </w:tc>
      </w:tr>
      <w:tr w:rsidR="007A6675" w:rsidRPr="00177740" w14:paraId="31FE817D" w14:textId="77777777" w:rsidTr="0060340E">
        <w:trPr>
          <w:trHeight w:val="217"/>
          <w:jc w:val="center"/>
        </w:trPr>
        <w:tc>
          <w:tcPr>
            <w:tcW w:w="2856" w:type="dxa"/>
            <w:tcBorders>
              <w:top w:val="nil"/>
              <w:left w:val="nil"/>
              <w:bottom w:val="nil"/>
              <w:right w:val="nil"/>
            </w:tcBorders>
          </w:tcPr>
          <w:p w14:paraId="6CDEC4C7"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 xml:space="preserve">Ratio x </w:t>
            </w:r>
            <w:proofErr w:type="spellStart"/>
            <w:r w:rsidRPr="00177740">
              <w:rPr>
                <w:rFonts w:ascii="Times New Roman" w:eastAsia="Times New Roman" w:hAnsi="Times New Roman" w:cs="Times New Roman"/>
                <w:sz w:val="20"/>
                <w:szCs w:val="20"/>
                <w:lang w:eastAsia="it-IT"/>
              </w:rPr>
              <w:t>Left-Right</w:t>
            </w:r>
            <w:proofErr w:type="spellEnd"/>
            <w:r w:rsidRPr="00177740">
              <w:rPr>
                <w:rFonts w:ascii="Times New Roman" w:eastAsia="Times New Roman" w:hAnsi="Times New Roman" w:cs="Times New Roman"/>
                <w:sz w:val="20"/>
                <w:szCs w:val="20"/>
                <w:vertAlign w:val="subscript"/>
                <w:lang w:eastAsia="it-IT"/>
              </w:rPr>
              <w:t xml:space="preserve"> t-1</w:t>
            </w:r>
          </w:p>
        </w:tc>
        <w:tc>
          <w:tcPr>
            <w:tcW w:w="1036" w:type="dxa"/>
            <w:tcBorders>
              <w:top w:val="nil"/>
              <w:left w:val="nil"/>
              <w:bottom w:val="nil"/>
              <w:right w:val="nil"/>
            </w:tcBorders>
          </w:tcPr>
          <w:p w14:paraId="392FE92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E0F3A9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2947245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29492EA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78EFCA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3807468"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sz w:val="20"/>
                <w:szCs w:val="20"/>
              </w:rPr>
              <w:t>-0.020</w:t>
            </w:r>
          </w:p>
        </w:tc>
      </w:tr>
      <w:tr w:rsidR="007A6675" w:rsidRPr="00177740" w14:paraId="3729887F" w14:textId="77777777" w:rsidTr="0060340E">
        <w:trPr>
          <w:trHeight w:val="217"/>
          <w:jc w:val="center"/>
        </w:trPr>
        <w:tc>
          <w:tcPr>
            <w:tcW w:w="2856" w:type="dxa"/>
            <w:tcBorders>
              <w:top w:val="nil"/>
              <w:left w:val="nil"/>
              <w:bottom w:val="nil"/>
              <w:right w:val="nil"/>
            </w:tcBorders>
          </w:tcPr>
          <w:p w14:paraId="0BBA6BBC"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9C3BE2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56384A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5E4353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EDA23D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19DFD6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50EE30F"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r w:rsidRPr="00177740">
              <w:rPr>
                <w:rFonts w:ascii="Times New Roman" w:hAnsi="Times New Roman" w:cs="Times New Roman"/>
                <w:sz w:val="20"/>
                <w:szCs w:val="20"/>
              </w:rPr>
              <w:t>(0.014)</w:t>
            </w:r>
          </w:p>
        </w:tc>
      </w:tr>
      <w:tr w:rsidR="007A6675" w:rsidRPr="00177740" w14:paraId="6E35E830" w14:textId="77777777" w:rsidTr="0060340E">
        <w:trPr>
          <w:trHeight w:val="217"/>
          <w:jc w:val="center"/>
        </w:trPr>
        <w:tc>
          <w:tcPr>
            <w:tcW w:w="2856" w:type="dxa"/>
            <w:tcBorders>
              <w:top w:val="nil"/>
              <w:left w:val="nil"/>
              <w:bottom w:val="nil"/>
              <w:right w:val="nil"/>
            </w:tcBorders>
          </w:tcPr>
          <w:p w14:paraId="4F664601"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Losing</w:t>
            </w:r>
            <w:r w:rsidRPr="00177740">
              <w:rPr>
                <w:rFonts w:ascii="Times New Roman" w:eastAsia="Times New Roman" w:hAnsi="Times New Roman" w:cs="Times New Roman"/>
                <w:sz w:val="20"/>
                <w:szCs w:val="20"/>
                <w:vertAlign w:val="subscript"/>
                <w:lang w:eastAsia="it-IT"/>
              </w:rPr>
              <w:t>t-1</w:t>
            </w:r>
            <w:r w:rsidRPr="00177740">
              <w:rPr>
                <w:rFonts w:ascii="Times New Roman" w:eastAsia="Times New Roman" w:hAnsi="Times New Roman" w:cs="Times New Roman"/>
                <w:sz w:val="20"/>
                <w:szCs w:val="20"/>
                <w:lang w:eastAsia="it-IT"/>
              </w:rPr>
              <w:t xml:space="preserve"> x </w:t>
            </w:r>
            <w:proofErr w:type="spellStart"/>
            <w:r w:rsidRPr="00177740">
              <w:rPr>
                <w:rFonts w:ascii="Times New Roman" w:eastAsia="Times New Roman" w:hAnsi="Times New Roman" w:cs="Times New Roman"/>
                <w:sz w:val="20"/>
                <w:szCs w:val="20"/>
                <w:lang w:eastAsia="it-IT"/>
              </w:rPr>
              <w:t>Left-Right</w:t>
            </w:r>
            <w:proofErr w:type="spellEnd"/>
            <w:r w:rsidRPr="00177740">
              <w:rPr>
                <w:rFonts w:ascii="Times New Roman" w:eastAsia="Times New Roman" w:hAnsi="Times New Roman" w:cs="Times New Roman"/>
                <w:sz w:val="20"/>
                <w:szCs w:val="20"/>
                <w:vertAlign w:val="subscript"/>
                <w:lang w:eastAsia="it-IT"/>
              </w:rPr>
              <w:t xml:space="preserve"> t-1</w:t>
            </w:r>
          </w:p>
        </w:tc>
        <w:tc>
          <w:tcPr>
            <w:tcW w:w="1036" w:type="dxa"/>
            <w:tcBorders>
              <w:top w:val="nil"/>
              <w:left w:val="nil"/>
              <w:bottom w:val="nil"/>
              <w:right w:val="nil"/>
            </w:tcBorders>
          </w:tcPr>
          <w:p w14:paraId="2198745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0B447F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F3962B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678DB35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2250F48"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22C8035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-0.018</w:t>
            </w:r>
          </w:p>
        </w:tc>
      </w:tr>
      <w:tr w:rsidR="007A6675" w:rsidRPr="00177740" w14:paraId="42CF72EF" w14:textId="77777777" w:rsidTr="0060340E">
        <w:trPr>
          <w:trHeight w:val="204"/>
          <w:jc w:val="center"/>
        </w:trPr>
        <w:tc>
          <w:tcPr>
            <w:tcW w:w="2856" w:type="dxa"/>
            <w:tcBorders>
              <w:top w:val="nil"/>
              <w:left w:val="nil"/>
              <w:bottom w:val="nil"/>
              <w:right w:val="nil"/>
            </w:tcBorders>
          </w:tcPr>
          <w:p w14:paraId="25197EBD"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E1FD18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5B62314"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76C737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6971EE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E889ED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A4276AB"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(0.015)</w:t>
            </w:r>
          </w:p>
        </w:tc>
      </w:tr>
      <w:tr w:rsidR="007A6675" w:rsidRPr="00177740" w14:paraId="625EA148" w14:textId="77777777" w:rsidTr="0060340E">
        <w:trPr>
          <w:trHeight w:val="204"/>
          <w:jc w:val="center"/>
        </w:trPr>
        <w:tc>
          <w:tcPr>
            <w:tcW w:w="2856" w:type="dxa"/>
            <w:tcBorders>
              <w:top w:val="nil"/>
              <w:left w:val="nil"/>
              <w:bottom w:val="nil"/>
              <w:right w:val="nil"/>
            </w:tcBorders>
          </w:tcPr>
          <w:p w14:paraId="2B791B7C"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eastAsia="Times New Roman" w:hAnsi="Times New Roman" w:cs="Times New Roman"/>
                <w:sz w:val="20"/>
                <w:szCs w:val="20"/>
                <w:lang w:eastAsia="it-IT"/>
              </w:rPr>
              <w:t>Losing</w:t>
            </w:r>
            <w:proofErr w:type="spellEnd"/>
            <w:r w:rsidRPr="00177740">
              <w:rPr>
                <w:rFonts w:ascii="Times New Roman" w:eastAsia="Times New Roman" w:hAnsi="Times New Roman" w:cs="Times New Roman"/>
                <w:sz w:val="20"/>
                <w:szCs w:val="20"/>
                <w:vertAlign w:val="subscript"/>
                <w:lang w:eastAsia="it-IT"/>
              </w:rPr>
              <w:t xml:space="preserve"> t-1</w:t>
            </w:r>
            <w:r w:rsidRPr="00177740">
              <w:rPr>
                <w:rFonts w:ascii="Times New Roman" w:eastAsia="Times New Roman" w:hAnsi="Times New Roman" w:cs="Times New Roman"/>
                <w:sz w:val="20"/>
                <w:szCs w:val="20"/>
                <w:lang w:eastAsia="it-IT"/>
              </w:rPr>
              <w:t xml:space="preserve"> x Ratio x </w:t>
            </w:r>
            <w:proofErr w:type="spellStart"/>
            <w:r w:rsidRPr="00177740">
              <w:rPr>
                <w:rFonts w:ascii="Times New Roman" w:eastAsia="Times New Roman" w:hAnsi="Times New Roman" w:cs="Times New Roman"/>
                <w:sz w:val="20"/>
                <w:szCs w:val="20"/>
                <w:lang w:eastAsia="it-IT"/>
              </w:rPr>
              <w:t>Left-Right</w:t>
            </w:r>
            <w:proofErr w:type="spellEnd"/>
            <w:r w:rsidRPr="00177740">
              <w:rPr>
                <w:rFonts w:ascii="Times New Roman" w:eastAsia="Times New Roman" w:hAnsi="Times New Roman" w:cs="Times New Roman"/>
                <w:sz w:val="20"/>
                <w:szCs w:val="20"/>
                <w:vertAlign w:val="subscript"/>
                <w:lang w:eastAsia="it-IT"/>
              </w:rPr>
              <w:t xml:space="preserve"> t-1</w:t>
            </w:r>
          </w:p>
        </w:tc>
        <w:tc>
          <w:tcPr>
            <w:tcW w:w="1036" w:type="dxa"/>
            <w:tcBorders>
              <w:top w:val="nil"/>
              <w:left w:val="nil"/>
              <w:bottom w:val="nil"/>
              <w:right w:val="nil"/>
            </w:tcBorders>
          </w:tcPr>
          <w:p w14:paraId="602023A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4C04EC6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3EDF55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0AEB2212"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986B705"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p>
        </w:tc>
        <w:tc>
          <w:tcPr>
            <w:tcW w:w="1036" w:type="dxa"/>
            <w:tcBorders>
              <w:top w:val="nil"/>
              <w:left w:val="nil"/>
              <w:bottom w:val="nil"/>
              <w:right w:val="nil"/>
            </w:tcBorders>
          </w:tcPr>
          <w:p w14:paraId="40283AA5" w14:textId="77777777" w:rsidR="007A6675" w:rsidRPr="00177740" w:rsidRDefault="007A6675" w:rsidP="0060340E">
            <w:pPr>
              <w:widowControl w:val="0"/>
              <w:autoSpaceDE w:val="0"/>
              <w:autoSpaceDN w:val="0"/>
              <w:adjustRightInd w:val="0"/>
              <w:jc w:val="center"/>
              <w:rPr>
                <w:rFonts w:ascii="Times New Roman" w:hAnsi="Times New Roman" w:cs="Times New Roman"/>
                <w:b/>
                <w:bCs/>
                <w:sz w:val="20"/>
                <w:szCs w:val="20"/>
              </w:rPr>
            </w:pPr>
            <w:r w:rsidRPr="00177740">
              <w:rPr>
                <w:rFonts w:ascii="Times New Roman" w:hAnsi="Times New Roman" w:cs="Times New Roman"/>
                <w:b/>
                <w:bCs/>
                <w:sz w:val="20"/>
                <w:szCs w:val="20"/>
              </w:rPr>
              <w:t>0.050*</w:t>
            </w:r>
          </w:p>
        </w:tc>
      </w:tr>
      <w:tr w:rsidR="007A6675" w:rsidRPr="00177740" w14:paraId="4F85FB48" w14:textId="77777777" w:rsidTr="0060340E">
        <w:trPr>
          <w:trHeight w:val="204"/>
          <w:jc w:val="center"/>
        </w:trPr>
        <w:tc>
          <w:tcPr>
            <w:tcW w:w="2856" w:type="dxa"/>
            <w:tcBorders>
              <w:top w:val="nil"/>
              <w:left w:val="nil"/>
              <w:bottom w:val="nil"/>
              <w:right w:val="nil"/>
            </w:tcBorders>
          </w:tcPr>
          <w:p w14:paraId="635E4316"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2408D7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717FEC5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39AA4D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6EB2A0D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55D18F61"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p>
        </w:tc>
        <w:tc>
          <w:tcPr>
            <w:tcW w:w="1036" w:type="dxa"/>
            <w:tcBorders>
              <w:top w:val="nil"/>
              <w:left w:val="nil"/>
              <w:bottom w:val="nil"/>
              <w:right w:val="nil"/>
            </w:tcBorders>
          </w:tcPr>
          <w:p w14:paraId="63766177"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r w:rsidRPr="00177740">
              <w:rPr>
                <w:rFonts w:ascii="Times New Roman" w:hAnsi="Times New Roman" w:cs="Times New Roman"/>
                <w:sz w:val="20"/>
                <w:szCs w:val="20"/>
              </w:rPr>
              <w:t>(0.027)</w:t>
            </w:r>
          </w:p>
        </w:tc>
      </w:tr>
      <w:tr w:rsidR="007A6675" w:rsidRPr="00177740" w14:paraId="70A60E98" w14:textId="77777777" w:rsidTr="0060340E">
        <w:trPr>
          <w:trHeight w:val="204"/>
          <w:jc w:val="center"/>
        </w:trPr>
        <w:tc>
          <w:tcPr>
            <w:tcW w:w="2856" w:type="dxa"/>
            <w:tcBorders>
              <w:top w:val="nil"/>
              <w:left w:val="nil"/>
              <w:bottom w:val="nil"/>
              <w:right w:val="nil"/>
            </w:tcBorders>
          </w:tcPr>
          <w:p w14:paraId="6205C5F5"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Constant</w:t>
            </w:r>
          </w:p>
        </w:tc>
        <w:tc>
          <w:tcPr>
            <w:tcW w:w="1036" w:type="dxa"/>
            <w:tcBorders>
              <w:top w:val="nil"/>
              <w:left w:val="nil"/>
              <w:bottom w:val="nil"/>
              <w:right w:val="nil"/>
            </w:tcBorders>
          </w:tcPr>
          <w:p w14:paraId="128828D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-0.290</w:t>
            </w:r>
          </w:p>
        </w:tc>
        <w:tc>
          <w:tcPr>
            <w:tcW w:w="1036" w:type="dxa"/>
            <w:tcBorders>
              <w:top w:val="nil"/>
              <w:left w:val="nil"/>
              <w:bottom w:val="nil"/>
              <w:right w:val="nil"/>
            </w:tcBorders>
          </w:tcPr>
          <w:p w14:paraId="0C92811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-0.130</w:t>
            </w:r>
          </w:p>
        </w:tc>
        <w:tc>
          <w:tcPr>
            <w:tcW w:w="1036" w:type="dxa"/>
            <w:tcBorders>
              <w:top w:val="nil"/>
              <w:left w:val="nil"/>
              <w:bottom w:val="nil"/>
              <w:right w:val="nil"/>
            </w:tcBorders>
          </w:tcPr>
          <w:p w14:paraId="6B700F4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-0.309</w:t>
            </w:r>
          </w:p>
        </w:tc>
        <w:tc>
          <w:tcPr>
            <w:tcW w:w="1036" w:type="dxa"/>
            <w:tcBorders>
              <w:top w:val="nil"/>
              <w:left w:val="nil"/>
              <w:bottom w:val="nil"/>
              <w:right w:val="nil"/>
            </w:tcBorders>
          </w:tcPr>
          <w:p w14:paraId="4507C7AD"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-0.150</w:t>
            </w:r>
          </w:p>
        </w:tc>
        <w:tc>
          <w:tcPr>
            <w:tcW w:w="1036" w:type="dxa"/>
            <w:tcBorders>
              <w:top w:val="nil"/>
              <w:left w:val="nil"/>
              <w:bottom w:val="nil"/>
              <w:right w:val="nil"/>
            </w:tcBorders>
          </w:tcPr>
          <w:p w14:paraId="5684156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0.079</w:t>
            </w:r>
          </w:p>
        </w:tc>
        <w:tc>
          <w:tcPr>
            <w:tcW w:w="1036" w:type="dxa"/>
            <w:tcBorders>
              <w:top w:val="nil"/>
              <w:left w:val="nil"/>
              <w:bottom w:val="nil"/>
              <w:right w:val="nil"/>
            </w:tcBorders>
          </w:tcPr>
          <w:p w14:paraId="2437182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-0.002</w:t>
            </w:r>
          </w:p>
        </w:tc>
      </w:tr>
      <w:tr w:rsidR="007A6675" w:rsidRPr="00177740" w14:paraId="244C5E83" w14:textId="77777777" w:rsidTr="0060340E">
        <w:trPr>
          <w:trHeight w:val="204"/>
          <w:jc w:val="center"/>
        </w:trPr>
        <w:tc>
          <w:tcPr>
            <w:tcW w:w="2856" w:type="dxa"/>
            <w:tcBorders>
              <w:top w:val="nil"/>
              <w:left w:val="nil"/>
              <w:bottom w:val="nil"/>
              <w:right w:val="nil"/>
            </w:tcBorders>
          </w:tcPr>
          <w:p w14:paraId="2D8ABE2D"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
        </w:tc>
        <w:tc>
          <w:tcPr>
            <w:tcW w:w="1036" w:type="dxa"/>
            <w:tcBorders>
              <w:top w:val="nil"/>
              <w:left w:val="nil"/>
              <w:bottom w:val="nil"/>
              <w:right w:val="nil"/>
            </w:tcBorders>
          </w:tcPr>
          <w:p w14:paraId="3EAE9FFC"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(0.213)</w:t>
            </w:r>
          </w:p>
        </w:tc>
        <w:tc>
          <w:tcPr>
            <w:tcW w:w="1036" w:type="dxa"/>
            <w:tcBorders>
              <w:top w:val="nil"/>
              <w:left w:val="nil"/>
              <w:bottom w:val="nil"/>
              <w:right w:val="nil"/>
            </w:tcBorders>
          </w:tcPr>
          <w:p w14:paraId="4C3C660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(0.189)</w:t>
            </w:r>
          </w:p>
        </w:tc>
        <w:tc>
          <w:tcPr>
            <w:tcW w:w="1036" w:type="dxa"/>
            <w:tcBorders>
              <w:top w:val="nil"/>
              <w:left w:val="nil"/>
              <w:bottom w:val="nil"/>
              <w:right w:val="nil"/>
            </w:tcBorders>
          </w:tcPr>
          <w:p w14:paraId="44221DF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(0.218)</w:t>
            </w:r>
          </w:p>
        </w:tc>
        <w:tc>
          <w:tcPr>
            <w:tcW w:w="1036" w:type="dxa"/>
            <w:tcBorders>
              <w:top w:val="nil"/>
              <w:left w:val="nil"/>
              <w:bottom w:val="nil"/>
              <w:right w:val="nil"/>
            </w:tcBorders>
          </w:tcPr>
          <w:p w14:paraId="6BE3576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(0.221)</w:t>
            </w:r>
          </w:p>
        </w:tc>
        <w:tc>
          <w:tcPr>
            <w:tcW w:w="1036" w:type="dxa"/>
            <w:tcBorders>
              <w:top w:val="nil"/>
              <w:left w:val="nil"/>
              <w:bottom w:val="nil"/>
              <w:right w:val="nil"/>
            </w:tcBorders>
          </w:tcPr>
          <w:p w14:paraId="0B9CF4B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(0.230)</w:t>
            </w:r>
          </w:p>
        </w:tc>
        <w:tc>
          <w:tcPr>
            <w:tcW w:w="1036" w:type="dxa"/>
            <w:tcBorders>
              <w:top w:val="nil"/>
              <w:left w:val="nil"/>
              <w:bottom w:val="nil"/>
              <w:right w:val="nil"/>
            </w:tcBorders>
          </w:tcPr>
          <w:p w14:paraId="1F65ED4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(0.239)</w:t>
            </w:r>
          </w:p>
        </w:tc>
      </w:tr>
      <w:tr w:rsidR="007A6675" w:rsidRPr="00177740" w14:paraId="1C6C7A24" w14:textId="77777777" w:rsidTr="0060340E">
        <w:trPr>
          <w:trHeight w:val="217"/>
          <w:jc w:val="center"/>
        </w:trPr>
        <w:tc>
          <w:tcPr>
            <w:tcW w:w="2856" w:type="dxa"/>
            <w:tcBorders>
              <w:top w:val="nil"/>
              <w:left w:val="nil"/>
              <w:bottom w:val="nil"/>
              <w:right w:val="nil"/>
            </w:tcBorders>
          </w:tcPr>
          <w:p w14:paraId="20D29764" w14:textId="77777777" w:rsidR="007A6675" w:rsidRPr="00177740" w:rsidRDefault="007A6675" w:rsidP="0060340E">
            <w:pPr>
              <w:widowControl w:val="0"/>
              <w:autoSpaceDE w:val="0"/>
              <w:autoSpaceDN w:val="0"/>
              <w:adjustRightInd w:val="0"/>
              <w:rPr>
                <w:rFonts w:ascii="Times New Roman" w:hAnsi="Times New Roman" w:cs="Times New Roman"/>
                <w:sz w:val="20"/>
                <w:szCs w:val="20"/>
              </w:rPr>
            </w:pPr>
          </w:p>
        </w:tc>
        <w:tc>
          <w:tcPr>
            <w:tcW w:w="1036" w:type="dxa"/>
            <w:tcBorders>
              <w:top w:val="nil"/>
              <w:left w:val="nil"/>
              <w:bottom w:val="nil"/>
              <w:right w:val="nil"/>
            </w:tcBorders>
          </w:tcPr>
          <w:p w14:paraId="4A069BF6"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p>
        </w:tc>
        <w:tc>
          <w:tcPr>
            <w:tcW w:w="1036" w:type="dxa"/>
            <w:tcBorders>
              <w:top w:val="nil"/>
              <w:left w:val="nil"/>
              <w:bottom w:val="nil"/>
              <w:right w:val="nil"/>
            </w:tcBorders>
          </w:tcPr>
          <w:p w14:paraId="7A9A14E4"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p>
        </w:tc>
        <w:tc>
          <w:tcPr>
            <w:tcW w:w="1036" w:type="dxa"/>
            <w:tcBorders>
              <w:top w:val="nil"/>
              <w:left w:val="nil"/>
              <w:bottom w:val="nil"/>
              <w:right w:val="nil"/>
            </w:tcBorders>
          </w:tcPr>
          <w:p w14:paraId="04205795"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p>
        </w:tc>
        <w:tc>
          <w:tcPr>
            <w:tcW w:w="1036" w:type="dxa"/>
            <w:tcBorders>
              <w:top w:val="nil"/>
              <w:left w:val="nil"/>
              <w:bottom w:val="nil"/>
              <w:right w:val="nil"/>
            </w:tcBorders>
          </w:tcPr>
          <w:p w14:paraId="67CCA034"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p>
        </w:tc>
        <w:tc>
          <w:tcPr>
            <w:tcW w:w="1036" w:type="dxa"/>
            <w:tcBorders>
              <w:top w:val="nil"/>
              <w:left w:val="nil"/>
              <w:bottom w:val="nil"/>
              <w:right w:val="nil"/>
            </w:tcBorders>
          </w:tcPr>
          <w:p w14:paraId="302AEA1F"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p>
        </w:tc>
        <w:tc>
          <w:tcPr>
            <w:tcW w:w="1036" w:type="dxa"/>
            <w:tcBorders>
              <w:top w:val="nil"/>
              <w:left w:val="nil"/>
              <w:bottom w:val="nil"/>
              <w:right w:val="nil"/>
            </w:tcBorders>
          </w:tcPr>
          <w:p w14:paraId="79646B12" w14:textId="77777777" w:rsidR="007A6675" w:rsidRPr="00177740" w:rsidRDefault="007A6675" w:rsidP="0060340E">
            <w:pPr>
              <w:widowControl w:val="0"/>
              <w:autoSpaceDE w:val="0"/>
              <w:autoSpaceDN w:val="0"/>
              <w:adjustRightInd w:val="0"/>
              <w:jc w:val="center"/>
              <w:rPr>
                <w:rFonts w:ascii="Times New Roman" w:hAnsi="Times New Roman" w:cs="Times New Roman"/>
                <w:sz w:val="20"/>
                <w:szCs w:val="20"/>
              </w:rPr>
            </w:pPr>
          </w:p>
        </w:tc>
      </w:tr>
      <w:tr w:rsidR="007A6675" w:rsidRPr="00177740" w14:paraId="1C09FA9A" w14:textId="77777777" w:rsidTr="0060340E">
        <w:trPr>
          <w:trHeight w:val="204"/>
          <w:jc w:val="center"/>
        </w:trPr>
        <w:tc>
          <w:tcPr>
            <w:tcW w:w="2856" w:type="dxa"/>
            <w:tcBorders>
              <w:top w:val="nil"/>
              <w:left w:val="nil"/>
              <w:bottom w:val="nil"/>
              <w:right w:val="nil"/>
            </w:tcBorders>
          </w:tcPr>
          <w:p w14:paraId="08968070"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hAnsi="Times New Roman" w:cs="Times New Roman"/>
                <w:sz w:val="20"/>
                <w:szCs w:val="20"/>
              </w:rPr>
              <w:t>Observations</w:t>
            </w:r>
            <w:proofErr w:type="spellEnd"/>
          </w:p>
        </w:tc>
        <w:tc>
          <w:tcPr>
            <w:tcW w:w="1036" w:type="dxa"/>
            <w:tcBorders>
              <w:top w:val="nil"/>
              <w:left w:val="nil"/>
              <w:bottom w:val="nil"/>
              <w:right w:val="nil"/>
            </w:tcBorders>
          </w:tcPr>
          <w:p w14:paraId="10C9F57F"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345</w:t>
            </w:r>
          </w:p>
        </w:tc>
        <w:tc>
          <w:tcPr>
            <w:tcW w:w="1036" w:type="dxa"/>
            <w:tcBorders>
              <w:top w:val="nil"/>
              <w:left w:val="nil"/>
              <w:bottom w:val="nil"/>
              <w:right w:val="nil"/>
            </w:tcBorders>
          </w:tcPr>
          <w:p w14:paraId="2EDBD47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345</w:t>
            </w:r>
          </w:p>
        </w:tc>
        <w:tc>
          <w:tcPr>
            <w:tcW w:w="1036" w:type="dxa"/>
            <w:tcBorders>
              <w:top w:val="nil"/>
              <w:left w:val="nil"/>
              <w:bottom w:val="nil"/>
              <w:right w:val="nil"/>
            </w:tcBorders>
          </w:tcPr>
          <w:p w14:paraId="4271BB9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345</w:t>
            </w:r>
          </w:p>
        </w:tc>
        <w:tc>
          <w:tcPr>
            <w:tcW w:w="1036" w:type="dxa"/>
            <w:tcBorders>
              <w:top w:val="nil"/>
              <w:left w:val="nil"/>
              <w:bottom w:val="nil"/>
              <w:right w:val="nil"/>
            </w:tcBorders>
          </w:tcPr>
          <w:p w14:paraId="2036166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345</w:t>
            </w:r>
          </w:p>
        </w:tc>
        <w:tc>
          <w:tcPr>
            <w:tcW w:w="1036" w:type="dxa"/>
            <w:tcBorders>
              <w:top w:val="nil"/>
              <w:left w:val="nil"/>
              <w:bottom w:val="nil"/>
              <w:right w:val="nil"/>
            </w:tcBorders>
          </w:tcPr>
          <w:p w14:paraId="5605332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345</w:t>
            </w:r>
          </w:p>
        </w:tc>
        <w:tc>
          <w:tcPr>
            <w:tcW w:w="1036" w:type="dxa"/>
            <w:tcBorders>
              <w:top w:val="nil"/>
              <w:left w:val="nil"/>
              <w:bottom w:val="nil"/>
              <w:right w:val="nil"/>
            </w:tcBorders>
          </w:tcPr>
          <w:p w14:paraId="2087FD37"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345</w:t>
            </w:r>
          </w:p>
        </w:tc>
      </w:tr>
      <w:tr w:rsidR="007A6675" w:rsidRPr="00177740" w14:paraId="51E9F746" w14:textId="77777777" w:rsidTr="0060340E">
        <w:trPr>
          <w:trHeight w:val="204"/>
          <w:jc w:val="center"/>
        </w:trPr>
        <w:tc>
          <w:tcPr>
            <w:tcW w:w="2856" w:type="dxa"/>
            <w:tcBorders>
              <w:top w:val="nil"/>
              <w:left w:val="nil"/>
              <w:bottom w:val="nil"/>
              <w:right w:val="nil"/>
            </w:tcBorders>
          </w:tcPr>
          <w:p w14:paraId="45DFB4B2"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r w:rsidRPr="00177740">
              <w:rPr>
                <w:rFonts w:ascii="Times New Roman" w:eastAsia="Times New Roman" w:hAnsi="Times New Roman" w:cs="Times New Roman"/>
                <w:sz w:val="20"/>
                <w:szCs w:val="20"/>
                <w:lang w:eastAsia="it-IT"/>
              </w:rPr>
              <w:t>R-</w:t>
            </w:r>
            <w:proofErr w:type="spellStart"/>
            <w:r w:rsidRPr="00177740">
              <w:rPr>
                <w:rFonts w:ascii="Times New Roman" w:eastAsia="Times New Roman" w:hAnsi="Times New Roman" w:cs="Times New Roman"/>
                <w:sz w:val="20"/>
                <w:szCs w:val="20"/>
                <w:lang w:eastAsia="it-IT"/>
              </w:rPr>
              <w:t>squared</w:t>
            </w:r>
            <w:proofErr w:type="spellEnd"/>
          </w:p>
        </w:tc>
        <w:tc>
          <w:tcPr>
            <w:tcW w:w="1036" w:type="dxa"/>
            <w:tcBorders>
              <w:top w:val="nil"/>
              <w:left w:val="nil"/>
              <w:bottom w:val="nil"/>
              <w:right w:val="nil"/>
            </w:tcBorders>
          </w:tcPr>
          <w:p w14:paraId="3223E6D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0.864</w:t>
            </w:r>
          </w:p>
        </w:tc>
        <w:tc>
          <w:tcPr>
            <w:tcW w:w="1036" w:type="dxa"/>
            <w:tcBorders>
              <w:top w:val="nil"/>
              <w:left w:val="nil"/>
              <w:bottom w:val="nil"/>
              <w:right w:val="nil"/>
            </w:tcBorders>
          </w:tcPr>
          <w:p w14:paraId="265B4EE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0.864</w:t>
            </w:r>
          </w:p>
        </w:tc>
        <w:tc>
          <w:tcPr>
            <w:tcW w:w="1036" w:type="dxa"/>
            <w:tcBorders>
              <w:top w:val="nil"/>
              <w:left w:val="nil"/>
              <w:bottom w:val="nil"/>
              <w:right w:val="nil"/>
            </w:tcBorders>
          </w:tcPr>
          <w:p w14:paraId="17EDA485"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0.865</w:t>
            </w:r>
          </w:p>
        </w:tc>
        <w:tc>
          <w:tcPr>
            <w:tcW w:w="1036" w:type="dxa"/>
            <w:tcBorders>
              <w:top w:val="nil"/>
              <w:left w:val="nil"/>
              <w:bottom w:val="nil"/>
              <w:right w:val="nil"/>
            </w:tcBorders>
          </w:tcPr>
          <w:p w14:paraId="12CD3E30"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0.869</w:t>
            </w:r>
          </w:p>
        </w:tc>
        <w:tc>
          <w:tcPr>
            <w:tcW w:w="1036" w:type="dxa"/>
            <w:tcBorders>
              <w:top w:val="nil"/>
              <w:left w:val="nil"/>
              <w:bottom w:val="nil"/>
              <w:right w:val="nil"/>
            </w:tcBorders>
          </w:tcPr>
          <w:p w14:paraId="66D76FE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0.873</w:t>
            </w:r>
          </w:p>
        </w:tc>
        <w:tc>
          <w:tcPr>
            <w:tcW w:w="1036" w:type="dxa"/>
            <w:tcBorders>
              <w:top w:val="nil"/>
              <w:left w:val="nil"/>
              <w:bottom w:val="nil"/>
              <w:right w:val="nil"/>
            </w:tcBorders>
          </w:tcPr>
          <w:p w14:paraId="71EDFC0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0.876</w:t>
            </w:r>
          </w:p>
        </w:tc>
      </w:tr>
      <w:tr w:rsidR="007A6675" w:rsidRPr="00177740" w14:paraId="7720F81D" w14:textId="77777777" w:rsidTr="0060340E">
        <w:tblPrEx>
          <w:tblBorders>
            <w:bottom w:val="single" w:sz="6" w:space="0" w:color="auto"/>
          </w:tblBorders>
        </w:tblPrEx>
        <w:trPr>
          <w:trHeight w:val="217"/>
          <w:jc w:val="center"/>
        </w:trPr>
        <w:tc>
          <w:tcPr>
            <w:tcW w:w="2856" w:type="dxa"/>
            <w:tcBorders>
              <w:top w:val="nil"/>
              <w:left w:val="nil"/>
              <w:bottom w:val="single" w:sz="6" w:space="0" w:color="auto"/>
              <w:right w:val="nil"/>
            </w:tcBorders>
          </w:tcPr>
          <w:p w14:paraId="17C01FC2" w14:textId="77777777" w:rsidR="007A6675" w:rsidRPr="00177740" w:rsidRDefault="007A6675" w:rsidP="0060340E">
            <w:pPr>
              <w:widowControl w:val="0"/>
              <w:autoSpaceDE w:val="0"/>
              <w:autoSpaceDN w:val="0"/>
              <w:adjustRightInd w:val="0"/>
              <w:rPr>
                <w:rFonts w:ascii="Times New Roman" w:eastAsia="Times New Roman" w:hAnsi="Times New Roman" w:cs="Times New Roman"/>
                <w:sz w:val="20"/>
                <w:szCs w:val="20"/>
                <w:lang w:eastAsia="it-IT"/>
              </w:rPr>
            </w:pPr>
            <w:proofErr w:type="spellStart"/>
            <w:r w:rsidRPr="00177740">
              <w:rPr>
                <w:rFonts w:ascii="Times New Roman" w:eastAsia="Times New Roman" w:hAnsi="Times New Roman" w:cs="Times New Roman"/>
                <w:sz w:val="20"/>
                <w:szCs w:val="20"/>
                <w:lang w:eastAsia="it-IT"/>
              </w:rPr>
              <w:t>Number</w:t>
            </w:r>
            <w:proofErr w:type="spellEnd"/>
            <w:r w:rsidRPr="00177740">
              <w:rPr>
                <w:rFonts w:ascii="Times New Roman" w:eastAsia="Times New Roman" w:hAnsi="Times New Roman" w:cs="Times New Roman"/>
                <w:sz w:val="20"/>
                <w:szCs w:val="20"/>
                <w:lang w:eastAsia="it-IT"/>
              </w:rPr>
              <w:t xml:space="preserve"> </w:t>
            </w:r>
            <w:proofErr w:type="spellStart"/>
            <w:r w:rsidRPr="00177740">
              <w:rPr>
                <w:rFonts w:ascii="Times New Roman" w:eastAsia="Times New Roman" w:hAnsi="Times New Roman" w:cs="Times New Roman"/>
                <w:sz w:val="20"/>
                <w:szCs w:val="20"/>
                <w:lang w:eastAsia="it-IT"/>
              </w:rPr>
              <w:t>of</w:t>
            </w:r>
            <w:proofErr w:type="spellEnd"/>
            <w:r w:rsidRPr="00177740">
              <w:rPr>
                <w:rFonts w:ascii="Times New Roman" w:eastAsia="Times New Roman" w:hAnsi="Times New Roman" w:cs="Times New Roman"/>
                <w:sz w:val="20"/>
                <w:szCs w:val="20"/>
                <w:lang w:eastAsia="it-IT"/>
              </w:rPr>
              <w:t xml:space="preserve"> </w:t>
            </w:r>
            <w:proofErr w:type="spellStart"/>
            <w:r w:rsidRPr="00177740">
              <w:rPr>
                <w:rFonts w:ascii="Times New Roman" w:eastAsia="Times New Roman" w:hAnsi="Times New Roman" w:cs="Times New Roman"/>
                <w:sz w:val="20"/>
                <w:szCs w:val="20"/>
                <w:lang w:eastAsia="it-IT"/>
              </w:rPr>
              <w:t>groups</w:t>
            </w:r>
            <w:proofErr w:type="spellEnd"/>
          </w:p>
        </w:tc>
        <w:tc>
          <w:tcPr>
            <w:tcW w:w="1036" w:type="dxa"/>
            <w:tcBorders>
              <w:top w:val="nil"/>
              <w:left w:val="nil"/>
              <w:bottom w:val="single" w:sz="6" w:space="0" w:color="auto"/>
              <w:right w:val="nil"/>
            </w:tcBorders>
          </w:tcPr>
          <w:p w14:paraId="408F1B76"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23</w:t>
            </w:r>
          </w:p>
        </w:tc>
        <w:tc>
          <w:tcPr>
            <w:tcW w:w="1036" w:type="dxa"/>
            <w:tcBorders>
              <w:top w:val="nil"/>
              <w:left w:val="nil"/>
              <w:bottom w:val="single" w:sz="6" w:space="0" w:color="auto"/>
              <w:right w:val="nil"/>
            </w:tcBorders>
          </w:tcPr>
          <w:p w14:paraId="4D1D4A5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23</w:t>
            </w:r>
          </w:p>
        </w:tc>
        <w:tc>
          <w:tcPr>
            <w:tcW w:w="1036" w:type="dxa"/>
            <w:tcBorders>
              <w:top w:val="nil"/>
              <w:left w:val="nil"/>
              <w:bottom w:val="single" w:sz="6" w:space="0" w:color="auto"/>
              <w:right w:val="nil"/>
            </w:tcBorders>
          </w:tcPr>
          <w:p w14:paraId="77BAE371"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23</w:t>
            </w:r>
          </w:p>
        </w:tc>
        <w:tc>
          <w:tcPr>
            <w:tcW w:w="1036" w:type="dxa"/>
            <w:tcBorders>
              <w:top w:val="nil"/>
              <w:left w:val="nil"/>
              <w:bottom w:val="single" w:sz="6" w:space="0" w:color="auto"/>
              <w:right w:val="nil"/>
            </w:tcBorders>
          </w:tcPr>
          <w:p w14:paraId="57B46A73"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23</w:t>
            </w:r>
          </w:p>
        </w:tc>
        <w:tc>
          <w:tcPr>
            <w:tcW w:w="1036" w:type="dxa"/>
            <w:tcBorders>
              <w:top w:val="nil"/>
              <w:left w:val="nil"/>
              <w:bottom w:val="single" w:sz="6" w:space="0" w:color="auto"/>
              <w:right w:val="nil"/>
            </w:tcBorders>
          </w:tcPr>
          <w:p w14:paraId="3F64961E"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23</w:t>
            </w:r>
          </w:p>
        </w:tc>
        <w:tc>
          <w:tcPr>
            <w:tcW w:w="1036" w:type="dxa"/>
            <w:tcBorders>
              <w:top w:val="nil"/>
              <w:left w:val="nil"/>
              <w:bottom w:val="single" w:sz="6" w:space="0" w:color="auto"/>
              <w:right w:val="nil"/>
            </w:tcBorders>
          </w:tcPr>
          <w:p w14:paraId="10DFDCA9" w14:textId="77777777" w:rsidR="007A6675" w:rsidRPr="00177740" w:rsidRDefault="007A6675" w:rsidP="0060340E">
            <w:pPr>
              <w:widowControl w:val="0"/>
              <w:autoSpaceDE w:val="0"/>
              <w:autoSpaceDN w:val="0"/>
              <w:adjustRightInd w:val="0"/>
              <w:jc w:val="center"/>
              <w:rPr>
                <w:rFonts w:ascii="Times New Roman" w:eastAsia="Times New Roman" w:hAnsi="Times New Roman" w:cs="Times New Roman"/>
                <w:sz w:val="20"/>
                <w:szCs w:val="20"/>
                <w:lang w:eastAsia="it-IT"/>
              </w:rPr>
            </w:pPr>
            <w:r w:rsidRPr="00177740">
              <w:rPr>
                <w:rFonts w:ascii="Times New Roman" w:hAnsi="Times New Roman" w:cs="Times New Roman"/>
                <w:sz w:val="20"/>
                <w:szCs w:val="20"/>
              </w:rPr>
              <w:t>23</w:t>
            </w:r>
          </w:p>
        </w:tc>
      </w:tr>
    </w:tbl>
    <w:p w14:paraId="46DB5DA1" w14:textId="77777777" w:rsidR="007A6675" w:rsidRDefault="007A6675" w:rsidP="007A6675">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Standard </w:t>
      </w:r>
      <w:proofErr w:type="spellStart"/>
      <w:r>
        <w:rPr>
          <w:rFonts w:ascii="Times New Roman" w:hAnsi="Times New Roman" w:cs="Times New Roman"/>
        </w:rPr>
        <w:t>errors</w:t>
      </w:r>
      <w:proofErr w:type="spellEnd"/>
      <w:r>
        <w:rPr>
          <w:rFonts w:ascii="Times New Roman" w:hAnsi="Times New Roman" w:cs="Times New Roman"/>
        </w:rPr>
        <w:t xml:space="preserve"> in </w:t>
      </w:r>
      <w:proofErr w:type="spellStart"/>
      <w:r>
        <w:rPr>
          <w:rFonts w:ascii="Times New Roman" w:hAnsi="Times New Roman" w:cs="Times New Roman"/>
        </w:rPr>
        <w:t>parentheses</w:t>
      </w:r>
      <w:proofErr w:type="spellEnd"/>
    </w:p>
    <w:p w14:paraId="68A3D54F" w14:textId="77777777" w:rsidR="007A6675" w:rsidRDefault="007A6675" w:rsidP="007A6675">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14:paraId="703B2026" w14:textId="77777777" w:rsidR="007A6675" w:rsidRDefault="007A6675" w:rsidP="007A6675">
      <w:pPr>
        <w:spacing w:line="360" w:lineRule="auto"/>
        <w:jc w:val="both"/>
        <w:rPr>
          <w:rFonts w:ascii="Palatino Linotype" w:hAnsi="Palatino Linotype" w:cs="Times New Roman"/>
          <w:lang w:val="en-GB"/>
        </w:rPr>
      </w:pPr>
    </w:p>
    <w:p w14:paraId="6139E8B4" w14:textId="77777777" w:rsidR="00AE032D" w:rsidRDefault="00AE032D"/>
    <w:sectPr w:rsidR="00AE032D" w:rsidSect="00340DB0">
      <w:pgSz w:w="11907" w:h="1683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75"/>
    <w:rsid w:val="00042A93"/>
    <w:rsid w:val="00075283"/>
    <w:rsid w:val="000A078A"/>
    <w:rsid w:val="000B28A3"/>
    <w:rsid w:val="00114155"/>
    <w:rsid w:val="0014113F"/>
    <w:rsid w:val="001A52D9"/>
    <w:rsid w:val="001B5090"/>
    <w:rsid w:val="00203B5F"/>
    <w:rsid w:val="00281C18"/>
    <w:rsid w:val="00284C92"/>
    <w:rsid w:val="002F6E72"/>
    <w:rsid w:val="00340DB0"/>
    <w:rsid w:val="00380D71"/>
    <w:rsid w:val="003C38E0"/>
    <w:rsid w:val="004367B2"/>
    <w:rsid w:val="00482AD1"/>
    <w:rsid w:val="00492D9B"/>
    <w:rsid w:val="004C08AA"/>
    <w:rsid w:val="005E5EAE"/>
    <w:rsid w:val="00626D87"/>
    <w:rsid w:val="0068527A"/>
    <w:rsid w:val="0068716E"/>
    <w:rsid w:val="006C4B20"/>
    <w:rsid w:val="006D0236"/>
    <w:rsid w:val="00750CFF"/>
    <w:rsid w:val="00756D1E"/>
    <w:rsid w:val="007A6675"/>
    <w:rsid w:val="008064FF"/>
    <w:rsid w:val="00884FEB"/>
    <w:rsid w:val="008C54A5"/>
    <w:rsid w:val="009C6ADE"/>
    <w:rsid w:val="009D7D1B"/>
    <w:rsid w:val="00AD7B01"/>
    <w:rsid w:val="00AE032D"/>
    <w:rsid w:val="00B04E04"/>
    <w:rsid w:val="00C743B8"/>
    <w:rsid w:val="00C919F5"/>
    <w:rsid w:val="00CB0C87"/>
    <w:rsid w:val="00CB26C8"/>
    <w:rsid w:val="00CF08B7"/>
    <w:rsid w:val="00CF50C6"/>
    <w:rsid w:val="00D70D86"/>
    <w:rsid w:val="00DB4F7A"/>
    <w:rsid w:val="00E31869"/>
    <w:rsid w:val="00E41E99"/>
    <w:rsid w:val="00E557E6"/>
    <w:rsid w:val="00EB78CE"/>
    <w:rsid w:val="00F112CD"/>
    <w:rsid w:val="00F45032"/>
    <w:rsid w:val="00FD1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04DFBBB"/>
  <w15:chartTrackingRefBased/>
  <w15:docId w15:val="{13A160A9-FCC6-1E45-A91B-10096A5F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6675"/>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vel3">
    <w:name w:val="Level 3"/>
    <w:basedOn w:val="Normale"/>
    <w:link w:val="Level3Carattere"/>
    <w:qFormat/>
    <w:rsid w:val="008C54A5"/>
    <w:pPr>
      <w:spacing w:line="360" w:lineRule="auto"/>
    </w:pPr>
    <w:rPr>
      <w:rFonts w:ascii="Times New Roman" w:hAnsi="Times New Roman" w:cs="Times New Roman"/>
      <w:b/>
      <w:i/>
      <w:lang w:val="en-GB"/>
    </w:rPr>
  </w:style>
  <w:style w:type="character" w:customStyle="1" w:styleId="Level3Carattere">
    <w:name w:val="Level 3 Carattere"/>
    <w:basedOn w:val="Carpredefinitoparagrafo"/>
    <w:link w:val="Level3"/>
    <w:rsid w:val="008C54A5"/>
    <w:rPr>
      <w:rFonts w:ascii="Times New Roman" w:hAnsi="Times New Roman" w:cs="Times New Roman"/>
      <w:b/>
      <w:i/>
      <w:lang w:val="en-GB"/>
    </w:rPr>
  </w:style>
  <w:style w:type="paragraph" w:customStyle="1" w:styleId="Level4">
    <w:name w:val="Level 4"/>
    <w:basedOn w:val="Normale"/>
    <w:link w:val="Level4Carattere"/>
    <w:qFormat/>
    <w:rsid w:val="008C54A5"/>
    <w:pPr>
      <w:spacing w:line="360" w:lineRule="auto"/>
      <w:ind w:left="708"/>
    </w:pPr>
    <w:rPr>
      <w:rFonts w:ascii="Times New Roman" w:hAnsi="Times New Roman" w:cs="Times New Roman"/>
      <w:b/>
      <w:i/>
      <w:lang w:val="en-GB"/>
    </w:rPr>
  </w:style>
  <w:style w:type="character" w:customStyle="1" w:styleId="Level4Carattere">
    <w:name w:val="Level 4 Carattere"/>
    <w:basedOn w:val="Level3Carattere"/>
    <w:link w:val="Level4"/>
    <w:rsid w:val="008C54A5"/>
    <w:rPr>
      <w:rFonts w:ascii="Times New Roman" w:hAnsi="Times New Roman" w:cs="Times New Roman"/>
      <w:b/>
      <w:i/>
      <w:lang w:val="en-GB"/>
    </w:rPr>
  </w:style>
  <w:style w:type="paragraph" w:styleId="Didascalia">
    <w:name w:val="caption"/>
    <w:basedOn w:val="Normale"/>
    <w:next w:val="Normale"/>
    <w:uiPriority w:val="35"/>
    <w:unhideWhenUsed/>
    <w:qFormat/>
    <w:rsid w:val="007A667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Tonelli</dc:creator>
  <cp:keywords/>
  <dc:description/>
  <cp:lastModifiedBy>Simone Tonelli</cp:lastModifiedBy>
  <cp:revision>1</cp:revision>
  <dcterms:created xsi:type="dcterms:W3CDTF">2021-10-12T12:36:00Z</dcterms:created>
  <dcterms:modified xsi:type="dcterms:W3CDTF">2021-10-12T12:37:00Z</dcterms:modified>
</cp:coreProperties>
</file>