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C1E10" w14:textId="45D72941" w:rsidR="009B5A9B" w:rsidRPr="009B5A9B" w:rsidRDefault="009B5A9B" w:rsidP="00EB2906">
      <w:pPr>
        <w:rPr>
          <w:b/>
          <w:bCs/>
          <w:color w:val="000000" w:themeColor="text1"/>
          <w:sz w:val="22"/>
          <w:szCs w:val="22"/>
        </w:rPr>
      </w:pPr>
      <w:r w:rsidRPr="009B5A9B">
        <w:rPr>
          <w:b/>
          <w:bCs/>
          <w:color w:val="000000" w:themeColor="text1"/>
          <w:sz w:val="22"/>
          <w:szCs w:val="22"/>
        </w:rPr>
        <w:t xml:space="preserve">Appendix </w:t>
      </w:r>
      <w:r w:rsidR="005B319D">
        <w:rPr>
          <w:b/>
          <w:bCs/>
          <w:color w:val="000000" w:themeColor="text1"/>
          <w:sz w:val="22"/>
          <w:szCs w:val="22"/>
        </w:rPr>
        <w:t>A</w:t>
      </w:r>
      <w:r w:rsidRPr="009B5A9B">
        <w:rPr>
          <w:b/>
          <w:bCs/>
          <w:color w:val="000000" w:themeColor="text1"/>
          <w:sz w:val="22"/>
          <w:szCs w:val="22"/>
        </w:rPr>
        <w:t>: Model Building and Selection</w:t>
      </w:r>
    </w:p>
    <w:p w14:paraId="3E586318" w14:textId="77777777" w:rsidR="009B5A9B" w:rsidRDefault="009B5A9B" w:rsidP="00EB2906">
      <w:pPr>
        <w:rPr>
          <w:i/>
          <w:iCs/>
          <w:color w:val="000000" w:themeColor="text1"/>
          <w:sz w:val="22"/>
          <w:szCs w:val="22"/>
        </w:rPr>
      </w:pPr>
    </w:p>
    <w:p w14:paraId="0F69C964" w14:textId="2722ED73" w:rsidR="00EB2906" w:rsidRDefault="00EB2906" w:rsidP="00435DF5">
      <w:pPr>
        <w:spacing w:line="276" w:lineRule="auto"/>
        <w:rPr>
          <w:color w:val="000000" w:themeColor="text1"/>
          <w:sz w:val="22"/>
          <w:szCs w:val="22"/>
        </w:rPr>
      </w:pPr>
      <w:r w:rsidRPr="007A1516">
        <w:rPr>
          <w:i/>
          <w:iCs/>
          <w:color w:val="000000" w:themeColor="text1"/>
          <w:sz w:val="22"/>
          <w:szCs w:val="22"/>
        </w:rPr>
        <w:t>Model Building and Selection Strategy</w:t>
      </w:r>
      <w:r w:rsidRPr="007A1516">
        <w:rPr>
          <w:color w:val="000000" w:themeColor="text1"/>
          <w:sz w:val="22"/>
          <w:szCs w:val="22"/>
        </w:rPr>
        <w:t xml:space="preserve"> </w:t>
      </w:r>
    </w:p>
    <w:p w14:paraId="685FB241" w14:textId="77777777" w:rsidR="00EB2906" w:rsidRPr="007A1516" w:rsidRDefault="00EB2906" w:rsidP="00435DF5">
      <w:pPr>
        <w:spacing w:line="276" w:lineRule="auto"/>
        <w:rPr>
          <w:color w:val="000000" w:themeColor="text1"/>
          <w:sz w:val="22"/>
          <w:szCs w:val="22"/>
        </w:rPr>
      </w:pPr>
    </w:p>
    <w:p w14:paraId="3A4658E8" w14:textId="77777777" w:rsidR="00EB2906" w:rsidRDefault="00EB2906" w:rsidP="00435DF5">
      <w:pPr>
        <w:spacing w:line="276" w:lineRule="auto"/>
        <w:rPr>
          <w:color w:val="000000" w:themeColor="text1"/>
          <w:sz w:val="22"/>
          <w:szCs w:val="22"/>
        </w:rPr>
      </w:pPr>
      <w:r w:rsidRPr="007A1516">
        <w:rPr>
          <w:color w:val="000000" w:themeColor="text1"/>
          <w:sz w:val="22"/>
          <w:szCs w:val="22"/>
        </w:rPr>
        <w:t xml:space="preserve">This study followed the model building strategy outlined in Curran, et al. (2014). The first part of the process was to establish the appropriate functional form of the latent growth parts of the model for each time-varying variable. Once an appropriate set of latent variables are specified, autoregressive relationships were estimated for the residuals at each time point </w:t>
      </w:r>
      <w:r>
        <w:rPr>
          <w:color w:val="000000" w:themeColor="text1"/>
          <w:sz w:val="22"/>
          <w:szCs w:val="22"/>
        </w:rPr>
        <w:t>and were retained if there was no</w:t>
      </w:r>
      <w:r w:rsidRPr="007A1516">
        <w:rPr>
          <w:color w:val="000000" w:themeColor="text1"/>
          <w:sz w:val="22"/>
          <w:szCs w:val="22"/>
        </w:rPr>
        <w:t xml:space="preserve"> degrad</w:t>
      </w:r>
      <w:r>
        <w:rPr>
          <w:color w:val="000000" w:themeColor="text1"/>
          <w:sz w:val="22"/>
          <w:szCs w:val="22"/>
        </w:rPr>
        <w:t>ation in</w:t>
      </w:r>
      <w:r w:rsidRPr="007A1516">
        <w:rPr>
          <w:color w:val="000000" w:themeColor="text1"/>
          <w:sz w:val="22"/>
          <w:szCs w:val="22"/>
        </w:rPr>
        <w:t xml:space="preserve"> model fit. Fit was assessed using five commonly used indices of goodness of fit: robust CFI, robust TLI, SRMR, AIC, and BIC. </w:t>
      </w:r>
    </w:p>
    <w:p w14:paraId="37CD8856" w14:textId="77777777" w:rsidR="00EB2906" w:rsidRPr="007A1516" w:rsidRDefault="00EB2906" w:rsidP="00435DF5">
      <w:pPr>
        <w:spacing w:line="276" w:lineRule="auto"/>
        <w:rPr>
          <w:color w:val="000000" w:themeColor="text1"/>
          <w:sz w:val="22"/>
          <w:szCs w:val="22"/>
        </w:rPr>
      </w:pPr>
    </w:p>
    <w:p w14:paraId="62F40CBA" w14:textId="77777777" w:rsidR="00EB2906" w:rsidRPr="007A1516" w:rsidRDefault="00EB2906" w:rsidP="00435DF5">
      <w:pPr>
        <w:spacing w:line="276" w:lineRule="auto"/>
        <w:rPr>
          <w:color w:val="000000" w:themeColor="text1"/>
          <w:sz w:val="22"/>
          <w:szCs w:val="22"/>
        </w:rPr>
      </w:pPr>
      <w:r w:rsidRPr="007A1516">
        <w:rPr>
          <w:color w:val="000000" w:themeColor="text1"/>
          <w:sz w:val="22"/>
          <w:szCs w:val="22"/>
        </w:rPr>
        <w:t>Each cross-lagged relationship was then tested against a baseline model with only equal-time point covariance. The purpose of this was firstly to identify whether the inclusion of cross-lagged regressions improve</w:t>
      </w:r>
      <w:r>
        <w:rPr>
          <w:color w:val="000000" w:themeColor="text1"/>
          <w:sz w:val="22"/>
          <w:szCs w:val="22"/>
        </w:rPr>
        <w:t>d</w:t>
      </w:r>
      <w:r w:rsidRPr="007A1516">
        <w:rPr>
          <w:color w:val="000000" w:themeColor="text1"/>
          <w:sz w:val="22"/>
          <w:szCs w:val="22"/>
        </w:rPr>
        <w:t xml:space="preserve"> the model fit and, secondly, whether fixing these regressions to be equal at all pairs of lagged time points degrade</w:t>
      </w:r>
      <w:r>
        <w:rPr>
          <w:color w:val="000000" w:themeColor="text1"/>
          <w:sz w:val="22"/>
          <w:szCs w:val="22"/>
        </w:rPr>
        <w:t>d</w:t>
      </w:r>
      <w:r w:rsidRPr="007A1516">
        <w:rPr>
          <w:color w:val="000000" w:themeColor="text1"/>
          <w:sz w:val="22"/>
          <w:szCs w:val="22"/>
        </w:rPr>
        <w:t xml:space="preserve"> model fit substantially. A full ALT-SR model </w:t>
      </w:r>
      <w:r>
        <w:rPr>
          <w:color w:val="000000" w:themeColor="text1"/>
          <w:sz w:val="22"/>
          <w:szCs w:val="22"/>
        </w:rPr>
        <w:t>was</w:t>
      </w:r>
      <w:r w:rsidRPr="007A1516">
        <w:rPr>
          <w:color w:val="000000" w:themeColor="text1"/>
          <w:sz w:val="22"/>
          <w:szCs w:val="22"/>
        </w:rPr>
        <w:t xml:space="preserve"> then estimated based on the </w:t>
      </w:r>
      <w:r>
        <w:rPr>
          <w:color w:val="000000" w:themeColor="text1"/>
          <w:sz w:val="22"/>
          <w:szCs w:val="22"/>
        </w:rPr>
        <w:t xml:space="preserve">best fitting </w:t>
      </w:r>
      <w:r w:rsidRPr="007A1516">
        <w:rPr>
          <w:color w:val="000000" w:themeColor="text1"/>
          <w:sz w:val="22"/>
          <w:szCs w:val="22"/>
        </w:rPr>
        <w:t xml:space="preserve">parameters. Finally, a time-invariant regressor </w:t>
      </w:r>
      <w:r>
        <w:rPr>
          <w:color w:val="000000" w:themeColor="text1"/>
          <w:sz w:val="22"/>
          <w:szCs w:val="22"/>
        </w:rPr>
        <w:t>was</w:t>
      </w:r>
      <w:r w:rsidRPr="007A1516">
        <w:rPr>
          <w:color w:val="000000" w:themeColor="text1"/>
          <w:sz w:val="22"/>
          <w:szCs w:val="22"/>
        </w:rPr>
        <w:t xml:space="preserve"> added to the model to explore relationships between deprivation level and trends in </w:t>
      </w:r>
      <w:r>
        <w:rPr>
          <w:color w:val="000000" w:themeColor="text1"/>
          <w:sz w:val="22"/>
          <w:szCs w:val="22"/>
        </w:rPr>
        <w:t>CIN</w:t>
      </w:r>
      <w:r w:rsidRPr="007A1516">
        <w:rPr>
          <w:color w:val="000000" w:themeColor="text1"/>
          <w:sz w:val="22"/>
          <w:szCs w:val="22"/>
        </w:rPr>
        <w:t xml:space="preserve"> rates and expenditure.</w:t>
      </w:r>
    </w:p>
    <w:p w14:paraId="778AE4F2" w14:textId="47993255" w:rsidR="005A6751" w:rsidRDefault="00A47A65" w:rsidP="00435DF5">
      <w:pPr>
        <w:spacing w:line="276" w:lineRule="auto"/>
      </w:pPr>
    </w:p>
    <w:p w14:paraId="70FFEAE2" w14:textId="77777777" w:rsidR="00EB2906" w:rsidRPr="007A1516" w:rsidRDefault="00EB2906" w:rsidP="00435DF5">
      <w:pPr>
        <w:spacing w:line="276" w:lineRule="auto"/>
        <w:rPr>
          <w:i/>
          <w:iCs/>
          <w:color w:val="000000" w:themeColor="text1"/>
          <w:sz w:val="22"/>
          <w:szCs w:val="22"/>
        </w:rPr>
      </w:pPr>
      <w:r w:rsidRPr="007A1516">
        <w:rPr>
          <w:i/>
          <w:iCs/>
          <w:color w:val="000000" w:themeColor="text1"/>
          <w:sz w:val="22"/>
          <w:szCs w:val="22"/>
        </w:rPr>
        <w:t>Model building and selection</w:t>
      </w:r>
    </w:p>
    <w:p w14:paraId="24E2D1FF" w14:textId="77777777" w:rsidR="00EB2906" w:rsidRPr="007A1516" w:rsidRDefault="00EB2906" w:rsidP="00435DF5">
      <w:pPr>
        <w:spacing w:line="276" w:lineRule="auto"/>
        <w:rPr>
          <w:i/>
          <w:iCs/>
          <w:color w:val="000000" w:themeColor="text1"/>
          <w:sz w:val="22"/>
          <w:szCs w:val="22"/>
        </w:rPr>
      </w:pPr>
    </w:p>
    <w:p w14:paraId="2C9EDAB6" w14:textId="5DA92B9E" w:rsidR="00EB2906" w:rsidRDefault="00EB2906" w:rsidP="00435DF5">
      <w:pPr>
        <w:spacing w:line="276" w:lineRule="auto"/>
        <w:rPr>
          <w:color w:val="000000" w:themeColor="text1"/>
          <w:sz w:val="22"/>
          <w:szCs w:val="22"/>
        </w:rPr>
      </w:pPr>
      <w:r w:rsidRPr="007A1516">
        <w:rPr>
          <w:color w:val="000000" w:themeColor="text1"/>
          <w:sz w:val="22"/>
          <w:szCs w:val="22"/>
        </w:rPr>
        <w:t xml:space="preserve">The results of the model building process are presented in table </w:t>
      </w:r>
      <w:r w:rsidR="00D46BCB">
        <w:rPr>
          <w:color w:val="000000" w:themeColor="text1"/>
          <w:sz w:val="22"/>
          <w:szCs w:val="22"/>
        </w:rPr>
        <w:t>A1</w:t>
      </w:r>
      <w:r w:rsidRPr="007A1516">
        <w:rPr>
          <w:color w:val="000000" w:themeColor="text1"/>
          <w:sz w:val="22"/>
          <w:szCs w:val="22"/>
        </w:rPr>
        <w:t xml:space="preserve">. Models 1-5 identified the best fitting </w:t>
      </w:r>
      <w:r>
        <w:rPr>
          <w:color w:val="000000" w:themeColor="text1"/>
          <w:sz w:val="22"/>
          <w:szCs w:val="22"/>
        </w:rPr>
        <w:t>LGM</w:t>
      </w:r>
      <w:r w:rsidRPr="007A1516">
        <w:rPr>
          <w:color w:val="000000" w:themeColor="text1"/>
          <w:sz w:val="22"/>
          <w:szCs w:val="22"/>
        </w:rPr>
        <w:t xml:space="preserve"> for expenditure over time. A random intercept only model was a very poor fit to the data (CFI = 0.609, TLI = 0.598, SRMR = 0.408, AIC = -90.53, BIC = -33.45) which was substantially improved with the addition of random slopes (CFI = 0.933, TLI = 0.925, SRMR = 0.063, AIC = -654.05, BIC = -587.96). The addition of a fixed quadratic component offered a further improvement to model fit across all indices (CFI = 0.938, TLI = 0.928, SRMR = 0.053, AIC = -662.90, BIC = -593.80). Allowing the quadratic curve to vary by local authority degraded model fit and was not retained (CFI = 0.918, TLI = 0.898, SRMR = 0.059, AIC = -624.02, BIC = -548.92). The addition of fixed autoregressive parameters also degraded model fit, and therefore these were not retained (CFI = 0.921, TLI = 0.905, SRMR = 0.062, AIC = -627.45, BIC = -555.36). Under Hu &amp; Bentler’s (1999) cut-off criteria, the final </w:t>
      </w:r>
      <w:r>
        <w:rPr>
          <w:color w:val="000000" w:themeColor="text1"/>
          <w:sz w:val="22"/>
          <w:szCs w:val="22"/>
        </w:rPr>
        <w:t>LGM</w:t>
      </w:r>
      <w:r w:rsidRPr="007A1516">
        <w:rPr>
          <w:color w:val="000000" w:themeColor="text1"/>
          <w:sz w:val="22"/>
          <w:szCs w:val="22"/>
        </w:rPr>
        <w:t xml:space="preserve"> for expenditure reached ‘good’ levels of fit under the SRMR measure of goodness of fit (SRMR = 0.053 &lt; 0.08), </w:t>
      </w:r>
      <w:r>
        <w:rPr>
          <w:color w:val="000000" w:themeColor="text1"/>
          <w:sz w:val="22"/>
          <w:szCs w:val="22"/>
        </w:rPr>
        <w:t>but not under CFI or TLI</w:t>
      </w:r>
      <w:r w:rsidRPr="007A1516">
        <w:rPr>
          <w:color w:val="000000" w:themeColor="text1"/>
          <w:sz w:val="22"/>
          <w:szCs w:val="22"/>
        </w:rPr>
        <w:t xml:space="preserve"> (CFI = 0.938</w:t>
      </w:r>
      <w:r>
        <w:rPr>
          <w:color w:val="000000" w:themeColor="text1"/>
          <w:sz w:val="22"/>
          <w:szCs w:val="22"/>
        </w:rPr>
        <w:t xml:space="preserve">, </w:t>
      </w:r>
      <w:r w:rsidRPr="007A1516">
        <w:rPr>
          <w:color w:val="000000" w:themeColor="text1"/>
          <w:sz w:val="22"/>
          <w:szCs w:val="22"/>
        </w:rPr>
        <w:t xml:space="preserve">TLI = 0.928). However, as </w:t>
      </w:r>
      <w:r>
        <w:rPr>
          <w:color w:val="000000" w:themeColor="text1"/>
          <w:sz w:val="22"/>
          <w:szCs w:val="22"/>
        </w:rPr>
        <w:t>stated, this</w:t>
      </w:r>
      <w:r w:rsidRPr="007A1516">
        <w:rPr>
          <w:color w:val="000000" w:themeColor="text1"/>
          <w:sz w:val="22"/>
          <w:szCs w:val="22"/>
        </w:rPr>
        <w:t xml:space="preserve"> cut-off criteria may be too restrictive (Neimand &amp; Mai, 2018). </w:t>
      </w:r>
    </w:p>
    <w:p w14:paraId="65393EFF" w14:textId="77777777" w:rsidR="00EB2906" w:rsidRPr="007A1516" w:rsidRDefault="00EB2906" w:rsidP="00435DF5">
      <w:pPr>
        <w:spacing w:line="276" w:lineRule="auto"/>
        <w:rPr>
          <w:color w:val="000000" w:themeColor="text1"/>
          <w:sz w:val="22"/>
          <w:szCs w:val="22"/>
        </w:rPr>
      </w:pPr>
    </w:p>
    <w:p w14:paraId="6032B665" w14:textId="77777777" w:rsidR="00EB2906" w:rsidRPr="007A1516" w:rsidRDefault="00EB2906" w:rsidP="00435DF5">
      <w:pPr>
        <w:spacing w:line="276" w:lineRule="auto"/>
        <w:rPr>
          <w:color w:val="000000" w:themeColor="text1"/>
          <w:sz w:val="22"/>
          <w:szCs w:val="22"/>
        </w:rPr>
      </w:pPr>
      <w:r w:rsidRPr="007A1516">
        <w:rPr>
          <w:color w:val="000000" w:themeColor="text1"/>
          <w:sz w:val="22"/>
          <w:szCs w:val="22"/>
        </w:rPr>
        <w:t>Models 6-8 outline the latent growth specification for CIN rates. In this case, a model with only random intercepts offered close to good fit (CFI = 0.94, TLI = 0.938, SRMR = 0.078, AIC = -1016, BIC = -960.46). The addition of random slopes further improved the model fit, meeting the criteria for good fit across all indices (CFI = 0.968, TLI = 0.964, SRMR = 0.068, AIC = -1058.64, BIC = -993.92). The inclusion of autoregressive parameters resulted in no notable degradation in model fit and was therefore retained (CFI = 0.969, TLI = 0.964, SRMR = 0.068, AIC = -1059.07, BIC = -991.41).</w:t>
      </w:r>
    </w:p>
    <w:p w14:paraId="148C20E7" w14:textId="77777777" w:rsidR="00EB2906" w:rsidRPr="007A1516" w:rsidRDefault="00EB2906" w:rsidP="00435DF5">
      <w:pPr>
        <w:spacing w:line="276" w:lineRule="auto"/>
        <w:rPr>
          <w:color w:val="000000" w:themeColor="text1"/>
          <w:sz w:val="22"/>
          <w:szCs w:val="22"/>
        </w:rPr>
      </w:pPr>
    </w:p>
    <w:p w14:paraId="5ED6FA15" w14:textId="77777777" w:rsidR="00EB2906" w:rsidRDefault="00EB2906" w:rsidP="00435DF5">
      <w:pPr>
        <w:spacing w:line="276" w:lineRule="auto"/>
        <w:rPr>
          <w:color w:val="000000" w:themeColor="text1"/>
          <w:sz w:val="22"/>
          <w:szCs w:val="22"/>
        </w:rPr>
      </w:pPr>
      <w:r w:rsidRPr="007A1516">
        <w:rPr>
          <w:color w:val="000000" w:themeColor="text1"/>
          <w:sz w:val="22"/>
          <w:szCs w:val="22"/>
        </w:rPr>
        <w:t xml:space="preserve">Models 9-15 determined the final combination of fixed or freed cross-lagged parameters among residuals in the ALT-SR models. Model 9 establishes a baseline fit for a parallel processes model that does not specify cross-lagged relationships between the two variables, only between their trajectories of local authorities and covariance at equal time points (CFI = 0.931, TLI = 0.923, SRMR = 0.06, AIC = -1681.09, BIC = -1531.07).  Freely estimated </w:t>
      </w:r>
      <w:r>
        <w:rPr>
          <w:color w:val="000000" w:themeColor="text1"/>
          <w:sz w:val="22"/>
          <w:szCs w:val="22"/>
        </w:rPr>
        <w:t>regressions</w:t>
      </w:r>
      <w:r w:rsidRPr="007A1516">
        <w:rPr>
          <w:color w:val="000000" w:themeColor="text1"/>
          <w:sz w:val="22"/>
          <w:szCs w:val="22"/>
        </w:rPr>
        <w:t xml:space="preserve"> of residual CIN rates on</w:t>
      </w:r>
      <w:r>
        <w:rPr>
          <w:color w:val="000000" w:themeColor="text1"/>
          <w:sz w:val="22"/>
          <w:szCs w:val="22"/>
        </w:rPr>
        <w:t xml:space="preserve"> lagged</w:t>
      </w:r>
      <w:r w:rsidRPr="007A1516">
        <w:rPr>
          <w:color w:val="000000" w:themeColor="text1"/>
          <w:sz w:val="22"/>
          <w:szCs w:val="22"/>
        </w:rPr>
        <w:t xml:space="preserve"> residual expenditure offered improvements in model fit across all measures but the BIC (CFI = 0.938, </w:t>
      </w:r>
      <w:r w:rsidRPr="007A1516">
        <w:rPr>
          <w:color w:val="000000" w:themeColor="text1"/>
          <w:sz w:val="22"/>
          <w:szCs w:val="22"/>
        </w:rPr>
        <w:lastRenderedPageBreak/>
        <w:t xml:space="preserve">TLI = 0.927, SRMR = 0.060, AIC = -1696.99, BIC = -1523.43). Fixing cross-lagged estimates to be equal across time resulted in </w:t>
      </w:r>
      <w:r>
        <w:rPr>
          <w:color w:val="000000" w:themeColor="text1"/>
          <w:sz w:val="22"/>
          <w:szCs w:val="22"/>
        </w:rPr>
        <w:t>minimal change</w:t>
      </w:r>
      <w:r w:rsidRPr="007A1516">
        <w:rPr>
          <w:color w:val="000000" w:themeColor="text1"/>
          <w:sz w:val="22"/>
          <w:szCs w:val="22"/>
        </w:rPr>
        <w:t xml:space="preserve"> in model fit from the freely-estimated model (CFI = 0.934, TLI = 0.926, SRMR = 0.060, AIC = -1689.86, BIC = -1536.90). As there was no clearly preferable model, two versions of model 14 were run to decide between fixed or freely estimated</w:t>
      </w:r>
      <w:r>
        <w:rPr>
          <w:color w:val="000000" w:themeColor="text1"/>
          <w:sz w:val="22"/>
          <w:szCs w:val="22"/>
        </w:rPr>
        <w:t xml:space="preserve"> lagged</w:t>
      </w:r>
      <w:r w:rsidRPr="007A1516">
        <w:rPr>
          <w:color w:val="000000" w:themeColor="text1"/>
          <w:sz w:val="22"/>
          <w:szCs w:val="22"/>
        </w:rPr>
        <w:t xml:space="preserve"> </w:t>
      </w:r>
      <w:r>
        <w:rPr>
          <w:color w:val="000000" w:themeColor="text1"/>
          <w:sz w:val="22"/>
          <w:szCs w:val="22"/>
        </w:rPr>
        <w:t>regressions</w:t>
      </w:r>
      <w:r w:rsidRPr="007A1516">
        <w:rPr>
          <w:color w:val="000000" w:themeColor="text1"/>
          <w:sz w:val="22"/>
          <w:szCs w:val="22"/>
        </w:rPr>
        <w:t xml:space="preserve">. Freely estimated </w:t>
      </w:r>
      <w:r>
        <w:rPr>
          <w:color w:val="000000" w:themeColor="text1"/>
          <w:sz w:val="22"/>
          <w:szCs w:val="22"/>
        </w:rPr>
        <w:t>lagged</w:t>
      </w:r>
      <w:r w:rsidRPr="007A1516">
        <w:rPr>
          <w:color w:val="000000" w:themeColor="text1"/>
          <w:sz w:val="22"/>
          <w:szCs w:val="22"/>
        </w:rPr>
        <w:t xml:space="preserve"> regressions between CIN rate and expenditure performed better than fixed estimates</w:t>
      </w:r>
      <w:r>
        <w:rPr>
          <w:color w:val="000000" w:themeColor="text1"/>
          <w:sz w:val="22"/>
          <w:szCs w:val="22"/>
        </w:rPr>
        <w:t xml:space="preserve"> across all indices</w:t>
      </w:r>
      <w:r w:rsidRPr="007A1516">
        <w:rPr>
          <w:color w:val="000000" w:themeColor="text1"/>
          <w:sz w:val="22"/>
          <w:szCs w:val="22"/>
        </w:rPr>
        <w:t xml:space="preserve"> (Model 12: CFI = 0.948, TLI = 0.939, SRMR = 0.055, AIC = -1730.68, BIC = -1557.13; Model 13: CFI = 0.938, TLI = 0.930, SRMR = 0.059, AIC = -1702.20, BIC = -1549.24).</w:t>
      </w:r>
    </w:p>
    <w:p w14:paraId="7844F25C" w14:textId="77777777" w:rsidR="00EB2906" w:rsidRDefault="00EB2906" w:rsidP="00EB2906">
      <w:pPr>
        <w:rPr>
          <w:color w:val="000000" w:themeColor="text1"/>
          <w:sz w:val="22"/>
          <w:szCs w:val="22"/>
        </w:rPr>
      </w:pPr>
    </w:p>
    <w:p w14:paraId="0812A17F" w14:textId="5DC309AD" w:rsidR="00EB2906" w:rsidRPr="00392140" w:rsidRDefault="00EB2906" w:rsidP="00EB2906">
      <w:pPr>
        <w:rPr>
          <w:b/>
          <w:bCs/>
          <w:sz w:val="22"/>
          <w:szCs w:val="22"/>
        </w:rPr>
      </w:pPr>
      <w:r w:rsidRPr="00392140">
        <w:rPr>
          <w:b/>
          <w:bCs/>
          <w:sz w:val="22"/>
          <w:szCs w:val="22"/>
        </w:rPr>
        <w:t xml:space="preserve">Table </w:t>
      </w:r>
      <w:r w:rsidR="00A1001B">
        <w:rPr>
          <w:b/>
          <w:bCs/>
          <w:sz w:val="22"/>
          <w:szCs w:val="22"/>
        </w:rPr>
        <w:t>A</w:t>
      </w:r>
      <w:r w:rsidRPr="00392140">
        <w:rPr>
          <w:b/>
          <w:bCs/>
          <w:sz w:val="22"/>
          <w:szCs w:val="22"/>
        </w:rPr>
        <w:t>: Model Building and Selection</w:t>
      </w:r>
    </w:p>
    <w:p w14:paraId="4DCA322B" w14:textId="77777777" w:rsidR="00EB2906" w:rsidRDefault="00EB2906" w:rsidP="00EB2906"/>
    <w:tbl>
      <w:tblPr>
        <w:tblStyle w:val="TableGrid"/>
        <w:tblW w:w="51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4742"/>
        <w:gridCol w:w="706"/>
        <w:gridCol w:w="706"/>
        <w:gridCol w:w="688"/>
        <w:gridCol w:w="822"/>
        <w:gridCol w:w="899"/>
      </w:tblGrid>
      <w:tr w:rsidR="00EB2906" w:rsidRPr="003B29D0" w14:paraId="6B39619A" w14:textId="77777777" w:rsidTr="00F60B6E">
        <w:tc>
          <w:tcPr>
            <w:tcW w:w="352" w:type="pct"/>
            <w:tcBorders>
              <w:top w:val="single" w:sz="4" w:space="0" w:color="auto"/>
              <w:bottom w:val="single" w:sz="4" w:space="0" w:color="auto"/>
            </w:tcBorders>
          </w:tcPr>
          <w:p w14:paraId="60F37BD4" w14:textId="77777777" w:rsidR="00EB2906" w:rsidRPr="003B29D0" w:rsidRDefault="00EB2906" w:rsidP="00F60B6E">
            <w:pPr>
              <w:rPr>
                <w:sz w:val="16"/>
                <w:szCs w:val="16"/>
              </w:rPr>
            </w:pPr>
          </w:p>
        </w:tc>
        <w:tc>
          <w:tcPr>
            <w:tcW w:w="2596" w:type="pct"/>
            <w:tcBorders>
              <w:top w:val="single" w:sz="4" w:space="0" w:color="auto"/>
              <w:bottom w:val="single" w:sz="4" w:space="0" w:color="auto"/>
            </w:tcBorders>
          </w:tcPr>
          <w:p w14:paraId="77E2568B" w14:textId="77777777" w:rsidR="00EB2906" w:rsidRPr="003B29D0" w:rsidRDefault="00EB2906" w:rsidP="00F60B6E">
            <w:pPr>
              <w:rPr>
                <w:sz w:val="16"/>
                <w:szCs w:val="16"/>
              </w:rPr>
            </w:pPr>
          </w:p>
        </w:tc>
        <w:tc>
          <w:tcPr>
            <w:tcW w:w="371" w:type="pct"/>
            <w:tcBorders>
              <w:top w:val="single" w:sz="4" w:space="0" w:color="auto"/>
              <w:bottom w:val="single" w:sz="4" w:space="0" w:color="auto"/>
            </w:tcBorders>
            <w:vAlign w:val="bottom"/>
          </w:tcPr>
          <w:p w14:paraId="411F0D3B" w14:textId="77777777" w:rsidR="00EB2906" w:rsidRPr="003B29D0" w:rsidRDefault="00EB2906" w:rsidP="00F60B6E">
            <w:pPr>
              <w:jc w:val="right"/>
              <w:rPr>
                <w:b/>
                <w:bCs/>
                <w:sz w:val="16"/>
                <w:szCs w:val="16"/>
              </w:rPr>
            </w:pPr>
            <w:r w:rsidRPr="003B29D0">
              <w:rPr>
                <w:b/>
                <w:bCs/>
                <w:sz w:val="16"/>
                <w:szCs w:val="16"/>
              </w:rPr>
              <w:t>Robust CFI</w:t>
            </w:r>
          </w:p>
        </w:tc>
        <w:tc>
          <w:tcPr>
            <w:tcW w:w="371" w:type="pct"/>
            <w:tcBorders>
              <w:top w:val="single" w:sz="4" w:space="0" w:color="auto"/>
              <w:bottom w:val="single" w:sz="4" w:space="0" w:color="auto"/>
            </w:tcBorders>
            <w:vAlign w:val="bottom"/>
          </w:tcPr>
          <w:p w14:paraId="5F4B584A" w14:textId="77777777" w:rsidR="00EB2906" w:rsidRPr="003B29D0" w:rsidRDefault="00EB2906" w:rsidP="00F60B6E">
            <w:pPr>
              <w:jc w:val="right"/>
              <w:rPr>
                <w:b/>
                <w:bCs/>
                <w:sz w:val="16"/>
                <w:szCs w:val="16"/>
              </w:rPr>
            </w:pPr>
            <w:r w:rsidRPr="003B29D0">
              <w:rPr>
                <w:b/>
                <w:bCs/>
                <w:sz w:val="16"/>
                <w:szCs w:val="16"/>
              </w:rPr>
              <w:t>Robust TLI</w:t>
            </w:r>
          </w:p>
        </w:tc>
        <w:tc>
          <w:tcPr>
            <w:tcW w:w="332" w:type="pct"/>
            <w:tcBorders>
              <w:top w:val="single" w:sz="4" w:space="0" w:color="auto"/>
              <w:bottom w:val="single" w:sz="4" w:space="0" w:color="auto"/>
            </w:tcBorders>
            <w:vAlign w:val="bottom"/>
          </w:tcPr>
          <w:p w14:paraId="6886F023" w14:textId="77777777" w:rsidR="00EB2906" w:rsidRPr="003B29D0" w:rsidRDefault="00EB2906" w:rsidP="00F60B6E">
            <w:pPr>
              <w:jc w:val="right"/>
              <w:rPr>
                <w:b/>
                <w:bCs/>
                <w:sz w:val="16"/>
                <w:szCs w:val="16"/>
              </w:rPr>
            </w:pPr>
          </w:p>
          <w:p w14:paraId="1BB76614" w14:textId="77777777" w:rsidR="00EB2906" w:rsidRPr="003B29D0" w:rsidRDefault="00EB2906" w:rsidP="00F60B6E">
            <w:pPr>
              <w:jc w:val="right"/>
              <w:rPr>
                <w:b/>
                <w:bCs/>
                <w:sz w:val="16"/>
                <w:szCs w:val="16"/>
              </w:rPr>
            </w:pPr>
            <w:r w:rsidRPr="003B29D0">
              <w:rPr>
                <w:b/>
                <w:bCs/>
                <w:sz w:val="16"/>
                <w:szCs w:val="16"/>
              </w:rPr>
              <w:t>SRMR</w:t>
            </w:r>
          </w:p>
        </w:tc>
        <w:tc>
          <w:tcPr>
            <w:tcW w:w="468" w:type="pct"/>
            <w:tcBorders>
              <w:top w:val="single" w:sz="4" w:space="0" w:color="auto"/>
              <w:bottom w:val="single" w:sz="4" w:space="0" w:color="auto"/>
            </w:tcBorders>
            <w:vAlign w:val="bottom"/>
          </w:tcPr>
          <w:p w14:paraId="65D3CE4D" w14:textId="77777777" w:rsidR="00EB2906" w:rsidRPr="003B29D0" w:rsidRDefault="00EB2906" w:rsidP="00F60B6E">
            <w:pPr>
              <w:jc w:val="right"/>
              <w:rPr>
                <w:b/>
                <w:bCs/>
                <w:sz w:val="16"/>
                <w:szCs w:val="16"/>
              </w:rPr>
            </w:pPr>
          </w:p>
          <w:p w14:paraId="099E534A" w14:textId="77777777" w:rsidR="00EB2906" w:rsidRPr="003B29D0" w:rsidRDefault="00EB2906" w:rsidP="00F60B6E">
            <w:pPr>
              <w:jc w:val="right"/>
              <w:rPr>
                <w:b/>
                <w:bCs/>
                <w:sz w:val="16"/>
                <w:szCs w:val="16"/>
              </w:rPr>
            </w:pPr>
            <w:r w:rsidRPr="003B29D0">
              <w:rPr>
                <w:b/>
                <w:bCs/>
                <w:sz w:val="16"/>
                <w:szCs w:val="16"/>
              </w:rPr>
              <w:t>AIC</w:t>
            </w:r>
          </w:p>
        </w:tc>
        <w:tc>
          <w:tcPr>
            <w:tcW w:w="511" w:type="pct"/>
            <w:tcBorders>
              <w:top w:val="single" w:sz="4" w:space="0" w:color="auto"/>
              <w:bottom w:val="single" w:sz="4" w:space="0" w:color="auto"/>
            </w:tcBorders>
            <w:vAlign w:val="bottom"/>
          </w:tcPr>
          <w:p w14:paraId="19EE0644" w14:textId="77777777" w:rsidR="00EB2906" w:rsidRPr="003B29D0" w:rsidRDefault="00EB2906" w:rsidP="00F60B6E">
            <w:pPr>
              <w:jc w:val="right"/>
              <w:rPr>
                <w:b/>
                <w:bCs/>
                <w:sz w:val="16"/>
                <w:szCs w:val="16"/>
              </w:rPr>
            </w:pPr>
          </w:p>
          <w:p w14:paraId="5B732403" w14:textId="77777777" w:rsidR="00EB2906" w:rsidRPr="003B29D0" w:rsidRDefault="00EB2906" w:rsidP="00F60B6E">
            <w:pPr>
              <w:jc w:val="right"/>
              <w:rPr>
                <w:b/>
                <w:bCs/>
                <w:sz w:val="16"/>
                <w:szCs w:val="16"/>
              </w:rPr>
            </w:pPr>
            <w:r w:rsidRPr="003B29D0">
              <w:rPr>
                <w:b/>
                <w:bCs/>
                <w:sz w:val="16"/>
                <w:szCs w:val="16"/>
              </w:rPr>
              <w:t>BIC</w:t>
            </w:r>
          </w:p>
        </w:tc>
      </w:tr>
      <w:tr w:rsidR="00EB2906" w:rsidRPr="003B29D0" w14:paraId="254CAEA5" w14:textId="77777777" w:rsidTr="00F60B6E">
        <w:tc>
          <w:tcPr>
            <w:tcW w:w="352" w:type="pct"/>
            <w:tcBorders>
              <w:top w:val="single" w:sz="4" w:space="0" w:color="auto"/>
            </w:tcBorders>
          </w:tcPr>
          <w:p w14:paraId="13623AF9" w14:textId="77777777" w:rsidR="00EB2906" w:rsidRPr="003B29D0" w:rsidRDefault="00EB2906" w:rsidP="00F60B6E">
            <w:pPr>
              <w:rPr>
                <w:b/>
                <w:bCs/>
                <w:sz w:val="16"/>
                <w:szCs w:val="16"/>
              </w:rPr>
            </w:pPr>
          </w:p>
        </w:tc>
        <w:tc>
          <w:tcPr>
            <w:tcW w:w="2596" w:type="pct"/>
            <w:tcBorders>
              <w:top w:val="single" w:sz="4" w:space="0" w:color="auto"/>
            </w:tcBorders>
          </w:tcPr>
          <w:p w14:paraId="3A7D16D5" w14:textId="77777777" w:rsidR="00EB2906" w:rsidRPr="003B29D0" w:rsidRDefault="00EB2906" w:rsidP="00F60B6E">
            <w:pPr>
              <w:rPr>
                <w:b/>
                <w:bCs/>
                <w:sz w:val="16"/>
                <w:szCs w:val="16"/>
              </w:rPr>
            </w:pPr>
          </w:p>
        </w:tc>
        <w:tc>
          <w:tcPr>
            <w:tcW w:w="371" w:type="pct"/>
            <w:tcBorders>
              <w:top w:val="single" w:sz="4" w:space="0" w:color="auto"/>
            </w:tcBorders>
          </w:tcPr>
          <w:p w14:paraId="6BE1C1F1" w14:textId="77777777" w:rsidR="00EB2906" w:rsidRPr="003B29D0" w:rsidRDefault="00EB2906" w:rsidP="00F60B6E">
            <w:pPr>
              <w:jc w:val="right"/>
              <w:rPr>
                <w:sz w:val="16"/>
                <w:szCs w:val="16"/>
              </w:rPr>
            </w:pPr>
          </w:p>
        </w:tc>
        <w:tc>
          <w:tcPr>
            <w:tcW w:w="371" w:type="pct"/>
            <w:tcBorders>
              <w:top w:val="single" w:sz="4" w:space="0" w:color="auto"/>
            </w:tcBorders>
          </w:tcPr>
          <w:p w14:paraId="4EDA2F37" w14:textId="77777777" w:rsidR="00EB2906" w:rsidRPr="003B29D0" w:rsidRDefault="00EB2906" w:rsidP="00F60B6E">
            <w:pPr>
              <w:jc w:val="right"/>
              <w:rPr>
                <w:sz w:val="16"/>
                <w:szCs w:val="16"/>
              </w:rPr>
            </w:pPr>
          </w:p>
        </w:tc>
        <w:tc>
          <w:tcPr>
            <w:tcW w:w="332" w:type="pct"/>
            <w:tcBorders>
              <w:top w:val="single" w:sz="4" w:space="0" w:color="auto"/>
            </w:tcBorders>
          </w:tcPr>
          <w:p w14:paraId="235223C7" w14:textId="77777777" w:rsidR="00EB2906" w:rsidRPr="003B29D0" w:rsidRDefault="00EB2906" w:rsidP="00F60B6E">
            <w:pPr>
              <w:jc w:val="right"/>
              <w:rPr>
                <w:sz w:val="16"/>
                <w:szCs w:val="16"/>
              </w:rPr>
            </w:pPr>
          </w:p>
        </w:tc>
        <w:tc>
          <w:tcPr>
            <w:tcW w:w="468" w:type="pct"/>
            <w:tcBorders>
              <w:top w:val="single" w:sz="4" w:space="0" w:color="auto"/>
            </w:tcBorders>
          </w:tcPr>
          <w:p w14:paraId="2133581F" w14:textId="77777777" w:rsidR="00EB2906" w:rsidRPr="003B29D0" w:rsidRDefault="00EB2906" w:rsidP="00F60B6E">
            <w:pPr>
              <w:jc w:val="right"/>
              <w:rPr>
                <w:sz w:val="16"/>
                <w:szCs w:val="16"/>
              </w:rPr>
            </w:pPr>
          </w:p>
        </w:tc>
        <w:tc>
          <w:tcPr>
            <w:tcW w:w="511" w:type="pct"/>
            <w:tcBorders>
              <w:top w:val="single" w:sz="4" w:space="0" w:color="auto"/>
            </w:tcBorders>
          </w:tcPr>
          <w:p w14:paraId="49C85409" w14:textId="77777777" w:rsidR="00EB2906" w:rsidRPr="003B29D0" w:rsidRDefault="00EB2906" w:rsidP="00F60B6E">
            <w:pPr>
              <w:jc w:val="right"/>
              <w:rPr>
                <w:sz w:val="16"/>
                <w:szCs w:val="16"/>
              </w:rPr>
            </w:pPr>
          </w:p>
        </w:tc>
      </w:tr>
      <w:tr w:rsidR="00EB2906" w:rsidRPr="003B29D0" w14:paraId="69841DE0" w14:textId="77777777" w:rsidTr="00F60B6E">
        <w:tc>
          <w:tcPr>
            <w:tcW w:w="352" w:type="pct"/>
          </w:tcPr>
          <w:p w14:paraId="09D4AD76" w14:textId="77777777" w:rsidR="00EB2906" w:rsidRPr="003B29D0" w:rsidRDefault="00EB2906" w:rsidP="00F60B6E">
            <w:pPr>
              <w:rPr>
                <w:b/>
                <w:bCs/>
                <w:sz w:val="16"/>
                <w:szCs w:val="16"/>
              </w:rPr>
            </w:pPr>
            <w:r w:rsidRPr="003B29D0">
              <w:rPr>
                <w:b/>
                <w:bCs/>
                <w:sz w:val="16"/>
                <w:szCs w:val="16"/>
              </w:rPr>
              <w:t>Model</w:t>
            </w:r>
          </w:p>
        </w:tc>
        <w:tc>
          <w:tcPr>
            <w:tcW w:w="2596" w:type="pct"/>
          </w:tcPr>
          <w:p w14:paraId="3F0F4037" w14:textId="77777777" w:rsidR="00EB2906" w:rsidRPr="003B29D0" w:rsidRDefault="00EB2906" w:rsidP="00F60B6E">
            <w:pPr>
              <w:rPr>
                <w:b/>
                <w:bCs/>
                <w:sz w:val="16"/>
                <w:szCs w:val="16"/>
              </w:rPr>
            </w:pPr>
            <w:r w:rsidRPr="003B29D0">
              <w:rPr>
                <w:b/>
                <w:bCs/>
                <w:sz w:val="16"/>
                <w:szCs w:val="16"/>
              </w:rPr>
              <w:t>Non-Safeguarding, Non-CLA Expenditure</w:t>
            </w:r>
          </w:p>
        </w:tc>
        <w:tc>
          <w:tcPr>
            <w:tcW w:w="371" w:type="pct"/>
          </w:tcPr>
          <w:p w14:paraId="471F483C" w14:textId="77777777" w:rsidR="00EB2906" w:rsidRPr="003B29D0" w:rsidRDefault="00EB2906" w:rsidP="00F60B6E">
            <w:pPr>
              <w:jc w:val="right"/>
              <w:rPr>
                <w:sz w:val="16"/>
                <w:szCs w:val="16"/>
              </w:rPr>
            </w:pPr>
          </w:p>
        </w:tc>
        <w:tc>
          <w:tcPr>
            <w:tcW w:w="371" w:type="pct"/>
          </w:tcPr>
          <w:p w14:paraId="1622FFDD" w14:textId="77777777" w:rsidR="00EB2906" w:rsidRPr="003B29D0" w:rsidRDefault="00EB2906" w:rsidP="00F60B6E">
            <w:pPr>
              <w:jc w:val="right"/>
              <w:rPr>
                <w:sz w:val="16"/>
                <w:szCs w:val="16"/>
              </w:rPr>
            </w:pPr>
          </w:p>
        </w:tc>
        <w:tc>
          <w:tcPr>
            <w:tcW w:w="332" w:type="pct"/>
          </w:tcPr>
          <w:p w14:paraId="57BE817F" w14:textId="77777777" w:rsidR="00EB2906" w:rsidRPr="003B29D0" w:rsidRDefault="00EB2906" w:rsidP="00F60B6E">
            <w:pPr>
              <w:jc w:val="right"/>
              <w:rPr>
                <w:sz w:val="16"/>
                <w:szCs w:val="16"/>
              </w:rPr>
            </w:pPr>
          </w:p>
        </w:tc>
        <w:tc>
          <w:tcPr>
            <w:tcW w:w="468" w:type="pct"/>
          </w:tcPr>
          <w:p w14:paraId="427AD887" w14:textId="77777777" w:rsidR="00EB2906" w:rsidRPr="003B29D0" w:rsidRDefault="00EB2906" w:rsidP="00F60B6E">
            <w:pPr>
              <w:jc w:val="right"/>
              <w:rPr>
                <w:sz w:val="16"/>
                <w:szCs w:val="16"/>
              </w:rPr>
            </w:pPr>
          </w:p>
        </w:tc>
        <w:tc>
          <w:tcPr>
            <w:tcW w:w="511" w:type="pct"/>
          </w:tcPr>
          <w:p w14:paraId="7DD18263" w14:textId="77777777" w:rsidR="00EB2906" w:rsidRPr="003B29D0" w:rsidRDefault="00EB2906" w:rsidP="00F60B6E">
            <w:pPr>
              <w:jc w:val="right"/>
              <w:rPr>
                <w:sz w:val="16"/>
                <w:szCs w:val="16"/>
              </w:rPr>
            </w:pPr>
          </w:p>
        </w:tc>
      </w:tr>
      <w:tr w:rsidR="00EB2906" w:rsidRPr="003B29D0" w14:paraId="0C37D665" w14:textId="77777777" w:rsidTr="00F60B6E">
        <w:tc>
          <w:tcPr>
            <w:tcW w:w="352" w:type="pct"/>
          </w:tcPr>
          <w:p w14:paraId="0C7B1BC8" w14:textId="77777777" w:rsidR="00EB2906" w:rsidRPr="003B29D0" w:rsidRDefault="00EB2906" w:rsidP="00F60B6E">
            <w:pPr>
              <w:rPr>
                <w:sz w:val="16"/>
                <w:szCs w:val="16"/>
              </w:rPr>
            </w:pPr>
            <w:r w:rsidRPr="003B29D0">
              <w:rPr>
                <w:sz w:val="16"/>
                <w:szCs w:val="16"/>
              </w:rPr>
              <w:t>1</w:t>
            </w:r>
          </w:p>
        </w:tc>
        <w:tc>
          <w:tcPr>
            <w:tcW w:w="2596" w:type="pct"/>
          </w:tcPr>
          <w:p w14:paraId="69E56F5E" w14:textId="77777777" w:rsidR="00EB2906" w:rsidRPr="003B29D0" w:rsidRDefault="00EB2906" w:rsidP="00F60B6E">
            <w:pPr>
              <w:rPr>
                <w:sz w:val="16"/>
                <w:szCs w:val="16"/>
              </w:rPr>
            </w:pPr>
            <w:r w:rsidRPr="003B29D0">
              <w:rPr>
                <w:sz w:val="16"/>
                <w:szCs w:val="16"/>
              </w:rPr>
              <w:t>Random Intercept Model (no autoregression)</w:t>
            </w:r>
          </w:p>
        </w:tc>
        <w:tc>
          <w:tcPr>
            <w:tcW w:w="371" w:type="pct"/>
          </w:tcPr>
          <w:p w14:paraId="21EE4D54" w14:textId="77777777" w:rsidR="00EB2906" w:rsidRPr="003B29D0" w:rsidRDefault="00EB2906" w:rsidP="00F60B6E">
            <w:pPr>
              <w:jc w:val="right"/>
              <w:rPr>
                <w:sz w:val="16"/>
                <w:szCs w:val="16"/>
              </w:rPr>
            </w:pPr>
            <w:r w:rsidRPr="003B29D0">
              <w:rPr>
                <w:sz w:val="16"/>
                <w:szCs w:val="16"/>
              </w:rPr>
              <w:t>0.609</w:t>
            </w:r>
          </w:p>
        </w:tc>
        <w:tc>
          <w:tcPr>
            <w:tcW w:w="371" w:type="pct"/>
          </w:tcPr>
          <w:p w14:paraId="4E1963BC" w14:textId="77777777" w:rsidR="00EB2906" w:rsidRPr="003B29D0" w:rsidRDefault="00EB2906" w:rsidP="00F60B6E">
            <w:pPr>
              <w:jc w:val="right"/>
              <w:rPr>
                <w:sz w:val="16"/>
                <w:szCs w:val="16"/>
              </w:rPr>
            </w:pPr>
            <w:r w:rsidRPr="003B29D0">
              <w:rPr>
                <w:sz w:val="16"/>
                <w:szCs w:val="16"/>
              </w:rPr>
              <w:t>0.598</w:t>
            </w:r>
          </w:p>
        </w:tc>
        <w:tc>
          <w:tcPr>
            <w:tcW w:w="332" w:type="pct"/>
          </w:tcPr>
          <w:p w14:paraId="3F14036E" w14:textId="77777777" w:rsidR="00EB2906" w:rsidRPr="003B29D0" w:rsidRDefault="00EB2906" w:rsidP="00F60B6E">
            <w:pPr>
              <w:jc w:val="right"/>
              <w:rPr>
                <w:sz w:val="16"/>
                <w:szCs w:val="16"/>
              </w:rPr>
            </w:pPr>
            <w:r w:rsidRPr="003B29D0">
              <w:rPr>
                <w:sz w:val="16"/>
                <w:szCs w:val="16"/>
              </w:rPr>
              <w:t>0.408</w:t>
            </w:r>
          </w:p>
        </w:tc>
        <w:tc>
          <w:tcPr>
            <w:tcW w:w="468" w:type="pct"/>
          </w:tcPr>
          <w:p w14:paraId="7DD46E85" w14:textId="77777777" w:rsidR="00EB2906" w:rsidRPr="003B29D0" w:rsidRDefault="00EB2906" w:rsidP="00F60B6E">
            <w:pPr>
              <w:jc w:val="right"/>
              <w:rPr>
                <w:sz w:val="16"/>
                <w:szCs w:val="16"/>
              </w:rPr>
            </w:pPr>
            <w:r w:rsidRPr="003B29D0">
              <w:rPr>
                <w:sz w:val="16"/>
                <w:szCs w:val="16"/>
              </w:rPr>
              <w:t>-90.53</w:t>
            </w:r>
          </w:p>
        </w:tc>
        <w:tc>
          <w:tcPr>
            <w:tcW w:w="511" w:type="pct"/>
          </w:tcPr>
          <w:p w14:paraId="59A0E32B" w14:textId="77777777" w:rsidR="00EB2906" w:rsidRPr="003B29D0" w:rsidRDefault="00EB2906" w:rsidP="00F60B6E">
            <w:pPr>
              <w:jc w:val="right"/>
              <w:rPr>
                <w:sz w:val="16"/>
                <w:szCs w:val="16"/>
              </w:rPr>
            </w:pPr>
            <w:r w:rsidRPr="003B29D0">
              <w:rPr>
                <w:sz w:val="16"/>
                <w:szCs w:val="16"/>
              </w:rPr>
              <w:t>-33.45</w:t>
            </w:r>
          </w:p>
        </w:tc>
      </w:tr>
      <w:tr w:rsidR="00EB2906" w:rsidRPr="003B29D0" w14:paraId="5EBF46BA" w14:textId="77777777" w:rsidTr="00F60B6E">
        <w:tc>
          <w:tcPr>
            <w:tcW w:w="352" w:type="pct"/>
          </w:tcPr>
          <w:p w14:paraId="55289823" w14:textId="77777777" w:rsidR="00EB2906" w:rsidRPr="003B29D0" w:rsidRDefault="00EB2906" w:rsidP="00F60B6E">
            <w:pPr>
              <w:rPr>
                <w:sz w:val="16"/>
                <w:szCs w:val="16"/>
              </w:rPr>
            </w:pPr>
            <w:r w:rsidRPr="003B29D0">
              <w:rPr>
                <w:sz w:val="16"/>
                <w:szCs w:val="16"/>
              </w:rPr>
              <w:t>2</w:t>
            </w:r>
          </w:p>
        </w:tc>
        <w:tc>
          <w:tcPr>
            <w:tcW w:w="2596" w:type="pct"/>
          </w:tcPr>
          <w:p w14:paraId="11616071" w14:textId="77777777" w:rsidR="00EB2906" w:rsidRPr="003B29D0" w:rsidRDefault="00EB2906" w:rsidP="00F60B6E">
            <w:pPr>
              <w:rPr>
                <w:sz w:val="16"/>
                <w:szCs w:val="16"/>
              </w:rPr>
            </w:pPr>
            <w:r w:rsidRPr="003B29D0">
              <w:rPr>
                <w:sz w:val="16"/>
                <w:szCs w:val="16"/>
              </w:rPr>
              <w:t>RI-Random Slopes Model (no autoregression)</w:t>
            </w:r>
          </w:p>
        </w:tc>
        <w:tc>
          <w:tcPr>
            <w:tcW w:w="371" w:type="pct"/>
          </w:tcPr>
          <w:p w14:paraId="5FBD8DD7" w14:textId="77777777" w:rsidR="00EB2906" w:rsidRPr="003B29D0" w:rsidRDefault="00EB2906" w:rsidP="00F60B6E">
            <w:pPr>
              <w:jc w:val="right"/>
              <w:rPr>
                <w:sz w:val="16"/>
                <w:szCs w:val="16"/>
              </w:rPr>
            </w:pPr>
            <w:r w:rsidRPr="003B29D0">
              <w:rPr>
                <w:sz w:val="16"/>
                <w:szCs w:val="16"/>
              </w:rPr>
              <w:t>0.933</w:t>
            </w:r>
          </w:p>
        </w:tc>
        <w:tc>
          <w:tcPr>
            <w:tcW w:w="371" w:type="pct"/>
          </w:tcPr>
          <w:p w14:paraId="05F75331" w14:textId="77777777" w:rsidR="00EB2906" w:rsidRPr="003B29D0" w:rsidRDefault="00EB2906" w:rsidP="00F60B6E">
            <w:pPr>
              <w:jc w:val="right"/>
              <w:rPr>
                <w:sz w:val="16"/>
                <w:szCs w:val="16"/>
              </w:rPr>
            </w:pPr>
            <w:r w:rsidRPr="003B29D0">
              <w:rPr>
                <w:sz w:val="16"/>
                <w:szCs w:val="16"/>
              </w:rPr>
              <w:t>0.925</w:t>
            </w:r>
          </w:p>
        </w:tc>
        <w:tc>
          <w:tcPr>
            <w:tcW w:w="332" w:type="pct"/>
          </w:tcPr>
          <w:p w14:paraId="7C3F295B" w14:textId="77777777" w:rsidR="00EB2906" w:rsidRPr="003B29D0" w:rsidRDefault="00EB2906" w:rsidP="00F60B6E">
            <w:pPr>
              <w:jc w:val="right"/>
              <w:rPr>
                <w:sz w:val="16"/>
                <w:szCs w:val="16"/>
              </w:rPr>
            </w:pPr>
            <w:r w:rsidRPr="003B29D0">
              <w:rPr>
                <w:sz w:val="16"/>
                <w:szCs w:val="16"/>
              </w:rPr>
              <w:t>0.063</w:t>
            </w:r>
          </w:p>
        </w:tc>
        <w:tc>
          <w:tcPr>
            <w:tcW w:w="468" w:type="pct"/>
          </w:tcPr>
          <w:p w14:paraId="1E228EDB" w14:textId="77777777" w:rsidR="00EB2906" w:rsidRPr="003B29D0" w:rsidRDefault="00EB2906" w:rsidP="00F60B6E">
            <w:pPr>
              <w:jc w:val="right"/>
              <w:rPr>
                <w:sz w:val="16"/>
                <w:szCs w:val="16"/>
              </w:rPr>
            </w:pPr>
            <w:r w:rsidRPr="003B29D0">
              <w:rPr>
                <w:sz w:val="16"/>
                <w:szCs w:val="16"/>
              </w:rPr>
              <w:t>-654.05</w:t>
            </w:r>
          </w:p>
        </w:tc>
        <w:tc>
          <w:tcPr>
            <w:tcW w:w="511" w:type="pct"/>
          </w:tcPr>
          <w:p w14:paraId="2ECF38B5" w14:textId="77777777" w:rsidR="00EB2906" w:rsidRPr="003B29D0" w:rsidRDefault="00EB2906" w:rsidP="00F60B6E">
            <w:pPr>
              <w:jc w:val="right"/>
              <w:rPr>
                <w:sz w:val="16"/>
                <w:szCs w:val="16"/>
              </w:rPr>
            </w:pPr>
            <w:r w:rsidRPr="003B29D0">
              <w:rPr>
                <w:sz w:val="16"/>
                <w:szCs w:val="16"/>
              </w:rPr>
              <w:t>-587.96</w:t>
            </w:r>
          </w:p>
        </w:tc>
      </w:tr>
      <w:tr w:rsidR="00EB2906" w:rsidRPr="003B29D0" w14:paraId="58B59639" w14:textId="77777777" w:rsidTr="00F60B6E">
        <w:tc>
          <w:tcPr>
            <w:tcW w:w="352" w:type="pct"/>
          </w:tcPr>
          <w:p w14:paraId="6B0938A4" w14:textId="77777777" w:rsidR="00EB2906" w:rsidRPr="003B29D0" w:rsidRDefault="00EB2906" w:rsidP="00F60B6E">
            <w:pPr>
              <w:rPr>
                <w:sz w:val="16"/>
                <w:szCs w:val="16"/>
              </w:rPr>
            </w:pPr>
            <w:r w:rsidRPr="003B29D0">
              <w:rPr>
                <w:sz w:val="16"/>
                <w:szCs w:val="16"/>
              </w:rPr>
              <w:t>3</w:t>
            </w:r>
          </w:p>
        </w:tc>
        <w:tc>
          <w:tcPr>
            <w:tcW w:w="2596" w:type="pct"/>
          </w:tcPr>
          <w:p w14:paraId="5BCEDB12" w14:textId="77777777" w:rsidR="00EB2906" w:rsidRPr="003B29D0" w:rsidRDefault="00EB2906" w:rsidP="00F60B6E">
            <w:pPr>
              <w:rPr>
                <w:sz w:val="16"/>
                <w:szCs w:val="16"/>
              </w:rPr>
            </w:pPr>
            <w:r w:rsidRPr="003B29D0">
              <w:rPr>
                <w:sz w:val="16"/>
                <w:szCs w:val="16"/>
              </w:rPr>
              <w:t>RI-RS-Fixed Quadratic Model (no autoregression)</w:t>
            </w:r>
          </w:p>
        </w:tc>
        <w:tc>
          <w:tcPr>
            <w:tcW w:w="371" w:type="pct"/>
          </w:tcPr>
          <w:p w14:paraId="29B7262B" w14:textId="77777777" w:rsidR="00EB2906" w:rsidRPr="003B29D0" w:rsidRDefault="00EB2906" w:rsidP="00F60B6E">
            <w:pPr>
              <w:jc w:val="right"/>
              <w:rPr>
                <w:b/>
                <w:bCs/>
                <w:sz w:val="16"/>
                <w:szCs w:val="16"/>
              </w:rPr>
            </w:pPr>
            <w:r w:rsidRPr="003B29D0">
              <w:rPr>
                <w:b/>
                <w:bCs/>
                <w:sz w:val="16"/>
                <w:szCs w:val="16"/>
              </w:rPr>
              <w:t>0.938</w:t>
            </w:r>
          </w:p>
        </w:tc>
        <w:tc>
          <w:tcPr>
            <w:tcW w:w="371" w:type="pct"/>
          </w:tcPr>
          <w:p w14:paraId="72401749" w14:textId="77777777" w:rsidR="00EB2906" w:rsidRPr="003B29D0" w:rsidRDefault="00EB2906" w:rsidP="00F60B6E">
            <w:pPr>
              <w:jc w:val="right"/>
              <w:rPr>
                <w:b/>
                <w:bCs/>
                <w:sz w:val="16"/>
                <w:szCs w:val="16"/>
              </w:rPr>
            </w:pPr>
            <w:r w:rsidRPr="003B29D0">
              <w:rPr>
                <w:b/>
                <w:bCs/>
                <w:sz w:val="16"/>
                <w:szCs w:val="16"/>
              </w:rPr>
              <w:t>0.928</w:t>
            </w:r>
          </w:p>
        </w:tc>
        <w:tc>
          <w:tcPr>
            <w:tcW w:w="332" w:type="pct"/>
          </w:tcPr>
          <w:p w14:paraId="1FCA394B" w14:textId="77777777" w:rsidR="00EB2906" w:rsidRPr="003B29D0" w:rsidRDefault="00EB2906" w:rsidP="00F60B6E">
            <w:pPr>
              <w:jc w:val="right"/>
              <w:rPr>
                <w:b/>
                <w:bCs/>
                <w:sz w:val="16"/>
                <w:szCs w:val="16"/>
              </w:rPr>
            </w:pPr>
            <w:r w:rsidRPr="003B29D0">
              <w:rPr>
                <w:b/>
                <w:bCs/>
                <w:sz w:val="16"/>
                <w:szCs w:val="16"/>
              </w:rPr>
              <w:t>0.053</w:t>
            </w:r>
          </w:p>
        </w:tc>
        <w:tc>
          <w:tcPr>
            <w:tcW w:w="468" w:type="pct"/>
          </w:tcPr>
          <w:p w14:paraId="2C04A9C5" w14:textId="77777777" w:rsidR="00EB2906" w:rsidRPr="003B29D0" w:rsidRDefault="00EB2906" w:rsidP="00F60B6E">
            <w:pPr>
              <w:jc w:val="right"/>
              <w:rPr>
                <w:b/>
                <w:bCs/>
                <w:sz w:val="16"/>
                <w:szCs w:val="16"/>
              </w:rPr>
            </w:pPr>
            <w:r w:rsidRPr="003B29D0">
              <w:rPr>
                <w:b/>
                <w:bCs/>
                <w:sz w:val="16"/>
                <w:szCs w:val="16"/>
              </w:rPr>
              <w:t>-662.90</w:t>
            </w:r>
          </w:p>
        </w:tc>
        <w:tc>
          <w:tcPr>
            <w:tcW w:w="511" w:type="pct"/>
          </w:tcPr>
          <w:p w14:paraId="49F1B4E5" w14:textId="77777777" w:rsidR="00EB2906" w:rsidRPr="003B29D0" w:rsidRDefault="00EB2906" w:rsidP="00F60B6E">
            <w:pPr>
              <w:jc w:val="right"/>
              <w:rPr>
                <w:b/>
                <w:bCs/>
                <w:sz w:val="16"/>
                <w:szCs w:val="16"/>
              </w:rPr>
            </w:pPr>
            <w:r w:rsidRPr="003B29D0">
              <w:rPr>
                <w:b/>
                <w:bCs/>
                <w:sz w:val="16"/>
                <w:szCs w:val="16"/>
              </w:rPr>
              <w:t>-593.80</w:t>
            </w:r>
          </w:p>
        </w:tc>
      </w:tr>
      <w:tr w:rsidR="00EB2906" w:rsidRPr="003B29D0" w14:paraId="3D86A50C" w14:textId="77777777" w:rsidTr="00F60B6E">
        <w:tc>
          <w:tcPr>
            <w:tcW w:w="352" w:type="pct"/>
          </w:tcPr>
          <w:p w14:paraId="4950EB2A" w14:textId="77777777" w:rsidR="00EB2906" w:rsidRPr="003B29D0" w:rsidRDefault="00EB2906" w:rsidP="00F60B6E">
            <w:pPr>
              <w:rPr>
                <w:sz w:val="16"/>
                <w:szCs w:val="16"/>
              </w:rPr>
            </w:pPr>
            <w:r w:rsidRPr="003B29D0">
              <w:rPr>
                <w:sz w:val="16"/>
                <w:szCs w:val="16"/>
              </w:rPr>
              <w:t>4</w:t>
            </w:r>
          </w:p>
        </w:tc>
        <w:tc>
          <w:tcPr>
            <w:tcW w:w="2596" w:type="pct"/>
          </w:tcPr>
          <w:p w14:paraId="405A77A9" w14:textId="77777777" w:rsidR="00EB2906" w:rsidRPr="003B29D0" w:rsidRDefault="00EB2906" w:rsidP="00F60B6E">
            <w:pPr>
              <w:rPr>
                <w:sz w:val="16"/>
                <w:szCs w:val="16"/>
              </w:rPr>
            </w:pPr>
            <w:r w:rsidRPr="003B29D0">
              <w:rPr>
                <w:sz w:val="16"/>
                <w:szCs w:val="16"/>
              </w:rPr>
              <w:t>RI-RS-Random Quadratic Model (no autoregression)</w:t>
            </w:r>
          </w:p>
        </w:tc>
        <w:tc>
          <w:tcPr>
            <w:tcW w:w="371" w:type="pct"/>
          </w:tcPr>
          <w:p w14:paraId="69AD5A38" w14:textId="77777777" w:rsidR="00EB2906" w:rsidRPr="003B29D0" w:rsidRDefault="00EB2906" w:rsidP="00F60B6E">
            <w:pPr>
              <w:jc w:val="right"/>
              <w:rPr>
                <w:sz w:val="16"/>
                <w:szCs w:val="16"/>
              </w:rPr>
            </w:pPr>
            <w:r w:rsidRPr="003B29D0">
              <w:rPr>
                <w:sz w:val="16"/>
                <w:szCs w:val="16"/>
              </w:rPr>
              <w:t>0.918</w:t>
            </w:r>
          </w:p>
        </w:tc>
        <w:tc>
          <w:tcPr>
            <w:tcW w:w="371" w:type="pct"/>
          </w:tcPr>
          <w:p w14:paraId="3A6B0FA7" w14:textId="77777777" w:rsidR="00EB2906" w:rsidRPr="003B29D0" w:rsidRDefault="00EB2906" w:rsidP="00F60B6E">
            <w:pPr>
              <w:jc w:val="right"/>
              <w:rPr>
                <w:sz w:val="16"/>
                <w:szCs w:val="16"/>
              </w:rPr>
            </w:pPr>
            <w:r w:rsidRPr="003B29D0">
              <w:rPr>
                <w:sz w:val="16"/>
                <w:szCs w:val="16"/>
              </w:rPr>
              <w:t>0.898</w:t>
            </w:r>
          </w:p>
        </w:tc>
        <w:tc>
          <w:tcPr>
            <w:tcW w:w="332" w:type="pct"/>
          </w:tcPr>
          <w:p w14:paraId="3844566E" w14:textId="77777777" w:rsidR="00EB2906" w:rsidRPr="003B29D0" w:rsidRDefault="00EB2906" w:rsidP="00F60B6E">
            <w:pPr>
              <w:jc w:val="right"/>
              <w:rPr>
                <w:sz w:val="16"/>
                <w:szCs w:val="16"/>
              </w:rPr>
            </w:pPr>
            <w:r w:rsidRPr="003B29D0">
              <w:rPr>
                <w:sz w:val="16"/>
                <w:szCs w:val="16"/>
              </w:rPr>
              <w:t>0.059</w:t>
            </w:r>
          </w:p>
        </w:tc>
        <w:tc>
          <w:tcPr>
            <w:tcW w:w="468" w:type="pct"/>
          </w:tcPr>
          <w:p w14:paraId="30B48EDB" w14:textId="77777777" w:rsidR="00EB2906" w:rsidRPr="003B29D0" w:rsidRDefault="00EB2906" w:rsidP="00F60B6E">
            <w:pPr>
              <w:jc w:val="right"/>
              <w:rPr>
                <w:sz w:val="16"/>
                <w:szCs w:val="16"/>
              </w:rPr>
            </w:pPr>
            <w:r w:rsidRPr="003B29D0">
              <w:rPr>
                <w:sz w:val="16"/>
                <w:szCs w:val="16"/>
              </w:rPr>
              <w:t>-624.02</w:t>
            </w:r>
          </w:p>
        </w:tc>
        <w:tc>
          <w:tcPr>
            <w:tcW w:w="511" w:type="pct"/>
          </w:tcPr>
          <w:p w14:paraId="19D939AF" w14:textId="77777777" w:rsidR="00EB2906" w:rsidRPr="003B29D0" w:rsidRDefault="00EB2906" w:rsidP="00F60B6E">
            <w:pPr>
              <w:jc w:val="right"/>
              <w:rPr>
                <w:sz w:val="16"/>
                <w:szCs w:val="16"/>
              </w:rPr>
            </w:pPr>
            <w:r w:rsidRPr="003B29D0">
              <w:rPr>
                <w:sz w:val="16"/>
                <w:szCs w:val="16"/>
              </w:rPr>
              <w:t>-548.92</w:t>
            </w:r>
          </w:p>
        </w:tc>
      </w:tr>
      <w:tr w:rsidR="00EB2906" w:rsidRPr="003B29D0" w14:paraId="3F81A8CA" w14:textId="77777777" w:rsidTr="00F60B6E">
        <w:tc>
          <w:tcPr>
            <w:tcW w:w="352" w:type="pct"/>
          </w:tcPr>
          <w:p w14:paraId="71769938" w14:textId="77777777" w:rsidR="00EB2906" w:rsidRPr="003B29D0" w:rsidRDefault="00EB2906" w:rsidP="00F60B6E">
            <w:pPr>
              <w:rPr>
                <w:sz w:val="16"/>
                <w:szCs w:val="16"/>
              </w:rPr>
            </w:pPr>
            <w:r w:rsidRPr="003B29D0">
              <w:rPr>
                <w:sz w:val="16"/>
                <w:szCs w:val="16"/>
              </w:rPr>
              <w:t>5</w:t>
            </w:r>
          </w:p>
        </w:tc>
        <w:tc>
          <w:tcPr>
            <w:tcW w:w="2596" w:type="pct"/>
          </w:tcPr>
          <w:p w14:paraId="6DE0EDB4" w14:textId="77777777" w:rsidR="00EB2906" w:rsidRPr="003B29D0" w:rsidRDefault="00EB2906" w:rsidP="00F60B6E">
            <w:pPr>
              <w:rPr>
                <w:sz w:val="16"/>
                <w:szCs w:val="16"/>
              </w:rPr>
            </w:pPr>
            <w:r w:rsidRPr="003B29D0">
              <w:rPr>
                <w:sz w:val="16"/>
                <w:szCs w:val="16"/>
              </w:rPr>
              <w:t>RI-RS-Fixed Quadratic Model (autoregressive residual variance)</w:t>
            </w:r>
          </w:p>
        </w:tc>
        <w:tc>
          <w:tcPr>
            <w:tcW w:w="371" w:type="pct"/>
          </w:tcPr>
          <w:p w14:paraId="690C160A" w14:textId="77777777" w:rsidR="00EB2906" w:rsidRPr="003B29D0" w:rsidRDefault="00EB2906" w:rsidP="00F60B6E">
            <w:pPr>
              <w:jc w:val="right"/>
              <w:rPr>
                <w:sz w:val="16"/>
                <w:szCs w:val="16"/>
              </w:rPr>
            </w:pPr>
            <w:r w:rsidRPr="003B29D0">
              <w:rPr>
                <w:sz w:val="16"/>
                <w:szCs w:val="16"/>
              </w:rPr>
              <w:t>0.921</w:t>
            </w:r>
          </w:p>
        </w:tc>
        <w:tc>
          <w:tcPr>
            <w:tcW w:w="371" w:type="pct"/>
          </w:tcPr>
          <w:p w14:paraId="0FB65D05" w14:textId="77777777" w:rsidR="00EB2906" w:rsidRPr="003B29D0" w:rsidRDefault="00EB2906" w:rsidP="00F60B6E">
            <w:pPr>
              <w:jc w:val="right"/>
              <w:rPr>
                <w:sz w:val="16"/>
                <w:szCs w:val="16"/>
              </w:rPr>
            </w:pPr>
            <w:r w:rsidRPr="003B29D0">
              <w:rPr>
                <w:sz w:val="16"/>
                <w:szCs w:val="16"/>
              </w:rPr>
              <w:t>0.905</w:t>
            </w:r>
          </w:p>
        </w:tc>
        <w:tc>
          <w:tcPr>
            <w:tcW w:w="332" w:type="pct"/>
          </w:tcPr>
          <w:p w14:paraId="621B450F" w14:textId="77777777" w:rsidR="00EB2906" w:rsidRPr="003B29D0" w:rsidRDefault="00EB2906" w:rsidP="00F60B6E">
            <w:pPr>
              <w:jc w:val="right"/>
              <w:rPr>
                <w:sz w:val="16"/>
                <w:szCs w:val="16"/>
              </w:rPr>
            </w:pPr>
            <w:r w:rsidRPr="003B29D0">
              <w:rPr>
                <w:sz w:val="16"/>
                <w:szCs w:val="16"/>
              </w:rPr>
              <w:t>0.062</w:t>
            </w:r>
          </w:p>
        </w:tc>
        <w:tc>
          <w:tcPr>
            <w:tcW w:w="468" w:type="pct"/>
          </w:tcPr>
          <w:p w14:paraId="4B352BC9" w14:textId="77777777" w:rsidR="00EB2906" w:rsidRPr="003B29D0" w:rsidRDefault="00EB2906" w:rsidP="00F60B6E">
            <w:pPr>
              <w:jc w:val="right"/>
              <w:rPr>
                <w:sz w:val="16"/>
                <w:szCs w:val="16"/>
              </w:rPr>
            </w:pPr>
            <w:r w:rsidRPr="003B29D0">
              <w:rPr>
                <w:sz w:val="16"/>
                <w:szCs w:val="16"/>
              </w:rPr>
              <w:t>-627.45</w:t>
            </w:r>
          </w:p>
        </w:tc>
        <w:tc>
          <w:tcPr>
            <w:tcW w:w="511" w:type="pct"/>
          </w:tcPr>
          <w:p w14:paraId="51DDA7F8" w14:textId="77777777" w:rsidR="00EB2906" w:rsidRPr="003B29D0" w:rsidRDefault="00EB2906" w:rsidP="00F60B6E">
            <w:pPr>
              <w:jc w:val="right"/>
              <w:rPr>
                <w:sz w:val="16"/>
                <w:szCs w:val="16"/>
              </w:rPr>
            </w:pPr>
            <w:r w:rsidRPr="003B29D0">
              <w:rPr>
                <w:sz w:val="16"/>
                <w:szCs w:val="16"/>
              </w:rPr>
              <w:t>-555.36</w:t>
            </w:r>
          </w:p>
        </w:tc>
      </w:tr>
      <w:tr w:rsidR="00EB2906" w:rsidRPr="003B29D0" w14:paraId="06EF1839" w14:textId="77777777" w:rsidTr="00F60B6E">
        <w:tc>
          <w:tcPr>
            <w:tcW w:w="352" w:type="pct"/>
          </w:tcPr>
          <w:p w14:paraId="6C352319" w14:textId="77777777" w:rsidR="00EB2906" w:rsidRPr="003B29D0" w:rsidRDefault="00EB2906" w:rsidP="00F60B6E">
            <w:pPr>
              <w:rPr>
                <w:b/>
                <w:bCs/>
                <w:sz w:val="16"/>
                <w:szCs w:val="16"/>
              </w:rPr>
            </w:pPr>
          </w:p>
        </w:tc>
        <w:tc>
          <w:tcPr>
            <w:tcW w:w="2596" w:type="pct"/>
          </w:tcPr>
          <w:p w14:paraId="4D906E7E" w14:textId="77777777" w:rsidR="00EB2906" w:rsidRPr="003B29D0" w:rsidRDefault="00EB2906" w:rsidP="00F60B6E">
            <w:pPr>
              <w:rPr>
                <w:b/>
                <w:bCs/>
                <w:sz w:val="16"/>
                <w:szCs w:val="16"/>
              </w:rPr>
            </w:pPr>
          </w:p>
        </w:tc>
        <w:tc>
          <w:tcPr>
            <w:tcW w:w="371" w:type="pct"/>
          </w:tcPr>
          <w:p w14:paraId="38EBADB8" w14:textId="77777777" w:rsidR="00EB2906" w:rsidRPr="003B29D0" w:rsidRDefault="00EB2906" w:rsidP="00F60B6E">
            <w:pPr>
              <w:jc w:val="right"/>
              <w:rPr>
                <w:sz w:val="16"/>
                <w:szCs w:val="16"/>
              </w:rPr>
            </w:pPr>
          </w:p>
        </w:tc>
        <w:tc>
          <w:tcPr>
            <w:tcW w:w="371" w:type="pct"/>
          </w:tcPr>
          <w:p w14:paraId="44742C6F" w14:textId="77777777" w:rsidR="00EB2906" w:rsidRPr="003B29D0" w:rsidRDefault="00EB2906" w:rsidP="00F60B6E">
            <w:pPr>
              <w:jc w:val="right"/>
              <w:rPr>
                <w:sz w:val="16"/>
                <w:szCs w:val="16"/>
              </w:rPr>
            </w:pPr>
          </w:p>
        </w:tc>
        <w:tc>
          <w:tcPr>
            <w:tcW w:w="332" w:type="pct"/>
          </w:tcPr>
          <w:p w14:paraId="37D967D4" w14:textId="77777777" w:rsidR="00EB2906" w:rsidRPr="003B29D0" w:rsidRDefault="00EB2906" w:rsidP="00F60B6E">
            <w:pPr>
              <w:jc w:val="right"/>
              <w:rPr>
                <w:sz w:val="16"/>
                <w:szCs w:val="16"/>
              </w:rPr>
            </w:pPr>
          </w:p>
        </w:tc>
        <w:tc>
          <w:tcPr>
            <w:tcW w:w="468" w:type="pct"/>
          </w:tcPr>
          <w:p w14:paraId="2A711120" w14:textId="77777777" w:rsidR="00EB2906" w:rsidRPr="003B29D0" w:rsidRDefault="00EB2906" w:rsidP="00F60B6E">
            <w:pPr>
              <w:jc w:val="right"/>
              <w:rPr>
                <w:sz w:val="16"/>
                <w:szCs w:val="16"/>
              </w:rPr>
            </w:pPr>
          </w:p>
        </w:tc>
        <w:tc>
          <w:tcPr>
            <w:tcW w:w="511" w:type="pct"/>
          </w:tcPr>
          <w:p w14:paraId="4EAABBAF" w14:textId="77777777" w:rsidR="00EB2906" w:rsidRPr="003B29D0" w:rsidRDefault="00EB2906" w:rsidP="00F60B6E">
            <w:pPr>
              <w:jc w:val="right"/>
              <w:rPr>
                <w:sz w:val="16"/>
                <w:szCs w:val="16"/>
              </w:rPr>
            </w:pPr>
          </w:p>
        </w:tc>
      </w:tr>
      <w:tr w:rsidR="00EB2906" w:rsidRPr="003B29D0" w14:paraId="36059B68" w14:textId="77777777" w:rsidTr="00F60B6E">
        <w:tc>
          <w:tcPr>
            <w:tcW w:w="352" w:type="pct"/>
          </w:tcPr>
          <w:p w14:paraId="1D80E88C" w14:textId="77777777" w:rsidR="00EB2906" w:rsidRPr="003B29D0" w:rsidRDefault="00EB2906" w:rsidP="00F60B6E">
            <w:pPr>
              <w:rPr>
                <w:b/>
                <w:bCs/>
                <w:sz w:val="16"/>
                <w:szCs w:val="16"/>
              </w:rPr>
            </w:pPr>
          </w:p>
        </w:tc>
        <w:tc>
          <w:tcPr>
            <w:tcW w:w="2596" w:type="pct"/>
          </w:tcPr>
          <w:p w14:paraId="75661248" w14:textId="77777777" w:rsidR="00EB2906" w:rsidRPr="003B29D0" w:rsidRDefault="00EB2906" w:rsidP="00F60B6E">
            <w:pPr>
              <w:rPr>
                <w:b/>
                <w:bCs/>
                <w:sz w:val="16"/>
                <w:szCs w:val="16"/>
              </w:rPr>
            </w:pPr>
            <w:r w:rsidRPr="003B29D0">
              <w:rPr>
                <w:b/>
                <w:bCs/>
                <w:sz w:val="16"/>
                <w:szCs w:val="16"/>
              </w:rPr>
              <w:t>Children in Need Rates</w:t>
            </w:r>
          </w:p>
        </w:tc>
        <w:tc>
          <w:tcPr>
            <w:tcW w:w="371" w:type="pct"/>
          </w:tcPr>
          <w:p w14:paraId="67D842AC" w14:textId="77777777" w:rsidR="00EB2906" w:rsidRPr="003B29D0" w:rsidRDefault="00EB2906" w:rsidP="00F60B6E">
            <w:pPr>
              <w:jc w:val="right"/>
              <w:rPr>
                <w:sz w:val="16"/>
                <w:szCs w:val="16"/>
              </w:rPr>
            </w:pPr>
          </w:p>
        </w:tc>
        <w:tc>
          <w:tcPr>
            <w:tcW w:w="371" w:type="pct"/>
          </w:tcPr>
          <w:p w14:paraId="6E82BDB0" w14:textId="77777777" w:rsidR="00EB2906" w:rsidRPr="003B29D0" w:rsidRDefault="00EB2906" w:rsidP="00F60B6E">
            <w:pPr>
              <w:jc w:val="right"/>
              <w:rPr>
                <w:sz w:val="16"/>
                <w:szCs w:val="16"/>
              </w:rPr>
            </w:pPr>
          </w:p>
        </w:tc>
        <w:tc>
          <w:tcPr>
            <w:tcW w:w="332" w:type="pct"/>
          </w:tcPr>
          <w:p w14:paraId="28B3F6C9" w14:textId="77777777" w:rsidR="00EB2906" w:rsidRPr="003B29D0" w:rsidRDefault="00EB2906" w:rsidP="00F60B6E">
            <w:pPr>
              <w:jc w:val="right"/>
              <w:rPr>
                <w:sz w:val="16"/>
                <w:szCs w:val="16"/>
              </w:rPr>
            </w:pPr>
          </w:p>
        </w:tc>
        <w:tc>
          <w:tcPr>
            <w:tcW w:w="468" w:type="pct"/>
          </w:tcPr>
          <w:p w14:paraId="1B0F3B96" w14:textId="77777777" w:rsidR="00EB2906" w:rsidRPr="003B29D0" w:rsidRDefault="00EB2906" w:rsidP="00F60B6E">
            <w:pPr>
              <w:jc w:val="right"/>
              <w:rPr>
                <w:sz w:val="16"/>
                <w:szCs w:val="16"/>
              </w:rPr>
            </w:pPr>
          </w:p>
        </w:tc>
        <w:tc>
          <w:tcPr>
            <w:tcW w:w="511" w:type="pct"/>
          </w:tcPr>
          <w:p w14:paraId="326DB6AB" w14:textId="77777777" w:rsidR="00EB2906" w:rsidRPr="003B29D0" w:rsidRDefault="00EB2906" w:rsidP="00F60B6E">
            <w:pPr>
              <w:jc w:val="right"/>
              <w:rPr>
                <w:sz w:val="16"/>
                <w:szCs w:val="16"/>
              </w:rPr>
            </w:pPr>
          </w:p>
        </w:tc>
      </w:tr>
      <w:tr w:rsidR="00EB2906" w:rsidRPr="003B29D0" w14:paraId="1EFE30D6" w14:textId="77777777" w:rsidTr="00F60B6E">
        <w:tc>
          <w:tcPr>
            <w:tcW w:w="352" w:type="pct"/>
          </w:tcPr>
          <w:p w14:paraId="1027C418" w14:textId="77777777" w:rsidR="00EB2906" w:rsidRPr="003B29D0" w:rsidRDefault="00EB2906" w:rsidP="00F60B6E">
            <w:pPr>
              <w:rPr>
                <w:sz w:val="16"/>
                <w:szCs w:val="16"/>
              </w:rPr>
            </w:pPr>
            <w:r w:rsidRPr="003B29D0">
              <w:rPr>
                <w:sz w:val="16"/>
                <w:szCs w:val="16"/>
              </w:rPr>
              <w:t>6</w:t>
            </w:r>
          </w:p>
        </w:tc>
        <w:tc>
          <w:tcPr>
            <w:tcW w:w="2596" w:type="pct"/>
          </w:tcPr>
          <w:p w14:paraId="609A81FE" w14:textId="77777777" w:rsidR="00EB2906" w:rsidRPr="003B29D0" w:rsidRDefault="00EB2906" w:rsidP="00F60B6E">
            <w:pPr>
              <w:rPr>
                <w:sz w:val="16"/>
                <w:szCs w:val="16"/>
              </w:rPr>
            </w:pPr>
            <w:r w:rsidRPr="003B29D0">
              <w:rPr>
                <w:sz w:val="16"/>
                <w:szCs w:val="16"/>
              </w:rPr>
              <w:t>Random Intercept Model (no autoregressive residual variance)</w:t>
            </w:r>
          </w:p>
        </w:tc>
        <w:tc>
          <w:tcPr>
            <w:tcW w:w="371" w:type="pct"/>
          </w:tcPr>
          <w:p w14:paraId="2279CCBC" w14:textId="77777777" w:rsidR="00EB2906" w:rsidRPr="003B29D0" w:rsidRDefault="00EB2906" w:rsidP="00F60B6E">
            <w:pPr>
              <w:jc w:val="right"/>
              <w:rPr>
                <w:sz w:val="16"/>
                <w:szCs w:val="16"/>
              </w:rPr>
            </w:pPr>
            <w:r w:rsidRPr="003B29D0">
              <w:rPr>
                <w:sz w:val="16"/>
                <w:szCs w:val="16"/>
              </w:rPr>
              <w:t>0.940</w:t>
            </w:r>
          </w:p>
        </w:tc>
        <w:tc>
          <w:tcPr>
            <w:tcW w:w="371" w:type="pct"/>
          </w:tcPr>
          <w:p w14:paraId="35B00B82" w14:textId="77777777" w:rsidR="00EB2906" w:rsidRPr="003B29D0" w:rsidRDefault="00EB2906" w:rsidP="00F60B6E">
            <w:pPr>
              <w:jc w:val="right"/>
              <w:rPr>
                <w:sz w:val="16"/>
                <w:szCs w:val="16"/>
              </w:rPr>
            </w:pPr>
            <w:r w:rsidRPr="003B29D0">
              <w:rPr>
                <w:sz w:val="16"/>
                <w:szCs w:val="16"/>
              </w:rPr>
              <w:t>0.938</w:t>
            </w:r>
          </w:p>
        </w:tc>
        <w:tc>
          <w:tcPr>
            <w:tcW w:w="332" w:type="pct"/>
          </w:tcPr>
          <w:p w14:paraId="3DB65172" w14:textId="77777777" w:rsidR="00EB2906" w:rsidRPr="003B29D0" w:rsidRDefault="00EB2906" w:rsidP="00F60B6E">
            <w:pPr>
              <w:jc w:val="right"/>
              <w:rPr>
                <w:sz w:val="16"/>
                <w:szCs w:val="16"/>
              </w:rPr>
            </w:pPr>
            <w:r w:rsidRPr="003B29D0">
              <w:rPr>
                <w:sz w:val="16"/>
                <w:szCs w:val="16"/>
              </w:rPr>
              <w:t>0.078</w:t>
            </w:r>
          </w:p>
        </w:tc>
        <w:tc>
          <w:tcPr>
            <w:tcW w:w="468" w:type="pct"/>
          </w:tcPr>
          <w:p w14:paraId="165F4660" w14:textId="77777777" w:rsidR="00EB2906" w:rsidRPr="003B29D0" w:rsidRDefault="00EB2906" w:rsidP="00F60B6E">
            <w:pPr>
              <w:jc w:val="right"/>
              <w:rPr>
                <w:sz w:val="16"/>
                <w:szCs w:val="16"/>
              </w:rPr>
            </w:pPr>
            <w:r w:rsidRPr="003B29D0">
              <w:rPr>
                <w:sz w:val="16"/>
                <w:szCs w:val="16"/>
              </w:rPr>
              <w:t>-1016.35</w:t>
            </w:r>
          </w:p>
        </w:tc>
        <w:tc>
          <w:tcPr>
            <w:tcW w:w="511" w:type="pct"/>
          </w:tcPr>
          <w:p w14:paraId="601BA10C" w14:textId="77777777" w:rsidR="00EB2906" w:rsidRPr="003B29D0" w:rsidRDefault="00EB2906" w:rsidP="00F60B6E">
            <w:pPr>
              <w:jc w:val="right"/>
              <w:rPr>
                <w:sz w:val="16"/>
                <w:szCs w:val="16"/>
              </w:rPr>
            </w:pPr>
            <w:r w:rsidRPr="003B29D0">
              <w:rPr>
                <w:sz w:val="16"/>
                <w:szCs w:val="16"/>
              </w:rPr>
              <w:t>-960.46</w:t>
            </w:r>
          </w:p>
        </w:tc>
      </w:tr>
      <w:tr w:rsidR="00EB2906" w:rsidRPr="003B29D0" w14:paraId="2299FD72" w14:textId="77777777" w:rsidTr="00F60B6E">
        <w:tc>
          <w:tcPr>
            <w:tcW w:w="352" w:type="pct"/>
          </w:tcPr>
          <w:p w14:paraId="18A455AA" w14:textId="77777777" w:rsidR="00EB2906" w:rsidRPr="003B29D0" w:rsidRDefault="00EB2906" w:rsidP="00F60B6E">
            <w:pPr>
              <w:rPr>
                <w:sz w:val="16"/>
                <w:szCs w:val="16"/>
              </w:rPr>
            </w:pPr>
            <w:r w:rsidRPr="003B29D0">
              <w:rPr>
                <w:sz w:val="16"/>
                <w:szCs w:val="16"/>
              </w:rPr>
              <w:t>7</w:t>
            </w:r>
          </w:p>
        </w:tc>
        <w:tc>
          <w:tcPr>
            <w:tcW w:w="2596" w:type="pct"/>
          </w:tcPr>
          <w:p w14:paraId="73771F04" w14:textId="77777777" w:rsidR="00EB2906" w:rsidRPr="003B29D0" w:rsidRDefault="00EB2906" w:rsidP="00F60B6E">
            <w:pPr>
              <w:rPr>
                <w:sz w:val="16"/>
                <w:szCs w:val="16"/>
              </w:rPr>
            </w:pPr>
            <w:r w:rsidRPr="003B29D0">
              <w:rPr>
                <w:sz w:val="16"/>
                <w:szCs w:val="16"/>
              </w:rPr>
              <w:t>RI-Random Slopes Model (no autoregressive residual variance)</w:t>
            </w:r>
          </w:p>
        </w:tc>
        <w:tc>
          <w:tcPr>
            <w:tcW w:w="371" w:type="pct"/>
          </w:tcPr>
          <w:p w14:paraId="3BEDC880" w14:textId="77777777" w:rsidR="00EB2906" w:rsidRPr="003B29D0" w:rsidRDefault="00EB2906" w:rsidP="00F60B6E">
            <w:pPr>
              <w:jc w:val="right"/>
              <w:rPr>
                <w:sz w:val="16"/>
                <w:szCs w:val="16"/>
              </w:rPr>
            </w:pPr>
            <w:r w:rsidRPr="003B29D0">
              <w:rPr>
                <w:sz w:val="16"/>
                <w:szCs w:val="16"/>
              </w:rPr>
              <w:t>0.968</w:t>
            </w:r>
          </w:p>
        </w:tc>
        <w:tc>
          <w:tcPr>
            <w:tcW w:w="371" w:type="pct"/>
          </w:tcPr>
          <w:p w14:paraId="2C31ADA5" w14:textId="77777777" w:rsidR="00EB2906" w:rsidRPr="003B29D0" w:rsidRDefault="00EB2906" w:rsidP="00F60B6E">
            <w:pPr>
              <w:jc w:val="right"/>
              <w:rPr>
                <w:sz w:val="16"/>
                <w:szCs w:val="16"/>
              </w:rPr>
            </w:pPr>
            <w:r w:rsidRPr="003B29D0">
              <w:rPr>
                <w:sz w:val="16"/>
                <w:szCs w:val="16"/>
              </w:rPr>
              <w:t>0.964</w:t>
            </w:r>
          </w:p>
        </w:tc>
        <w:tc>
          <w:tcPr>
            <w:tcW w:w="332" w:type="pct"/>
          </w:tcPr>
          <w:p w14:paraId="08DF4FF0" w14:textId="77777777" w:rsidR="00EB2906" w:rsidRPr="003B29D0" w:rsidRDefault="00EB2906" w:rsidP="00F60B6E">
            <w:pPr>
              <w:jc w:val="right"/>
              <w:rPr>
                <w:sz w:val="16"/>
                <w:szCs w:val="16"/>
              </w:rPr>
            </w:pPr>
            <w:r w:rsidRPr="003B29D0">
              <w:rPr>
                <w:sz w:val="16"/>
                <w:szCs w:val="16"/>
              </w:rPr>
              <w:t>0.068</w:t>
            </w:r>
          </w:p>
        </w:tc>
        <w:tc>
          <w:tcPr>
            <w:tcW w:w="468" w:type="pct"/>
          </w:tcPr>
          <w:p w14:paraId="7A0A581E" w14:textId="77777777" w:rsidR="00EB2906" w:rsidRPr="003B29D0" w:rsidRDefault="00EB2906" w:rsidP="00F60B6E">
            <w:pPr>
              <w:jc w:val="right"/>
              <w:rPr>
                <w:sz w:val="16"/>
                <w:szCs w:val="16"/>
              </w:rPr>
            </w:pPr>
            <w:r w:rsidRPr="003B29D0">
              <w:rPr>
                <w:sz w:val="16"/>
                <w:szCs w:val="16"/>
              </w:rPr>
              <w:t>-1058.64</w:t>
            </w:r>
          </w:p>
        </w:tc>
        <w:tc>
          <w:tcPr>
            <w:tcW w:w="511" w:type="pct"/>
          </w:tcPr>
          <w:p w14:paraId="79E35DFF" w14:textId="77777777" w:rsidR="00EB2906" w:rsidRPr="003B29D0" w:rsidRDefault="00EB2906" w:rsidP="00F60B6E">
            <w:pPr>
              <w:jc w:val="right"/>
              <w:rPr>
                <w:sz w:val="16"/>
                <w:szCs w:val="16"/>
              </w:rPr>
            </w:pPr>
            <w:r w:rsidRPr="003B29D0">
              <w:rPr>
                <w:sz w:val="16"/>
                <w:szCs w:val="16"/>
              </w:rPr>
              <w:t>-993.92</w:t>
            </w:r>
          </w:p>
        </w:tc>
      </w:tr>
      <w:tr w:rsidR="00EB2906" w:rsidRPr="003B29D0" w14:paraId="6197BD45" w14:textId="77777777" w:rsidTr="00F60B6E">
        <w:tc>
          <w:tcPr>
            <w:tcW w:w="352" w:type="pct"/>
          </w:tcPr>
          <w:p w14:paraId="089CB0FF" w14:textId="77777777" w:rsidR="00EB2906" w:rsidRPr="003B29D0" w:rsidRDefault="00EB2906" w:rsidP="00F60B6E">
            <w:pPr>
              <w:rPr>
                <w:sz w:val="16"/>
                <w:szCs w:val="16"/>
              </w:rPr>
            </w:pPr>
            <w:r w:rsidRPr="003B29D0">
              <w:rPr>
                <w:sz w:val="16"/>
                <w:szCs w:val="16"/>
              </w:rPr>
              <w:t>8</w:t>
            </w:r>
          </w:p>
        </w:tc>
        <w:tc>
          <w:tcPr>
            <w:tcW w:w="2596" w:type="pct"/>
          </w:tcPr>
          <w:p w14:paraId="7E3ECB0C" w14:textId="77777777" w:rsidR="00EB2906" w:rsidRPr="003B29D0" w:rsidRDefault="00EB2906" w:rsidP="00F60B6E">
            <w:pPr>
              <w:rPr>
                <w:sz w:val="16"/>
                <w:szCs w:val="16"/>
              </w:rPr>
            </w:pPr>
            <w:r w:rsidRPr="003B29D0">
              <w:rPr>
                <w:sz w:val="16"/>
                <w:szCs w:val="16"/>
              </w:rPr>
              <w:t>RI-RS Model (autoregressive residual variance)</w:t>
            </w:r>
          </w:p>
        </w:tc>
        <w:tc>
          <w:tcPr>
            <w:tcW w:w="371" w:type="pct"/>
          </w:tcPr>
          <w:p w14:paraId="4A009634" w14:textId="77777777" w:rsidR="00EB2906" w:rsidRPr="003B29D0" w:rsidRDefault="00EB2906" w:rsidP="00F60B6E">
            <w:pPr>
              <w:jc w:val="right"/>
              <w:rPr>
                <w:b/>
                <w:bCs/>
                <w:sz w:val="16"/>
                <w:szCs w:val="16"/>
              </w:rPr>
            </w:pPr>
            <w:r w:rsidRPr="003B29D0">
              <w:rPr>
                <w:b/>
                <w:bCs/>
                <w:sz w:val="16"/>
                <w:szCs w:val="16"/>
              </w:rPr>
              <w:t>0.969</w:t>
            </w:r>
          </w:p>
        </w:tc>
        <w:tc>
          <w:tcPr>
            <w:tcW w:w="371" w:type="pct"/>
          </w:tcPr>
          <w:p w14:paraId="138F12B3" w14:textId="77777777" w:rsidR="00EB2906" w:rsidRPr="003B29D0" w:rsidRDefault="00EB2906" w:rsidP="00F60B6E">
            <w:pPr>
              <w:jc w:val="right"/>
              <w:rPr>
                <w:b/>
                <w:bCs/>
                <w:sz w:val="16"/>
                <w:szCs w:val="16"/>
              </w:rPr>
            </w:pPr>
            <w:r w:rsidRPr="003B29D0">
              <w:rPr>
                <w:b/>
                <w:bCs/>
                <w:sz w:val="16"/>
                <w:szCs w:val="16"/>
              </w:rPr>
              <w:t>0.964</w:t>
            </w:r>
          </w:p>
        </w:tc>
        <w:tc>
          <w:tcPr>
            <w:tcW w:w="332" w:type="pct"/>
          </w:tcPr>
          <w:p w14:paraId="72CD0D47" w14:textId="77777777" w:rsidR="00EB2906" w:rsidRPr="003B29D0" w:rsidRDefault="00EB2906" w:rsidP="00F60B6E">
            <w:pPr>
              <w:jc w:val="right"/>
              <w:rPr>
                <w:b/>
                <w:bCs/>
                <w:sz w:val="16"/>
                <w:szCs w:val="16"/>
              </w:rPr>
            </w:pPr>
            <w:r w:rsidRPr="003B29D0">
              <w:rPr>
                <w:b/>
                <w:bCs/>
                <w:sz w:val="16"/>
                <w:szCs w:val="16"/>
              </w:rPr>
              <w:t>0.068</w:t>
            </w:r>
          </w:p>
        </w:tc>
        <w:tc>
          <w:tcPr>
            <w:tcW w:w="468" w:type="pct"/>
          </w:tcPr>
          <w:p w14:paraId="3F835C19" w14:textId="77777777" w:rsidR="00EB2906" w:rsidRPr="003B29D0" w:rsidRDefault="00EB2906" w:rsidP="00F60B6E">
            <w:pPr>
              <w:jc w:val="right"/>
              <w:rPr>
                <w:b/>
                <w:bCs/>
                <w:sz w:val="16"/>
                <w:szCs w:val="16"/>
              </w:rPr>
            </w:pPr>
            <w:r w:rsidRPr="003B29D0">
              <w:rPr>
                <w:b/>
                <w:bCs/>
                <w:sz w:val="16"/>
                <w:szCs w:val="16"/>
              </w:rPr>
              <w:t>-1059.07</w:t>
            </w:r>
          </w:p>
        </w:tc>
        <w:tc>
          <w:tcPr>
            <w:tcW w:w="511" w:type="pct"/>
          </w:tcPr>
          <w:p w14:paraId="2D70F5F0" w14:textId="77777777" w:rsidR="00EB2906" w:rsidRPr="003B29D0" w:rsidRDefault="00EB2906" w:rsidP="00F60B6E">
            <w:pPr>
              <w:jc w:val="right"/>
              <w:rPr>
                <w:b/>
                <w:bCs/>
                <w:sz w:val="16"/>
                <w:szCs w:val="16"/>
              </w:rPr>
            </w:pPr>
            <w:r w:rsidRPr="003B29D0">
              <w:rPr>
                <w:b/>
                <w:bCs/>
                <w:sz w:val="16"/>
                <w:szCs w:val="16"/>
              </w:rPr>
              <w:t>-991.41</w:t>
            </w:r>
          </w:p>
        </w:tc>
      </w:tr>
      <w:tr w:rsidR="00EB2906" w:rsidRPr="003B29D0" w14:paraId="68A61CD3" w14:textId="77777777" w:rsidTr="00F60B6E">
        <w:tc>
          <w:tcPr>
            <w:tcW w:w="352" w:type="pct"/>
          </w:tcPr>
          <w:p w14:paraId="1544EC0A" w14:textId="77777777" w:rsidR="00EB2906" w:rsidRPr="003B29D0" w:rsidRDefault="00EB2906" w:rsidP="00F60B6E">
            <w:pPr>
              <w:rPr>
                <w:b/>
                <w:bCs/>
                <w:sz w:val="16"/>
                <w:szCs w:val="16"/>
              </w:rPr>
            </w:pPr>
          </w:p>
        </w:tc>
        <w:tc>
          <w:tcPr>
            <w:tcW w:w="2596" w:type="pct"/>
          </w:tcPr>
          <w:p w14:paraId="10200BA9" w14:textId="77777777" w:rsidR="00EB2906" w:rsidRPr="003B29D0" w:rsidRDefault="00EB2906" w:rsidP="00F60B6E">
            <w:pPr>
              <w:rPr>
                <w:b/>
                <w:bCs/>
                <w:sz w:val="16"/>
                <w:szCs w:val="16"/>
              </w:rPr>
            </w:pPr>
          </w:p>
        </w:tc>
        <w:tc>
          <w:tcPr>
            <w:tcW w:w="371" w:type="pct"/>
          </w:tcPr>
          <w:p w14:paraId="386C0592" w14:textId="77777777" w:rsidR="00EB2906" w:rsidRPr="003B29D0" w:rsidRDefault="00EB2906" w:rsidP="00F60B6E">
            <w:pPr>
              <w:jc w:val="right"/>
              <w:rPr>
                <w:sz w:val="16"/>
                <w:szCs w:val="16"/>
              </w:rPr>
            </w:pPr>
          </w:p>
        </w:tc>
        <w:tc>
          <w:tcPr>
            <w:tcW w:w="371" w:type="pct"/>
          </w:tcPr>
          <w:p w14:paraId="231E8E34" w14:textId="77777777" w:rsidR="00EB2906" w:rsidRPr="003B29D0" w:rsidRDefault="00EB2906" w:rsidP="00F60B6E">
            <w:pPr>
              <w:jc w:val="right"/>
              <w:rPr>
                <w:sz w:val="16"/>
                <w:szCs w:val="16"/>
              </w:rPr>
            </w:pPr>
          </w:p>
        </w:tc>
        <w:tc>
          <w:tcPr>
            <w:tcW w:w="332" w:type="pct"/>
          </w:tcPr>
          <w:p w14:paraId="66422466" w14:textId="77777777" w:rsidR="00EB2906" w:rsidRPr="003B29D0" w:rsidRDefault="00EB2906" w:rsidP="00F60B6E">
            <w:pPr>
              <w:jc w:val="right"/>
              <w:rPr>
                <w:sz w:val="16"/>
                <w:szCs w:val="16"/>
              </w:rPr>
            </w:pPr>
          </w:p>
        </w:tc>
        <w:tc>
          <w:tcPr>
            <w:tcW w:w="468" w:type="pct"/>
          </w:tcPr>
          <w:p w14:paraId="127B5026" w14:textId="77777777" w:rsidR="00EB2906" w:rsidRPr="003B29D0" w:rsidRDefault="00EB2906" w:rsidP="00F60B6E">
            <w:pPr>
              <w:jc w:val="right"/>
              <w:rPr>
                <w:sz w:val="16"/>
                <w:szCs w:val="16"/>
              </w:rPr>
            </w:pPr>
          </w:p>
        </w:tc>
        <w:tc>
          <w:tcPr>
            <w:tcW w:w="511" w:type="pct"/>
          </w:tcPr>
          <w:p w14:paraId="1FBE7548" w14:textId="77777777" w:rsidR="00EB2906" w:rsidRPr="003B29D0" w:rsidRDefault="00EB2906" w:rsidP="00F60B6E">
            <w:pPr>
              <w:jc w:val="right"/>
              <w:rPr>
                <w:sz w:val="16"/>
                <w:szCs w:val="16"/>
              </w:rPr>
            </w:pPr>
          </w:p>
        </w:tc>
      </w:tr>
      <w:tr w:rsidR="00EB2906" w:rsidRPr="003B29D0" w14:paraId="4BD858D5" w14:textId="77777777" w:rsidTr="00F60B6E">
        <w:tc>
          <w:tcPr>
            <w:tcW w:w="352" w:type="pct"/>
          </w:tcPr>
          <w:p w14:paraId="47ACCA68" w14:textId="77777777" w:rsidR="00EB2906" w:rsidRPr="003B29D0" w:rsidRDefault="00EB2906" w:rsidP="00F60B6E">
            <w:pPr>
              <w:rPr>
                <w:b/>
                <w:bCs/>
                <w:sz w:val="16"/>
                <w:szCs w:val="16"/>
              </w:rPr>
            </w:pPr>
          </w:p>
        </w:tc>
        <w:tc>
          <w:tcPr>
            <w:tcW w:w="2596" w:type="pct"/>
          </w:tcPr>
          <w:p w14:paraId="4ADDC602" w14:textId="77777777" w:rsidR="00EB2906" w:rsidRPr="003B29D0" w:rsidRDefault="00EB2906" w:rsidP="00F60B6E">
            <w:pPr>
              <w:rPr>
                <w:b/>
                <w:bCs/>
                <w:sz w:val="16"/>
                <w:szCs w:val="16"/>
              </w:rPr>
            </w:pPr>
            <w:r w:rsidRPr="003B29D0">
              <w:rPr>
                <w:b/>
                <w:bCs/>
                <w:sz w:val="16"/>
                <w:szCs w:val="16"/>
              </w:rPr>
              <w:t>ALT-SR</w:t>
            </w:r>
          </w:p>
        </w:tc>
        <w:tc>
          <w:tcPr>
            <w:tcW w:w="371" w:type="pct"/>
          </w:tcPr>
          <w:p w14:paraId="3902067B" w14:textId="77777777" w:rsidR="00EB2906" w:rsidRPr="003B29D0" w:rsidRDefault="00EB2906" w:rsidP="00F60B6E">
            <w:pPr>
              <w:jc w:val="right"/>
              <w:rPr>
                <w:sz w:val="16"/>
                <w:szCs w:val="16"/>
              </w:rPr>
            </w:pPr>
          </w:p>
        </w:tc>
        <w:tc>
          <w:tcPr>
            <w:tcW w:w="371" w:type="pct"/>
          </w:tcPr>
          <w:p w14:paraId="1DBF68AA" w14:textId="77777777" w:rsidR="00EB2906" w:rsidRPr="003B29D0" w:rsidRDefault="00EB2906" w:rsidP="00F60B6E">
            <w:pPr>
              <w:jc w:val="right"/>
              <w:rPr>
                <w:sz w:val="16"/>
                <w:szCs w:val="16"/>
              </w:rPr>
            </w:pPr>
          </w:p>
        </w:tc>
        <w:tc>
          <w:tcPr>
            <w:tcW w:w="332" w:type="pct"/>
          </w:tcPr>
          <w:p w14:paraId="531EFC47" w14:textId="77777777" w:rsidR="00EB2906" w:rsidRPr="003B29D0" w:rsidRDefault="00EB2906" w:rsidP="00F60B6E">
            <w:pPr>
              <w:jc w:val="right"/>
              <w:rPr>
                <w:sz w:val="16"/>
                <w:szCs w:val="16"/>
              </w:rPr>
            </w:pPr>
          </w:p>
        </w:tc>
        <w:tc>
          <w:tcPr>
            <w:tcW w:w="468" w:type="pct"/>
          </w:tcPr>
          <w:p w14:paraId="66C1044F" w14:textId="77777777" w:rsidR="00EB2906" w:rsidRPr="003B29D0" w:rsidRDefault="00EB2906" w:rsidP="00F60B6E">
            <w:pPr>
              <w:jc w:val="right"/>
              <w:rPr>
                <w:sz w:val="16"/>
                <w:szCs w:val="16"/>
              </w:rPr>
            </w:pPr>
          </w:p>
        </w:tc>
        <w:tc>
          <w:tcPr>
            <w:tcW w:w="511" w:type="pct"/>
          </w:tcPr>
          <w:p w14:paraId="15CF46B5" w14:textId="77777777" w:rsidR="00EB2906" w:rsidRPr="003B29D0" w:rsidRDefault="00EB2906" w:rsidP="00F60B6E">
            <w:pPr>
              <w:jc w:val="right"/>
              <w:rPr>
                <w:sz w:val="16"/>
                <w:szCs w:val="16"/>
              </w:rPr>
            </w:pPr>
          </w:p>
        </w:tc>
      </w:tr>
      <w:tr w:rsidR="00EB2906" w:rsidRPr="003B29D0" w14:paraId="6859CD24" w14:textId="77777777" w:rsidTr="00F60B6E">
        <w:tc>
          <w:tcPr>
            <w:tcW w:w="352" w:type="pct"/>
          </w:tcPr>
          <w:p w14:paraId="45D4BD5E" w14:textId="77777777" w:rsidR="00EB2906" w:rsidRPr="003B29D0" w:rsidRDefault="00EB2906" w:rsidP="00F60B6E">
            <w:pPr>
              <w:rPr>
                <w:sz w:val="16"/>
                <w:szCs w:val="16"/>
              </w:rPr>
            </w:pPr>
            <w:r w:rsidRPr="003B29D0">
              <w:rPr>
                <w:sz w:val="16"/>
                <w:szCs w:val="16"/>
              </w:rPr>
              <w:t>9</w:t>
            </w:r>
          </w:p>
        </w:tc>
        <w:tc>
          <w:tcPr>
            <w:tcW w:w="2596" w:type="pct"/>
          </w:tcPr>
          <w:p w14:paraId="0D719EC3" w14:textId="77777777" w:rsidR="00EB2906" w:rsidRPr="003B29D0" w:rsidRDefault="00EB2906" w:rsidP="00F60B6E">
            <w:pPr>
              <w:rPr>
                <w:sz w:val="16"/>
                <w:szCs w:val="16"/>
              </w:rPr>
            </w:pPr>
            <w:r w:rsidRPr="003B29D0">
              <w:rPr>
                <w:sz w:val="16"/>
                <w:szCs w:val="16"/>
              </w:rPr>
              <w:t>Combined LCM (equal time-specific covariance, no cross-lag)</w:t>
            </w:r>
          </w:p>
        </w:tc>
        <w:tc>
          <w:tcPr>
            <w:tcW w:w="371" w:type="pct"/>
          </w:tcPr>
          <w:p w14:paraId="5AE4499F" w14:textId="77777777" w:rsidR="00EB2906" w:rsidRPr="003B29D0" w:rsidRDefault="00EB2906" w:rsidP="00F60B6E">
            <w:pPr>
              <w:jc w:val="right"/>
              <w:rPr>
                <w:sz w:val="16"/>
                <w:szCs w:val="16"/>
              </w:rPr>
            </w:pPr>
            <w:r w:rsidRPr="003B29D0">
              <w:rPr>
                <w:sz w:val="16"/>
                <w:szCs w:val="16"/>
              </w:rPr>
              <w:t>0.931</w:t>
            </w:r>
          </w:p>
        </w:tc>
        <w:tc>
          <w:tcPr>
            <w:tcW w:w="371" w:type="pct"/>
          </w:tcPr>
          <w:p w14:paraId="02E94E1A" w14:textId="77777777" w:rsidR="00EB2906" w:rsidRPr="003B29D0" w:rsidRDefault="00EB2906" w:rsidP="00F60B6E">
            <w:pPr>
              <w:jc w:val="right"/>
              <w:rPr>
                <w:sz w:val="16"/>
                <w:szCs w:val="16"/>
              </w:rPr>
            </w:pPr>
            <w:r w:rsidRPr="003B29D0">
              <w:rPr>
                <w:sz w:val="16"/>
                <w:szCs w:val="16"/>
              </w:rPr>
              <w:t>0.923</w:t>
            </w:r>
          </w:p>
        </w:tc>
        <w:tc>
          <w:tcPr>
            <w:tcW w:w="332" w:type="pct"/>
          </w:tcPr>
          <w:p w14:paraId="4B660027" w14:textId="77777777" w:rsidR="00EB2906" w:rsidRPr="003B29D0" w:rsidRDefault="00EB2906" w:rsidP="00F60B6E">
            <w:pPr>
              <w:jc w:val="right"/>
              <w:rPr>
                <w:sz w:val="16"/>
                <w:szCs w:val="16"/>
              </w:rPr>
            </w:pPr>
            <w:r w:rsidRPr="003B29D0">
              <w:rPr>
                <w:sz w:val="16"/>
                <w:szCs w:val="16"/>
              </w:rPr>
              <w:t>0.060</w:t>
            </w:r>
          </w:p>
        </w:tc>
        <w:tc>
          <w:tcPr>
            <w:tcW w:w="468" w:type="pct"/>
          </w:tcPr>
          <w:p w14:paraId="2320C7AA" w14:textId="77777777" w:rsidR="00EB2906" w:rsidRPr="003B29D0" w:rsidRDefault="00EB2906" w:rsidP="00F60B6E">
            <w:pPr>
              <w:jc w:val="right"/>
              <w:rPr>
                <w:sz w:val="16"/>
                <w:szCs w:val="16"/>
              </w:rPr>
            </w:pPr>
            <w:r w:rsidRPr="003B29D0">
              <w:rPr>
                <w:sz w:val="16"/>
                <w:szCs w:val="16"/>
              </w:rPr>
              <w:t>-1681.09</w:t>
            </w:r>
          </w:p>
        </w:tc>
        <w:tc>
          <w:tcPr>
            <w:tcW w:w="511" w:type="pct"/>
          </w:tcPr>
          <w:p w14:paraId="3B989A07" w14:textId="77777777" w:rsidR="00EB2906" w:rsidRPr="003B29D0" w:rsidRDefault="00EB2906" w:rsidP="00F60B6E">
            <w:pPr>
              <w:jc w:val="right"/>
              <w:rPr>
                <w:sz w:val="16"/>
                <w:szCs w:val="16"/>
              </w:rPr>
            </w:pPr>
            <w:r w:rsidRPr="003B29D0">
              <w:rPr>
                <w:sz w:val="16"/>
                <w:szCs w:val="16"/>
              </w:rPr>
              <w:t>-1531.07</w:t>
            </w:r>
          </w:p>
        </w:tc>
      </w:tr>
      <w:tr w:rsidR="00EB2906" w:rsidRPr="003B29D0" w14:paraId="32345CAE" w14:textId="77777777" w:rsidTr="00F60B6E">
        <w:tc>
          <w:tcPr>
            <w:tcW w:w="352" w:type="pct"/>
          </w:tcPr>
          <w:p w14:paraId="581FCCAC" w14:textId="77777777" w:rsidR="00EB2906" w:rsidRPr="003B29D0" w:rsidRDefault="00EB2906" w:rsidP="00F60B6E">
            <w:pPr>
              <w:rPr>
                <w:sz w:val="16"/>
                <w:szCs w:val="16"/>
              </w:rPr>
            </w:pPr>
          </w:p>
        </w:tc>
        <w:tc>
          <w:tcPr>
            <w:tcW w:w="2596" w:type="pct"/>
          </w:tcPr>
          <w:p w14:paraId="56FBC038" w14:textId="77777777" w:rsidR="00EB2906" w:rsidRPr="003B29D0" w:rsidRDefault="00EB2906" w:rsidP="00F60B6E">
            <w:pPr>
              <w:rPr>
                <w:sz w:val="16"/>
                <w:szCs w:val="16"/>
              </w:rPr>
            </w:pPr>
          </w:p>
        </w:tc>
        <w:tc>
          <w:tcPr>
            <w:tcW w:w="371" w:type="pct"/>
          </w:tcPr>
          <w:p w14:paraId="130A071A" w14:textId="77777777" w:rsidR="00EB2906" w:rsidRPr="003B29D0" w:rsidRDefault="00EB2906" w:rsidP="00F60B6E">
            <w:pPr>
              <w:jc w:val="right"/>
              <w:rPr>
                <w:sz w:val="16"/>
                <w:szCs w:val="16"/>
              </w:rPr>
            </w:pPr>
          </w:p>
        </w:tc>
        <w:tc>
          <w:tcPr>
            <w:tcW w:w="371" w:type="pct"/>
          </w:tcPr>
          <w:p w14:paraId="02BF335C" w14:textId="77777777" w:rsidR="00EB2906" w:rsidRPr="003B29D0" w:rsidRDefault="00EB2906" w:rsidP="00F60B6E">
            <w:pPr>
              <w:jc w:val="right"/>
              <w:rPr>
                <w:sz w:val="16"/>
                <w:szCs w:val="16"/>
              </w:rPr>
            </w:pPr>
          </w:p>
        </w:tc>
        <w:tc>
          <w:tcPr>
            <w:tcW w:w="332" w:type="pct"/>
          </w:tcPr>
          <w:p w14:paraId="7C220BC3" w14:textId="77777777" w:rsidR="00EB2906" w:rsidRPr="003B29D0" w:rsidRDefault="00EB2906" w:rsidP="00F60B6E">
            <w:pPr>
              <w:jc w:val="right"/>
              <w:rPr>
                <w:sz w:val="16"/>
                <w:szCs w:val="16"/>
              </w:rPr>
            </w:pPr>
          </w:p>
        </w:tc>
        <w:tc>
          <w:tcPr>
            <w:tcW w:w="468" w:type="pct"/>
          </w:tcPr>
          <w:p w14:paraId="412A32A6" w14:textId="77777777" w:rsidR="00EB2906" w:rsidRPr="003B29D0" w:rsidRDefault="00EB2906" w:rsidP="00F60B6E">
            <w:pPr>
              <w:jc w:val="right"/>
              <w:rPr>
                <w:sz w:val="16"/>
                <w:szCs w:val="16"/>
              </w:rPr>
            </w:pPr>
          </w:p>
        </w:tc>
        <w:tc>
          <w:tcPr>
            <w:tcW w:w="511" w:type="pct"/>
          </w:tcPr>
          <w:p w14:paraId="0AE5EFFC" w14:textId="77777777" w:rsidR="00EB2906" w:rsidRPr="003B29D0" w:rsidRDefault="00EB2906" w:rsidP="00F60B6E">
            <w:pPr>
              <w:jc w:val="right"/>
              <w:rPr>
                <w:sz w:val="16"/>
                <w:szCs w:val="16"/>
              </w:rPr>
            </w:pPr>
          </w:p>
        </w:tc>
      </w:tr>
      <w:tr w:rsidR="00EB2906" w:rsidRPr="003B29D0" w14:paraId="4E779D2C" w14:textId="77777777" w:rsidTr="00F60B6E">
        <w:tc>
          <w:tcPr>
            <w:tcW w:w="352" w:type="pct"/>
          </w:tcPr>
          <w:p w14:paraId="1DD459A7" w14:textId="77777777" w:rsidR="00EB2906" w:rsidRPr="003B29D0" w:rsidRDefault="00EB2906" w:rsidP="00F60B6E">
            <w:pPr>
              <w:rPr>
                <w:sz w:val="16"/>
                <w:szCs w:val="16"/>
              </w:rPr>
            </w:pPr>
            <w:r w:rsidRPr="003B29D0">
              <w:rPr>
                <w:sz w:val="16"/>
                <w:szCs w:val="16"/>
              </w:rPr>
              <w:t>10</w:t>
            </w:r>
          </w:p>
        </w:tc>
        <w:tc>
          <w:tcPr>
            <w:tcW w:w="2596" w:type="pct"/>
          </w:tcPr>
          <w:p w14:paraId="7680185B" w14:textId="77777777" w:rsidR="00EB2906" w:rsidRPr="003B29D0" w:rsidRDefault="00EB2906" w:rsidP="00F60B6E">
            <w:pPr>
              <w:rPr>
                <w:sz w:val="16"/>
                <w:szCs w:val="16"/>
              </w:rPr>
            </w:pPr>
            <w:r w:rsidRPr="003B29D0">
              <w:rPr>
                <w:sz w:val="16"/>
                <w:szCs w:val="16"/>
              </w:rPr>
              <w:t xml:space="preserve">Unidirectional regression: Expenditure </w:t>
            </w:r>
            <w:r w:rsidRPr="003B29D0">
              <w:rPr>
                <w:sz w:val="16"/>
                <w:szCs w:val="16"/>
              </w:rPr>
              <w:sym w:font="Wingdings" w:char="F0E0"/>
            </w:r>
            <w:r w:rsidRPr="003B29D0">
              <w:rPr>
                <w:sz w:val="16"/>
                <w:szCs w:val="16"/>
              </w:rPr>
              <w:t xml:space="preserve"> CIN (freely estimated)</w:t>
            </w:r>
          </w:p>
        </w:tc>
        <w:tc>
          <w:tcPr>
            <w:tcW w:w="371" w:type="pct"/>
          </w:tcPr>
          <w:p w14:paraId="2B336035" w14:textId="77777777" w:rsidR="00EB2906" w:rsidRPr="003B29D0" w:rsidRDefault="00EB2906" w:rsidP="00F60B6E">
            <w:pPr>
              <w:jc w:val="right"/>
              <w:rPr>
                <w:b/>
                <w:bCs/>
                <w:sz w:val="16"/>
                <w:szCs w:val="16"/>
              </w:rPr>
            </w:pPr>
            <w:r w:rsidRPr="003B29D0">
              <w:rPr>
                <w:b/>
                <w:bCs/>
                <w:sz w:val="16"/>
                <w:szCs w:val="16"/>
              </w:rPr>
              <w:t>0.938</w:t>
            </w:r>
          </w:p>
        </w:tc>
        <w:tc>
          <w:tcPr>
            <w:tcW w:w="371" w:type="pct"/>
          </w:tcPr>
          <w:p w14:paraId="6CFEA28C" w14:textId="77777777" w:rsidR="00EB2906" w:rsidRPr="003B29D0" w:rsidRDefault="00EB2906" w:rsidP="00F60B6E">
            <w:pPr>
              <w:jc w:val="right"/>
              <w:rPr>
                <w:b/>
                <w:bCs/>
                <w:sz w:val="16"/>
                <w:szCs w:val="16"/>
              </w:rPr>
            </w:pPr>
            <w:r w:rsidRPr="003B29D0">
              <w:rPr>
                <w:b/>
                <w:bCs/>
                <w:sz w:val="16"/>
                <w:szCs w:val="16"/>
              </w:rPr>
              <w:t>0.927</w:t>
            </w:r>
          </w:p>
        </w:tc>
        <w:tc>
          <w:tcPr>
            <w:tcW w:w="332" w:type="pct"/>
          </w:tcPr>
          <w:p w14:paraId="7FAED821" w14:textId="77777777" w:rsidR="00EB2906" w:rsidRPr="003B29D0" w:rsidRDefault="00EB2906" w:rsidP="00F60B6E">
            <w:pPr>
              <w:jc w:val="right"/>
              <w:rPr>
                <w:b/>
                <w:bCs/>
                <w:sz w:val="16"/>
                <w:szCs w:val="16"/>
              </w:rPr>
            </w:pPr>
            <w:r w:rsidRPr="003B29D0">
              <w:rPr>
                <w:b/>
                <w:bCs/>
                <w:sz w:val="16"/>
                <w:szCs w:val="16"/>
              </w:rPr>
              <w:t>0.060</w:t>
            </w:r>
          </w:p>
        </w:tc>
        <w:tc>
          <w:tcPr>
            <w:tcW w:w="468" w:type="pct"/>
          </w:tcPr>
          <w:p w14:paraId="71A6732E" w14:textId="77777777" w:rsidR="00EB2906" w:rsidRPr="003B29D0" w:rsidRDefault="00EB2906" w:rsidP="00F60B6E">
            <w:pPr>
              <w:jc w:val="right"/>
              <w:rPr>
                <w:b/>
                <w:bCs/>
                <w:sz w:val="16"/>
                <w:szCs w:val="16"/>
              </w:rPr>
            </w:pPr>
            <w:r w:rsidRPr="003B29D0">
              <w:rPr>
                <w:b/>
                <w:bCs/>
                <w:sz w:val="16"/>
                <w:szCs w:val="16"/>
              </w:rPr>
              <w:t>-1696.99</w:t>
            </w:r>
          </w:p>
        </w:tc>
        <w:tc>
          <w:tcPr>
            <w:tcW w:w="511" w:type="pct"/>
          </w:tcPr>
          <w:p w14:paraId="199D9C08" w14:textId="77777777" w:rsidR="00EB2906" w:rsidRPr="003B29D0" w:rsidRDefault="00EB2906" w:rsidP="00F60B6E">
            <w:pPr>
              <w:jc w:val="right"/>
              <w:rPr>
                <w:b/>
                <w:bCs/>
                <w:sz w:val="16"/>
                <w:szCs w:val="16"/>
              </w:rPr>
            </w:pPr>
            <w:r w:rsidRPr="003B29D0">
              <w:rPr>
                <w:b/>
                <w:bCs/>
                <w:sz w:val="16"/>
                <w:szCs w:val="16"/>
              </w:rPr>
              <w:t>-1523.43</w:t>
            </w:r>
          </w:p>
        </w:tc>
      </w:tr>
      <w:tr w:rsidR="00EB2906" w:rsidRPr="003B29D0" w14:paraId="2116A6D1" w14:textId="77777777" w:rsidTr="00F60B6E">
        <w:tc>
          <w:tcPr>
            <w:tcW w:w="352" w:type="pct"/>
          </w:tcPr>
          <w:p w14:paraId="5DD578A6" w14:textId="77777777" w:rsidR="00EB2906" w:rsidRPr="003B29D0" w:rsidRDefault="00EB2906" w:rsidP="00F60B6E">
            <w:pPr>
              <w:rPr>
                <w:sz w:val="16"/>
                <w:szCs w:val="16"/>
              </w:rPr>
            </w:pPr>
            <w:r w:rsidRPr="003B29D0">
              <w:rPr>
                <w:sz w:val="16"/>
                <w:szCs w:val="16"/>
              </w:rPr>
              <w:t>11</w:t>
            </w:r>
          </w:p>
        </w:tc>
        <w:tc>
          <w:tcPr>
            <w:tcW w:w="2596" w:type="pct"/>
          </w:tcPr>
          <w:p w14:paraId="61826613" w14:textId="77777777" w:rsidR="00EB2906" w:rsidRPr="003B29D0" w:rsidRDefault="00EB2906" w:rsidP="00F60B6E">
            <w:pPr>
              <w:rPr>
                <w:sz w:val="16"/>
                <w:szCs w:val="16"/>
              </w:rPr>
            </w:pPr>
            <w:r w:rsidRPr="003B29D0">
              <w:rPr>
                <w:sz w:val="16"/>
                <w:szCs w:val="16"/>
              </w:rPr>
              <w:t xml:space="preserve">Unidirectional regression: Expenditure </w:t>
            </w:r>
            <w:r w:rsidRPr="003B29D0">
              <w:rPr>
                <w:sz w:val="16"/>
                <w:szCs w:val="16"/>
              </w:rPr>
              <w:sym w:font="Wingdings" w:char="F0E0"/>
            </w:r>
            <w:r w:rsidRPr="003B29D0">
              <w:rPr>
                <w:sz w:val="16"/>
                <w:szCs w:val="16"/>
              </w:rPr>
              <w:t xml:space="preserve"> CIN (fixed)</w:t>
            </w:r>
          </w:p>
        </w:tc>
        <w:tc>
          <w:tcPr>
            <w:tcW w:w="371" w:type="pct"/>
          </w:tcPr>
          <w:p w14:paraId="6292C4B6" w14:textId="77777777" w:rsidR="00EB2906" w:rsidRPr="003B29D0" w:rsidRDefault="00EB2906" w:rsidP="00F60B6E">
            <w:pPr>
              <w:jc w:val="right"/>
              <w:rPr>
                <w:sz w:val="16"/>
                <w:szCs w:val="16"/>
              </w:rPr>
            </w:pPr>
            <w:r w:rsidRPr="003B29D0">
              <w:rPr>
                <w:sz w:val="16"/>
                <w:szCs w:val="16"/>
              </w:rPr>
              <w:t>0.934</w:t>
            </w:r>
          </w:p>
        </w:tc>
        <w:tc>
          <w:tcPr>
            <w:tcW w:w="371" w:type="pct"/>
          </w:tcPr>
          <w:p w14:paraId="339163D8" w14:textId="77777777" w:rsidR="00EB2906" w:rsidRPr="003B29D0" w:rsidRDefault="00EB2906" w:rsidP="00F60B6E">
            <w:pPr>
              <w:jc w:val="right"/>
              <w:rPr>
                <w:sz w:val="16"/>
                <w:szCs w:val="16"/>
              </w:rPr>
            </w:pPr>
            <w:r w:rsidRPr="003B29D0">
              <w:rPr>
                <w:sz w:val="16"/>
                <w:szCs w:val="16"/>
              </w:rPr>
              <w:t>0.926</w:t>
            </w:r>
          </w:p>
        </w:tc>
        <w:tc>
          <w:tcPr>
            <w:tcW w:w="332" w:type="pct"/>
          </w:tcPr>
          <w:p w14:paraId="6BB01442" w14:textId="77777777" w:rsidR="00EB2906" w:rsidRPr="003B29D0" w:rsidRDefault="00EB2906" w:rsidP="00F60B6E">
            <w:pPr>
              <w:jc w:val="right"/>
              <w:rPr>
                <w:sz w:val="16"/>
                <w:szCs w:val="16"/>
              </w:rPr>
            </w:pPr>
            <w:r w:rsidRPr="003B29D0">
              <w:rPr>
                <w:sz w:val="16"/>
                <w:szCs w:val="16"/>
              </w:rPr>
              <w:t>0.060</w:t>
            </w:r>
          </w:p>
        </w:tc>
        <w:tc>
          <w:tcPr>
            <w:tcW w:w="468" w:type="pct"/>
          </w:tcPr>
          <w:p w14:paraId="5D060A0E" w14:textId="77777777" w:rsidR="00EB2906" w:rsidRPr="003B29D0" w:rsidRDefault="00EB2906" w:rsidP="00F60B6E">
            <w:pPr>
              <w:jc w:val="right"/>
              <w:rPr>
                <w:sz w:val="16"/>
                <w:szCs w:val="16"/>
              </w:rPr>
            </w:pPr>
            <w:r w:rsidRPr="003B29D0">
              <w:rPr>
                <w:sz w:val="16"/>
                <w:szCs w:val="16"/>
              </w:rPr>
              <w:t>-1689.86</w:t>
            </w:r>
          </w:p>
        </w:tc>
        <w:tc>
          <w:tcPr>
            <w:tcW w:w="511" w:type="pct"/>
          </w:tcPr>
          <w:p w14:paraId="4BBCB272" w14:textId="77777777" w:rsidR="00EB2906" w:rsidRPr="003B29D0" w:rsidRDefault="00EB2906" w:rsidP="00F60B6E">
            <w:pPr>
              <w:jc w:val="right"/>
              <w:rPr>
                <w:sz w:val="16"/>
                <w:szCs w:val="16"/>
              </w:rPr>
            </w:pPr>
            <w:r w:rsidRPr="003B29D0">
              <w:rPr>
                <w:sz w:val="16"/>
                <w:szCs w:val="16"/>
              </w:rPr>
              <w:t>-1536.90</w:t>
            </w:r>
          </w:p>
        </w:tc>
      </w:tr>
      <w:tr w:rsidR="00EB2906" w:rsidRPr="003B29D0" w14:paraId="3FA3FD86" w14:textId="77777777" w:rsidTr="00F60B6E">
        <w:tc>
          <w:tcPr>
            <w:tcW w:w="352" w:type="pct"/>
          </w:tcPr>
          <w:p w14:paraId="7D0A6CE0" w14:textId="77777777" w:rsidR="00EB2906" w:rsidRPr="003B29D0" w:rsidRDefault="00EB2906" w:rsidP="00F60B6E">
            <w:pPr>
              <w:rPr>
                <w:sz w:val="16"/>
                <w:szCs w:val="16"/>
              </w:rPr>
            </w:pPr>
          </w:p>
        </w:tc>
        <w:tc>
          <w:tcPr>
            <w:tcW w:w="2596" w:type="pct"/>
          </w:tcPr>
          <w:p w14:paraId="13FFBC1F" w14:textId="77777777" w:rsidR="00EB2906" w:rsidRPr="003B29D0" w:rsidRDefault="00EB2906" w:rsidP="00F60B6E">
            <w:pPr>
              <w:rPr>
                <w:sz w:val="16"/>
                <w:szCs w:val="16"/>
              </w:rPr>
            </w:pPr>
          </w:p>
        </w:tc>
        <w:tc>
          <w:tcPr>
            <w:tcW w:w="371" w:type="pct"/>
          </w:tcPr>
          <w:p w14:paraId="54E0B6B8" w14:textId="77777777" w:rsidR="00EB2906" w:rsidRPr="003B29D0" w:rsidRDefault="00EB2906" w:rsidP="00F60B6E">
            <w:pPr>
              <w:jc w:val="right"/>
              <w:rPr>
                <w:sz w:val="16"/>
                <w:szCs w:val="16"/>
              </w:rPr>
            </w:pPr>
          </w:p>
        </w:tc>
        <w:tc>
          <w:tcPr>
            <w:tcW w:w="371" w:type="pct"/>
          </w:tcPr>
          <w:p w14:paraId="4BCE994B" w14:textId="77777777" w:rsidR="00EB2906" w:rsidRPr="003B29D0" w:rsidRDefault="00EB2906" w:rsidP="00F60B6E">
            <w:pPr>
              <w:jc w:val="right"/>
              <w:rPr>
                <w:sz w:val="16"/>
                <w:szCs w:val="16"/>
              </w:rPr>
            </w:pPr>
          </w:p>
        </w:tc>
        <w:tc>
          <w:tcPr>
            <w:tcW w:w="332" w:type="pct"/>
          </w:tcPr>
          <w:p w14:paraId="4FDBB407" w14:textId="77777777" w:rsidR="00EB2906" w:rsidRPr="003B29D0" w:rsidRDefault="00EB2906" w:rsidP="00F60B6E">
            <w:pPr>
              <w:jc w:val="right"/>
              <w:rPr>
                <w:sz w:val="16"/>
                <w:szCs w:val="16"/>
              </w:rPr>
            </w:pPr>
          </w:p>
        </w:tc>
        <w:tc>
          <w:tcPr>
            <w:tcW w:w="468" w:type="pct"/>
          </w:tcPr>
          <w:p w14:paraId="3A964BF5" w14:textId="77777777" w:rsidR="00EB2906" w:rsidRPr="003B29D0" w:rsidRDefault="00EB2906" w:rsidP="00F60B6E">
            <w:pPr>
              <w:jc w:val="right"/>
              <w:rPr>
                <w:sz w:val="16"/>
                <w:szCs w:val="16"/>
              </w:rPr>
            </w:pPr>
          </w:p>
        </w:tc>
        <w:tc>
          <w:tcPr>
            <w:tcW w:w="511" w:type="pct"/>
          </w:tcPr>
          <w:p w14:paraId="32ECC08F" w14:textId="77777777" w:rsidR="00EB2906" w:rsidRPr="003B29D0" w:rsidRDefault="00EB2906" w:rsidP="00F60B6E">
            <w:pPr>
              <w:jc w:val="right"/>
              <w:rPr>
                <w:sz w:val="16"/>
                <w:szCs w:val="16"/>
              </w:rPr>
            </w:pPr>
          </w:p>
        </w:tc>
      </w:tr>
      <w:tr w:rsidR="00EB2906" w:rsidRPr="003B29D0" w14:paraId="7C492028" w14:textId="77777777" w:rsidTr="00F60B6E">
        <w:tc>
          <w:tcPr>
            <w:tcW w:w="352" w:type="pct"/>
          </w:tcPr>
          <w:p w14:paraId="1141D3C7" w14:textId="77777777" w:rsidR="00EB2906" w:rsidRPr="003B29D0" w:rsidRDefault="00EB2906" w:rsidP="00F60B6E">
            <w:pPr>
              <w:rPr>
                <w:sz w:val="16"/>
                <w:szCs w:val="16"/>
              </w:rPr>
            </w:pPr>
            <w:r w:rsidRPr="003B29D0">
              <w:rPr>
                <w:sz w:val="16"/>
                <w:szCs w:val="16"/>
              </w:rPr>
              <w:t>12</w:t>
            </w:r>
          </w:p>
        </w:tc>
        <w:tc>
          <w:tcPr>
            <w:tcW w:w="2596" w:type="pct"/>
          </w:tcPr>
          <w:p w14:paraId="25662175" w14:textId="77777777" w:rsidR="00EB2906" w:rsidRPr="003B29D0" w:rsidRDefault="00EB2906" w:rsidP="00F60B6E">
            <w:pPr>
              <w:rPr>
                <w:sz w:val="16"/>
                <w:szCs w:val="16"/>
              </w:rPr>
            </w:pPr>
            <w:r w:rsidRPr="003B29D0">
              <w:rPr>
                <w:sz w:val="16"/>
                <w:szCs w:val="16"/>
              </w:rPr>
              <w:t xml:space="preserve">Unidirectional regression: CIN </w:t>
            </w:r>
            <w:r w:rsidRPr="003B29D0">
              <w:rPr>
                <w:sz w:val="16"/>
                <w:szCs w:val="16"/>
              </w:rPr>
              <w:sym w:font="Wingdings" w:char="F0E0"/>
            </w:r>
            <w:r w:rsidRPr="003B29D0">
              <w:rPr>
                <w:sz w:val="16"/>
                <w:szCs w:val="16"/>
              </w:rPr>
              <w:t xml:space="preserve"> Expenditure (freely estimated)</w:t>
            </w:r>
          </w:p>
        </w:tc>
        <w:tc>
          <w:tcPr>
            <w:tcW w:w="371" w:type="pct"/>
          </w:tcPr>
          <w:p w14:paraId="5A1E46C4" w14:textId="77777777" w:rsidR="00EB2906" w:rsidRPr="003B29D0" w:rsidRDefault="00EB2906" w:rsidP="00F60B6E">
            <w:pPr>
              <w:jc w:val="right"/>
              <w:rPr>
                <w:b/>
                <w:bCs/>
                <w:sz w:val="16"/>
                <w:szCs w:val="16"/>
              </w:rPr>
            </w:pPr>
            <w:r w:rsidRPr="003B29D0">
              <w:rPr>
                <w:b/>
                <w:bCs/>
                <w:sz w:val="16"/>
                <w:szCs w:val="16"/>
              </w:rPr>
              <w:t>0.948</w:t>
            </w:r>
          </w:p>
        </w:tc>
        <w:tc>
          <w:tcPr>
            <w:tcW w:w="371" w:type="pct"/>
          </w:tcPr>
          <w:p w14:paraId="568DAF0F" w14:textId="77777777" w:rsidR="00EB2906" w:rsidRPr="003B29D0" w:rsidRDefault="00EB2906" w:rsidP="00F60B6E">
            <w:pPr>
              <w:jc w:val="right"/>
              <w:rPr>
                <w:b/>
                <w:bCs/>
                <w:sz w:val="16"/>
                <w:szCs w:val="16"/>
              </w:rPr>
            </w:pPr>
            <w:r w:rsidRPr="003B29D0">
              <w:rPr>
                <w:b/>
                <w:bCs/>
                <w:sz w:val="16"/>
                <w:szCs w:val="16"/>
              </w:rPr>
              <w:t>0.939</w:t>
            </w:r>
          </w:p>
        </w:tc>
        <w:tc>
          <w:tcPr>
            <w:tcW w:w="332" w:type="pct"/>
          </w:tcPr>
          <w:p w14:paraId="1481B4D5" w14:textId="77777777" w:rsidR="00EB2906" w:rsidRPr="003B29D0" w:rsidRDefault="00EB2906" w:rsidP="00F60B6E">
            <w:pPr>
              <w:jc w:val="right"/>
              <w:rPr>
                <w:b/>
                <w:bCs/>
                <w:sz w:val="16"/>
                <w:szCs w:val="16"/>
              </w:rPr>
            </w:pPr>
            <w:r w:rsidRPr="003B29D0">
              <w:rPr>
                <w:b/>
                <w:bCs/>
                <w:sz w:val="16"/>
                <w:szCs w:val="16"/>
              </w:rPr>
              <w:t>0.055</w:t>
            </w:r>
          </w:p>
        </w:tc>
        <w:tc>
          <w:tcPr>
            <w:tcW w:w="468" w:type="pct"/>
          </w:tcPr>
          <w:p w14:paraId="4F0315D0" w14:textId="77777777" w:rsidR="00EB2906" w:rsidRPr="003B29D0" w:rsidRDefault="00EB2906" w:rsidP="00F60B6E">
            <w:pPr>
              <w:jc w:val="right"/>
              <w:rPr>
                <w:b/>
                <w:bCs/>
                <w:sz w:val="16"/>
                <w:szCs w:val="16"/>
              </w:rPr>
            </w:pPr>
            <w:r w:rsidRPr="003B29D0">
              <w:rPr>
                <w:b/>
                <w:bCs/>
                <w:sz w:val="16"/>
                <w:szCs w:val="16"/>
              </w:rPr>
              <w:t>-1730.68</w:t>
            </w:r>
          </w:p>
        </w:tc>
        <w:tc>
          <w:tcPr>
            <w:tcW w:w="511" w:type="pct"/>
          </w:tcPr>
          <w:p w14:paraId="44689C83" w14:textId="77777777" w:rsidR="00EB2906" w:rsidRPr="003B29D0" w:rsidRDefault="00EB2906" w:rsidP="00F60B6E">
            <w:pPr>
              <w:jc w:val="right"/>
              <w:rPr>
                <w:b/>
                <w:bCs/>
                <w:sz w:val="16"/>
                <w:szCs w:val="16"/>
              </w:rPr>
            </w:pPr>
            <w:r w:rsidRPr="003B29D0">
              <w:rPr>
                <w:b/>
                <w:bCs/>
                <w:sz w:val="16"/>
                <w:szCs w:val="16"/>
              </w:rPr>
              <w:t>-1557.13</w:t>
            </w:r>
          </w:p>
        </w:tc>
      </w:tr>
      <w:tr w:rsidR="00EB2906" w:rsidRPr="003B29D0" w14:paraId="1873EE3E" w14:textId="77777777" w:rsidTr="00F60B6E">
        <w:tc>
          <w:tcPr>
            <w:tcW w:w="352" w:type="pct"/>
          </w:tcPr>
          <w:p w14:paraId="1C63A52E" w14:textId="77777777" w:rsidR="00EB2906" w:rsidRPr="003B29D0" w:rsidRDefault="00EB2906" w:rsidP="00F60B6E">
            <w:pPr>
              <w:rPr>
                <w:sz w:val="16"/>
                <w:szCs w:val="16"/>
              </w:rPr>
            </w:pPr>
            <w:r w:rsidRPr="003B29D0">
              <w:rPr>
                <w:sz w:val="16"/>
                <w:szCs w:val="16"/>
              </w:rPr>
              <w:t>13</w:t>
            </w:r>
          </w:p>
        </w:tc>
        <w:tc>
          <w:tcPr>
            <w:tcW w:w="2596" w:type="pct"/>
          </w:tcPr>
          <w:p w14:paraId="35C498EC" w14:textId="77777777" w:rsidR="00EB2906" w:rsidRPr="003B29D0" w:rsidRDefault="00EB2906" w:rsidP="00F60B6E">
            <w:pPr>
              <w:rPr>
                <w:sz w:val="16"/>
                <w:szCs w:val="16"/>
              </w:rPr>
            </w:pPr>
            <w:r w:rsidRPr="003B29D0">
              <w:rPr>
                <w:sz w:val="16"/>
                <w:szCs w:val="16"/>
              </w:rPr>
              <w:t xml:space="preserve">Unidirectional regression: CIN </w:t>
            </w:r>
            <w:r w:rsidRPr="003B29D0">
              <w:rPr>
                <w:sz w:val="16"/>
                <w:szCs w:val="16"/>
              </w:rPr>
              <w:sym w:font="Wingdings" w:char="F0E0"/>
            </w:r>
            <w:r w:rsidRPr="003B29D0">
              <w:rPr>
                <w:sz w:val="16"/>
                <w:szCs w:val="16"/>
              </w:rPr>
              <w:t xml:space="preserve"> Expenditure (fixed)</w:t>
            </w:r>
          </w:p>
        </w:tc>
        <w:tc>
          <w:tcPr>
            <w:tcW w:w="371" w:type="pct"/>
          </w:tcPr>
          <w:p w14:paraId="522B6CF3" w14:textId="77777777" w:rsidR="00EB2906" w:rsidRPr="003B29D0" w:rsidRDefault="00EB2906" w:rsidP="00F60B6E">
            <w:pPr>
              <w:jc w:val="right"/>
              <w:rPr>
                <w:sz w:val="16"/>
                <w:szCs w:val="16"/>
              </w:rPr>
            </w:pPr>
            <w:r w:rsidRPr="003B29D0">
              <w:rPr>
                <w:sz w:val="16"/>
                <w:szCs w:val="16"/>
              </w:rPr>
              <w:t>0.938</w:t>
            </w:r>
          </w:p>
        </w:tc>
        <w:tc>
          <w:tcPr>
            <w:tcW w:w="371" w:type="pct"/>
          </w:tcPr>
          <w:p w14:paraId="66FF9099" w14:textId="77777777" w:rsidR="00EB2906" w:rsidRPr="003B29D0" w:rsidRDefault="00EB2906" w:rsidP="00F60B6E">
            <w:pPr>
              <w:jc w:val="right"/>
              <w:rPr>
                <w:sz w:val="16"/>
                <w:szCs w:val="16"/>
              </w:rPr>
            </w:pPr>
            <w:r w:rsidRPr="003B29D0">
              <w:rPr>
                <w:sz w:val="16"/>
                <w:szCs w:val="16"/>
              </w:rPr>
              <w:t>0.930</w:t>
            </w:r>
          </w:p>
        </w:tc>
        <w:tc>
          <w:tcPr>
            <w:tcW w:w="332" w:type="pct"/>
          </w:tcPr>
          <w:p w14:paraId="755B341E" w14:textId="77777777" w:rsidR="00EB2906" w:rsidRPr="003B29D0" w:rsidRDefault="00EB2906" w:rsidP="00F60B6E">
            <w:pPr>
              <w:jc w:val="right"/>
              <w:rPr>
                <w:sz w:val="16"/>
                <w:szCs w:val="16"/>
              </w:rPr>
            </w:pPr>
            <w:r w:rsidRPr="003B29D0">
              <w:rPr>
                <w:sz w:val="16"/>
                <w:szCs w:val="16"/>
              </w:rPr>
              <w:t>0.059</w:t>
            </w:r>
          </w:p>
        </w:tc>
        <w:tc>
          <w:tcPr>
            <w:tcW w:w="468" w:type="pct"/>
          </w:tcPr>
          <w:p w14:paraId="46EB4A60" w14:textId="77777777" w:rsidR="00EB2906" w:rsidRPr="003B29D0" w:rsidRDefault="00EB2906" w:rsidP="00F60B6E">
            <w:pPr>
              <w:jc w:val="right"/>
              <w:rPr>
                <w:sz w:val="16"/>
                <w:szCs w:val="16"/>
              </w:rPr>
            </w:pPr>
            <w:r w:rsidRPr="003B29D0">
              <w:rPr>
                <w:sz w:val="16"/>
                <w:szCs w:val="16"/>
              </w:rPr>
              <w:t>-1702.20</w:t>
            </w:r>
          </w:p>
        </w:tc>
        <w:tc>
          <w:tcPr>
            <w:tcW w:w="511" w:type="pct"/>
          </w:tcPr>
          <w:p w14:paraId="4B9118DF" w14:textId="77777777" w:rsidR="00EB2906" w:rsidRPr="003B29D0" w:rsidRDefault="00EB2906" w:rsidP="00F60B6E">
            <w:pPr>
              <w:jc w:val="right"/>
              <w:rPr>
                <w:sz w:val="16"/>
                <w:szCs w:val="16"/>
              </w:rPr>
            </w:pPr>
            <w:r w:rsidRPr="003B29D0">
              <w:rPr>
                <w:sz w:val="16"/>
                <w:szCs w:val="16"/>
              </w:rPr>
              <w:t>-1549.24</w:t>
            </w:r>
          </w:p>
        </w:tc>
      </w:tr>
      <w:tr w:rsidR="00EB2906" w:rsidRPr="003B29D0" w14:paraId="6B5BAEF2" w14:textId="77777777" w:rsidTr="00F60B6E">
        <w:tc>
          <w:tcPr>
            <w:tcW w:w="352" w:type="pct"/>
          </w:tcPr>
          <w:p w14:paraId="32878216" w14:textId="77777777" w:rsidR="00EB2906" w:rsidRPr="003B29D0" w:rsidRDefault="00EB2906" w:rsidP="00F60B6E">
            <w:pPr>
              <w:rPr>
                <w:b/>
                <w:bCs/>
                <w:sz w:val="16"/>
                <w:szCs w:val="16"/>
              </w:rPr>
            </w:pPr>
          </w:p>
        </w:tc>
        <w:tc>
          <w:tcPr>
            <w:tcW w:w="2596" w:type="pct"/>
          </w:tcPr>
          <w:p w14:paraId="13965D5D" w14:textId="77777777" w:rsidR="00EB2906" w:rsidRPr="003B29D0" w:rsidRDefault="00EB2906" w:rsidP="00F60B6E">
            <w:pPr>
              <w:rPr>
                <w:b/>
                <w:bCs/>
                <w:sz w:val="16"/>
                <w:szCs w:val="16"/>
              </w:rPr>
            </w:pPr>
          </w:p>
        </w:tc>
        <w:tc>
          <w:tcPr>
            <w:tcW w:w="371" w:type="pct"/>
          </w:tcPr>
          <w:p w14:paraId="0A886452" w14:textId="77777777" w:rsidR="00EB2906" w:rsidRPr="003B29D0" w:rsidRDefault="00EB2906" w:rsidP="00F60B6E">
            <w:pPr>
              <w:jc w:val="right"/>
              <w:rPr>
                <w:b/>
                <w:bCs/>
                <w:sz w:val="16"/>
                <w:szCs w:val="16"/>
              </w:rPr>
            </w:pPr>
          </w:p>
        </w:tc>
        <w:tc>
          <w:tcPr>
            <w:tcW w:w="371" w:type="pct"/>
          </w:tcPr>
          <w:p w14:paraId="2D7D65B9" w14:textId="77777777" w:rsidR="00EB2906" w:rsidRPr="003B29D0" w:rsidRDefault="00EB2906" w:rsidP="00F60B6E">
            <w:pPr>
              <w:jc w:val="right"/>
              <w:rPr>
                <w:b/>
                <w:bCs/>
                <w:sz w:val="16"/>
                <w:szCs w:val="16"/>
              </w:rPr>
            </w:pPr>
          </w:p>
        </w:tc>
        <w:tc>
          <w:tcPr>
            <w:tcW w:w="332" w:type="pct"/>
          </w:tcPr>
          <w:p w14:paraId="3EB42C12" w14:textId="77777777" w:rsidR="00EB2906" w:rsidRPr="003B29D0" w:rsidRDefault="00EB2906" w:rsidP="00F60B6E">
            <w:pPr>
              <w:jc w:val="right"/>
              <w:rPr>
                <w:b/>
                <w:bCs/>
                <w:sz w:val="16"/>
                <w:szCs w:val="16"/>
              </w:rPr>
            </w:pPr>
          </w:p>
        </w:tc>
        <w:tc>
          <w:tcPr>
            <w:tcW w:w="468" w:type="pct"/>
          </w:tcPr>
          <w:p w14:paraId="210B7B6B" w14:textId="77777777" w:rsidR="00EB2906" w:rsidRPr="003B29D0" w:rsidRDefault="00EB2906" w:rsidP="00F60B6E">
            <w:pPr>
              <w:jc w:val="right"/>
              <w:rPr>
                <w:b/>
                <w:bCs/>
                <w:sz w:val="16"/>
                <w:szCs w:val="16"/>
              </w:rPr>
            </w:pPr>
          </w:p>
        </w:tc>
        <w:tc>
          <w:tcPr>
            <w:tcW w:w="511" w:type="pct"/>
          </w:tcPr>
          <w:p w14:paraId="508A7948" w14:textId="77777777" w:rsidR="00EB2906" w:rsidRPr="003B29D0" w:rsidRDefault="00EB2906" w:rsidP="00F60B6E">
            <w:pPr>
              <w:jc w:val="right"/>
              <w:rPr>
                <w:b/>
                <w:bCs/>
                <w:sz w:val="16"/>
                <w:szCs w:val="16"/>
              </w:rPr>
            </w:pPr>
          </w:p>
        </w:tc>
      </w:tr>
      <w:tr w:rsidR="00EB2906" w:rsidRPr="003B29D0" w14:paraId="2ACBE7B7" w14:textId="77777777" w:rsidTr="00F60B6E">
        <w:tc>
          <w:tcPr>
            <w:tcW w:w="352" w:type="pct"/>
          </w:tcPr>
          <w:p w14:paraId="37537A6B" w14:textId="77777777" w:rsidR="00EB2906" w:rsidRPr="00B0239C" w:rsidRDefault="00EB2906" w:rsidP="00F60B6E">
            <w:pPr>
              <w:rPr>
                <w:sz w:val="16"/>
                <w:szCs w:val="16"/>
              </w:rPr>
            </w:pPr>
            <w:r w:rsidRPr="00B0239C">
              <w:rPr>
                <w:sz w:val="16"/>
                <w:szCs w:val="16"/>
              </w:rPr>
              <w:t>14.1</w:t>
            </w:r>
          </w:p>
        </w:tc>
        <w:tc>
          <w:tcPr>
            <w:tcW w:w="2596" w:type="pct"/>
          </w:tcPr>
          <w:p w14:paraId="188C2221" w14:textId="77777777" w:rsidR="00EB2906" w:rsidRPr="00B0239C" w:rsidRDefault="00EB2906" w:rsidP="00F60B6E">
            <w:pPr>
              <w:rPr>
                <w:sz w:val="16"/>
                <w:szCs w:val="16"/>
              </w:rPr>
            </w:pPr>
            <w:r w:rsidRPr="00B0239C">
              <w:rPr>
                <w:sz w:val="16"/>
                <w:szCs w:val="16"/>
              </w:rPr>
              <w:t xml:space="preserve">Full ALT-SR (Free </w:t>
            </w:r>
            <w:r>
              <w:rPr>
                <w:sz w:val="16"/>
                <w:szCs w:val="16"/>
              </w:rPr>
              <w:t>Spend</w:t>
            </w:r>
            <w:r w:rsidRPr="00B0239C">
              <w:rPr>
                <w:sz w:val="16"/>
                <w:szCs w:val="16"/>
              </w:rPr>
              <w:t xml:space="preserve"> </w:t>
            </w:r>
            <w:r w:rsidRPr="00B0239C">
              <w:rPr>
                <w:sz w:val="16"/>
                <w:szCs w:val="16"/>
              </w:rPr>
              <w:sym w:font="Wingdings" w:char="F0E0"/>
            </w:r>
            <w:r w:rsidRPr="00B0239C">
              <w:rPr>
                <w:sz w:val="16"/>
                <w:szCs w:val="16"/>
              </w:rPr>
              <w:t xml:space="preserve"> CIN Cross-Lag)</w:t>
            </w:r>
          </w:p>
        </w:tc>
        <w:tc>
          <w:tcPr>
            <w:tcW w:w="371" w:type="pct"/>
          </w:tcPr>
          <w:p w14:paraId="53061BDC" w14:textId="77777777" w:rsidR="00EB2906" w:rsidRPr="003B29D0" w:rsidRDefault="00EB2906" w:rsidP="00F60B6E">
            <w:pPr>
              <w:jc w:val="right"/>
              <w:rPr>
                <w:b/>
                <w:bCs/>
                <w:sz w:val="16"/>
                <w:szCs w:val="16"/>
              </w:rPr>
            </w:pPr>
            <w:r w:rsidRPr="003B29D0">
              <w:rPr>
                <w:b/>
                <w:bCs/>
                <w:sz w:val="16"/>
                <w:szCs w:val="16"/>
              </w:rPr>
              <w:t>0.964</w:t>
            </w:r>
          </w:p>
        </w:tc>
        <w:tc>
          <w:tcPr>
            <w:tcW w:w="371" w:type="pct"/>
          </w:tcPr>
          <w:p w14:paraId="2C67B8E4" w14:textId="77777777" w:rsidR="00EB2906" w:rsidRPr="003B29D0" w:rsidRDefault="00EB2906" w:rsidP="00F60B6E">
            <w:pPr>
              <w:jc w:val="right"/>
              <w:rPr>
                <w:b/>
                <w:bCs/>
                <w:sz w:val="16"/>
                <w:szCs w:val="16"/>
              </w:rPr>
            </w:pPr>
            <w:r w:rsidRPr="003B29D0">
              <w:rPr>
                <w:b/>
                <w:bCs/>
                <w:sz w:val="16"/>
                <w:szCs w:val="16"/>
              </w:rPr>
              <w:t>0.955</w:t>
            </w:r>
          </w:p>
        </w:tc>
        <w:tc>
          <w:tcPr>
            <w:tcW w:w="332" w:type="pct"/>
          </w:tcPr>
          <w:p w14:paraId="222CC0DF" w14:textId="77777777" w:rsidR="00EB2906" w:rsidRPr="003B29D0" w:rsidRDefault="00EB2906" w:rsidP="00F60B6E">
            <w:pPr>
              <w:jc w:val="right"/>
              <w:rPr>
                <w:b/>
                <w:bCs/>
                <w:sz w:val="16"/>
                <w:szCs w:val="16"/>
              </w:rPr>
            </w:pPr>
            <w:r w:rsidRPr="003B29D0">
              <w:rPr>
                <w:b/>
                <w:bCs/>
                <w:sz w:val="16"/>
                <w:szCs w:val="16"/>
              </w:rPr>
              <w:t>0.054</w:t>
            </w:r>
          </w:p>
        </w:tc>
        <w:tc>
          <w:tcPr>
            <w:tcW w:w="468" w:type="pct"/>
          </w:tcPr>
          <w:p w14:paraId="29EFEDC6" w14:textId="77777777" w:rsidR="00EB2906" w:rsidRPr="003B29D0" w:rsidRDefault="00EB2906" w:rsidP="00F60B6E">
            <w:pPr>
              <w:jc w:val="right"/>
              <w:rPr>
                <w:b/>
                <w:bCs/>
                <w:sz w:val="16"/>
                <w:szCs w:val="16"/>
              </w:rPr>
            </w:pPr>
            <w:r w:rsidRPr="003B29D0">
              <w:rPr>
                <w:b/>
                <w:bCs/>
                <w:sz w:val="16"/>
                <w:szCs w:val="16"/>
              </w:rPr>
              <w:t>-1777.58</w:t>
            </w:r>
          </w:p>
        </w:tc>
        <w:tc>
          <w:tcPr>
            <w:tcW w:w="511" w:type="pct"/>
          </w:tcPr>
          <w:p w14:paraId="748198B2" w14:textId="77777777" w:rsidR="00EB2906" w:rsidRPr="003B29D0" w:rsidRDefault="00EB2906" w:rsidP="00F60B6E">
            <w:pPr>
              <w:jc w:val="right"/>
              <w:rPr>
                <w:b/>
                <w:bCs/>
                <w:sz w:val="16"/>
                <w:szCs w:val="16"/>
              </w:rPr>
            </w:pPr>
            <w:r w:rsidRPr="003B29D0">
              <w:rPr>
                <w:b/>
                <w:bCs/>
                <w:sz w:val="16"/>
                <w:szCs w:val="16"/>
              </w:rPr>
              <w:t>-1580.49</w:t>
            </w:r>
          </w:p>
        </w:tc>
      </w:tr>
      <w:tr w:rsidR="00EB2906" w:rsidRPr="003B29D0" w14:paraId="359F3E9E" w14:textId="77777777" w:rsidTr="00F60B6E">
        <w:tc>
          <w:tcPr>
            <w:tcW w:w="352" w:type="pct"/>
          </w:tcPr>
          <w:p w14:paraId="6B85257A" w14:textId="77777777" w:rsidR="00EB2906" w:rsidRPr="003B29D0" w:rsidRDefault="00EB2906" w:rsidP="00F60B6E">
            <w:pPr>
              <w:rPr>
                <w:sz w:val="16"/>
                <w:szCs w:val="16"/>
              </w:rPr>
            </w:pPr>
            <w:r w:rsidRPr="003B29D0">
              <w:rPr>
                <w:sz w:val="16"/>
                <w:szCs w:val="16"/>
              </w:rPr>
              <w:t>14.2</w:t>
            </w:r>
          </w:p>
        </w:tc>
        <w:tc>
          <w:tcPr>
            <w:tcW w:w="2596" w:type="pct"/>
          </w:tcPr>
          <w:p w14:paraId="6DFBBCE4" w14:textId="77777777" w:rsidR="00EB2906" w:rsidRPr="003B29D0" w:rsidRDefault="00EB2906" w:rsidP="00F60B6E">
            <w:pPr>
              <w:rPr>
                <w:sz w:val="16"/>
                <w:szCs w:val="16"/>
              </w:rPr>
            </w:pPr>
            <w:r>
              <w:rPr>
                <w:sz w:val="16"/>
                <w:szCs w:val="16"/>
              </w:rPr>
              <w:t>Full</w:t>
            </w:r>
            <w:r w:rsidRPr="003B29D0">
              <w:rPr>
                <w:sz w:val="16"/>
                <w:szCs w:val="16"/>
              </w:rPr>
              <w:t xml:space="preserve"> ALT-SR (Fixed </w:t>
            </w:r>
            <w:r>
              <w:rPr>
                <w:sz w:val="16"/>
                <w:szCs w:val="16"/>
              </w:rPr>
              <w:t>Spend</w:t>
            </w:r>
            <w:r w:rsidRPr="003B29D0">
              <w:rPr>
                <w:sz w:val="16"/>
                <w:szCs w:val="16"/>
              </w:rPr>
              <w:t xml:space="preserve"> </w:t>
            </w:r>
            <w:r w:rsidRPr="003B29D0">
              <w:rPr>
                <w:sz w:val="16"/>
                <w:szCs w:val="16"/>
              </w:rPr>
              <w:sym w:font="Wingdings" w:char="F0E0"/>
            </w:r>
            <w:r w:rsidRPr="003B29D0">
              <w:rPr>
                <w:sz w:val="16"/>
                <w:szCs w:val="16"/>
              </w:rPr>
              <w:t xml:space="preserve"> CIN Cross-Lag)</w:t>
            </w:r>
          </w:p>
        </w:tc>
        <w:tc>
          <w:tcPr>
            <w:tcW w:w="371" w:type="pct"/>
          </w:tcPr>
          <w:p w14:paraId="6D8A7588" w14:textId="77777777" w:rsidR="00EB2906" w:rsidRPr="003B29D0" w:rsidRDefault="00EB2906" w:rsidP="00F60B6E">
            <w:pPr>
              <w:jc w:val="right"/>
              <w:rPr>
                <w:sz w:val="16"/>
                <w:szCs w:val="16"/>
              </w:rPr>
            </w:pPr>
            <w:r w:rsidRPr="003B29D0">
              <w:rPr>
                <w:sz w:val="16"/>
                <w:szCs w:val="16"/>
              </w:rPr>
              <w:t>0.959</w:t>
            </w:r>
          </w:p>
        </w:tc>
        <w:tc>
          <w:tcPr>
            <w:tcW w:w="371" w:type="pct"/>
          </w:tcPr>
          <w:p w14:paraId="73CBC23D" w14:textId="77777777" w:rsidR="00EB2906" w:rsidRPr="003B29D0" w:rsidRDefault="00EB2906" w:rsidP="00F60B6E">
            <w:pPr>
              <w:jc w:val="right"/>
              <w:rPr>
                <w:sz w:val="16"/>
                <w:szCs w:val="16"/>
              </w:rPr>
            </w:pPr>
            <w:r w:rsidRPr="003B29D0">
              <w:rPr>
                <w:sz w:val="16"/>
                <w:szCs w:val="16"/>
              </w:rPr>
              <w:t>0.952</w:t>
            </w:r>
          </w:p>
        </w:tc>
        <w:tc>
          <w:tcPr>
            <w:tcW w:w="332" w:type="pct"/>
          </w:tcPr>
          <w:p w14:paraId="6AE78449" w14:textId="77777777" w:rsidR="00EB2906" w:rsidRPr="003B29D0" w:rsidRDefault="00EB2906" w:rsidP="00F60B6E">
            <w:pPr>
              <w:jc w:val="right"/>
              <w:rPr>
                <w:sz w:val="16"/>
                <w:szCs w:val="16"/>
              </w:rPr>
            </w:pPr>
            <w:r w:rsidRPr="003B29D0">
              <w:rPr>
                <w:sz w:val="16"/>
                <w:szCs w:val="16"/>
              </w:rPr>
              <w:t>0.054</w:t>
            </w:r>
          </w:p>
        </w:tc>
        <w:tc>
          <w:tcPr>
            <w:tcW w:w="468" w:type="pct"/>
          </w:tcPr>
          <w:p w14:paraId="4ECAD489" w14:textId="77777777" w:rsidR="00EB2906" w:rsidRPr="003B29D0" w:rsidRDefault="00EB2906" w:rsidP="00F60B6E">
            <w:pPr>
              <w:jc w:val="right"/>
              <w:rPr>
                <w:sz w:val="16"/>
                <w:szCs w:val="16"/>
              </w:rPr>
            </w:pPr>
            <w:r w:rsidRPr="003B29D0">
              <w:rPr>
                <w:sz w:val="16"/>
                <w:szCs w:val="16"/>
              </w:rPr>
              <w:t>-1768.97</w:t>
            </w:r>
          </w:p>
        </w:tc>
        <w:tc>
          <w:tcPr>
            <w:tcW w:w="511" w:type="pct"/>
          </w:tcPr>
          <w:p w14:paraId="56487AE3" w14:textId="77777777" w:rsidR="00EB2906" w:rsidRPr="003B29D0" w:rsidRDefault="00EB2906" w:rsidP="00F60B6E">
            <w:pPr>
              <w:jc w:val="right"/>
              <w:rPr>
                <w:sz w:val="16"/>
                <w:szCs w:val="16"/>
              </w:rPr>
            </w:pPr>
            <w:r w:rsidRPr="003B29D0">
              <w:rPr>
                <w:sz w:val="16"/>
                <w:szCs w:val="16"/>
              </w:rPr>
              <w:t>-1592.47</w:t>
            </w:r>
          </w:p>
        </w:tc>
      </w:tr>
      <w:tr w:rsidR="00EB2906" w:rsidRPr="003B29D0" w14:paraId="625768DD" w14:textId="77777777" w:rsidTr="00F60B6E">
        <w:tc>
          <w:tcPr>
            <w:tcW w:w="352" w:type="pct"/>
          </w:tcPr>
          <w:p w14:paraId="3931F94F" w14:textId="77777777" w:rsidR="00EB2906" w:rsidRPr="003B29D0" w:rsidRDefault="00EB2906" w:rsidP="00F60B6E">
            <w:pPr>
              <w:rPr>
                <w:b/>
                <w:bCs/>
                <w:sz w:val="16"/>
                <w:szCs w:val="16"/>
              </w:rPr>
            </w:pPr>
          </w:p>
        </w:tc>
        <w:tc>
          <w:tcPr>
            <w:tcW w:w="2596" w:type="pct"/>
          </w:tcPr>
          <w:p w14:paraId="4D36113B" w14:textId="77777777" w:rsidR="00EB2906" w:rsidRPr="003B29D0" w:rsidRDefault="00EB2906" w:rsidP="00F60B6E">
            <w:pPr>
              <w:rPr>
                <w:b/>
                <w:bCs/>
                <w:sz w:val="16"/>
                <w:szCs w:val="16"/>
              </w:rPr>
            </w:pPr>
          </w:p>
        </w:tc>
        <w:tc>
          <w:tcPr>
            <w:tcW w:w="371" w:type="pct"/>
          </w:tcPr>
          <w:p w14:paraId="2E3FF3DA" w14:textId="77777777" w:rsidR="00EB2906" w:rsidRPr="003B29D0" w:rsidRDefault="00EB2906" w:rsidP="00F60B6E">
            <w:pPr>
              <w:jc w:val="right"/>
              <w:rPr>
                <w:b/>
                <w:bCs/>
                <w:sz w:val="16"/>
                <w:szCs w:val="16"/>
              </w:rPr>
            </w:pPr>
          </w:p>
        </w:tc>
        <w:tc>
          <w:tcPr>
            <w:tcW w:w="371" w:type="pct"/>
          </w:tcPr>
          <w:p w14:paraId="667ACFDB" w14:textId="77777777" w:rsidR="00EB2906" w:rsidRPr="003B29D0" w:rsidRDefault="00EB2906" w:rsidP="00F60B6E">
            <w:pPr>
              <w:jc w:val="right"/>
              <w:rPr>
                <w:b/>
                <w:bCs/>
                <w:sz w:val="16"/>
                <w:szCs w:val="16"/>
              </w:rPr>
            </w:pPr>
          </w:p>
        </w:tc>
        <w:tc>
          <w:tcPr>
            <w:tcW w:w="332" w:type="pct"/>
          </w:tcPr>
          <w:p w14:paraId="1084E059" w14:textId="77777777" w:rsidR="00EB2906" w:rsidRPr="003B29D0" w:rsidRDefault="00EB2906" w:rsidP="00F60B6E">
            <w:pPr>
              <w:jc w:val="right"/>
              <w:rPr>
                <w:b/>
                <w:bCs/>
                <w:sz w:val="16"/>
                <w:szCs w:val="16"/>
              </w:rPr>
            </w:pPr>
          </w:p>
        </w:tc>
        <w:tc>
          <w:tcPr>
            <w:tcW w:w="468" w:type="pct"/>
          </w:tcPr>
          <w:p w14:paraId="549F7D5D" w14:textId="77777777" w:rsidR="00EB2906" w:rsidRPr="003B29D0" w:rsidRDefault="00EB2906" w:rsidP="00F60B6E">
            <w:pPr>
              <w:jc w:val="right"/>
              <w:rPr>
                <w:b/>
                <w:bCs/>
                <w:sz w:val="16"/>
                <w:szCs w:val="16"/>
              </w:rPr>
            </w:pPr>
          </w:p>
        </w:tc>
        <w:tc>
          <w:tcPr>
            <w:tcW w:w="511" w:type="pct"/>
          </w:tcPr>
          <w:p w14:paraId="05993A1F" w14:textId="77777777" w:rsidR="00EB2906" w:rsidRPr="003B29D0" w:rsidRDefault="00EB2906" w:rsidP="00F60B6E">
            <w:pPr>
              <w:jc w:val="right"/>
              <w:rPr>
                <w:b/>
                <w:bCs/>
                <w:sz w:val="16"/>
                <w:szCs w:val="16"/>
              </w:rPr>
            </w:pPr>
          </w:p>
        </w:tc>
      </w:tr>
      <w:tr w:rsidR="00EB2906" w:rsidRPr="003B29D0" w14:paraId="26B6EC58" w14:textId="77777777" w:rsidTr="00F60B6E">
        <w:tc>
          <w:tcPr>
            <w:tcW w:w="352" w:type="pct"/>
          </w:tcPr>
          <w:p w14:paraId="4E5EC991" w14:textId="77777777" w:rsidR="00EB2906" w:rsidRPr="00B0239C" w:rsidRDefault="00EB2906" w:rsidP="00F60B6E">
            <w:pPr>
              <w:rPr>
                <w:sz w:val="16"/>
                <w:szCs w:val="16"/>
              </w:rPr>
            </w:pPr>
            <w:r w:rsidRPr="00B0239C">
              <w:rPr>
                <w:sz w:val="16"/>
                <w:szCs w:val="16"/>
              </w:rPr>
              <w:t>15</w:t>
            </w:r>
          </w:p>
        </w:tc>
        <w:tc>
          <w:tcPr>
            <w:tcW w:w="2596" w:type="pct"/>
          </w:tcPr>
          <w:p w14:paraId="25678D01" w14:textId="77777777" w:rsidR="00EB2906" w:rsidRPr="00B0239C" w:rsidRDefault="00EB2906" w:rsidP="00F60B6E">
            <w:pPr>
              <w:rPr>
                <w:sz w:val="16"/>
                <w:szCs w:val="16"/>
              </w:rPr>
            </w:pPr>
            <w:r w:rsidRPr="00B0239C">
              <w:rPr>
                <w:sz w:val="16"/>
                <w:szCs w:val="16"/>
              </w:rPr>
              <w:t>Full ALT-SR with Standardised IMD Score Covariate</w:t>
            </w:r>
          </w:p>
        </w:tc>
        <w:tc>
          <w:tcPr>
            <w:tcW w:w="371" w:type="pct"/>
          </w:tcPr>
          <w:p w14:paraId="1099243A" w14:textId="77777777" w:rsidR="00EB2906" w:rsidRPr="003B29D0" w:rsidRDefault="00EB2906" w:rsidP="00F60B6E">
            <w:pPr>
              <w:jc w:val="right"/>
              <w:rPr>
                <w:b/>
                <w:bCs/>
                <w:sz w:val="16"/>
                <w:szCs w:val="16"/>
              </w:rPr>
            </w:pPr>
            <w:r w:rsidRPr="003B29D0">
              <w:rPr>
                <w:b/>
                <w:bCs/>
                <w:sz w:val="16"/>
                <w:szCs w:val="16"/>
              </w:rPr>
              <w:t>0.963</w:t>
            </w:r>
          </w:p>
        </w:tc>
        <w:tc>
          <w:tcPr>
            <w:tcW w:w="371" w:type="pct"/>
          </w:tcPr>
          <w:p w14:paraId="5E0F75C6" w14:textId="77777777" w:rsidR="00EB2906" w:rsidRPr="003B29D0" w:rsidRDefault="00EB2906" w:rsidP="00F60B6E">
            <w:pPr>
              <w:jc w:val="right"/>
              <w:rPr>
                <w:b/>
                <w:bCs/>
                <w:sz w:val="16"/>
                <w:szCs w:val="16"/>
              </w:rPr>
            </w:pPr>
            <w:r w:rsidRPr="003B29D0">
              <w:rPr>
                <w:b/>
                <w:bCs/>
                <w:sz w:val="16"/>
                <w:szCs w:val="16"/>
              </w:rPr>
              <w:t>0.953</w:t>
            </w:r>
          </w:p>
        </w:tc>
        <w:tc>
          <w:tcPr>
            <w:tcW w:w="332" w:type="pct"/>
          </w:tcPr>
          <w:p w14:paraId="12260952" w14:textId="77777777" w:rsidR="00EB2906" w:rsidRPr="003B29D0" w:rsidRDefault="00EB2906" w:rsidP="00F60B6E">
            <w:pPr>
              <w:jc w:val="right"/>
              <w:rPr>
                <w:b/>
                <w:bCs/>
                <w:sz w:val="16"/>
                <w:szCs w:val="16"/>
              </w:rPr>
            </w:pPr>
            <w:r w:rsidRPr="003B29D0">
              <w:rPr>
                <w:b/>
                <w:bCs/>
                <w:sz w:val="16"/>
                <w:szCs w:val="16"/>
              </w:rPr>
              <w:t>0.052</w:t>
            </w:r>
          </w:p>
        </w:tc>
        <w:tc>
          <w:tcPr>
            <w:tcW w:w="468" w:type="pct"/>
          </w:tcPr>
          <w:p w14:paraId="584040D7" w14:textId="77777777" w:rsidR="00EB2906" w:rsidRPr="003B29D0" w:rsidRDefault="00EB2906" w:rsidP="00F60B6E">
            <w:pPr>
              <w:jc w:val="right"/>
              <w:rPr>
                <w:b/>
                <w:bCs/>
                <w:sz w:val="16"/>
                <w:szCs w:val="16"/>
              </w:rPr>
            </w:pPr>
            <w:r w:rsidRPr="003B29D0">
              <w:rPr>
                <w:b/>
                <w:bCs/>
                <w:sz w:val="16"/>
                <w:szCs w:val="16"/>
              </w:rPr>
              <w:t>-1911.11</w:t>
            </w:r>
          </w:p>
        </w:tc>
        <w:tc>
          <w:tcPr>
            <w:tcW w:w="511" w:type="pct"/>
          </w:tcPr>
          <w:p w14:paraId="34045ED5" w14:textId="77777777" w:rsidR="00EB2906" w:rsidRPr="003B29D0" w:rsidRDefault="00EB2906" w:rsidP="00F60B6E">
            <w:pPr>
              <w:jc w:val="right"/>
              <w:rPr>
                <w:b/>
                <w:bCs/>
                <w:sz w:val="16"/>
                <w:szCs w:val="16"/>
              </w:rPr>
            </w:pPr>
            <w:r w:rsidRPr="003B29D0">
              <w:rPr>
                <w:b/>
                <w:bCs/>
                <w:sz w:val="16"/>
                <w:szCs w:val="16"/>
              </w:rPr>
              <w:t>-1702.25</w:t>
            </w:r>
          </w:p>
        </w:tc>
      </w:tr>
      <w:tr w:rsidR="00EB2906" w:rsidRPr="003B29D0" w14:paraId="07BBD381" w14:textId="77777777" w:rsidTr="00F60B6E">
        <w:tc>
          <w:tcPr>
            <w:tcW w:w="352" w:type="pct"/>
            <w:tcBorders>
              <w:bottom w:val="single" w:sz="4" w:space="0" w:color="auto"/>
            </w:tcBorders>
          </w:tcPr>
          <w:p w14:paraId="5295B313" w14:textId="77777777" w:rsidR="00EB2906" w:rsidRPr="003B29D0" w:rsidRDefault="00EB2906" w:rsidP="00F60B6E">
            <w:pPr>
              <w:rPr>
                <w:b/>
                <w:bCs/>
                <w:sz w:val="16"/>
                <w:szCs w:val="16"/>
              </w:rPr>
            </w:pPr>
          </w:p>
        </w:tc>
        <w:tc>
          <w:tcPr>
            <w:tcW w:w="2596" w:type="pct"/>
            <w:tcBorders>
              <w:bottom w:val="single" w:sz="4" w:space="0" w:color="auto"/>
            </w:tcBorders>
          </w:tcPr>
          <w:p w14:paraId="5403C834" w14:textId="77777777" w:rsidR="00EB2906" w:rsidRPr="003B29D0" w:rsidRDefault="00EB2906" w:rsidP="00F60B6E">
            <w:pPr>
              <w:rPr>
                <w:b/>
                <w:bCs/>
                <w:sz w:val="16"/>
                <w:szCs w:val="16"/>
              </w:rPr>
            </w:pPr>
          </w:p>
        </w:tc>
        <w:tc>
          <w:tcPr>
            <w:tcW w:w="371" w:type="pct"/>
            <w:tcBorders>
              <w:bottom w:val="single" w:sz="4" w:space="0" w:color="auto"/>
            </w:tcBorders>
          </w:tcPr>
          <w:p w14:paraId="302446BD" w14:textId="77777777" w:rsidR="00EB2906" w:rsidRPr="003B29D0" w:rsidRDefault="00EB2906" w:rsidP="00F60B6E">
            <w:pPr>
              <w:jc w:val="right"/>
              <w:rPr>
                <w:b/>
                <w:bCs/>
                <w:sz w:val="16"/>
                <w:szCs w:val="16"/>
              </w:rPr>
            </w:pPr>
          </w:p>
        </w:tc>
        <w:tc>
          <w:tcPr>
            <w:tcW w:w="371" w:type="pct"/>
            <w:tcBorders>
              <w:bottom w:val="single" w:sz="4" w:space="0" w:color="auto"/>
            </w:tcBorders>
          </w:tcPr>
          <w:p w14:paraId="7ABA7DF3" w14:textId="77777777" w:rsidR="00EB2906" w:rsidRPr="003B29D0" w:rsidRDefault="00EB2906" w:rsidP="00F60B6E">
            <w:pPr>
              <w:jc w:val="right"/>
              <w:rPr>
                <w:b/>
                <w:bCs/>
                <w:sz w:val="16"/>
                <w:szCs w:val="16"/>
              </w:rPr>
            </w:pPr>
          </w:p>
        </w:tc>
        <w:tc>
          <w:tcPr>
            <w:tcW w:w="332" w:type="pct"/>
            <w:tcBorders>
              <w:bottom w:val="single" w:sz="4" w:space="0" w:color="auto"/>
            </w:tcBorders>
          </w:tcPr>
          <w:p w14:paraId="5F7EC372" w14:textId="77777777" w:rsidR="00EB2906" w:rsidRPr="003B29D0" w:rsidRDefault="00EB2906" w:rsidP="00F60B6E">
            <w:pPr>
              <w:jc w:val="right"/>
              <w:rPr>
                <w:b/>
                <w:bCs/>
                <w:sz w:val="16"/>
                <w:szCs w:val="16"/>
              </w:rPr>
            </w:pPr>
          </w:p>
        </w:tc>
        <w:tc>
          <w:tcPr>
            <w:tcW w:w="468" w:type="pct"/>
            <w:tcBorders>
              <w:bottom w:val="single" w:sz="4" w:space="0" w:color="auto"/>
            </w:tcBorders>
          </w:tcPr>
          <w:p w14:paraId="1D1CC31C" w14:textId="77777777" w:rsidR="00EB2906" w:rsidRPr="003B29D0" w:rsidRDefault="00EB2906" w:rsidP="00F60B6E">
            <w:pPr>
              <w:jc w:val="right"/>
              <w:rPr>
                <w:b/>
                <w:bCs/>
                <w:sz w:val="16"/>
                <w:szCs w:val="16"/>
              </w:rPr>
            </w:pPr>
          </w:p>
        </w:tc>
        <w:tc>
          <w:tcPr>
            <w:tcW w:w="511" w:type="pct"/>
            <w:tcBorders>
              <w:bottom w:val="single" w:sz="4" w:space="0" w:color="auto"/>
            </w:tcBorders>
          </w:tcPr>
          <w:p w14:paraId="7375C2B7" w14:textId="77777777" w:rsidR="00EB2906" w:rsidRPr="003B29D0" w:rsidRDefault="00EB2906" w:rsidP="00F60B6E">
            <w:pPr>
              <w:jc w:val="right"/>
              <w:rPr>
                <w:b/>
                <w:bCs/>
                <w:sz w:val="16"/>
                <w:szCs w:val="16"/>
              </w:rPr>
            </w:pPr>
          </w:p>
        </w:tc>
      </w:tr>
      <w:tr w:rsidR="00EB2906" w:rsidRPr="003B29D0" w14:paraId="4144AB00" w14:textId="77777777" w:rsidTr="00F60B6E">
        <w:tc>
          <w:tcPr>
            <w:tcW w:w="5000" w:type="pct"/>
            <w:gridSpan w:val="7"/>
            <w:tcBorders>
              <w:top w:val="single" w:sz="4" w:space="0" w:color="auto"/>
              <w:bottom w:val="single" w:sz="4" w:space="0" w:color="auto"/>
            </w:tcBorders>
            <w:vAlign w:val="center"/>
          </w:tcPr>
          <w:p w14:paraId="4BADBA6E" w14:textId="77777777" w:rsidR="00EB2906" w:rsidRDefault="00EB2906" w:rsidP="00F60B6E">
            <w:pPr>
              <w:jc w:val="right"/>
              <w:rPr>
                <w:sz w:val="16"/>
                <w:szCs w:val="16"/>
              </w:rPr>
            </w:pPr>
            <w:r>
              <w:rPr>
                <w:sz w:val="16"/>
                <w:szCs w:val="16"/>
              </w:rPr>
              <w:t>Bolded estimates reflect best model fit at model building stage.</w:t>
            </w:r>
          </w:p>
          <w:p w14:paraId="62D5DB23" w14:textId="77777777" w:rsidR="00EB2906" w:rsidRPr="00B0239C" w:rsidRDefault="00EB2906" w:rsidP="00F60B6E">
            <w:pPr>
              <w:jc w:val="right"/>
              <w:rPr>
                <w:sz w:val="16"/>
                <w:szCs w:val="16"/>
              </w:rPr>
            </w:pPr>
          </w:p>
        </w:tc>
      </w:tr>
    </w:tbl>
    <w:p w14:paraId="0260FE50" w14:textId="77777777" w:rsidR="00EB2906" w:rsidRPr="007A1516" w:rsidRDefault="00EB2906" w:rsidP="00EB2906">
      <w:pPr>
        <w:rPr>
          <w:color w:val="000000" w:themeColor="text1"/>
          <w:sz w:val="22"/>
          <w:szCs w:val="22"/>
        </w:rPr>
      </w:pPr>
    </w:p>
    <w:p w14:paraId="5E08F856" w14:textId="77777777" w:rsidR="00EB2906" w:rsidRPr="007A1516" w:rsidRDefault="00EB2906" w:rsidP="00EB2906">
      <w:pPr>
        <w:rPr>
          <w:color w:val="000000" w:themeColor="text1"/>
          <w:sz w:val="22"/>
          <w:szCs w:val="22"/>
        </w:rPr>
      </w:pPr>
    </w:p>
    <w:p w14:paraId="192BDAB5" w14:textId="77777777" w:rsidR="00EB2906" w:rsidRDefault="00EB2906" w:rsidP="00435DF5">
      <w:pPr>
        <w:spacing w:line="276" w:lineRule="auto"/>
        <w:rPr>
          <w:color w:val="000000" w:themeColor="text1"/>
          <w:sz w:val="22"/>
          <w:szCs w:val="22"/>
        </w:rPr>
      </w:pPr>
      <w:r w:rsidRPr="007A1516">
        <w:rPr>
          <w:color w:val="000000" w:themeColor="text1"/>
          <w:sz w:val="22"/>
          <w:szCs w:val="22"/>
        </w:rPr>
        <w:t xml:space="preserve">Models 14.1 and 14.2 determined that freely estimated cross-lags between expenditure and CIN rates were marginally more preferable across all measures but BIC in the final ALT-SR model (Free: CFI = 0.964, TLI = 0.955, SRMR = 0.054, AIC = -1777.58, BIC = -1580.49; Fixed: </w:t>
      </w:r>
      <w:r>
        <w:rPr>
          <w:color w:val="000000" w:themeColor="text1"/>
          <w:sz w:val="22"/>
          <w:szCs w:val="22"/>
        </w:rPr>
        <w:t xml:space="preserve">CFI = </w:t>
      </w:r>
      <w:r w:rsidRPr="007A1516">
        <w:rPr>
          <w:color w:val="000000" w:themeColor="text1"/>
          <w:sz w:val="22"/>
          <w:szCs w:val="22"/>
        </w:rPr>
        <w:t xml:space="preserve">0.959, TLI = 0.952, SRMR = 0.054, AIC = -1768.97, BIC = -1592.47). As the question of whether early help and family support expenditure has improved in efficacy over the past decade is of substantive interest, freely estimated cross-lags were retained for the final model, though fixed estimates for both cross-lags are available in table </w:t>
      </w:r>
      <w:r>
        <w:rPr>
          <w:color w:val="000000" w:themeColor="text1"/>
          <w:sz w:val="22"/>
          <w:szCs w:val="22"/>
        </w:rPr>
        <w:t>3</w:t>
      </w:r>
      <w:r w:rsidRPr="007A1516">
        <w:rPr>
          <w:color w:val="000000" w:themeColor="text1"/>
          <w:sz w:val="22"/>
          <w:szCs w:val="22"/>
        </w:rPr>
        <w:t xml:space="preserve"> for comparability between </w:t>
      </w:r>
      <w:r>
        <w:rPr>
          <w:color w:val="000000" w:themeColor="text1"/>
          <w:sz w:val="22"/>
          <w:szCs w:val="22"/>
        </w:rPr>
        <w:t>models</w:t>
      </w:r>
      <w:r w:rsidRPr="007A1516">
        <w:rPr>
          <w:color w:val="000000" w:themeColor="text1"/>
          <w:sz w:val="22"/>
          <w:szCs w:val="22"/>
        </w:rPr>
        <w:t xml:space="preserve">. Finally, model fit was estimated for the inclusion of a regression of latent </w:t>
      </w:r>
      <w:r>
        <w:rPr>
          <w:color w:val="000000" w:themeColor="text1"/>
          <w:sz w:val="22"/>
          <w:szCs w:val="22"/>
        </w:rPr>
        <w:t>variables</w:t>
      </w:r>
      <w:r w:rsidRPr="007A1516">
        <w:rPr>
          <w:color w:val="000000" w:themeColor="text1"/>
          <w:sz w:val="22"/>
          <w:szCs w:val="22"/>
        </w:rPr>
        <w:t xml:space="preserve"> on </w:t>
      </w:r>
      <w:r>
        <w:rPr>
          <w:color w:val="000000" w:themeColor="text1"/>
          <w:sz w:val="22"/>
          <w:szCs w:val="22"/>
        </w:rPr>
        <w:t>standardised IMD score</w:t>
      </w:r>
      <w:r w:rsidRPr="007A1516">
        <w:rPr>
          <w:color w:val="000000" w:themeColor="text1"/>
          <w:sz w:val="22"/>
          <w:szCs w:val="22"/>
        </w:rPr>
        <w:t xml:space="preserve">. This did not substantially degrade </w:t>
      </w:r>
      <w:r>
        <w:rPr>
          <w:color w:val="000000" w:themeColor="text1"/>
          <w:sz w:val="22"/>
          <w:szCs w:val="22"/>
        </w:rPr>
        <w:t xml:space="preserve">CFI/TLI </w:t>
      </w:r>
      <w:r w:rsidRPr="007A1516">
        <w:rPr>
          <w:color w:val="000000" w:themeColor="text1"/>
          <w:sz w:val="22"/>
          <w:szCs w:val="22"/>
        </w:rPr>
        <w:t xml:space="preserve">model fit, and increased model fit as measured by the SRMR, AIC, and BIC (CFI = 0.963, TLI = 0.953, SRMR = 0.052, AIC = -1911.11, BIC = -1702.25). The final ALT-SR model included random intercepts, random slopes, </w:t>
      </w:r>
      <w:r>
        <w:rPr>
          <w:color w:val="000000" w:themeColor="text1"/>
          <w:sz w:val="22"/>
          <w:szCs w:val="22"/>
        </w:rPr>
        <w:t xml:space="preserve">and a </w:t>
      </w:r>
      <w:r w:rsidRPr="007A1516">
        <w:rPr>
          <w:color w:val="000000" w:themeColor="text1"/>
          <w:sz w:val="22"/>
          <w:szCs w:val="22"/>
        </w:rPr>
        <w:t>fixed quadratic growth curve for expenditure with no residual autocorrelation; a random intercepts, random slopes growth curve for CIN rate with residual autocorrelation; and freely estimated cross-lags between both variables.</w:t>
      </w:r>
    </w:p>
    <w:p w14:paraId="5B2CBCE5" w14:textId="77777777" w:rsidR="00EB2906" w:rsidRDefault="00EB2906"/>
    <w:sectPr w:rsidR="00EB2906" w:rsidSect="00EE2ED2">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90053" w14:textId="77777777" w:rsidR="00A47A65" w:rsidRDefault="00A47A65" w:rsidP="00D83166">
      <w:r>
        <w:separator/>
      </w:r>
    </w:p>
  </w:endnote>
  <w:endnote w:type="continuationSeparator" w:id="0">
    <w:p w14:paraId="33D73F85" w14:textId="77777777" w:rsidR="00A47A65" w:rsidRDefault="00A47A65" w:rsidP="00D8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66918380"/>
      <w:docPartObj>
        <w:docPartGallery w:val="Page Numbers (Bottom of Page)"/>
        <w:docPartUnique/>
      </w:docPartObj>
    </w:sdtPr>
    <w:sdtContent>
      <w:p w14:paraId="2FA0439E" w14:textId="172396A9" w:rsidR="00D83166" w:rsidRDefault="00D83166" w:rsidP="00DF42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D6D1A5" w14:textId="77777777" w:rsidR="00D83166" w:rsidRDefault="00D83166" w:rsidP="00D831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7316390"/>
      <w:docPartObj>
        <w:docPartGallery w:val="Page Numbers (Bottom of Page)"/>
        <w:docPartUnique/>
      </w:docPartObj>
    </w:sdtPr>
    <w:sdtContent>
      <w:p w14:paraId="1563F043" w14:textId="41DAEDE6" w:rsidR="00D83166" w:rsidRDefault="00D83166" w:rsidP="00DF42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C5BF68" w14:textId="77777777" w:rsidR="00D83166" w:rsidRDefault="00D83166" w:rsidP="00D831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917E9" w14:textId="77777777" w:rsidR="00A47A65" w:rsidRDefault="00A47A65" w:rsidP="00D83166">
      <w:r>
        <w:separator/>
      </w:r>
    </w:p>
  </w:footnote>
  <w:footnote w:type="continuationSeparator" w:id="0">
    <w:p w14:paraId="01172511" w14:textId="77777777" w:rsidR="00A47A65" w:rsidRDefault="00A47A65" w:rsidP="00D831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906"/>
    <w:rsid w:val="000A3930"/>
    <w:rsid w:val="001E41EA"/>
    <w:rsid w:val="00362AE6"/>
    <w:rsid w:val="00435DF5"/>
    <w:rsid w:val="005B319D"/>
    <w:rsid w:val="009B5A9B"/>
    <w:rsid w:val="00A1001B"/>
    <w:rsid w:val="00A47A65"/>
    <w:rsid w:val="00B3469A"/>
    <w:rsid w:val="00C94967"/>
    <w:rsid w:val="00D311D3"/>
    <w:rsid w:val="00D46BCB"/>
    <w:rsid w:val="00D83166"/>
    <w:rsid w:val="00DE2D26"/>
    <w:rsid w:val="00EB2906"/>
    <w:rsid w:val="00EE2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17182A"/>
  <w15:chartTrackingRefBased/>
  <w15:docId w15:val="{B7D70C2C-D763-E944-A2FE-BA739B1B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90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166"/>
    <w:pPr>
      <w:tabs>
        <w:tab w:val="center" w:pos="4680"/>
        <w:tab w:val="right" w:pos="9360"/>
      </w:tabs>
    </w:pPr>
  </w:style>
  <w:style w:type="character" w:customStyle="1" w:styleId="HeaderChar">
    <w:name w:val="Header Char"/>
    <w:basedOn w:val="DefaultParagraphFont"/>
    <w:link w:val="Header"/>
    <w:uiPriority w:val="99"/>
    <w:rsid w:val="00D83166"/>
    <w:rPr>
      <w:rFonts w:ascii="Times New Roman" w:eastAsia="Times New Roman" w:hAnsi="Times New Roman" w:cs="Times New Roman"/>
      <w:lang w:eastAsia="en-GB"/>
    </w:rPr>
  </w:style>
  <w:style w:type="paragraph" w:styleId="Footer">
    <w:name w:val="footer"/>
    <w:basedOn w:val="Normal"/>
    <w:link w:val="FooterChar"/>
    <w:uiPriority w:val="99"/>
    <w:unhideWhenUsed/>
    <w:rsid w:val="00D83166"/>
    <w:pPr>
      <w:tabs>
        <w:tab w:val="center" w:pos="4680"/>
        <w:tab w:val="right" w:pos="9360"/>
      </w:tabs>
    </w:pPr>
  </w:style>
  <w:style w:type="character" w:customStyle="1" w:styleId="FooterChar">
    <w:name w:val="Footer Char"/>
    <w:basedOn w:val="DefaultParagraphFont"/>
    <w:link w:val="Footer"/>
    <w:uiPriority w:val="99"/>
    <w:rsid w:val="00D83166"/>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D83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1104</Words>
  <Characters>6297</Characters>
  <Application>Microsoft Office Word</Application>
  <DocSecurity>0</DocSecurity>
  <Lines>52</Lines>
  <Paragraphs>14</Paragraphs>
  <ScaleCrop>false</ScaleCrop>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Calum W</dc:creator>
  <cp:keywords/>
  <dc:description/>
  <cp:lastModifiedBy>Calum W</cp:lastModifiedBy>
  <cp:revision>16</cp:revision>
  <dcterms:created xsi:type="dcterms:W3CDTF">2021-04-11T09:06:00Z</dcterms:created>
  <dcterms:modified xsi:type="dcterms:W3CDTF">2021-04-16T09:22:00Z</dcterms:modified>
</cp:coreProperties>
</file>