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BB540" w14:textId="1F36B0D1" w:rsidR="00E76937" w:rsidRDefault="00351E35" w:rsidP="00351E3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4"/>
        </w:rPr>
      </w:pPr>
      <w:r w:rsidRPr="00A81196">
        <w:rPr>
          <w:rFonts w:ascii="Times New Roman" w:hAnsi="Times New Roman"/>
          <w:b/>
          <w:sz w:val="28"/>
          <w:szCs w:val="24"/>
        </w:rPr>
        <w:t>Appendix</w:t>
      </w:r>
    </w:p>
    <w:p w14:paraId="102A133A" w14:textId="0D44E63B" w:rsidR="00E10A99" w:rsidRDefault="00E10A99" w:rsidP="00351E3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4"/>
        </w:rPr>
      </w:pPr>
    </w:p>
    <w:p w14:paraId="27412F51" w14:textId="032CA899" w:rsidR="00E10A99" w:rsidRDefault="00E10A99" w:rsidP="00351E35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10A99">
        <w:rPr>
          <w:rFonts w:ascii="Times New Roman" w:hAnsi="Times New Roman"/>
          <w:b/>
          <w:sz w:val="24"/>
          <w:szCs w:val="24"/>
        </w:rPr>
        <w:t>Content</w:t>
      </w:r>
    </w:p>
    <w:p w14:paraId="634CA23D" w14:textId="0DF8E1E5" w:rsidR="00E10A99" w:rsidRDefault="00E10A99" w:rsidP="00351E35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7E93CACC" w14:textId="22F8B317" w:rsidR="00E10A99" w:rsidRDefault="00E10A99" w:rsidP="00E10A99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3: Meta-regression of institutional factors on type of work exit.</w:t>
      </w:r>
    </w:p>
    <w:p w14:paraId="74865274" w14:textId="77777777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5a: Social gradient in involuntary work exit with self-rated health as control variable.</w:t>
      </w:r>
    </w:p>
    <w:p w14:paraId="4ADE7E1A" w14:textId="77777777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5b: Social gradient in voluntary work exit with self-rated health as control variable.</w:t>
      </w:r>
    </w:p>
    <w:p w14:paraId="0E647626" w14:textId="77777777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5c: Social gradient in staying employed with self-rated health as control variable.</w:t>
      </w:r>
    </w:p>
    <w:p w14:paraId="3F154CCC" w14:textId="7F38B38B" w:rsidR="00E10A99" w:rsidRDefault="00E10A99" w:rsidP="00E10A99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4: Meta-regression of institutional factors on type of work exit with self-rated health as control variable.</w:t>
      </w:r>
    </w:p>
    <w:p w14:paraId="3D4CD51B" w14:textId="78FEA552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6a: Social gradient in involuntary work exit among women.</w:t>
      </w:r>
    </w:p>
    <w:p w14:paraId="4B3E9EF5" w14:textId="076A3923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6b: Social gradient in voluntary work exit among women.</w:t>
      </w:r>
    </w:p>
    <w:p w14:paraId="60B02C95" w14:textId="00F6E3EE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6c: Social gradient in staying employed among women.</w:t>
      </w:r>
    </w:p>
    <w:p w14:paraId="0E30AAAA" w14:textId="0D0173E3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7a: Social gradient in involuntary work exit among men.</w:t>
      </w:r>
    </w:p>
    <w:p w14:paraId="7FDC2F87" w14:textId="69FFC74D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7b: Social gradient in voluntary work exit among men.</w:t>
      </w:r>
    </w:p>
    <w:p w14:paraId="1EED5FE5" w14:textId="604C8629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7c: Social gradient in staying employed among men.</w:t>
      </w:r>
    </w:p>
    <w:p w14:paraId="72C3B400" w14:textId="134BFCDE" w:rsidR="00E10A99" w:rsidRDefault="00E10A99" w:rsidP="00E10A99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5: Meta-regression of institutional factors on type of work exit of women.</w:t>
      </w:r>
    </w:p>
    <w:p w14:paraId="14714CF6" w14:textId="3C7CD934" w:rsidR="00E10A99" w:rsidRDefault="00E10A99" w:rsidP="00E10A99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6: Meta-regression of institutional factors on type of work exit of men.</w:t>
      </w:r>
    </w:p>
    <w:p w14:paraId="124D3758" w14:textId="33E5B36D" w:rsidR="00E10A99" w:rsidRDefault="00E10A99" w:rsidP="00E10A99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7: Meta-regression of average institutional factors on type of work exit.</w:t>
      </w:r>
    </w:p>
    <w:p w14:paraId="26E549E5" w14:textId="3E7ECE21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8a: Social gradient in involuntary work exit without unemployed work exits.</w:t>
      </w:r>
    </w:p>
    <w:p w14:paraId="75378186" w14:textId="1E3132EF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8b: Social gradient in voluntary work exit without unemployed work exits.</w:t>
      </w:r>
    </w:p>
    <w:p w14:paraId="11BEBB92" w14:textId="2B5B6E90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8c: Social gradient in staying employed without unemployed work exits.</w:t>
      </w:r>
    </w:p>
    <w:p w14:paraId="5D2E8589" w14:textId="2FAE806D" w:rsidR="00E10A99" w:rsidRDefault="00E10A99" w:rsidP="00E10A99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8: Correlations between macro indicators.</w:t>
      </w:r>
    </w:p>
    <w:p w14:paraId="0E2119BE" w14:textId="46B07DD3" w:rsidR="00E10A99" w:rsidRDefault="00E10A99" w:rsidP="00521AF1">
      <w:pPr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Figure 9: </w:t>
      </w:r>
      <w:r w:rsidRPr="00B44AE9">
        <w:rPr>
          <w:rFonts w:ascii="Times New Roman" w:hAnsi="Times New Roman" w:cs="Times New Roman"/>
          <w:sz w:val="24"/>
        </w:rPr>
        <w:t>Association between social gradient in inv</w:t>
      </w:r>
      <w:r>
        <w:rPr>
          <w:rFonts w:ascii="Times New Roman" w:hAnsi="Times New Roman" w:cs="Times New Roman"/>
          <w:sz w:val="24"/>
        </w:rPr>
        <w:t>oluntary work exit and older workers’ participation rate in lifelong learning, excluding Sweden.</w:t>
      </w:r>
    </w:p>
    <w:p w14:paraId="24120F06" w14:textId="351CE70A" w:rsidR="00521AF1" w:rsidRDefault="00521AF1" w:rsidP="00521AF1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Table 9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/>
          <w:sz w:val="24"/>
          <w:szCs w:val="24"/>
        </w:rPr>
        <w:t>Meta-regression of institutional factors on type of work exit with PLMP and unemployment rate and ALMP and unemployment rate estimated in the same model.</w:t>
      </w:r>
    </w:p>
    <w:p w14:paraId="7BD7E250" w14:textId="77777777" w:rsidR="00521AF1" w:rsidRPr="00E10A99" w:rsidRDefault="00521AF1" w:rsidP="00E10A99">
      <w:pPr>
        <w:spacing w:line="360" w:lineRule="auto"/>
        <w:rPr>
          <w:rFonts w:ascii="Times New Roman" w:hAnsi="Times New Roman" w:cs="Times New Roman"/>
          <w:sz w:val="24"/>
        </w:rPr>
      </w:pPr>
    </w:p>
    <w:p w14:paraId="1CA57383" w14:textId="77777777" w:rsidR="00E10A99" w:rsidRDefault="00E10A99" w:rsidP="00E10A99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6530992D" w14:textId="77777777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</w:p>
    <w:p w14:paraId="148DCC90" w14:textId="77777777" w:rsidR="00E10A99" w:rsidRDefault="00E10A99" w:rsidP="00E10A99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</w:p>
    <w:p w14:paraId="7CB9E822" w14:textId="66223DBA" w:rsidR="00E10A99" w:rsidRDefault="00E10A99" w:rsidP="00E10A99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4C153BD4" w14:textId="20E9A6D3" w:rsidR="00DE5928" w:rsidRDefault="00DE5928" w:rsidP="00351E3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4"/>
        </w:rPr>
      </w:pPr>
    </w:p>
    <w:p w14:paraId="65A51D4A" w14:textId="77777777" w:rsidR="00DE5928" w:rsidRDefault="00DE5928" w:rsidP="00DE5928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3: Meta-regression of institutional factors on type of work exit.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700"/>
        <w:gridCol w:w="2560"/>
        <w:gridCol w:w="1980"/>
        <w:gridCol w:w="1860"/>
        <w:gridCol w:w="1240"/>
      </w:tblGrid>
      <w:tr w:rsidR="00DE5928" w:rsidRPr="00A81196" w14:paraId="75ACF273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18198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5524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322A6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Involuntary work exit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50982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Voluntary work exit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A7379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No work exit</w:t>
            </w:r>
          </w:p>
        </w:tc>
      </w:tr>
      <w:tr w:rsidR="00DE5928" w:rsidRPr="00A81196" w14:paraId="62884AAD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E0B9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Institutional factor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00D75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Indicator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0F44E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93404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D7BEF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DE5928" w:rsidRPr="00A81196" w14:paraId="7919CAF4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BA4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Pull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BB37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235F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0A6B0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8A19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0.009</w:t>
            </w:r>
          </w:p>
        </w:tc>
      </w:tr>
      <w:tr w:rsidR="00DE5928" w:rsidRPr="00A81196" w14:paraId="7A76FA8C" w14:textId="77777777" w:rsidTr="0030572B">
        <w:trPr>
          <w:trHeight w:val="28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E5BA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Push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10C6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4DAE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C634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DA95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  <w:tr w:rsidR="00DE5928" w:rsidRPr="00A81196" w14:paraId="15363A31" w14:textId="77777777" w:rsidTr="0030572B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6BBAE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CE91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EPL-Index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47A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0.014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77C4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625D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-0.005</w:t>
            </w:r>
          </w:p>
        </w:tc>
      </w:tr>
      <w:tr w:rsidR="00DE5928" w:rsidRPr="00A81196" w14:paraId="5161AD74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2A50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Need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27F6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Net replacement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ED99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C945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928DE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</w:tr>
      <w:tr w:rsidR="00DE5928" w:rsidRPr="00A81196" w14:paraId="471CA8D1" w14:textId="77777777" w:rsidTr="0030572B">
        <w:trPr>
          <w:trHeight w:val="28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2F0E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Maintain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05DB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Lifelong learning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46E5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-0.0003*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C312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33107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</w:tr>
      <w:tr w:rsidR="00DE5928" w:rsidRPr="00A81196" w14:paraId="6EDC5709" w14:textId="77777777" w:rsidTr="0030572B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1853A82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6C3C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1FED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-0.007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90AD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-0.023*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324ED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DE5928" w:rsidRPr="00A81196" w14:paraId="7A248899" w14:textId="77777777" w:rsidTr="0030572B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03E44A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9B3A4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Rehabilitation expenditures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D5C5E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D480F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22CF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0.057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</w:tbl>
    <w:p w14:paraId="6699599B" w14:textId="77777777" w:rsidR="00DE5928" w:rsidRPr="00F751EA" w:rsidRDefault="00DE5928" w:rsidP="00DE5928">
      <w:pPr>
        <w:spacing w:line="480" w:lineRule="auto"/>
        <w:contextualSpacing/>
        <w:jc w:val="both"/>
        <w:rPr>
          <w:rFonts w:ascii="Times New Roman" w:hAnsi="Times New Roman"/>
          <w:sz w:val="20"/>
          <w:szCs w:val="24"/>
        </w:rPr>
      </w:pPr>
      <w:r w:rsidRPr="00A81196">
        <w:rPr>
          <w:rFonts w:ascii="Times New Roman" w:hAnsi="Times New Roman"/>
          <w:sz w:val="20"/>
          <w:szCs w:val="24"/>
        </w:rPr>
        <w:t>*p&lt;0.1, **p&lt;0.5, ***p&lt;0.01</w:t>
      </w:r>
    </w:p>
    <w:p w14:paraId="240F6B3F" w14:textId="77777777" w:rsidR="00DE5928" w:rsidRDefault="00DE5928" w:rsidP="00351E3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4"/>
        </w:rPr>
      </w:pPr>
    </w:p>
    <w:p w14:paraId="7E9224DA" w14:textId="77777777" w:rsidR="00E76937" w:rsidRPr="00E76937" w:rsidRDefault="00E76937" w:rsidP="00351E35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2D8A12" wp14:editId="03168CF7">
            <wp:extent cx="4640400" cy="3783600"/>
            <wp:effectExtent l="0" t="0" r="8255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37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CBEA6" w14:textId="77777777" w:rsidR="00DE5928" w:rsidRDefault="00E76937" w:rsidP="00E76937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5a: Social gradient in involuntary work exit with self-rated health as control variable.</w:t>
      </w:r>
    </w:p>
    <w:p w14:paraId="634ABF18" w14:textId="77777777" w:rsidR="00E76937" w:rsidRDefault="00DE5928" w:rsidP="00351E3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32A8A98" wp14:editId="621398CC">
            <wp:extent cx="4640400" cy="3711600"/>
            <wp:effectExtent l="0" t="0" r="8255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37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1DEEC" w14:textId="77777777" w:rsidR="00DE5928" w:rsidRDefault="00DE5928" w:rsidP="00DE5928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5b: Social gradient in voluntary work exit with self-rated health as control variable.</w:t>
      </w:r>
    </w:p>
    <w:p w14:paraId="0821F076" w14:textId="77777777" w:rsidR="00DE5928" w:rsidRDefault="00DE5928" w:rsidP="00351E3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912817D" w14:textId="77777777" w:rsidR="00E76937" w:rsidRDefault="00E76937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D9C811" wp14:editId="51DCF49D">
            <wp:extent cx="4640400" cy="3664800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36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E48BC" w14:textId="7592C0EC" w:rsidR="00E76937" w:rsidRDefault="00E76937" w:rsidP="00E76937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5c: Social gradient in staying employed with self-rated health as control variable.</w:t>
      </w:r>
    </w:p>
    <w:p w14:paraId="1A0008F6" w14:textId="77777777" w:rsidR="00E10A99" w:rsidRDefault="00E10A99" w:rsidP="00E76937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</w:p>
    <w:p w14:paraId="2E5459B3" w14:textId="77777777" w:rsidR="00DE5928" w:rsidRDefault="00211979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Table 4: Meta-regression of institutional factors on type of work exit with self-rated health as control </w:t>
      </w:r>
      <w:r w:rsidR="00F7183B">
        <w:rPr>
          <w:rFonts w:ascii="Times New Roman" w:hAnsi="Times New Roman"/>
          <w:sz w:val="24"/>
          <w:szCs w:val="24"/>
        </w:rPr>
        <w:t>variable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700"/>
        <w:gridCol w:w="2560"/>
        <w:gridCol w:w="1980"/>
        <w:gridCol w:w="1860"/>
        <w:gridCol w:w="1240"/>
      </w:tblGrid>
      <w:tr w:rsidR="00DE5928" w:rsidRPr="00A81196" w14:paraId="15F9A2F5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1E684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54286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05F02A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Involuntary work exit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B3ACB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Voluntary work exit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B7F25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No work exit</w:t>
            </w:r>
          </w:p>
        </w:tc>
      </w:tr>
      <w:tr w:rsidR="00DE5928" w:rsidRPr="00A81196" w14:paraId="2E95512C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D55DD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Institutional factor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3D65A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Indicator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31714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9590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9E1BA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DE5928" w:rsidRPr="00A81196" w14:paraId="65E4DBBB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CC18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Pull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76A9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DEE1" w14:textId="77777777" w:rsidR="00DE5928" w:rsidRPr="00A81196" w:rsidRDefault="0001639C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-0.0006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1B08" w14:textId="77777777" w:rsidR="00DE5928" w:rsidRPr="00A81196" w:rsidRDefault="0001639C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CBB6" w14:textId="77777777" w:rsidR="00DE5928" w:rsidRPr="00A81196" w:rsidRDefault="0001639C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</w:tr>
      <w:tr w:rsidR="00DE5928" w:rsidRPr="00A81196" w14:paraId="6767016B" w14:textId="77777777" w:rsidTr="0030572B">
        <w:trPr>
          <w:trHeight w:val="28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943D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Push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B2F0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85AA" w14:textId="77777777" w:rsidR="00DE5928" w:rsidRPr="00A81196" w:rsidRDefault="0001639C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BAEE" w14:textId="77777777" w:rsidR="00DE5928" w:rsidRPr="00A81196" w:rsidRDefault="0001639C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5ECB7" w14:textId="77777777" w:rsidR="00DE5928" w:rsidRPr="00A81196" w:rsidRDefault="0001639C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0.003</w:t>
            </w:r>
          </w:p>
        </w:tc>
      </w:tr>
      <w:tr w:rsidR="00DE5928" w:rsidRPr="00A81196" w14:paraId="41B2309A" w14:textId="77777777" w:rsidTr="0030572B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E5703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F292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EPL-Index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94D7" w14:textId="77777777" w:rsidR="00DE5928" w:rsidRPr="00A81196" w:rsidRDefault="0071512A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F916" w14:textId="77777777" w:rsidR="00DE5928" w:rsidRPr="00A81196" w:rsidRDefault="0071512A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99EF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-0.005</w:t>
            </w:r>
          </w:p>
        </w:tc>
      </w:tr>
      <w:tr w:rsidR="00DE5928" w:rsidRPr="00A81196" w14:paraId="51FC80CD" w14:textId="77777777" w:rsidTr="0030572B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686C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Need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E754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Net replacement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512A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DE5928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9553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33532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DE5928" w:rsidRPr="00A81196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</w:tr>
      <w:tr w:rsidR="00DE5928" w:rsidRPr="00A81196" w14:paraId="54C6E15A" w14:textId="77777777" w:rsidTr="0030572B">
        <w:trPr>
          <w:trHeight w:val="28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224F" w14:textId="77777777" w:rsidR="00DE5928" w:rsidRPr="00A81196" w:rsidRDefault="00DE592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Maintain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0D29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Lifelong learning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BD47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2F65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3764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0.0004</w:t>
            </w:r>
          </w:p>
        </w:tc>
      </w:tr>
      <w:tr w:rsidR="00DE5928" w:rsidRPr="00A81196" w14:paraId="4955D703" w14:textId="77777777" w:rsidTr="0030572B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CC0145B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DF05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9551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-0.003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F761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-0.028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0B7E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0.030</w:t>
            </w:r>
          </w:p>
        </w:tc>
      </w:tr>
      <w:tr w:rsidR="00DE5928" w:rsidRPr="00A81196" w14:paraId="5B807255" w14:textId="77777777" w:rsidTr="0030572B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659D7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17F72" w14:textId="77777777" w:rsidR="00DE5928" w:rsidRPr="00A81196" w:rsidRDefault="00DE5928" w:rsidP="00305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Rehabilitation expenditures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31973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E94C44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40CDF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E946B" w14:textId="77777777" w:rsidR="00DE5928" w:rsidRPr="00A81196" w:rsidRDefault="00BD0218" w:rsidP="0030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C05DAD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</w:tbl>
    <w:p w14:paraId="4F1F4FC7" w14:textId="77777777" w:rsidR="00E10A99" w:rsidRDefault="00E10A99" w:rsidP="00351E35">
      <w:pPr>
        <w:spacing w:line="480" w:lineRule="auto"/>
        <w:contextualSpacing/>
        <w:jc w:val="both"/>
        <w:rPr>
          <w:rFonts w:ascii="Times New Roman" w:hAnsi="Times New Roman"/>
          <w:sz w:val="20"/>
          <w:szCs w:val="24"/>
        </w:rPr>
      </w:pPr>
    </w:p>
    <w:p w14:paraId="69AF2030" w14:textId="458D0C57" w:rsidR="00E76937" w:rsidRPr="0071512A" w:rsidRDefault="0071512A" w:rsidP="00351E35">
      <w:pPr>
        <w:spacing w:line="480" w:lineRule="auto"/>
        <w:contextualSpacing/>
        <w:jc w:val="both"/>
        <w:rPr>
          <w:rFonts w:ascii="Times New Roman" w:hAnsi="Times New Roman"/>
          <w:sz w:val="20"/>
          <w:szCs w:val="24"/>
        </w:rPr>
      </w:pPr>
      <w:r w:rsidRPr="00A81196">
        <w:rPr>
          <w:rFonts w:ascii="Times New Roman" w:hAnsi="Times New Roman"/>
          <w:sz w:val="20"/>
          <w:szCs w:val="24"/>
        </w:rPr>
        <w:t>*p&lt;0.1, **p&lt;0.5, ***p&lt;0.01</w:t>
      </w:r>
    </w:p>
    <w:p w14:paraId="7E72AE32" w14:textId="77777777" w:rsidR="00351E35" w:rsidRDefault="00351E35" w:rsidP="00351E3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A10CF8" wp14:editId="517B4914">
            <wp:extent cx="4640400" cy="3772800"/>
            <wp:effectExtent l="0" t="0" r="825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37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1AF6D" w14:textId="77777777" w:rsidR="00351E35" w:rsidRDefault="00B34EED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6</w:t>
      </w:r>
      <w:r w:rsidR="00351E35">
        <w:rPr>
          <w:rFonts w:ascii="Times New Roman" w:hAnsi="Times New Roman"/>
          <w:noProof/>
          <w:sz w:val="24"/>
          <w:szCs w:val="24"/>
        </w:rPr>
        <w:t>a: Social gradient in involuntary work exit among women.</w:t>
      </w:r>
    </w:p>
    <w:p w14:paraId="4003946E" w14:textId="77777777" w:rsidR="00351E35" w:rsidRDefault="00351E35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1AF6CF2" wp14:editId="41F329E0">
            <wp:extent cx="4716000" cy="3772800"/>
            <wp:effectExtent l="0" t="0" r="889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7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51EA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646223C3" w14:textId="77777777" w:rsidR="00351E35" w:rsidRDefault="00B34EED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6</w:t>
      </w:r>
      <w:r w:rsidR="00351E35">
        <w:rPr>
          <w:rFonts w:ascii="Times New Roman" w:hAnsi="Times New Roman"/>
          <w:noProof/>
          <w:sz w:val="24"/>
          <w:szCs w:val="24"/>
        </w:rPr>
        <w:t>b: Social gradient in voluntary work exit among women.</w:t>
      </w:r>
    </w:p>
    <w:p w14:paraId="2402EDF2" w14:textId="77777777" w:rsidR="00351E35" w:rsidRDefault="00351E35" w:rsidP="00351E3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9A456E" wp14:editId="41664947">
            <wp:extent cx="4802400" cy="37728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7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F2B4B" w14:textId="77777777" w:rsidR="00351E35" w:rsidRDefault="00B34EED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6</w:t>
      </w:r>
      <w:r w:rsidR="00351E35">
        <w:rPr>
          <w:rFonts w:ascii="Times New Roman" w:hAnsi="Times New Roman"/>
          <w:noProof/>
          <w:sz w:val="24"/>
          <w:szCs w:val="24"/>
        </w:rPr>
        <w:t>c: Social gradient in staying employed among women.</w:t>
      </w:r>
    </w:p>
    <w:p w14:paraId="06DC8F93" w14:textId="77777777" w:rsidR="00351E35" w:rsidRDefault="00351E35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C160B1A" wp14:editId="44B4A3E9">
            <wp:extent cx="4662000" cy="3772800"/>
            <wp:effectExtent l="0" t="0" r="571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0" cy="37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CBE23" w14:textId="77777777" w:rsidR="00351E35" w:rsidRDefault="00B34EED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7</w:t>
      </w:r>
      <w:r w:rsidR="00351E35">
        <w:rPr>
          <w:rFonts w:ascii="Times New Roman" w:hAnsi="Times New Roman"/>
          <w:noProof/>
          <w:sz w:val="24"/>
          <w:szCs w:val="24"/>
        </w:rPr>
        <w:t>a: Social gradient in involuntary work exit among men.</w:t>
      </w:r>
    </w:p>
    <w:p w14:paraId="0A97265A" w14:textId="77777777" w:rsidR="00351E35" w:rsidRDefault="00351E35" w:rsidP="00351E35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00F5B6" wp14:editId="7CDF3FAC">
            <wp:extent cx="4694400" cy="37728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37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6F1CE" w14:textId="77777777" w:rsidR="00351E35" w:rsidRDefault="00B34EED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7</w:t>
      </w:r>
      <w:r w:rsidR="00351E35">
        <w:rPr>
          <w:rFonts w:ascii="Times New Roman" w:hAnsi="Times New Roman"/>
          <w:noProof/>
          <w:sz w:val="24"/>
          <w:szCs w:val="24"/>
        </w:rPr>
        <w:t>b: Social gradient in voluntary work exit among men.</w:t>
      </w:r>
    </w:p>
    <w:p w14:paraId="169764FF" w14:textId="77777777" w:rsidR="00351E35" w:rsidRDefault="00351E35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B9AB3A8" wp14:editId="18EAE569">
            <wp:extent cx="4755600" cy="3772800"/>
            <wp:effectExtent l="0" t="0" r="698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0" cy="37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A5976" w14:textId="77777777" w:rsidR="00351E35" w:rsidRDefault="00B34EED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7</w:t>
      </w:r>
      <w:r w:rsidR="00351E35">
        <w:rPr>
          <w:rFonts w:ascii="Times New Roman" w:hAnsi="Times New Roman"/>
          <w:noProof/>
          <w:sz w:val="24"/>
          <w:szCs w:val="24"/>
        </w:rPr>
        <w:t>c: Social gradient in staying employed among men.</w:t>
      </w:r>
    </w:p>
    <w:p w14:paraId="2D16E101" w14:textId="77777777" w:rsidR="00351E35" w:rsidRDefault="00351E35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1C2B4BC" w14:textId="77777777" w:rsidR="00351E35" w:rsidRDefault="00351E35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59C742E" w14:textId="537CF136" w:rsidR="00351E35" w:rsidRPr="00151181" w:rsidRDefault="00B34EED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5</w:t>
      </w:r>
      <w:r w:rsidR="00351E35">
        <w:rPr>
          <w:rFonts w:ascii="Times New Roman" w:hAnsi="Times New Roman"/>
          <w:sz w:val="24"/>
          <w:szCs w:val="24"/>
        </w:rPr>
        <w:t>: Meta-regression of institutional factors on type of work exit of women.</w:t>
      </w:r>
      <w:r w:rsidR="00351E35">
        <w:fldChar w:fldCharType="begin"/>
      </w:r>
      <w:r w:rsidR="00351E35">
        <w:instrText xml:space="preserve"> LINK </w:instrText>
      </w:r>
      <w:r w:rsidR="001F184B">
        <w:instrText xml:space="preserve">Excel.Sheet.12 "C:\\Users\\jana_\\OneDrive\\2. Paper\\Tables\\Table descriptives_w7.xlsx" Tabelle8!Z1S1:Z11S5 </w:instrText>
      </w:r>
      <w:r w:rsidR="00351E35">
        <w:instrText xml:space="preserve">\a \f 4 \h </w:instrText>
      </w:r>
      <w:r w:rsidR="00351E35">
        <w:fldChar w:fldCharType="separate"/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700"/>
        <w:gridCol w:w="2560"/>
        <w:gridCol w:w="1980"/>
        <w:gridCol w:w="1860"/>
        <w:gridCol w:w="1240"/>
      </w:tblGrid>
      <w:tr w:rsidR="00351E35" w:rsidRPr="0017664B" w14:paraId="43644A3B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1C10E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Women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826B4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1A173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Involuntary work exit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BC5B8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Voluntary work exit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CF0F2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No work exit</w:t>
            </w:r>
          </w:p>
        </w:tc>
      </w:tr>
      <w:tr w:rsidR="00351E35" w:rsidRPr="0017664B" w14:paraId="5ED9C950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09CDC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Institutional factor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EA58C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 xml:space="preserve">Indicator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1CEFE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7664B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17664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EA5A9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7664B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17664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637DC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7664B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17664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351E35" w:rsidRPr="0017664B" w14:paraId="0D0AF030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EC75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Pull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84202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2A15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3BEC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-0.017**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B3D6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0.020</w:t>
            </w: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351E35" w:rsidRPr="0017664B" w14:paraId="3B1B1422" w14:textId="77777777" w:rsidTr="007204A5">
        <w:trPr>
          <w:trHeight w:val="29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13F0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Push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C85C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5A19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4167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-0.003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01D5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</w:tr>
      <w:tr w:rsidR="00351E35" w:rsidRPr="0017664B" w14:paraId="0121C2AE" w14:textId="77777777" w:rsidTr="007204A5">
        <w:trPr>
          <w:trHeight w:val="290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02855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FF65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EPL-Index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C094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0.009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9D0C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-0.022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A070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0.012</w:t>
            </w:r>
          </w:p>
        </w:tc>
      </w:tr>
      <w:tr w:rsidR="00351E35" w:rsidRPr="0017664B" w14:paraId="539819FE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4676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Need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C7A7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Net replacement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2C24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-0.0001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5AC2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C414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</w:tr>
      <w:tr w:rsidR="00351E35" w:rsidRPr="0017664B" w14:paraId="654A5A72" w14:textId="77777777" w:rsidTr="007204A5">
        <w:trPr>
          <w:trHeight w:val="290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A003D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Maintain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EB45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Lifelong learning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7802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-0.0002*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D9235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0.0003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DEE8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-0.0001</w:t>
            </w:r>
          </w:p>
        </w:tc>
      </w:tr>
      <w:tr w:rsidR="00351E35" w:rsidRPr="0017664B" w14:paraId="37424765" w14:textId="77777777" w:rsidTr="007204A5">
        <w:trPr>
          <w:trHeight w:val="29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7CC464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2FA1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24B4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-0.008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F8E9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-0.027*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F596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0.038</w:t>
            </w:r>
            <w:r w:rsidRPr="0017664B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351E35" w:rsidRPr="0017664B" w14:paraId="1AB7D0D2" w14:textId="77777777" w:rsidTr="007204A5">
        <w:trPr>
          <w:trHeight w:val="29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B9C79C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B5DF2" w14:textId="77777777" w:rsidR="00351E35" w:rsidRPr="0017664B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7664B">
              <w:rPr>
                <w:rFonts w:ascii="Times New Roman" w:eastAsia="Times New Roman" w:hAnsi="Times New Roman" w:cs="Times New Roman"/>
                <w:color w:val="000000"/>
              </w:rPr>
              <w:t xml:space="preserve">Rehabilitation expenditures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0088C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4B175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8C419" w14:textId="77777777" w:rsidR="00351E35" w:rsidRPr="0017664B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0.055</w:t>
            </w:r>
          </w:p>
        </w:tc>
      </w:tr>
    </w:tbl>
    <w:p w14:paraId="18D2C4AF" w14:textId="77777777" w:rsidR="00351E35" w:rsidRPr="00D110F2" w:rsidRDefault="00351E35" w:rsidP="00351E35">
      <w:pPr>
        <w:spacing w:line="480" w:lineRule="auto"/>
        <w:contextualSpacing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  <w:r w:rsidRPr="00A81196">
        <w:rPr>
          <w:rFonts w:ascii="Times New Roman" w:hAnsi="Times New Roman"/>
          <w:sz w:val="20"/>
          <w:szCs w:val="24"/>
        </w:rPr>
        <w:t>*p&lt;0.1, **p&lt;0.5, ***p&lt;0.01</w:t>
      </w:r>
    </w:p>
    <w:p w14:paraId="68D0307C" w14:textId="77777777" w:rsidR="00351E35" w:rsidRDefault="00351E35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15E0E6C2" w14:textId="77777777" w:rsidR="00B34EED" w:rsidRDefault="00B34EED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70014E8E" w14:textId="77777777" w:rsidR="00351E35" w:rsidRDefault="00B34EED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Table 6</w:t>
      </w:r>
      <w:r w:rsidR="00351E35">
        <w:rPr>
          <w:rFonts w:ascii="Times New Roman" w:hAnsi="Times New Roman"/>
          <w:sz w:val="24"/>
          <w:szCs w:val="24"/>
        </w:rPr>
        <w:t>: Meta-regression of institutional factors on type of work exit of men.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700"/>
        <w:gridCol w:w="2560"/>
        <w:gridCol w:w="1980"/>
        <w:gridCol w:w="1860"/>
        <w:gridCol w:w="1240"/>
      </w:tblGrid>
      <w:tr w:rsidR="00351E35" w:rsidRPr="00343822" w14:paraId="30A66EF8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F929F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Men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8D37A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5B095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Involuntary work exit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425FC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Voluntary work exit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216EE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No work exit</w:t>
            </w:r>
          </w:p>
        </w:tc>
      </w:tr>
      <w:tr w:rsidR="00351E35" w:rsidRPr="00343822" w14:paraId="3C57FA1E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BF702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Institutional factor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FFC8B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 xml:space="preserve">Indicator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81ADE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3822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343822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B7D3B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3822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343822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01E52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3822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343822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351E35" w:rsidRPr="00343822" w14:paraId="5F1C68FE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31EF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Pull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59EA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59C6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CCC3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D016C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  <w:tr w:rsidR="00351E35" w:rsidRPr="00343822" w14:paraId="7490B61F" w14:textId="77777777" w:rsidTr="007204A5">
        <w:trPr>
          <w:trHeight w:val="29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D387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Push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DA87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49E1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189A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-0.001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99F3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-0.001</w:t>
            </w:r>
          </w:p>
        </w:tc>
      </w:tr>
      <w:tr w:rsidR="00351E35" w:rsidRPr="00343822" w14:paraId="72CACA70" w14:textId="77777777" w:rsidTr="007204A5">
        <w:trPr>
          <w:trHeight w:val="290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7C1F7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0C1B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EPL-Index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2687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0.017</w:t>
            </w: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BDCB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0.006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E9CA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-0.018</w:t>
            </w:r>
          </w:p>
        </w:tc>
      </w:tr>
      <w:tr w:rsidR="00351E35" w:rsidRPr="00343822" w14:paraId="6D0985F2" w14:textId="77777777" w:rsidTr="007204A5">
        <w:trPr>
          <w:trHeight w:val="29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25A5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Need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07A0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Net replacement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7969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ADBF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0.0002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7B49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-0.0003</w:t>
            </w:r>
          </w:p>
        </w:tc>
      </w:tr>
      <w:tr w:rsidR="00351E35" w:rsidRPr="00343822" w14:paraId="34066AEB" w14:textId="77777777" w:rsidTr="007204A5">
        <w:trPr>
          <w:trHeight w:val="290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47A5F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Maintain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3FE4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Lifelong learning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ADC34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-0.001**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9095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67DE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0.0003</w:t>
            </w:r>
          </w:p>
        </w:tc>
      </w:tr>
      <w:tr w:rsidR="00351E35" w:rsidRPr="00343822" w14:paraId="745716A2" w14:textId="77777777" w:rsidTr="007204A5">
        <w:trPr>
          <w:trHeight w:val="29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4086D8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205A1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C063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-0.006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7A11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-0.015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D1CB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.022</w:t>
            </w:r>
          </w:p>
        </w:tc>
      </w:tr>
      <w:tr w:rsidR="00351E35" w:rsidRPr="00343822" w14:paraId="62C3B6A6" w14:textId="77777777" w:rsidTr="007204A5">
        <w:trPr>
          <w:trHeight w:val="29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0C4667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5B982" w14:textId="77777777" w:rsidR="00351E35" w:rsidRPr="00343822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3822">
              <w:rPr>
                <w:rFonts w:ascii="Times New Roman" w:eastAsia="Times New Roman" w:hAnsi="Times New Roman" w:cs="Times New Roman"/>
                <w:color w:val="000000"/>
              </w:rPr>
              <w:t xml:space="preserve">Rehabilitation expenditures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A6CC5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B926B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CC5FA" w14:textId="77777777" w:rsidR="00351E35" w:rsidRPr="00343822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0.054</w:t>
            </w:r>
          </w:p>
        </w:tc>
      </w:tr>
    </w:tbl>
    <w:p w14:paraId="0942EC4E" w14:textId="77777777" w:rsidR="00351E35" w:rsidRDefault="00351E35" w:rsidP="00351E35">
      <w:pPr>
        <w:spacing w:line="480" w:lineRule="auto"/>
        <w:contextualSpacing/>
        <w:jc w:val="both"/>
        <w:rPr>
          <w:rFonts w:ascii="Times New Roman" w:hAnsi="Times New Roman"/>
          <w:sz w:val="20"/>
          <w:szCs w:val="24"/>
        </w:rPr>
      </w:pPr>
      <w:r w:rsidRPr="00A81196">
        <w:rPr>
          <w:rFonts w:ascii="Times New Roman" w:hAnsi="Times New Roman"/>
          <w:sz w:val="20"/>
          <w:szCs w:val="24"/>
        </w:rPr>
        <w:t>*p&lt;0.1, **p&lt;0.5, ***p&lt;0.01</w:t>
      </w:r>
    </w:p>
    <w:p w14:paraId="67701253" w14:textId="3EB1B0B0" w:rsidR="00351E35" w:rsidRDefault="00351E35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1D42714" w14:textId="77777777" w:rsidR="00E10A99" w:rsidRDefault="00E10A99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17BD783" w14:textId="77777777" w:rsidR="00351E35" w:rsidRDefault="00B34EED" w:rsidP="00351E35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 7</w:t>
      </w:r>
      <w:r w:rsidR="00351E35">
        <w:rPr>
          <w:rFonts w:ascii="Times New Roman" w:hAnsi="Times New Roman"/>
          <w:sz w:val="24"/>
          <w:szCs w:val="24"/>
        </w:rPr>
        <w:t>: Meta-regression of average institutional factors on type of work exit.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700"/>
        <w:gridCol w:w="2560"/>
        <w:gridCol w:w="1980"/>
        <w:gridCol w:w="1860"/>
        <w:gridCol w:w="1240"/>
      </w:tblGrid>
      <w:tr w:rsidR="00351E35" w:rsidRPr="00A81196" w14:paraId="60EE6362" w14:textId="77777777" w:rsidTr="007204A5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7A2DF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FF62B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38917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Involuntary work exit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F1D67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Voluntary work exit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807C2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No work exit</w:t>
            </w:r>
          </w:p>
        </w:tc>
      </w:tr>
      <w:tr w:rsidR="00351E35" w:rsidRPr="00A81196" w14:paraId="0993D613" w14:textId="77777777" w:rsidTr="007204A5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79280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Institutional factor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C018F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Indicator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4823F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586AC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C61E2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351E35" w:rsidRPr="00A81196" w14:paraId="0A1C6418" w14:textId="77777777" w:rsidTr="007204A5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4882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Pull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6025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38C4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A26C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06BE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0.011</w:t>
            </w:r>
          </w:p>
        </w:tc>
      </w:tr>
      <w:tr w:rsidR="00351E35" w:rsidRPr="00A81196" w14:paraId="444C42B8" w14:textId="77777777" w:rsidTr="007204A5">
        <w:trPr>
          <w:trHeight w:val="28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A19D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Push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0D61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1A20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404D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9B6C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</w:tr>
      <w:tr w:rsidR="00351E35" w:rsidRPr="00A81196" w14:paraId="3E9C2615" w14:textId="77777777" w:rsidTr="007204A5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A8676F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D7F4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EPL-Index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822F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0.013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170D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F642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-0.011</w:t>
            </w:r>
          </w:p>
        </w:tc>
      </w:tr>
      <w:tr w:rsidR="00351E35" w:rsidRPr="00A81196" w14:paraId="7D5B7BD1" w14:textId="77777777" w:rsidTr="007204A5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C0E2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Need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5BFF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Net replacement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FA77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5CE2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FFAE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</w:tr>
      <w:tr w:rsidR="00351E35" w:rsidRPr="00A81196" w14:paraId="31ACFFD0" w14:textId="77777777" w:rsidTr="007204A5">
        <w:trPr>
          <w:trHeight w:val="28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F750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Maintain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919A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Lifelong learning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9D1C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-0.0004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FEAF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0.0001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54C4E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0.0004</w:t>
            </w:r>
          </w:p>
        </w:tc>
      </w:tr>
      <w:tr w:rsidR="00351E35" w:rsidRPr="00A81196" w14:paraId="1DC9B3BC" w14:textId="77777777" w:rsidTr="007204A5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4DEA03C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0E30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32F6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-0.007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D404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-0.023*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96B1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0.029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351E35" w:rsidRPr="00A81196" w14:paraId="11DA2257" w14:textId="77777777" w:rsidTr="007204A5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00E5F2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26D06" w14:textId="77777777" w:rsidR="00351E35" w:rsidRPr="00A81196" w:rsidRDefault="00351E35" w:rsidP="007204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Rehabilitation expenditures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D5F8A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6FB3D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11F4A" w14:textId="77777777" w:rsidR="00351E35" w:rsidRPr="00A81196" w:rsidRDefault="00351E35" w:rsidP="00720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0.050</w:t>
            </w:r>
          </w:p>
        </w:tc>
      </w:tr>
    </w:tbl>
    <w:p w14:paraId="78642FE1" w14:textId="77777777" w:rsidR="00351E35" w:rsidRDefault="00351E35" w:rsidP="00351E35">
      <w:pPr>
        <w:spacing w:line="480" w:lineRule="auto"/>
        <w:contextualSpacing/>
        <w:jc w:val="both"/>
        <w:rPr>
          <w:rFonts w:ascii="Times New Roman" w:hAnsi="Times New Roman"/>
          <w:sz w:val="20"/>
          <w:szCs w:val="24"/>
        </w:rPr>
      </w:pPr>
      <w:r w:rsidRPr="00A81196">
        <w:rPr>
          <w:rFonts w:ascii="Times New Roman" w:hAnsi="Times New Roman"/>
          <w:sz w:val="20"/>
          <w:szCs w:val="24"/>
        </w:rPr>
        <w:t>*p&lt;0.1, **p&lt;0.5, ***p&lt;0.01</w:t>
      </w:r>
    </w:p>
    <w:p w14:paraId="368DC77F" w14:textId="77777777" w:rsidR="00351E35" w:rsidRDefault="00351E35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782B173E" w14:textId="77777777" w:rsidR="00351E35" w:rsidRDefault="00351E35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66FBB86" wp14:editId="0779B702">
            <wp:extent cx="4343400" cy="3534561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g_invol_rob_wunem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301" cy="35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AA00" w14:textId="77777777" w:rsidR="00351E35" w:rsidRDefault="00CC344C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8</w:t>
      </w:r>
      <w:r w:rsidR="00351E35">
        <w:rPr>
          <w:rFonts w:ascii="Times New Roman" w:hAnsi="Times New Roman"/>
          <w:noProof/>
          <w:sz w:val="24"/>
          <w:szCs w:val="24"/>
        </w:rPr>
        <w:t>a: Social gradient in involuntary work exit without unemployed work exits.</w:t>
      </w:r>
    </w:p>
    <w:p w14:paraId="14B17AE0" w14:textId="77777777" w:rsidR="00351E35" w:rsidRDefault="00351E35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6E8B76" wp14:editId="22E90F80">
            <wp:extent cx="4755600" cy="3844800"/>
            <wp:effectExtent l="0" t="0" r="6985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g_vol_rob_wunem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91AD" w14:textId="77777777" w:rsidR="00351E35" w:rsidRDefault="00CC344C" w:rsidP="00351E35">
      <w:pPr>
        <w:spacing w:line="48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8</w:t>
      </w:r>
      <w:r w:rsidR="00351E35">
        <w:rPr>
          <w:rFonts w:ascii="Times New Roman" w:hAnsi="Times New Roman"/>
          <w:noProof/>
          <w:sz w:val="24"/>
          <w:szCs w:val="24"/>
        </w:rPr>
        <w:t>b: Social gradient in voluntary work exit without unemployed work exits.</w:t>
      </w:r>
    </w:p>
    <w:p w14:paraId="24B8A3CB" w14:textId="77777777" w:rsidR="00351E35" w:rsidRDefault="00351E35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2046EF9" wp14:editId="5F223F9D">
            <wp:extent cx="4819650" cy="375334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g_emp_rob_wunem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81" cy="37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65A8" w14:textId="77777777" w:rsidR="00351E35" w:rsidRDefault="00CC344C" w:rsidP="00351E35">
      <w:pPr>
        <w:spacing w:line="360" w:lineRule="auto"/>
        <w:contextualSpacing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Figure 8</w:t>
      </w:r>
      <w:r w:rsidR="00351E35">
        <w:rPr>
          <w:rFonts w:ascii="Times New Roman" w:hAnsi="Times New Roman"/>
          <w:noProof/>
          <w:sz w:val="24"/>
          <w:szCs w:val="24"/>
        </w:rPr>
        <w:t>c: Social gradient in staying employed without unemployed work exits.</w:t>
      </w:r>
    </w:p>
    <w:p w14:paraId="24F8BFBD" w14:textId="02EC0DA0" w:rsidR="00351E35" w:rsidRDefault="00351E35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34D3610F" w14:textId="77777777" w:rsidR="00E10A99" w:rsidRDefault="00E10A99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</w:p>
    <w:p w14:paraId="75E08A1A" w14:textId="77777777" w:rsidR="00B973EB" w:rsidRPr="003F0B6C" w:rsidRDefault="00B973EB" w:rsidP="00351E35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</w:t>
      </w:r>
      <w:r w:rsidR="00B34EED">
        <w:rPr>
          <w:rFonts w:ascii="Times New Roman" w:hAnsi="Times New Roman"/>
          <w:sz w:val="24"/>
          <w:szCs w:val="24"/>
        </w:rPr>
        <w:t>le 8</w:t>
      </w:r>
      <w:r>
        <w:rPr>
          <w:rFonts w:ascii="Times New Roman" w:hAnsi="Times New Roman"/>
          <w:sz w:val="24"/>
          <w:szCs w:val="24"/>
        </w:rPr>
        <w:t>: Correlations between macro indicators.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835"/>
        <w:gridCol w:w="1171"/>
        <w:gridCol w:w="890"/>
        <w:gridCol w:w="1495"/>
        <w:gridCol w:w="1137"/>
        <w:gridCol w:w="949"/>
        <w:gridCol w:w="1086"/>
      </w:tblGrid>
      <w:tr w:rsidR="00B973EB" w:rsidRPr="00B973EB" w14:paraId="6367154F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EFC7C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8F066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B3A3D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63769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EPL-Index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89DB9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Net replacement rate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78F3C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Lifelong learning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EC025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E32FF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 xml:space="preserve">Rehabilitation expenditures </w:t>
            </w:r>
          </w:p>
        </w:tc>
      </w:tr>
      <w:tr w:rsidR="00B973EB" w:rsidRPr="00B973EB" w14:paraId="1B0D4E04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6C24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5EE4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1.000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4B68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DB46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0E6F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717E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DF51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F985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3EB" w:rsidRPr="00B973EB" w14:paraId="07587BF6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BC1A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2AAE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0.035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2B01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1.000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9E61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C0FB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63E7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C858A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B2D6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3EB" w:rsidRPr="00B973EB" w14:paraId="2DFA15BB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3307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EPL-Index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A8942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0.151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6A2B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0.124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A825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1.000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79F1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FEF8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6A01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7025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3EB" w:rsidRPr="00B973EB" w14:paraId="1576510B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7C0D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Net replacement rate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E5BF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0.120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C74D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-0.185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92A3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0.318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63DC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1.000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D773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193D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176C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3EB" w:rsidRPr="00B973EB" w14:paraId="716C3939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DF6B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Lifelong learning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1690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0.053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748B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-0.170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D75C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-0.415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9640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-0.368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E711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1.000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84DD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FEB6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3EB" w:rsidRPr="00B973EB" w14:paraId="1D90E8A1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26E2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8A97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0.792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7835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-0.175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4952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0.037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8DE1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-0.121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C856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0.322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30D2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1.000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B282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973EB" w:rsidRPr="00B973EB" w14:paraId="4E88FF0F" w14:textId="77777777" w:rsidTr="00B973E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91795" w14:textId="77777777"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 xml:space="preserve">Rehabilitation expenditures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A92F9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0.484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5228A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-0.345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AD7EF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-0.156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AB075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-0.243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06108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0.350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7324C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0.796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13E89" w14:textId="77777777" w:rsidR="00B973EB" w:rsidRPr="00B973EB" w:rsidRDefault="00B973EB" w:rsidP="00B97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</w:rPr>
              <w:t>1.000</w:t>
            </w:r>
          </w:p>
        </w:tc>
      </w:tr>
    </w:tbl>
    <w:p w14:paraId="78ADD4DD" w14:textId="77777777" w:rsidR="003D7220" w:rsidRDefault="003D7220"/>
    <w:p w14:paraId="3FCC0A23" w14:textId="77777777" w:rsidR="00D85C65" w:rsidRDefault="00D85C65"/>
    <w:p w14:paraId="11ADB144" w14:textId="77777777" w:rsidR="00D85C65" w:rsidRDefault="00260A85">
      <w:r>
        <w:rPr>
          <w:noProof/>
        </w:rPr>
        <w:lastRenderedPageBreak/>
        <w:drawing>
          <wp:inline distT="0" distB="0" distL="0" distR="0" wp14:anchorId="3FEF5F39" wp14:editId="5D24EAD7">
            <wp:extent cx="4820400" cy="3506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00" cy="35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63B4B" w14:textId="77777777" w:rsidR="00303C6B" w:rsidRDefault="00303C6B"/>
    <w:p w14:paraId="05CD91ED" w14:textId="07D9E704" w:rsidR="00303C6B" w:rsidRDefault="00303C6B" w:rsidP="00303C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Figure 9: </w:t>
      </w:r>
      <w:r w:rsidRPr="00B44AE9">
        <w:rPr>
          <w:rFonts w:ascii="Times New Roman" w:hAnsi="Times New Roman" w:cs="Times New Roman"/>
          <w:sz w:val="24"/>
        </w:rPr>
        <w:t>Association between social gradient in inv</w:t>
      </w:r>
      <w:r>
        <w:rPr>
          <w:rFonts w:ascii="Times New Roman" w:hAnsi="Times New Roman" w:cs="Times New Roman"/>
          <w:sz w:val="24"/>
        </w:rPr>
        <w:t>oluntary work exit and older workers’ participation rate in lifelong learning</w:t>
      </w:r>
      <w:r w:rsidR="008448F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excluding Sweden.</w:t>
      </w:r>
    </w:p>
    <w:p w14:paraId="4D802FFC" w14:textId="291D639A" w:rsidR="00336EED" w:rsidRDefault="00336EED" w:rsidP="00303C6B">
      <w:pPr>
        <w:spacing w:line="360" w:lineRule="auto"/>
        <w:rPr>
          <w:rFonts w:ascii="Times New Roman" w:hAnsi="Times New Roman" w:cs="Times New Roman"/>
          <w:sz w:val="24"/>
        </w:rPr>
      </w:pPr>
    </w:p>
    <w:p w14:paraId="6782D712" w14:textId="77777777" w:rsidR="00521AF1" w:rsidRDefault="00521AF1" w:rsidP="00303C6B">
      <w:pPr>
        <w:spacing w:line="360" w:lineRule="auto"/>
        <w:rPr>
          <w:rFonts w:ascii="Times New Roman" w:hAnsi="Times New Roman" w:cs="Times New Roman"/>
          <w:sz w:val="24"/>
        </w:rPr>
      </w:pPr>
    </w:p>
    <w:p w14:paraId="695031D5" w14:textId="49F08F49" w:rsidR="00521AF1" w:rsidRDefault="00521AF1" w:rsidP="00521AF1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Table 9</w:t>
      </w:r>
      <w:r w:rsidR="00336EED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Meta-regression of institutional factors on type of work exit with </w:t>
      </w:r>
      <w:r>
        <w:rPr>
          <w:rFonts w:ascii="Times New Roman" w:hAnsi="Times New Roman"/>
          <w:sz w:val="24"/>
          <w:szCs w:val="24"/>
        </w:rPr>
        <w:t>PLMP and unemployment rate and ALMP and unemployment rate estimated in the same model.</w:t>
      </w:r>
    </w:p>
    <w:p w14:paraId="3A63F73B" w14:textId="18D61E2C" w:rsidR="00303C6B" w:rsidRDefault="00303C6B" w:rsidP="00303C6B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1700"/>
        <w:gridCol w:w="2560"/>
        <w:gridCol w:w="1980"/>
        <w:gridCol w:w="1860"/>
        <w:gridCol w:w="1240"/>
      </w:tblGrid>
      <w:tr w:rsidR="00336EED" w:rsidRPr="00A81196" w14:paraId="6F741615" w14:textId="77777777" w:rsidTr="00F6611E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163E5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20CBF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0034E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Involuntary work exit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BB45B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Voluntary work exit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2EBFD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No work exit</w:t>
            </w:r>
          </w:p>
        </w:tc>
      </w:tr>
      <w:tr w:rsidR="00336EED" w:rsidRPr="00A81196" w14:paraId="3E146A43" w14:textId="77777777" w:rsidTr="00F6611E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02747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Institutional factor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FAE2C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Indicator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9D6F4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829FB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F45C4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Coef</w:t>
            </w:r>
            <w:proofErr w:type="spellEnd"/>
            <w:r w:rsidRPr="00A8119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336EED" w:rsidRPr="00A81196" w14:paraId="78EF38B7" w14:textId="77777777" w:rsidTr="00F6611E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D6222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Pull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8B5E" w14:textId="77777777" w:rsidR="00336EED" w:rsidRPr="00A81196" w:rsidRDefault="00336EED" w:rsidP="00F66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PLMP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66E5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-0.0009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3F8C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CE53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</w:tr>
      <w:tr w:rsidR="00336EED" w:rsidRPr="00A81196" w14:paraId="43EB352B" w14:textId="77777777" w:rsidTr="00F6611E"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BA59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912B" w14:textId="77777777" w:rsidR="00336EED" w:rsidRPr="00A81196" w:rsidRDefault="00336EED" w:rsidP="00F66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F83B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F8ED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81EE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  <w:tr w:rsidR="00336EED" w:rsidRPr="00A81196" w14:paraId="4720FDCA" w14:textId="77777777" w:rsidTr="00F6611E">
        <w:trPr>
          <w:trHeight w:val="280"/>
        </w:trPr>
        <w:tc>
          <w:tcPr>
            <w:tcW w:w="1700" w:type="dxa"/>
            <w:vMerge w:val="restart"/>
            <w:tcBorders>
              <w:top w:val="nil"/>
              <w:left w:val="nil"/>
              <w:right w:val="nil"/>
            </w:tcBorders>
            <w:vAlign w:val="center"/>
            <w:hideMark/>
          </w:tcPr>
          <w:p w14:paraId="316384D2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Maintain</w:t>
            </w:r>
          </w:p>
        </w:tc>
        <w:tc>
          <w:tcPr>
            <w:tcW w:w="2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29BB" w14:textId="77777777" w:rsidR="00336EED" w:rsidRPr="00A81196" w:rsidRDefault="00336EED" w:rsidP="00F66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ALMP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CC2AD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-0.006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353A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-0.025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A566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0.031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>**</w:t>
            </w:r>
          </w:p>
        </w:tc>
      </w:tr>
      <w:tr w:rsidR="00336EED" w:rsidRPr="00A81196" w14:paraId="7B479C0A" w14:textId="77777777" w:rsidTr="00F6611E">
        <w:trPr>
          <w:trHeight w:val="280"/>
        </w:trPr>
        <w:tc>
          <w:tcPr>
            <w:tcW w:w="17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B51003" w14:textId="77777777" w:rsidR="00336EED" w:rsidRPr="00A81196" w:rsidRDefault="00336EED" w:rsidP="00F66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436EE" w14:textId="77777777" w:rsidR="00336EED" w:rsidRPr="00A81196" w:rsidRDefault="00336EED" w:rsidP="00F661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Unemployment rate</w:t>
            </w:r>
            <w:r w:rsidRPr="00A8119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C1B41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E81CD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6729C" w14:textId="77777777" w:rsidR="00336EED" w:rsidRPr="00A81196" w:rsidRDefault="00336EED" w:rsidP="00F6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</w:tr>
    </w:tbl>
    <w:p w14:paraId="0A5F85C3" w14:textId="77777777" w:rsidR="006C2183" w:rsidRPr="00F751EA" w:rsidRDefault="006C2183" w:rsidP="006C2183">
      <w:pPr>
        <w:spacing w:line="480" w:lineRule="auto"/>
        <w:contextualSpacing/>
        <w:jc w:val="both"/>
        <w:rPr>
          <w:rFonts w:ascii="Times New Roman" w:hAnsi="Times New Roman"/>
          <w:sz w:val="20"/>
          <w:szCs w:val="24"/>
        </w:rPr>
      </w:pPr>
      <w:r w:rsidRPr="00A81196">
        <w:rPr>
          <w:rFonts w:ascii="Times New Roman" w:hAnsi="Times New Roman"/>
          <w:sz w:val="20"/>
          <w:szCs w:val="24"/>
        </w:rPr>
        <w:t>*p&lt;0.1, **p&lt;0.5, ***p&lt;0.01</w:t>
      </w:r>
    </w:p>
    <w:p w14:paraId="28106CE0" w14:textId="77777777" w:rsidR="00303C6B" w:rsidRDefault="00303C6B">
      <w:bookmarkStart w:id="0" w:name="_GoBack"/>
      <w:bookmarkEnd w:id="0"/>
    </w:p>
    <w:sectPr w:rsidR="00303C6B" w:rsidSect="00A30DE8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35"/>
    <w:rsid w:val="0001639C"/>
    <w:rsid w:val="001F184B"/>
    <w:rsid w:val="00211979"/>
    <w:rsid w:val="00260A85"/>
    <w:rsid w:val="00303C6B"/>
    <w:rsid w:val="00336EED"/>
    <w:rsid w:val="00351E35"/>
    <w:rsid w:val="003D7220"/>
    <w:rsid w:val="00521AF1"/>
    <w:rsid w:val="00617310"/>
    <w:rsid w:val="006C2183"/>
    <w:rsid w:val="0071512A"/>
    <w:rsid w:val="008448F5"/>
    <w:rsid w:val="00A74165"/>
    <w:rsid w:val="00B34EED"/>
    <w:rsid w:val="00B973EB"/>
    <w:rsid w:val="00BD0218"/>
    <w:rsid w:val="00C05DAD"/>
    <w:rsid w:val="00CC344C"/>
    <w:rsid w:val="00CD01B2"/>
    <w:rsid w:val="00D85C65"/>
    <w:rsid w:val="00DE5928"/>
    <w:rsid w:val="00E10A99"/>
    <w:rsid w:val="00E56E4B"/>
    <w:rsid w:val="00E76937"/>
    <w:rsid w:val="00E94C44"/>
    <w:rsid w:val="00EF05B5"/>
    <w:rsid w:val="00F7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8BBFE"/>
  <w15:chartTrackingRefBased/>
  <w15:docId w15:val="{1583E85C-669B-41DA-AD8D-2155C9EA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21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769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448F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48F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48F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48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48F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4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4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Maecken</dc:creator>
  <cp:keywords/>
  <dc:description/>
  <cp:lastModifiedBy>Jana Maecken</cp:lastModifiedBy>
  <cp:revision>3</cp:revision>
  <dcterms:created xsi:type="dcterms:W3CDTF">2020-12-06T13:28:00Z</dcterms:created>
  <dcterms:modified xsi:type="dcterms:W3CDTF">2020-12-06T14:03:00Z</dcterms:modified>
</cp:coreProperties>
</file>