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92" w:rsidRPr="00615DB4" w:rsidRDefault="000C4392" w:rsidP="00FD2974">
      <w:pPr>
        <w:spacing w:line="480" w:lineRule="auto"/>
        <w:contextualSpacing/>
        <w:jc w:val="center"/>
        <w:rPr>
          <w:rFonts w:asciiTheme="majorBidi" w:eastAsia="PMingLiU" w:hAnsiTheme="majorBidi" w:cstheme="majorBidi"/>
          <w:b/>
          <w:bCs/>
          <w:sz w:val="24"/>
          <w:szCs w:val="24"/>
          <w:lang w:eastAsia="zh-TW"/>
        </w:rPr>
      </w:pPr>
      <w:r w:rsidRPr="00615DB4">
        <w:rPr>
          <w:rFonts w:asciiTheme="majorBidi" w:eastAsia="PMingLiU" w:hAnsiTheme="majorBidi" w:cstheme="majorBidi"/>
          <w:b/>
          <w:bCs/>
          <w:sz w:val="24"/>
          <w:szCs w:val="24"/>
          <w:lang w:eastAsia="zh-TW"/>
        </w:rPr>
        <w:t>Online s</w:t>
      </w:r>
      <w:r w:rsidR="004F2E50" w:rsidRPr="00615DB4">
        <w:rPr>
          <w:rFonts w:asciiTheme="majorBidi" w:eastAsia="PMingLiU" w:hAnsiTheme="majorBidi" w:cstheme="majorBidi"/>
          <w:b/>
          <w:bCs/>
          <w:sz w:val="24"/>
          <w:szCs w:val="24"/>
          <w:lang w:eastAsia="zh-TW"/>
        </w:rPr>
        <w:t xml:space="preserve">upplementary </w:t>
      </w:r>
      <w:r w:rsidRPr="00615DB4">
        <w:rPr>
          <w:rFonts w:asciiTheme="majorBidi" w:eastAsia="PMingLiU" w:hAnsiTheme="majorBidi" w:cstheme="majorBidi"/>
          <w:b/>
          <w:bCs/>
          <w:sz w:val="24"/>
          <w:szCs w:val="24"/>
          <w:lang w:eastAsia="zh-TW"/>
        </w:rPr>
        <w:t>material</w:t>
      </w:r>
      <w:r w:rsidR="00FD2974" w:rsidRPr="00615DB4">
        <w:rPr>
          <w:rFonts w:asciiTheme="majorBidi" w:eastAsia="PMingLiU" w:hAnsiTheme="majorBidi" w:cstheme="majorBidi"/>
          <w:b/>
          <w:bCs/>
          <w:sz w:val="24"/>
          <w:szCs w:val="24"/>
          <w:lang w:eastAsia="zh-TW"/>
        </w:rPr>
        <w:t>:</w:t>
      </w:r>
    </w:p>
    <w:p w:rsidR="0049139D" w:rsidRPr="00615DB4" w:rsidRDefault="004F2E50" w:rsidP="00C24C20">
      <w:pPr>
        <w:spacing w:line="480" w:lineRule="auto"/>
        <w:contextualSpacing/>
        <w:jc w:val="center"/>
        <w:rPr>
          <w:rFonts w:asciiTheme="majorBidi" w:eastAsia="PMingLiU" w:hAnsiTheme="majorBidi" w:cstheme="majorBidi"/>
          <w:b/>
          <w:bCs/>
          <w:sz w:val="24"/>
          <w:szCs w:val="24"/>
          <w:lang w:eastAsia="zh-TW"/>
        </w:rPr>
      </w:pPr>
      <w:proofErr w:type="gramStart"/>
      <w:r w:rsidRPr="00615DB4">
        <w:rPr>
          <w:rFonts w:asciiTheme="majorBidi" w:eastAsia="PMingLiU" w:hAnsiTheme="majorBidi" w:cstheme="majorBidi"/>
          <w:b/>
          <w:bCs/>
          <w:sz w:val="24"/>
          <w:szCs w:val="24"/>
          <w:lang w:eastAsia="zh-TW"/>
        </w:rPr>
        <w:t>guide</w:t>
      </w:r>
      <w:proofErr w:type="gramEnd"/>
      <w:r w:rsidRPr="00615DB4">
        <w:rPr>
          <w:rFonts w:asciiTheme="majorBidi" w:eastAsia="PMingLiU" w:hAnsiTheme="majorBidi" w:cstheme="majorBidi"/>
          <w:b/>
          <w:bCs/>
          <w:sz w:val="24"/>
          <w:szCs w:val="24"/>
          <w:lang w:eastAsia="zh-TW"/>
        </w:rPr>
        <w:t xml:space="preserve"> to data</w:t>
      </w:r>
      <w:r w:rsidR="000C4392" w:rsidRPr="00615DB4">
        <w:rPr>
          <w:rFonts w:asciiTheme="majorBidi" w:eastAsia="PMingLiU" w:hAnsiTheme="majorBidi" w:cstheme="majorBidi"/>
          <w:b/>
          <w:bCs/>
          <w:sz w:val="24"/>
          <w:szCs w:val="24"/>
          <w:lang w:eastAsia="zh-TW"/>
        </w:rPr>
        <w:t xml:space="preserve"> on</w:t>
      </w:r>
      <w:r w:rsidR="00316515" w:rsidRPr="00615DB4">
        <w:rPr>
          <w:rFonts w:asciiTheme="majorBidi" w:eastAsia="PMingLiU" w:hAnsiTheme="majorBidi" w:cstheme="majorBidi"/>
          <w:b/>
          <w:bCs/>
          <w:sz w:val="24"/>
          <w:szCs w:val="24"/>
          <w:lang w:eastAsia="zh-TW"/>
        </w:rPr>
        <w:t xml:space="preserve"> English and Welsh charities working internationally</w:t>
      </w:r>
    </w:p>
    <w:p w:rsidR="00E907B1" w:rsidRPr="00615DB4" w:rsidRDefault="00E907B1" w:rsidP="00C24C20">
      <w:pPr>
        <w:spacing w:line="480" w:lineRule="auto"/>
        <w:contextualSpacing/>
        <w:rPr>
          <w:rFonts w:asciiTheme="majorBidi" w:eastAsia="PMingLiU" w:hAnsiTheme="majorBidi" w:cstheme="majorBidi"/>
          <w:sz w:val="24"/>
          <w:szCs w:val="24"/>
          <w:lang w:eastAsia="zh-TW"/>
        </w:rPr>
      </w:pPr>
    </w:p>
    <w:p w:rsidR="00E907B1" w:rsidRPr="00615DB4" w:rsidRDefault="00E907B1" w:rsidP="00C0039A">
      <w:pPr>
        <w:spacing w:line="480" w:lineRule="auto"/>
        <w:contextualSpacing/>
        <w:jc w:val="center"/>
        <w:rPr>
          <w:rFonts w:asciiTheme="majorBidi" w:eastAsia="PMingLiU" w:hAnsiTheme="majorBidi" w:cstheme="majorBidi"/>
          <w:noProof/>
          <w:sz w:val="24"/>
          <w:szCs w:val="24"/>
          <w:u w:val="single"/>
          <w:lang w:eastAsia="zh-TW"/>
        </w:rPr>
      </w:pPr>
      <w:r w:rsidRPr="00615DB4">
        <w:rPr>
          <w:rFonts w:asciiTheme="majorBidi" w:eastAsia="PMingLiU" w:hAnsiTheme="majorBidi" w:cstheme="majorBidi"/>
          <w:sz w:val="24"/>
          <w:szCs w:val="24"/>
          <w:lang w:eastAsia="zh-TW"/>
        </w:rPr>
        <w:t>___________________________________________________________________________</w:t>
      </w:r>
    </w:p>
    <w:p w:rsidR="00E907B1" w:rsidRPr="00615DB4" w:rsidRDefault="00E907B1" w:rsidP="00C24C20">
      <w:pPr>
        <w:spacing w:line="480" w:lineRule="auto"/>
        <w:contextualSpacing/>
        <w:jc w:val="both"/>
        <w:rPr>
          <w:rFonts w:asciiTheme="majorBidi" w:eastAsia="PMingLiU" w:hAnsiTheme="majorBidi" w:cstheme="majorBidi"/>
          <w:b/>
          <w:bCs/>
          <w:sz w:val="24"/>
          <w:szCs w:val="24"/>
          <w:lang w:eastAsia="zh-TW"/>
        </w:rPr>
      </w:pPr>
    </w:p>
    <w:p w:rsidR="00FA7B53" w:rsidRPr="00615DB4" w:rsidRDefault="00FD220C" w:rsidP="0077013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This guide</w:t>
      </w:r>
      <w:r w:rsidR="004F2E50" w:rsidRPr="00615DB4">
        <w:rPr>
          <w:rFonts w:asciiTheme="majorBidi" w:eastAsia="PMingLiU" w:hAnsiTheme="majorBidi" w:cstheme="majorBidi"/>
          <w:sz w:val="24"/>
          <w:szCs w:val="24"/>
          <w:lang w:eastAsia="zh-TW"/>
        </w:rPr>
        <w:t xml:space="preserve"> provides </w:t>
      </w:r>
      <w:r w:rsidR="00733CF8" w:rsidRPr="00615DB4">
        <w:rPr>
          <w:rFonts w:asciiTheme="majorBidi" w:eastAsia="PMingLiU" w:hAnsiTheme="majorBidi" w:cstheme="majorBidi"/>
          <w:sz w:val="24"/>
          <w:szCs w:val="24"/>
          <w:lang w:eastAsia="zh-TW"/>
        </w:rPr>
        <w:t xml:space="preserve">supplementary </w:t>
      </w:r>
      <w:r w:rsidR="004F2E50" w:rsidRPr="00615DB4">
        <w:rPr>
          <w:rFonts w:asciiTheme="majorBidi" w:eastAsia="PMingLiU" w:hAnsiTheme="majorBidi" w:cstheme="majorBidi"/>
          <w:sz w:val="24"/>
          <w:szCs w:val="24"/>
          <w:lang w:eastAsia="zh-TW"/>
        </w:rPr>
        <w:t>information</w:t>
      </w:r>
      <w:r w:rsidRPr="00615DB4">
        <w:rPr>
          <w:rFonts w:asciiTheme="majorBidi" w:eastAsia="PMingLiU" w:hAnsiTheme="majorBidi" w:cstheme="majorBidi"/>
          <w:sz w:val="24"/>
          <w:szCs w:val="24"/>
          <w:lang w:eastAsia="zh-TW"/>
        </w:rPr>
        <w:t xml:space="preserve"> about the data </w:t>
      </w:r>
      <w:r w:rsidR="004C181A" w:rsidRPr="00615DB4">
        <w:rPr>
          <w:rFonts w:asciiTheme="majorBidi" w:eastAsia="PMingLiU" w:hAnsiTheme="majorBidi" w:cstheme="majorBidi"/>
          <w:sz w:val="24"/>
          <w:szCs w:val="24"/>
          <w:lang w:eastAsia="zh-TW"/>
        </w:rPr>
        <w:t>which formed the basis for the analysis</w:t>
      </w:r>
      <w:r w:rsidRPr="00615DB4">
        <w:rPr>
          <w:rFonts w:asciiTheme="majorBidi" w:eastAsia="PMingLiU" w:hAnsiTheme="majorBidi" w:cstheme="majorBidi"/>
          <w:sz w:val="24"/>
          <w:szCs w:val="24"/>
          <w:lang w:eastAsia="zh-TW"/>
        </w:rPr>
        <w:t xml:space="preserve"> in the paper ‘</w:t>
      </w:r>
      <w:r w:rsidR="0077013A">
        <w:rPr>
          <w:rFonts w:asciiTheme="majorBidi" w:eastAsia="PMingLiU" w:hAnsiTheme="majorBidi" w:cstheme="majorBidi"/>
          <w:sz w:val="24"/>
          <w:szCs w:val="24"/>
          <w:lang w:eastAsia="zh-TW"/>
        </w:rPr>
        <w:t>International</w:t>
      </w:r>
      <w:r w:rsidR="001230EB" w:rsidRPr="00615DB4">
        <w:rPr>
          <w:rFonts w:asciiTheme="majorBidi" w:eastAsia="PMingLiU" w:hAnsiTheme="majorBidi" w:cstheme="majorBidi"/>
          <w:sz w:val="24"/>
          <w:szCs w:val="24"/>
          <w:lang w:eastAsia="zh-TW"/>
        </w:rPr>
        <w:t xml:space="preserve"> charitable connections: the growth in </w:t>
      </w:r>
      <w:proofErr w:type="gramStart"/>
      <w:r w:rsidR="001230EB" w:rsidRPr="00615DB4">
        <w:rPr>
          <w:rFonts w:asciiTheme="majorBidi" w:eastAsia="PMingLiU" w:hAnsiTheme="majorBidi" w:cstheme="majorBidi"/>
          <w:sz w:val="24"/>
          <w:szCs w:val="24"/>
          <w:lang w:eastAsia="zh-TW"/>
        </w:rPr>
        <w:t>number</w:t>
      </w:r>
      <w:r w:rsidR="00376C50" w:rsidRPr="00615DB4">
        <w:rPr>
          <w:rFonts w:asciiTheme="majorBidi" w:eastAsia="PMingLiU" w:hAnsiTheme="majorBidi" w:cstheme="majorBidi"/>
          <w:sz w:val="24"/>
          <w:szCs w:val="24"/>
          <w:lang w:eastAsia="zh-TW"/>
        </w:rPr>
        <w:t>,</w:t>
      </w:r>
      <w:proofErr w:type="gramEnd"/>
      <w:r w:rsidR="001230EB" w:rsidRPr="00615DB4">
        <w:rPr>
          <w:rFonts w:asciiTheme="majorBidi" w:eastAsia="PMingLiU" w:hAnsiTheme="majorBidi" w:cstheme="majorBidi"/>
          <w:sz w:val="24"/>
          <w:szCs w:val="24"/>
          <w:lang w:eastAsia="zh-TW"/>
        </w:rPr>
        <w:t xml:space="preserve"> and </w:t>
      </w:r>
      <w:r w:rsidR="00376C50" w:rsidRPr="00615DB4">
        <w:rPr>
          <w:rFonts w:asciiTheme="majorBidi" w:eastAsia="PMingLiU" w:hAnsiTheme="majorBidi" w:cstheme="majorBidi"/>
          <w:sz w:val="24"/>
          <w:szCs w:val="24"/>
          <w:lang w:eastAsia="zh-TW"/>
        </w:rPr>
        <w:t xml:space="preserve">the </w:t>
      </w:r>
      <w:r w:rsidR="001230EB" w:rsidRPr="00615DB4">
        <w:rPr>
          <w:rFonts w:asciiTheme="majorBidi" w:eastAsia="PMingLiU" w:hAnsiTheme="majorBidi" w:cstheme="majorBidi"/>
          <w:sz w:val="24"/>
          <w:szCs w:val="24"/>
          <w:lang w:eastAsia="zh-TW"/>
        </w:rPr>
        <w:t>countries of operation</w:t>
      </w:r>
      <w:r w:rsidR="00376C50" w:rsidRPr="00615DB4">
        <w:rPr>
          <w:rFonts w:asciiTheme="majorBidi" w:eastAsia="PMingLiU" w:hAnsiTheme="majorBidi" w:cstheme="majorBidi"/>
          <w:sz w:val="24"/>
          <w:szCs w:val="24"/>
          <w:lang w:eastAsia="zh-TW"/>
        </w:rPr>
        <w:t>,</w:t>
      </w:r>
      <w:r w:rsidR="001230EB" w:rsidRPr="00615DB4">
        <w:rPr>
          <w:rFonts w:asciiTheme="majorBidi" w:eastAsia="PMingLiU" w:hAnsiTheme="majorBidi" w:cstheme="majorBidi"/>
          <w:sz w:val="24"/>
          <w:szCs w:val="24"/>
          <w:lang w:eastAsia="zh-TW"/>
        </w:rPr>
        <w:t xml:space="preserve"> of English and Welsh charities working overseas</w:t>
      </w:r>
      <w:r w:rsidRPr="00615DB4">
        <w:rPr>
          <w:rFonts w:asciiTheme="majorBidi" w:eastAsia="PMingLiU" w:hAnsiTheme="majorBidi" w:cstheme="majorBidi"/>
          <w:sz w:val="24"/>
          <w:szCs w:val="24"/>
          <w:lang w:eastAsia="zh-TW"/>
        </w:rPr>
        <w:t>’</w:t>
      </w:r>
      <w:r w:rsidR="004F2E50" w:rsidRPr="00615DB4">
        <w:rPr>
          <w:rFonts w:asciiTheme="majorBidi" w:eastAsia="PMingLiU" w:hAnsiTheme="majorBidi" w:cstheme="majorBidi"/>
          <w:sz w:val="24"/>
          <w:szCs w:val="24"/>
          <w:lang w:eastAsia="zh-TW"/>
        </w:rPr>
        <w:t xml:space="preserve">.  </w:t>
      </w:r>
    </w:p>
    <w:p w:rsidR="00FA7B53" w:rsidRPr="00615DB4" w:rsidRDefault="00FA7B53" w:rsidP="00C0039A">
      <w:pPr>
        <w:spacing w:line="480" w:lineRule="auto"/>
        <w:contextualSpacing/>
        <w:jc w:val="both"/>
        <w:rPr>
          <w:rFonts w:asciiTheme="majorBidi" w:eastAsia="PMingLiU" w:hAnsiTheme="majorBidi" w:cstheme="majorBidi"/>
          <w:sz w:val="24"/>
          <w:szCs w:val="24"/>
          <w:lang w:eastAsia="zh-TW"/>
        </w:rPr>
      </w:pPr>
    </w:p>
    <w:p w:rsidR="00FD220C" w:rsidRPr="00615DB4" w:rsidRDefault="004C181A" w:rsidP="00C0039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The guide</w:t>
      </w:r>
      <w:r w:rsidR="00FD220C" w:rsidRPr="00615DB4">
        <w:rPr>
          <w:rFonts w:asciiTheme="majorBidi" w:eastAsia="PMingLiU" w:hAnsiTheme="majorBidi" w:cstheme="majorBidi"/>
          <w:sz w:val="24"/>
          <w:szCs w:val="24"/>
          <w:lang w:eastAsia="zh-TW"/>
        </w:rPr>
        <w:t xml:space="preserve"> provides:</w:t>
      </w:r>
    </w:p>
    <w:p w:rsidR="00BF63EF" w:rsidRPr="00615DB4" w:rsidRDefault="00BF63EF" w:rsidP="00C0039A">
      <w:pPr>
        <w:spacing w:line="480" w:lineRule="auto"/>
        <w:contextualSpacing/>
        <w:jc w:val="both"/>
        <w:rPr>
          <w:rFonts w:asciiTheme="majorBidi" w:eastAsia="PMingLiU" w:hAnsiTheme="majorBidi" w:cstheme="majorBidi"/>
          <w:sz w:val="24"/>
          <w:szCs w:val="24"/>
          <w:lang w:eastAsia="zh-TW"/>
        </w:rPr>
      </w:pPr>
    </w:p>
    <w:p w:rsidR="004F2E50" w:rsidRPr="00615DB4" w:rsidRDefault="00A31BF5" w:rsidP="00733CF8">
      <w:p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1</w:t>
      </w:r>
      <w:r w:rsidR="00DB3914" w:rsidRPr="00615DB4">
        <w:rPr>
          <w:rFonts w:asciiTheme="majorBidi" w:eastAsia="PMingLiU" w:hAnsiTheme="majorBidi" w:cstheme="majorBidi"/>
          <w:sz w:val="24"/>
          <w:szCs w:val="24"/>
          <w:lang w:eastAsia="zh-TW"/>
        </w:rPr>
        <w:t xml:space="preserve">) </w:t>
      </w:r>
      <w:r w:rsidR="00733CF8" w:rsidRPr="00615DB4">
        <w:rPr>
          <w:rFonts w:asciiTheme="majorBidi" w:eastAsia="PMingLiU" w:hAnsiTheme="majorBidi" w:cstheme="majorBidi"/>
          <w:sz w:val="24"/>
          <w:szCs w:val="24"/>
          <w:lang w:eastAsia="zh-TW"/>
        </w:rPr>
        <w:t xml:space="preserve"> Further</w:t>
      </w:r>
      <w:r w:rsidR="00FD220C" w:rsidRPr="00615DB4">
        <w:rPr>
          <w:rFonts w:asciiTheme="majorBidi" w:eastAsia="PMingLiU" w:hAnsiTheme="majorBidi" w:cstheme="majorBidi"/>
          <w:sz w:val="24"/>
          <w:szCs w:val="24"/>
          <w:lang w:eastAsia="zh-TW"/>
        </w:rPr>
        <w:t xml:space="preserve"> information about the data</w:t>
      </w:r>
      <w:r w:rsidR="00DB3914" w:rsidRPr="00615DB4">
        <w:rPr>
          <w:rFonts w:asciiTheme="majorBidi" w:eastAsia="PMingLiU" w:hAnsiTheme="majorBidi" w:cstheme="majorBidi"/>
          <w:sz w:val="24"/>
          <w:szCs w:val="24"/>
          <w:lang w:eastAsia="zh-TW"/>
        </w:rPr>
        <w:t xml:space="preserve"> used in the paper</w:t>
      </w:r>
    </w:p>
    <w:p w:rsidR="00BF63EF" w:rsidRPr="00615DB4" w:rsidRDefault="00BF63EF" w:rsidP="00C0039A">
      <w:pPr>
        <w:spacing w:line="480" w:lineRule="auto"/>
        <w:contextualSpacing/>
        <w:jc w:val="both"/>
        <w:rPr>
          <w:rFonts w:asciiTheme="majorBidi" w:eastAsia="PMingLiU" w:hAnsiTheme="majorBidi" w:cstheme="majorBidi"/>
          <w:sz w:val="24"/>
          <w:szCs w:val="24"/>
          <w:lang w:eastAsia="zh-TW"/>
        </w:rPr>
      </w:pPr>
    </w:p>
    <w:p w:rsidR="004C181A" w:rsidRPr="00615DB4" w:rsidRDefault="00A31BF5" w:rsidP="00C0039A">
      <w:p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2</w:t>
      </w:r>
      <w:r w:rsidR="00DB3914" w:rsidRPr="00615DB4">
        <w:rPr>
          <w:rFonts w:asciiTheme="majorBidi" w:eastAsia="PMingLiU" w:hAnsiTheme="majorBidi" w:cstheme="majorBidi"/>
          <w:sz w:val="24"/>
          <w:szCs w:val="24"/>
          <w:lang w:eastAsia="zh-TW"/>
        </w:rPr>
        <w:t>)  L</w:t>
      </w:r>
      <w:r w:rsidR="004C181A" w:rsidRPr="00615DB4">
        <w:rPr>
          <w:rFonts w:asciiTheme="majorBidi" w:eastAsia="PMingLiU" w:hAnsiTheme="majorBidi" w:cstheme="majorBidi"/>
          <w:sz w:val="24"/>
          <w:szCs w:val="24"/>
          <w:lang w:eastAsia="zh-TW"/>
        </w:rPr>
        <w:t>inks to new data resources produced during the analysis</w:t>
      </w:r>
      <w:r w:rsidR="00DB3914" w:rsidRPr="00615DB4">
        <w:rPr>
          <w:rFonts w:asciiTheme="majorBidi" w:eastAsia="PMingLiU" w:hAnsiTheme="majorBidi" w:cstheme="majorBidi"/>
          <w:sz w:val="24"/>
          <w:szCs w:val="24"/>
          <w:lang w:eastAsia="zh-TW"/>
        </w:rPr>
        <w:t xml:space="preserve">.  This </w:t>
      </w:r>
      <w:r w:rsidR="00D759C6" w:rsidRPr="00615DB4">
        <w:rPr>
          <w:rFonts w:asciiTheme="majorBidi" w:eastAsia="PMingLiU" w:hAnsiTheme="majorBidi" w:cstheme="majorBidi"/>
          <w:sz w:val="24"/>
          <w:szCs w:val="24"/>
          <w:lang w:eastAsia="zh-TW"/>
        </w:rPr>
        <w:t>includes</w:t>
      </w:r>
      <w:r w:rsidR="00DB3914" w:rsidRPr="00615DB4">
        <w:rPr>
          <w:rFonts w:asciiTheme="majorBidi" w:eastAsia="PMingLiU" w:hAnsiTheme="majorBidi" w:cstheme="majorBidi"/>
          <w:sz w:val="24"/>
          <w:szCs w:val="24"/>
          <w:lang w:eastAsia="zh-TW"/>
        </w:rPr>
        <w:t xml:space="preserve"> </w:t>
      </w:r>
      <w:r w:rsidR="004C181A" w:rsidRPr="00615DB4">
        <w:rPr>
          <w:rFonts w:asciiTheme="majorBidi" w:eastAsia="PMingLiU" w:hAnsiTheme="majorBidi" w:cstheme="majorBidi"/>
          <w:sz w:val="24"/>
          <w:szCs w:val="24"/>
          <w:lang w:eastAsia="zh-TW"/>
        </w:rPr>
        <w:t xml:space="preserve">201 files, with ISO codes, providing information on every charity operating in each of the 201 countries </w:t>
      </w:r>
      <w:proofErr w:type="gramStart"/>
      <w:r w:rsidR="004C181A" w:rsidRPr="00615DB4">
        <w:rPr>
          <w:rFonts w:asciiTheme="majorBidi" w:eastAsia="PMingLiU" w:hAnsiTheme="majorBidi" w:cstheme="majorBidi"/>
          <w:sz w:val="24"/>
          <w:szCs w:val="24"/>
          <w:lang w:eastAsia="zh-TW"/>
        </w:rPr>
        <w:t>considered</w:t>
      </w:r>
      <w:proofErr w:type="gramEnd"/>
      <w:r w:rsidR="00D759C6" w:rsidRPr="00615DB4">
        <w:rPr>
          <w:rFonts w:asciiTheme="majorBidi" w:eastAsia="PMingLiU" w:hAnsiTheme="majorBidi" w:cstheme="majorBidi"/>
          <w:sz w:val="24"/>
          <w:szCs w:val="24"/>
          <w:lang w:eastAsia="zh-TW"/>
        </w:rPr>
        <w:t>.</w:t>
      </w:r>
    </w:p>
    <w:p w:rsidR="00FA7B53" w:rsidRPr="00615DB4" w:rsidRDefault="00FA7B53" w:rsidP="004C181A">
      <w:pPr>
        <w:spacing w:line="240" w:lineRule="auto"/>
        <w:rPr>
          <w:rFonts w:asciiTheme="majorBidi" w:eastAsia="PMingLiU" w:hAnsiTheme="majorBidi" w:cstheme="majorBidi"/>
          <w:sz w:val="24"/>
          <w:szCs w:val="24"/>
          <w:lang w:eastAsia="zh-TW"/>
        </w:rPr>
      </w:pPr>
    </w:p>
    <w:p w:rsidR="00FA7B53" w:rsidRPr="00615DB4" w:rsidRDefault="00FA7B53" w:rsidP="004C181A">
      <w:pPr>
        <w:spacing w:line="240" w:lineRule="auto"/>
        <w:rPr>
          <w:rFonts w:asciiTheme="majorBidi" w:eastAsia="PMingLiU" w:hAnsiTheme="majorBidi" w:cstheme="majorBidi"/>
          <w:sz w:val="24"/>
          <w:szCs w:val="24"/>
          <w:lang w:eastAsia="zh-TW"/>
        </w:rPr>
      </w:pPr>
    </w:p>
    <w:p w:rsidR="00FA7B53" w:rsidRPr="00615DB4" w:rsidRDefault="00FA7B53" w:rsidP="004C181A">
      <w:pPr>
        <w:spacing w:line="240" w:lineRule="auto"/>
        <w:rPr>
          <w:rFonts w:asciiTheme="majorBidi" w:eastAsia="PMingLiU" w:hAnsiTheme="majorBidi" w:cstheme="majorBidi"/>
          <w:sz w:val="24"/>
          <w:szCs w:val="24"/>
          <w:lang w:eastAsia="zh-TW"/>
        </w:rPr>
      </w:pPr>
    </w:p>
    <w:p w:rsidR="00F23AF7" w:rsidRPr="00615DB4" w:rsidRDefault="00F23AF7">
      <w:pPr>
        <w:rPr>
          <w:rFonts w:asciiTheme="majorBidi" w:eastAsia="PMingLiU" w:hAnsiTheme="majorBidi" w:cstheme="majorBidi"/>
          <w:b/>
          <w:bCs/>
          <w:sz w:val="24"/>
          <w:szCs w:val="24"/>
          <w:lang w:eastAsia="zh-TW"/>
        </w:rPr>
      </w:pPr>
    </w:p>
    <w:p w:rsidR="00F23AF7" w:rsidRPr="00615DB4" w:rsidRDefault="00F23AF7">
      <w:pPr>
        <w:rPr>
          <w:rFonts w:asciiTheme="majorBidi" w:eastAsia="PMingLiU" w:hAnsiTheme="majorBidi" w:cstheme="majorBidi"/>
          <w:b/>
          <w:bCs/>
          <w:sz w:val="24"/>
          <w:szCs w:val="24"/>
          <w:lang w:eastAsia="zh-TW"/>
        </w:rPr>
        <w:sectPr w:rsidR="00F23AF7" w:rsidRPr="00615DB4" w:rsidSect="00C0039A">
          <w:footerReference w:type="default" r:id="rId8"/>
          <w:pgSz w:w="11906" w:h="16838"/>
          <w:pgMar w:top="1440" w:right="1440" w:bottom="1440" w:left="1440" w:header="708" w:footer="708" w:gutter="0"/>
          <w:cols w:space="708"/>
          <w:docGrid w:linePitch="360"/>
        </w:sectPr>
      </w:pPr>
    </w:p>
    <w:p w:rsidR="00FD220C" w:rsidRPr="00615DB4" w:rsidRDefault="00A31BF5" w:rsidP="004B7CB2">
      <w:pPr>
        <w:pStyle w:val="ListParagraph"/>
        <w:spacing w:line="480" w:lineRule="auto"/>
        <w:ind w:left="760"/>
        <w:jc w:val="center"/>
        <w:rPr>
          <w:rFonts w:asciiTheme="majorBidi" w:eastAsia="PMingLiU" w:hAnsiTheme="majorBidi" w:cstheme="majorBidi"/>
          <w:b/>
          <w:bCs/>
          <w:sz w:val="24"/>
          <w:szCs w:val="24"/>
          <w:lang w:eastAsia="zh-TW"/>
        </w:rPr>
      </w:pPr>
      <w:r>
        <w:rPr>
          <w:rFonts w:asciiTheme="majorBidi" w:eastAsia="PMingLiU" w:hAnsiTheme="majorBidi" w:cstheme="majorBidi"/>
          <w:b/>
          <w:bCs/>
          <w:sz w:val="24"/>
          <w:szCs w:val="24"/>
          <w:lang w:eastAsia="zh-TW"/>
        </w:rPr>
        <w:lastRenderedPageBreak/>
        <w:t>1</w:t>
      </w:r>
      <w:r w:rsidR="004C181A" w:rsidRPr="00615DB4">
        <w:rPr>
          <w:rFonts w:asciiTheme="majorBidi" w:eastAsia="PMingLiU" w:hAnsiTheme="majorBidi" w:cstheme="majorBidi"/>
          <w:b/>
          <w:bCs/>
          <w:sz w:val="24"/>
          <w:szCs w:val="24"/>
          <w:lang w:eastAsia="zh-TW"/>
        </w:rPr>
        <w:t xml:space="preserve">. </w:t>
      </w:r>
      <w:r w:rsidR="00733CF8" w:rsidRPr="00615DB4">
        <w:rPr>
          <w:rFonts w:asciiTheme="majorBidi" w:eastAsia="PMingLiU" w:hAnsiTheme="majorBidi" w:cstheme="majorBidi"/>
          <w:b/>
          <w:bCs/>
          <w:sz w:val="24"/>
          <w:szCs w:val="24"/>
          <w:lang w:eastAsia="zh-TW"/>
        </w:rPr>
        <w:t xml:space="preserve">Further </w:t>
      </w:r>
      <w:r w:rsidR="000C4392" w:rsidRPr="00615DB4">
        <w:rPr>
          <w:rFonts w:asciiTheme="majorBidi" w:eastAsia="PMingLiU" w:hAnsiTheme="majorBidi" w:cstheme="majorBidi"/>
          <w:b/>
          <w:bCs/>
          <w:sz w:val="24"/>
          <w:szCs w:val="24"/>
          <w:lang w:eastAsia="zh-TW"/>
        </w:rPr>
        <w:t>data</w:t>
      </w:r>
      <w:r w:rsidR="00733CF8" w:rsidRPr="00615DB4">
        <w:rPr>
          <w:rFonts w:asciiTheme="majorBidi" w:eastAsia="PMingLiU" w:hAnsiTheme="majorBidi" w:cstheme="majorBidi"/>
          <w:b/>
          <w:bCs/>
          <w:sz w:val="24"/>
          <w:szCs w:val="24"/>
          <w:lang w:eastAsia="zh-TW"/>
        </w:rPr>
        <w:t xml:space="preserve"> information</w:t>
      </w:r>
    </w:p>
    <w:p w:rsidR="004F2E50" w:rsidRPr="00615DB4" w:rsidRDefault="004B7CB2" w:rsidP="004B7CB2">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 xml:space="preserve">In this section we consider four questions related to our data: (1) </w:t>
      </w:r>
      <w:proofErr w:type="gramStart"/>
      <w:r w:rsidRPr="00615DB4">
        <w:rPr>
          <w:rFonts w:asciiTheme="majorBidi" w:eastAsia="PMingLiU" w:hAnsiTheme="majorBidi" w:cstheme="majorBidi"/>
          <w:sz w:val="24"/>
          <w:szCs w:val="24"/>
          <w:lang w:eastAsia="zh-TW"/>
        </w:rPr>
        <w:t>What</w:t>
      </w:r>
      <w:proofErr w:type="gramEnd"/>
      <w:r w:rsidRPr="00615DB4">
        <w:rPr>
          <w:rFonts w:asciiTheme="majorBidi" w:eastAsia="PMingLiU" w:hAnsiTheme="majorBidi" w:cstheme="majorBidi"/>
          <w:sz w:val="24"/>
          <w:szCs w:val="24"/>
          <w:lang w:eastAsia="zh-TW"/>
        </w:rPr>
        <w:t xml:space="preserve"> are charities and which organisations are included in our data? (2) What is distinctive about the Charity Commission data? </w:t>
      </w:r>
      <w:r w:rsidR="00136F38" w:rsidRPr="00615DB4">
        <w:rPr>
          <w:rFonts w:asciiTheme="majorBidi" w:eastAsia="PMingLiU" w:hAnsiTheme="majorBidi" w:cstheme="majorBidi"/>
          <w:sz w:val="24"/>
          <w:szCs w:val="24"/>
          <w:lang w:eastAsia="zh-TW"/>
        </w:rPr>
        <w:t>(</w:t>
      </w:r>
      <w:r w:rsidRPr="00615DB4">
        <w:rPr>
          <w:rFonts w:asciiTheme="majorBidi" w:eastAsia="PMingLiU" w:hAnsiTheme="majorBidi" w:cstheme="majorBidi"/>
          <w:sz w:val="24"/>
          <w:szCs w:val="24"/>
          <w:lang w:eastAsia="zh-TW"/>
        </w:rPr>
        <w:t>3) What information on overseas operation is provided, and what is the quality of this information? (4) How was country-level covariate data linked to the data on charitable operation?</w:t>
      </w:r>
    </w:p>
    <w:p w:rsidR="004B7CB2" w:rsidRPr="00615DB4" w:rsidRDefault="004B7CB2" w:rsidP="004B7CB2">
      <w:pPr>
        <w:spacing w:line="480" w:lineRule="auto"/>
        <w:contextualSpacing/>
        <w:jc w:val="both"/>
        <w:rPr>
          <w:rFonts w:asciiTheme="majorBidi" w:eastAsia="PMingLiU" w:hAnsiTheme="majorBidi" w:cstheme="majorBidi"/>
          <w:sz w:val="24"/>
          <w:szCs w:val="24"/>
          <w:lang w:eastAsia="zh-TW"/>
        </w:rPr>
      </w:pPr>
    </w:p>
    <w:p w:rsidR="0018478D" w:rsidRPr="00615DB4" w:rsidRDefault="00A31BF5" w:rsidP="004B7CB2">
      <w:pPr>
        <w:spacing w:line="480" w:lineRule="auto"/>
        <w:contextualSpacing/>
        <w:jc w:val="both"/>
        <w:rPr>
          <w:rFonts w:asciiTheme="majorBidi" w:eastAsia="PMingLiU" w:hAnsiTheme="majorBidi" w:cstheme="majorBidi"/>
          <w:i/>
          <w:iCs/>
          <w:sz w:val="24"/>
          <w:szCs w:val="24"/>
          <w:lang w:eastAsia="zh-TW"/>
        </w:rPr>
      </w:pPr>
      <w:r>
        <w:rPr>
          <w:rFonts w:asciiTheme="majorBidi" w:eastAsia="PMingLiU" w:hAnsiTheme="majorBidi" w:cstheme="majorBidi"/>
          <w:i/>
          <w:iCs/>
          <w:sz w:val="24"/>
          <w:szCs w:val="24"/>
          <w:lang w:eastAsia="zh-TW"/>
        </w:rPr>
        <w:t>1</w:t>
      </w:r>
      <w:r w:rsidR="005D52BA" w:rsidRPr="00615DB4">
        <w:rPr>
          <w:rFonts w:asciiTheme="majorBidi" w:eastAsia="PMingLiU" w:hAnsiTheme="majorBidi" w:cstheme="majorBidi"/>
          <w:i/>
          <w:iCs/>
          <w:sz w:val="24"/>
          <w:szCs w:val="24"/>
          <w:lang w:eastAsia="zh-TW"/>
        </w:rPr>
        <w:t xml:space="preserve">.1 </w:t>
      </w:r>
      <w:r w:rsidR="00316515" w:rsidRPr="00615DB4">
        <w:rPr>
          <w:rFonts w:asciiTheme="majorBidi" w:eastAsia="PMingLiU" w:hAnsiTheme="majorBidi" w:cstheme="majorBidi"/>
          <w:i/>
          <w:iCs/>
          <w:sz w:val="24"/>
          <w:szCs w:val="24"/>
          <w:lang w:eastAsia="zh-TW"/>
        </w:rPr>
        <w:t>What are charities</w:t>
      </w:r>
      <w:r w:rsidR="00DB04A4" w:rsidRPr="00615DB4">
        <w:rPr>
          <w:rFonts w:asciiTheme="majorBidi" w:eastAsia="PMingLiU" w:hAnsiTheme="majorBidi" w:cstheme="majorBidi"/>
          <w:i/>
          <w:iCs/>
          <w:sz w:val="24"/>
          <w:szCs w:val="24"/>
          <w:lang w:eastAsia="zh-TW"/>
        </w:rPr>
        <w:t xml:space="preserve"> and which organisations are included</w:t>
      </w:r>
      <w:r w:rsidR="004B7CB2" w:rsidRPr="00615DB4">
        <w:rPr>
          <w:rFonts w:asciiTheme="majorBidi" w:eastAsia="PMingLiU" w:hAnsiTheme="majorBidi" w:cstheme="majorBidi"/>
          <w:i/>
          <w:iCs/>
          <w:sz w:val="24"/>
          <w:szCs w:val="24"/>
          <w:lang w:eastAsia="zh-TW"/>
        </w:rPr>
        <w:t xml:space="preserve"> in our data</w:t>
      </w:r>
      <w:r w:rsidR="00316515" w:rsidRPr="00615DB4">
        <w:rPr>
          <w:rFonts w:asciiTheme="majorBidi" w:eastAsia="PMingLiU" w:hAnsiTheme="majorBidi" w:cstheme="majorBidi"/>
          <w:i/>
          <w:iCs/>
          <w:sz w:val="24"/>
          <w:szCs w:val="24"/>
          <w:lang w:eastAsia="zh-TW"/>
        </w:rPr>
        <w:t>?</w:t>
      </w:r>
    </w:p>
    <w:p w:rsidR="00316515" w:rsidRPr="00615DB4" w:rsidRDefault="00316515" w:rsidP="004B7CB2">
      <w:pPr>
        <w:spacing w:line="480" w:lineRule="auto"/>
        <w:contextualSpacing/>
        <w:jc w:val="both"/>
        <w:rPr>
          <w:rFonts w:asciiTheme="majorBidi" w:eastAsia="PMingLiU" w:hAnsiTheme="majorBidi" w:cstheme="majorBidi"/>
          <w:b/>
          <w:bCs/>
          <w:sz w:val="24"/>
          <w:szCs w:val="24"/>
          <w:lang w:eastAsia="zh-TW"/>
        </w:rPr>
      </w:pPr>
    </w:p>
    <w:p w:rsidR="00316515" w:rsidRPr="00615DB4" w:rsidRDefault="00316515" w:rsidP="004B7CB2">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According to charitable law, charities are voluntary organisations that work for public benefit and have charitable purposes.  Charitable purposes include the four heads of charity: the  relief  of  poverty;  the  advancement  of  education;  the  advancement  of  religion;  and  other purposes beneficial to the community.</w:t>
      </w:r>
    </w:p>
    <w:p w:rsidR="00DB04A4" w:rsidRPr="00615DB4" w:rsidRDefault="00DB04A4" w:rsidP="004B7CB2">
      <w:pPr>
        <w:spacing w:line="480" w:lineRule="auto"/>
        <w:contextualSpacing/>
        <w:jc w:val="both"/>
        <w:rPr>
          <w:rFonts w:asciiTheme="majorBidi" w:eastAsia="PMingLiU" w:hAnsiTheme="majorBidi" w:cstheme="majorBidi"/>
          <w:sz w:val="24"/>
          <w:szCs w:val="24"/>
          <w:lang w:eastAsia="zh-TW"/>
        </w:rPr>
      </w:pPr>
    </w:p>
    <w:p w:rsidR="00DB04A4" w:rsidRPr="00615DB4" w:rsidRDefault="00DB04A4" w:rsidP="004B7CB2">
      <w:pPr>
        <w:spacing w:line="480" w:lineRule="auto"/>
        <w:contextualSpacing/>
        <w:jc w:val="both"/>
        <w:rPr>
          <w:rFonts w:asciiTheme="majorBidi" w:eastAsia="PMingLiU" w:hAnsiTheme="majorBidi" w:cstheme="majorBidi"/>
          <w:sz w:val="24"/>
          <w:szCs w:val="24"/>
          <w:lang w:eastAsia="zh-TW"/>
        </w:rPr>
      </w:pPr>
      <w:r w:rsidRPr="00615DB4">
        <w:rPr>
          <w:rFonts w:asciiTheme="majorBidi" w:hAnsiTheme="majorBidi" w:cstheme="majorBidi"/>
          <w:sz w:val="24"/>
          <w:szCs w:val="24"/>
        </w:rPr>
        <w:t>The data</w:t>
      </w:r>
      <w:r w:rsidRPr="00615DB4">
        <w:rPr>
          <w:rFonts w:asciiTheme="majorBidi" w:eastAsia="PMingLiU" w:hAnsiTheme="majorBidi" w:cstheme="majorBidi"/>
          <w:sz w:val="24"/>
          <w:szCs w:val="24"/>
          <w:lang w:eastAsia="zh-TW"/>
        </w:rPr>
        <w:t xml:space="preserve"> that form the basis for the analysis in this paper are</w:t>
      </w:r>
      <w:r w:rsidRPr="00615DB4">
        <w:rPr>
          <w:rFonts w:asciiTheme="majorBidi" w:hAnsiTheme="majorBidi" w:cstheme="majorBidi"/>
          <w:sz w:val="24"/>
          <w:szCs w:val="24"/>
        </w:rPr>
        <w:t xml:space="preserve"> from the Register</w:t>
      </w:r>
      <w:r w:rsidRPr="00615DB4">
        <w:rPr>
          <w:rFonts w:asciiTheme="majorBidi" w:eastAsia="PMingLiU" w:hAnsiTheme="majorBidi" w:cstheme="majorBidi"/>
          <w:sz w:val="24"/>
          <w:szCs w:val="24"/>
          <w:lang w:eastAsia="zh-TW"/>
        </w:rPr>
        <w:t xml:space="preserve"> of the </w:t>
      </w:r>
      <w:r w:rsidRPr="00615DB4">
        <w:rPr>
          <w:rFonts w:asciiTheme="majorBidi" w:hAnsiTheme="majorBidi" w:cstheme="majorBidi"/>
          <w:sz w:val="24"/>
          <w:szCs w:val="24"/>
        </w:rPr>
        <w:t>Charity Commission</w:t>
      </w:r>
      <w:r w:rsidRPr="00615DB4">
        <w:rPr>
          <w:rFonts w:asciiTheme="majorBidi" w:eastAsia="PMingLiU" w:hAnsiTheme="majorBidi" w:cstheme="majorBidi"/>
          <w:sz w:val="24"/>
          <w:szCs w:val="24"/>
          <w:lang w:eastAsia="zh-TW"/>
        </w:rPr>
        <w:t xml:space="preserve"> for England and Wales</w:t>
      </w:r>
      <w:r w:rsidRPr="00615DB4">
        <w:rPr>
          <w:rFonts w:asciiTheme="majorBidi" w:hAnsiTheme="majorBidi" w:cstheme="majorBidi"/>
          <w:sz w:val="24"/>
          <w:szCs w:val="24"/>
        </w:rPr>
        <w:t>.  Note:</w:t>
      </w:r>
    </w:p>
    <w:p w:rsidR="00DB04A4" w:rsidRPr="00615DB4" w:rsidRDefault="00DB04A4" w:rsidP="004B7CB2">
      <w:pPr>
        <w:pStyle w:val="ListParagraph"/>
        <w:numPr>
          <w:ilvl w:val="0"/>
          <w:numId w:val="1"/>
        </w:numPr>
        <w:spacing w:line="480" w:lineRule="auto"/>
        <w:jc w:val="both"/>
        <w:rPr>
          <w:rFonts w:asciiTheme="majorBidi" w:hAnsiTheme="majorBidi" w:cstheme="majorBidi"/>
          <w:sz w:val="24"/>
          <w:szCs w:val="24"/>
        </w:rPr>
      </w:pPr>
      <w:r w:rsidRPr="00615DB4">
        <w:rPr>
          <w:rFonts w:asciiTheme="majorBidi" w:hAnsiTheme="majorBidi" w:cstheme="majorBidi"/>
          <w:sz w:val="24"/>
          <w:szCs w:val="24"/>
        </w:rPr>
        <w:t>Only information on registered charities is provided.  Non</w:t>
      </w:r>
      <w:r w:rsidR="0035606D">
        <w:rPr>
          <w:rFonts w:asciiTheme="majorBidi" w:hAnsiTheme="majorBidi" w:cstheme="majorBidi"/>
          <w:sz w:val="24"/>
          <w:szCs w:val="24"/>
        </w:rPr>
        <w:t>-</w:t>
      </w:r>
      <w:r w:rsidRPr="00615DB4">
        <w:rPr>
          <w:rFonts w:asciiTheme="majorBidi" w:hAnsiTheme="majorBidi" w:cstheme="majorBidi"/>
          <w:sz w:val="24"/>
          <w:szCs w:val="24"/>
        </w:rPr>
        <w:t>charitable voluntary organisations, and charities that are ‘excepted’ or ‘exempted’ from registration, are not included.</w:t>
      </w:r>
    </w:p>
    <w:p w:rsidR="00DB04A4" w:rsidRPr="00615DB4" w:rsidRDefault="00DB04A4" w:rsidP="004B7CB2">
      <w:pPr>
        <w:pStyle w:val="ListParagraph"/>
        <w:numPr>
          <w:ilvl w:val="0"/>
          <w:numId w:val="1"/>
        </w:numPr>
        <w:spacing w:line="480" w:lineRule="auto"/>
        <w:jc w:val="both"/>
        <w:rPr>
          <w:rFonts w:asciiTheme="majorBidi" w:hAnsiTheme="majorBidi" w:cstheme="majorBidi"/>
          <w:sz w:val="24"/>
          <w:szCs w:val="24"/>
        </w:rPr>
      </w:pPr>
      <w:r w:rsidRPr="00615DB4">
        <w:rPr>
          <w:rFonts w:asciiTheme="majorBidi" w:hAnsiTheme="majorBidi" w:cstheme="majorBidi"/>
          <w:sz w:val="24"/>
          <w:szCs w:val="24"/>
        </w:rPr>
        <w:t>Only charities registered in England and Wales with the Charity Commission are included.  Charities registered in Scotland or Northern Ireland, and not with the Charity Commission in England and Wales, are not included.</w:t>
      </w:r>
    </w:p>
    <w:p w:rsidR="0081207C" w:rsidRDefault="0081207C" w:rsidP="004B7CB2">
      <w:p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br w:type="page"/>
      </w:r>
    </w:p>
    <w:p w:rsidR="0081207C" w:rsidRDefault="0081207C" w:rsidP="004B7CB2">
      <w:pPr>
        <w:spacing w:line="480" w:lineRule="auto"/>
        <w:contextualSpacing/>
        <w:jc w:val="both"/>
        <w:rPr>
          <w:rFonts w:asciiTheme="majorBidi" w:eastAsia="PMingLiU" w:hAnsiTheme="majorBidi" w:cstheme="majorBidi"/>
          <w:i/>
          <w:iCs/>
          <w:sz w:val="24"/>
          <w:szCs w:val="24"/>
          <w:lang w:eastAsia="zh-TW"/>
        </w:rPr>
      </w:pPr>
    </w:p>
    <w:p w:rsidR="004527AE" w:rsidRPr="00615DB4" w:rsidRDefault="00A31BF5" w:rsidP="004B7CB2">
      <w:pPr>
        <w:spacing w:line="480" w:lineRule="auto"/>
        <w:contextualSpacing/>
        <w:jc w:val="both"/>
        <w:rPr>
          <w:rFonts w:asciiTheme="majorBidi" w:eastAsia="PMingLiU" w:hAnsiTheme="majorBidi" w:cstheme="majorBidi"/>
          <w:i/>
          <w:iCs/>
          <w:sz w:val="24"/>
          <w:szCs w:val="24"/>
          <w:lang w:eastAsia="zh-TW"/>
        </w:rPr>
      </w:pPr>
      <w:r>
        <w:rPr>
          <w:rFonts w:asciiTheme="majorBidi" w:eastAsia="PMingLiU" w:hAnsiTheme="majorBidi" w:cstheme="majorBidi"/>
          <w:i/>
          <w:iCs/>
          <w:sz w:val="24"/>
          <w:szCs w:val="24"/>
          <w:lang w:eastAsia="zh-TW"/>
        </w:rPr>
        <w:t>1</w:t>
      </w:r>
      <w:r w:rsidR="004527AE" w:rsidRPr="00615DB4">
        <w:rPr>
          <w:rFonts w:asciiTheme="majorBidi" w:eastAsia="PMingLiU" w:hAnsiTheme="majorBidi" w:cstheme="majorBidi"/>
          <w:i/>
          <w:iCs/>
          <w:sz w:val="24"/>
          <w:szCs w:val="24"/>
          <w:lang w:eastAsia="zh-TW"/>
        </w:rPr>
        <w:t>.2 What is distinctive about the Charity Commission data?</w:t>
      </w:r>
    </w:p>
    <w:p w:rsidR="004527AE" w:rsidRPr="00615DB4" w:rsidRDefault="004527AE" w:rsidP="004B7CB2">
      <w:pPr>
        <w:spacing w:line="480" w:lineRule="auto"/>
        <w:contextualSpacing/>
        <w:jc w:val="both"/>
        <w:rPr>
          <w:rFonts w:asciiTheme="majorBidi" w:eastAsia="PMingLiU" w:hAnsiTheme="majorBidi" w:cstheme="majorBidi"/>
          <w:sz w:val="24"/>
          <w:szCs w:val="24"/>
          <w:lang w:eastAsia="zh-TW"/>
        </w:rPr>
      </w:pPr>
    </w:p>
    <w:p w:rsidR="0081207C" w:rsidRDefault="004527AE" w:rsidP="0081207C">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 xml:space="preserve">The data provide the basis for the paper’s distinctiveness.  First, unlike in many countries where registration is not compulsory and which have a less comprehensive listing of organisations (United Nations, 2011; </w:t>
      </w:r>
      <w:proofErr w:type="spellStart"/>
      <w:r w:rsidRPr="00615DB4">
        <w:rPr>
          <w:rFonts w:asciiTheme="majorBidi" w:eastAsia="PMingLiU" w:hAnsiTheme="majorBidi" w:cstheme="majorBidi"/>
          <w:sz w:val="24"/>
          <w:szCs w:val="24"/>
          <w:lang w:eastAsia="zh-TW"/>
        </w:rPr>
        <w:t>Hénon</w:t>
      </w:r>
      <w:proofErr w:type="spellEnd"/>
      <w:r w:rsidRPr="00615DB4">
        <w:rPr>
          <w:rFonts w:asciiTheme="majorBidi" w:eastAsia="PMingLiU" w:hAnsiTheme="majorBidi" w:cstheme="majorBidi"/>
          <w:sz w:val="24"/>
          <w:szCs w:val="24"/>
          <w:lang w:eastAsia="zh-TW"/>
        </w:rPr>
        <w:t>, 2014)</w:t>
      </w:r>
      <w:proofErr w:type="gramStart"/>
      <w:r w:rsidRPr="00615DB4">
        <w:rPr>
          <w:rFonts w:asciiTheme="majorBidi" w:eastAsia="PMingLiU" w:hAnsiTheme="majorBidi" w:cstheme="majorBidi"/>
          <w:sz w:val="24"/>
          <w:szCs w:val="24"/>
          <w:lang w:eastAsia="zh-TW"/>
        </w:rPr>
        <w:t>,</w:t>
      </w:r>
      <w:proofErr w:type="gramEnd"/>
      <w:r w:rsidRPr="00615DB4">
        <w:rPr>
          <w:rFonts w:asciiTheme="majorBidi" w:eastAsia="PMingLiU" w:hAnsiTheme="majorBidi" w:cstheme="majorBidi"/>
          <w:sz w:val="24"/>
          <w:szCs w:val="24"/>
          <w:lang w:eastAsia="zh-TW"/>
        </w:rPr>
        <w:t xml:space="preserve"> the CC’s system of registration and annual reporting for charities is well established. Second, unusually</w:t>
      </w:r>
      <w:r w:rsidR="0035606D">
        <w:rPr>
          <w:rFonts w:asciiTheme="majorBidi" w:eastAsia="PMingLiU" w:hAnsiTheme="majorBidi" w:cstheme="majorBidi"/>
          <w:sz w:val="24"/>
          <w:szCs w:val="24"/>
          <w:lang w:eastAsia="zh-TW"/>
        </w:rPr>
        <w:t>,</w:t>
      </w:r>
      <w:r w:rsidRPr="00615DB4">
        <w:rPr>
          <w:rFonts w:asciiTheme="majorBidi" w:eastAsia="PMingLiU" w:hAnsiTheme="majorBidi" w:cstheme="majorBidi"/>
          <w:sz w:val="24"/>
          <w:szCs w:val="24"/>
          <w:lang w:eastAsia="zh-TW"/>
        </w:rPr>
        <w:t xml:space="preserve"> the data contain information on each country in which every charity operates internationally: typically, even where established regulators do exist in other countries, this information is not collected.  Third, this country-level information is available for the population of </w:t>
      </w:r>
      <w:r w:rsidR="00520517" w:rsidRPr="00615DB4">
        <w:rPr>
          <w:rFonts w:asciiTheme="majorBidi" w:eastAsia="PMingLiU" w:hAnsiTheme="majorBidi" w:cstheme="majorBidi"/>
          <w:sz w:val="24"/>
          <w:szCs w:val="24"/>
          <w:lang w:eastAsia="zh-TW"/>
        </w:rPr>
        <w:t xml:space="preserve">registered </w:t>
      </w:r>
      <w:r w:rsidRPr="00615DB4">
        <w:rPr>
          <w:rFonts w:asciiTheme="majorBidi" w:eastAsia="PMingLiU" w:hAnsiTheme="majorBidi" w:cstheme="majorBidi"/>
          <w:sz w:val="24"/>
          <w:szCs w:val="24"/>
          <w:lang w:eastAsia="zh-TW"/>
        </w:rPr>
        <w:t>charities, not only for the largest organisations.  Together these aspects make the CC data unique.  In the United States context, for example, information about non</w:t>
      </w:r>
      <w:r w:rsidR="0035606D">
        <w:rPr>
          <w:rFonts w:asciiTheme="majorBidi" w:eastAsia="PMingLiU" w:hAnsiTheme="majorBidi" w:cstheme="majorBidi"/>
          <w:sz w:val="24"/>
          <w:szCs w:val="24"/>
          <w:lang w:eastAsia="zh-TW"/>
        </w:rPr>
        <w:t>-</w:t>
      </w:r>
      <w:r w:rsidRPr="00615DB4">
        <w:rPr>
          <w:rFonts w:asciiTheme="majorBidi" w:eastAsia="PMingLiU" w:hAnsiTheme="majorBidi" w:cstheme="majorBidi"/>
          <w:sz w:val="24"/>
          <w:szCs w:val="24"/>
          <w:lang w:eastAsia="zh-TW"/>
        </w:rPr>
        <w:t>profits’ activity outside the US is recorded at the level of world regions, precluding country-level analysis, and only for non</w:t>
      </w:r>
      <w:r w:rsidR="0035606D">
        <w:rPr>
          <w:rFonts w:asciiTheme="majorBidi" w:eastAsia="PMingLiU" w:hAnsiTheme="majorBidi" w:cstheme="majorBidi"/>
          <w:sz w:val="24"/>
          <w:szCs w:val="24"/>
          <w:lang w:eastAsia="zh-TW"/>
        </w:rPr>
        <w:t>-</w:t>
      </w:r>
      <w:r w:rsidRPr="00615DB4">
        <w:rPr>
          <w:rFonts w:asciiTheme="majorBidi" w:eastAsia="PMingLiU" w:hAnsiTheme="majorBidi" w:cstheme="majorBidi"/>
          <w:sz w:val="24"/>
          <w:szCs w:val="24"/>
          <w:lang w:eastAsia="zh-TW"/>
        </w:rPr>
        <w:t>profits above the threshold of either $500,000 in assets or $200,000 in receipts.  Since smaller organisations also tend to be unaffiliated with umbrella organisations, this means that there is no central source of information on US-based ‘grassroots’ international non</w:t>
      </w:r>
      <w:r w:rsidR="0035606D">
        <w:rPr>
          <w:rFonts w:asciiTheme="majorBidi" w:eastAsia="PMingLiU" w:hAnsiTheme="majorBidi" w:cstheme="majorBidi"/>
          <w:sz w:val="24"/>
          <w:szCs w:val="24"/>
          <w:lang w:eastAsia="zh-TW"/>
        </w:rPr>
        <w:t>-</w:t>
      </w:r>
      <w:r w:rsidRPr="00615DB4">
        <w:rPr>
          <w:rFonts w:asciiTheme="majorBidi" w:eastAsia="PMingLiU" w:hAnsiTheme="majorBidi" w:cstheme="majorBidi"/>
          <w:sz w:val="24"/>
          <w:szCs w:val="24"/>
          <w:lang w:eastAsia="zh-TW"/>
        </w:rPr>
        <w:t>profits (</w:t>
      </w:r>
      <w:proofErr w:type="spellStart"/>
      <w:r w:rsidRPr="00615DB4">
        <w:rPr>
          <w:rFonts w:asciiTheme="majorBidi" w:eastAsia="PMingLiU" w:hAnsiTheme="majorBidi" w:cstheme="majorBidi"/>
          <w:sz w:val="24"/>
          <w:szCs w:val="24"/>
          <w:lang w:eastAsia="zh-TW"/>
        </w:rPr>
        <w:t>Schnable</w:t>
      </w:r>
      <w:proofErr w:type="spellEnd"/>
      <w:r w:rsidRPr="00615DB4">
        <w:rPr>
          <w:rFonts w:asciiTheme="majorBidi" w:eastAsia="PMingLiU" w:hAnsiTheme="majorBidi" w:cstheme="majorBidi"/>
          <w:sz w:val="24"/>
          <w:szCs w:val="24"/>
          <w:lang w:eastAsia="zh-TW"/>
        </w:rPr>
        <w:t>, 2014).  This mirrors the situation in other countries, which lack central administrative systems for collecting information on small international voluntary organisations (</w:t>
      </w:r>
      <w:proofErr w:type="spellStart"/>
      <w:r w:rsidRPr="00615DB4">
        <w:rPr>
          <w:rFonts w:asciiTheme="majorBidi" w:eastAsia="PMingLiU" w:hAnsiTheme="majorBidi" w:cstheme="majorBidi"/>
          <w:sz w:val="24"/>
          <w:szCs w:val="24"/>
          <w:lang w:eastAsia="zh-TW"/>
        </w:rPr>
        <w:t>Pollet</w:t>
      </w:r>
      <w:proofErr w:type="spellEnd"/>
      <w:r w:rsidRPr="00615DB4">
        <w:rPr>
          <w:rFonts w:asciiTheme="majorBidi" w:eastAsia="PMingLiU" w:hAnsiTheme="majorBidi" w:cstheme="majorBidi"/>
          <w:sz w:val="24"/>
          <w:szCs w:val="24"/>
          <w:lang w:eastAsia="zh-TW"/>
        </w:rPr>
        <w:t xml:space="preserve"> </w:t>
      </w:r>
      <w:r w:rsidRPr="00615DB4">
        <w:rPr>
          <w:rFonts w:asciiTheme="majorBidi" w:eastAsia="PMingLiU" w:hAnsiTheme="majorBidi" w:cstheme="majorBidi"/>
          <w:i/>
          <w:iCs/>
          <w:sz w:val="24"/>
          <w:szCs w:val="24"/>
          <w:lang w:eastAsia="zh-TW"/>
        </w:rPr>
        <w:t>et al</w:t>
      </w:r>
      <w:r w:rsidRPr="00615DB4">
        <w:rPr>
          <w:rFonts w:asciiTheme="majorBidi" w:eastAsia="PMingLiU" w:hAnsiTheme="majorBidi" w:cstheme="majorBidi"/>
          <w:sz w:val="24"/>
          <w:szCs w:val="24"/>
          <w:lang w:eastAsia="zh-TW"/>
        </w:rPr>
        <w:t>., 2014).  The CC data therefore provide a unique opportunity to provide empirical evidence about the full size distribution of registered charitable organisations, including not only large but also ‘grassroots’ organisations, that operate internationally.</w:t>
      </w:r>
    </w:p>
    <w:p w:rsidR="0081207C" w:rsidRDefault="0081207C" w:rsidP="004B7CB2">
      <w:pPr>
        <w:spacing w:line="480" w:lineRule="auto"/>
        <w:contextualSpacing/>
        <w:jc w:val="both"/>
        <w:rPr>
          <w:rFonts w:asciiTheme="majorBidi" w:eastAsia="PMingLiU" w:hAnsiTheme="majorBidi" w:cstheme="majorBidi"/>
          <w:i/>
          <w:iCs/>
          <w:sz w:val="24"/>
          <w:szCs w:val="24"/>
          <w:lang w:eastAsia="zh-TW"/>
        </w:rPr>
      </w:pPr>
      <w:r>
        <w:rPr>
          <w:rFonts w:asciiTheme="majorBidi" w:eastAsia="PMingLiU" w:hAnsiTheme="majorBidi" w:cstheme="majorBidi"/>
          <w:i/>
          <w:iCs/>
          <w:sz w:val="24"/>
          <w:szCs w:val="24"/>
          <w:lang w:eastAsia="zh-TW"/>
        </w:rPr>
        <w:br w:type="page"/>
      </w:r>
    </w:p>
    <w:p w:rsidR="00316515" w:rsidRPr="00615DB4" w:rsidRDefault="00A31BF5" w:rsidP="004B7CB2">
      <w:pPr>
        <w:spacing w:line="480" w:lineRule="auto"/>
        <w:contextualSpacing/>
        <w:jc w:val="both"/>
        <w:rPr>
          <w:rFonts w:asciiTheme="majorBidi" w:eastAsia="PMingLiU" w:hAnsiTheme="majorBidi" w:cstheme="majorBidi"/>
          <w:i/>
          <w:iCs/>
          <w:sz w:val="24"/>
          <w:szCs w:val="24"/>
          <w:lang w:eastAsia="zh-TW"/>
        </w:rPr>
      </w:pPr>
      <w:r>
        <w:rPr>
          <w:rFonts w:asciiTheme="majorBidi" w:eastAsia="PMingLiU" w:hAnsiTheme="majorBidi" w:cstheme="majorBidi"/>
          <w:i/>
          <w:iCs/>
          <w:sz w:val="24"/>
          <w:szCs w:val="24"/>
          <w:lang w:eastAsia="zh-TW"/>
        </w:rPr>
        <w:lastRenderedPageBreak/>
        <w:t>1</w:t>
      </w:r>
      <w:r w:rsidR="005D52BA" w:rsidRPr="00615DB4">
        <w:rPr>
          <w:rFonts w:asciiTheme="majorBidi" w:eastAsia="PMingLiU" w:hAnsiTheme="majorBidi" w:cstheme="majorBidi"/>
          <w:i/>
          <w:iCs/>
          <w:sz w:val="24"/>
          <w:szCs w:val="24"/>
          <w:lang w:eastAsia="zh-TW"/>
        </w:rPr>
        <w:t>.</w:t>
      </w:r>
      <w:r w:rsidR="004527AE" w:rsidRPr="00615DB4">
        <w:rPr>
          <w:rFonts w:asciiTheme="majorBidi" w:eastAsia="PMingLiU" w:hAnsiTheme="majorBidi" w:cstheme="majorBidi"/>
          <w:i/>
          <w:iCs/>
          <w:sz w:val="24"/>
          <w:szCs w:val="24"/>
          <w:lang w:eastAsia="zh-TW"/>
        </w:rPr>
        <w:t>3</w:t>
      </w:r>
      <w:r w:rsidR="005D52BA" w:rsidRPr="00615DB4">
        <w:rPr>
          <w:rFonts w:asciiTheme="majorBidi" w:eastAsia="PMingLiU" w:hAnsiTheme="majorBidi" w:cstheme="majorBidi"/>
          <w:i/>
          <w:iCs/>
          <w:sz w:val="24"/>
          <w:szCs w:val="24"/>
          <w:lang w:eastAsia="zh-TW"/>
        </w:rPr>
        <w:t xml:space="preserve"> </w:t>
      </w:r>
      <w:r w:rsidR="00316515" w:rsidRPr="00615DB4">
        <w:rPr>
          <w:rFonts w:asciiTheme="majorBidi" w:eastAsia="PMingLiU" w:hAnsiTheme="majorBidi" w:cstheme="majorBidi"/>
          <w:i/>
          <w:iCs/>
          <w:sz w:val="24"/>
          <w:szCs w:val="24"/>
          <w:lang w:eastAsia="zh-TW"/>
        </w:rPr>
        <w:t>What information</w:t>
      </w:r>
      <w:r w:rsidR="00A5002C" w:rsidRPr="00615DB4">
        <w:rPr>
          <w:rFonts w:asciiTheme="majorBidi" w:eastAsia="PMingLiU" w:hAnsiTheme="majorBidi" w:cstheme="majorBidi"/>
          <w:i/>
          <w:iCs/>
          <w:sz w:val="24"/>
          <w:szCs w:val="24"/>
          <w:lang w:eastAsia="zh-TW"/>
        </w:rPr>
        <w:t xml:space="preserve"> on overseas operation</w:t>
      </w:r>
      <w:r w:rsidR="00316515" w:rsidRPr="00615DB4">
        <w:rPr>
          <w:rFonts w:asciiTheme="majorBidi" w:eastAsia="PMingLiU" w:hAnsiTheme="majorBidi" w:cstheme="majorBidi"/>
          <w:i/>
          <w:iCs/>
          <w:sz w:val="24"/>
          <w:szCs w:val="24"/>
          <w:lang w:eastAsia="zh-TW"/>
        </w:rPr>
        <w:t xml:space="preserve"> is provided? </w:t>
      </w:r>
      <w:r w:rsidR="00DB04A4" w:rsidRPr="00615DB4">
        <w:rPr>
          <w:rFonts w:asciiTheme="majorBidi" w:eastAsia="PMingLiU" w:hAnsiTheme="majorBidi" w:cstheme="majorBidi"/>
          <w:i/>
          <w:iCs/>
          <w:sz w:val="24"/>
          <w:szCs w:val="24"/>
          <w:lang w:eastAsia="zh-TW"/>
        </w:rPr>
        <w:t xml:space="preserve"> What is the quality of this information?</w:t>
      </w:r>
    </w:p>
    <w:p w:rsidR="00316515" w:rsidRPr="00615DB4" w:rsidRDefault="00316515" w:rsidP="004B7CB2">
      <w:pPr>
        <w:spacing w:line="480" w:lineRule="auto"/>
        <w:contextualSpacing/>
        <w:jc w:val="both"/>
        <w:rPr>
          <w:rFonts w:asciiTheme="majorBidi" w:eastAsia="PMingLiU" w:hAnsiTheme="majorBidi" w:cstheme="majorBidi"/>
          <w:sz w:val="24"/>
          <w:szCs w:val="24"/>
          <w:lang w:eastAsia="zh-TW"/>
        </w:rPr>
      </w:pPr>
    </w:p>
    <w:p w:rsidR="007C52F9" w:rsidRPr="00615DB4" w:rsidRDefault="004140BD" w:rsidP="004B7CB2">
      <w:pPr>
        <w:spacing w:line="480" w:lineRule="auto"/>
        <w:contextualSpacing/>
        <w:jc w:val="both"/>
        <w:rPr>
          <w:rFonts w:asciiTheme="majorBidi" w:eastAsia="PMingLiU" w:hAnsiTheme="majorBidi" w:cstheme="majorBidi"/>
          <w:sz w:val="24"/>
          <w:szCs w:val="24"/>
          <w:lang w:eastAsia="zh-TW"/>
        </w:rPr>
      </w:pPr>
      <w:r w:rsidRPr="00615DB4">
        <w:rPr>
          <w:rFonts w:asciiTheme="majorBidi" w:hAnsiTheme="majorBidi" w:cstheme="majorBidi"/>
          <w:sz w:val="24"/>
          <w:szCs w:val="24"/>
        </w:rPr>
        <w:t>In the annual return each charity must indicate their ‘areas of operation’, including each country outside England and Wales in which the charity operates.</w:t>
      </w:r>
      <w:r w:rsidR="00316515" w:rsidRPr="00615DB4">
        <w:rPr>
          <w:rFonts w:asciiTheme="majorBidi" w:eastAsia="PMingLiU" w:hAnsiTheme="majorBidi" w:cstheme="majorBidi"/>
          <w:sz w:val="24"/>
          <w:szCs w:val="24"/>
          <w:lang w:eastAsia="zh-TW"/>
        </w:rPr>
        <w:t xml:space="preserve"> </w:t>
      </w:r>
      <w:r w:rsidR="00490F72" w:rsidRPr="00615DB4">
        <w:rPr>
          <w:rFonts w:asciiTheme="majorBidi" w:eastAsia="PMingLiU" w:hAnsiTheme="majorBidi" w:cstheme="majorBidi"/>
          <w:sz w:val="24"/>
          <w:szCs w:val="24"/>
          <w:lang w:eastAsia="zh-TW"/>
        </w:rPr>
        <w:t xml:space="preserve"> </w:t>
      </w:r>
      <w:r w:rsidR="00520517" w:rsidRPr="00615DB4">
        <w:rPr>
          <w:rFonts w:asciiTheme="majorBidi" w:eastAsia="PMingLiU" w:hAnsiTheme="majorBidi" w:cstheme="majorBidi"/>
          <w:sz w:val="24"/>
          <w:szCs w:val="24"/>
          <w:lang w:eastAsia="zh-TW"/>
        </w:rPr>
        <w:t>The ‘area of operation’</w:t>
      </w:r>
      <w:r w:rsidR="00AE44A5" w:rsidRPr="00615DB4">
        <w:rPr>
          <w:rFonts w:asciiTheme="majorBidi" w:eastAsia="PMingLiU" w:hAnsiTheme="majorBidi" w:cstheme="majorBidi"/>
          <w:sz w:val="24"/>
          <w:szCs w:val="24"/>
          <w:lang w:eastAsia="zh-TW"/>
        </w:rPr>
        <w:t xml:space="preserve"> is ‘the geographical area where the charity does its work or provides its benefit.’</w:t>
      </w:r>
    </w:p>
    <w:p w:rsidR="0040132C" w:rsidRPr="00615DB4" w:rsidRDefault="0040132C" w:rsidP="004B7CB2">
      <w:pPr>
        <w:spacing w:line="480" w:lineRule="auto"/>
        <w:contextualSpacing/>
        <w:jc w:val="both"/>
        <w:rPr>
          <w:rFonts w:asciiTheme="majorBidi" w:eastAsia="PMingLiU" w:hAnsiTheme="majorBidi" w:cstheme="majorBidi"/>
          <w:sz w:val="24"/>
          <w:szCs w:val="24"/>
          <w:lang w:eastAsia="zh-TW"/>
        </w:rPr>
      </w:pPr>
    </w:p>
    <w:p w:rsidR="00986F5F" w:rsidRPr="00615DB4" w:rsidRDefault="000501F1" w:rsidP="004B7CB2">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There are certain factors which promote confidence in the overall quality of the information on charities’</w:t>
      </w:r>
      <w:r w:rsidR="00520517" w:rsidRPr="00615DB4">
        <w:rPr>
          <w:rFonts w:asciiTheme="majorBidi" w:eastAsia="PMingLiU" w:hAnsiTheme="majorBidi" w:cstheme="majorBidi"/>
          <w:sz w:val="24"/>
          <w:szCs w:val="24"/>
          <w:lang w:eastAsia="zh-TW"/>
        </w:rPr>
        <w:t xml:space="preserve"> </w:t>
      </w:r>
      <w:r w:rsidRPr="00615DB4">
        <w:rPr>
          <w:rFonts w:asciiTheme="majorBidi" w:eastAsia="PMingLiU" w:hAnsiTheme="majorBidi" w:cstheme="majorBidi"/>
          <w:sz w:val="24"/>
          <w:szCs w:val="24"/>
          <w:lang w:eastAsia="zh-TW"/>
        </w:rPr>
        <w:t>country of operation:</w:t>
      </w:r>
    </w:p>
    <w:p w:rsidR="00986F5F" w:rsidRPr="00615DB4" w:rsidRDefault="00986F5F" w:rsidP="004B7CB2">
      <w:pPr>
        <w:pStyle w:val="ListParagraph"/>
        <w:numPr>
          <w:ilvl w:val="0"/>
          <w:numId w:val="6"/>
        </w:numPr>
        <w:spacing w:line="480" w:lineRule="auto"/>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 xml:space="preserve">There </w:t>
      </w:r>
      <w:r w:rsidR="000501F1" w:rsidRPr="00615DB4">
        <w:rPr>
          <w:rFonts w:asciiTheme="majorBidi" w:eastAsia="PMingLiU" w:hAnsiTheme="majorBidi" w:cstheme="majorBidi"/>
          <w:sz w:val="24"/>
          <w:szCs w:val="24"/>
          <w:lang w:eastAsia="zh-TW"/>
        </w:rPr>
        <w:t>are</w:t>
      </w:r>
      <w:r w:rsidRPr="00615DB4">
        <w:rPr>
          <w:rFonts w:asciiTheme="majorBidi" w:eastAsia="PMingLiU" w:hAnsiTheme="majorBidi" w:cstheme="majorBidi"/>
          <w:sz w:val="24"/>
          <w:szCs w:val="24"/>
          <w:lang w:eastAsia="zh-TW"/>
        </w:rPr>
        <w:t xml:space="preserve"> no implicit incentives for charities to understate or overstate the number of c</w:t>
      </w:r>
      <w:r w:rsidR="000501F1" w:rsidRPr="00615DB4">
        <w:rPr>
          <w:rFonts w:asciiTheme="majorBidi" w:eastAsia="PMingLiU" w:hAnsiTheme="majorBidi" w:cstheme="majorBidi"/>
          <w:sz w:val="24"/>
          <w:szCs w:val="24"/>
          <w:lang w:eastAsia="zh-TW"/>
        </w:rPr>
        <w:t>ountries in which they operate.</w:t>
      </w:r>
    </w:p>
    <w:p w:rsidR="000501F1" w:rsidRPr="00615DB4" w:rsidRDefault="000501F1" w:rsidP="004B7CB2">
      <w:pPr>
        <w:pStyle w:val="ListParagraph"/>
        <w:numPr>
          <w:ilvl w:val="0"/>
          <w:numId w:val="6"/>
        </w:numPr>
        <w:spacing w:line="480" w:lineRule="auto"/>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It is straightforward for charities to update the information annually.  The Charity Commission annual return provides a facility through which charities can remove countries from the previous year’s information, and add further countries from a standardised list.</w:t>
      </w:r>
    </w:p>
    <w:p w:rsidR="00AE44A5" w:rsidRPr="00615DB4" w:rsidRDefault="00AE44A5" w:rsidP="004B7CB2">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We perfor</w:t>
      </w:r>
      <w:r w:rsidR="00093516" w:rsidRPr="00615DB4">
        <w:rPr>
          <w:rFonts w:asciiTheme="majorBidi" w:eastAsia="PMingLiU" w:hAnsiTheme="majorBidi" w:cstheme="majorBidi"/>
          <w:sz w:val="24"/>
          <w:szCs w:val="24"/>
          <w:lang w:eastAsia="zh-TW"/>
        </w:rPr>
        <w:t>med certain data quality checks:</w:t>
      </w:r>
      <w:r w:rsidRPr="00615DB4">
        <w:rPr>
          <w:rFonts w:asciiTheme="majorBidi" w:eastAsia="PMingLiU" w:hAnsiTheme="majorBidi" w:cstheme="majorBidi"/>
          <w:sz w:val="24"/>
          <w:szCs w:val="24"/>
          <w:lang w:eastAsia="zh-TW"/>
        </w:rPr>
        <w:t xml:space="preserve">  </w:t>
      </w:r>
    </w:p>
    <w:p w:rsidR="00AE44A5" w:rsidRPr="00615DB4" w:rsidRDefault="00AE44A5" w:rsidP="004B7CB2">
      <w:pPr>
        <w:pStyle w:val="ListParagraph"/>
        <w:numPr>
          <w:ilvl w:val="0"/>
          <w:numId w:val="5"/>
        </w:numPr>
        <w:spacing w:line="480" w:lineRule="auto"/>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 xml:space="preserve">We examined the </w:t>
      </w:r>
      <w:r w:rsidR="00B61691" w:rsidRPr="00615DB4">
        <w:rPr>
          <w:rFonts w:asciiTheme="majorBidi" w:eastAsia="PMingLiU" w:hAnsiTheme="majorBidi" w:cstheme="majorBidi"/>
          <w:sz w:val="24"/>
          <w:szCs w:val="24"/>
          <w:lang w:eastAsia="zh-TW"/>
        </w:rPr>
        <w:t xml:space="preserve">distribution of charities according to their geographical scope </w:t>
      </w:r>
      <w:r w:rsidRPr="00615DB4">
        <w:rPr>
          <w:rFonts w:asciiTheme="majorBidi" w:eastAsia="PMingLiU" w:hAnsiTheme="majorBidi" w:cstheme="majorBidi"/>
          <w:sz w:val="24"/>
          <w:szCs w:val="24"/>
          <w:lang w:eastAsia="zh-TW"/>
        </w:rPr>
        <w:t xml:space="preserve">– in terms of the </w:t>
      </w:r>
      <w:r w:rsidR="00993A83" w:rsidRPr="00615DB4">
        <w:rPr>
          <w:rFonts w:asciiTheme="majorBidi" w:eastAsia="PMingLiU" w:hAnsiTheme="majorBidi" w:cstheme="majorBidi"/>
          <w:sz w:val="24"/>
          <w:szCs w:val="24"/>
          <w:lang w:eastAsia="zh-TW"/>
        </w:rPr>
        <w:t xml:space="preserve">reported </w:t>
      </w:r>
      <w:r w:rsidRPr="00615DB4">
        <w:rPr>
          <w:rFonts w:asciiTheme="majorBidi" w:eastAsia="PMingLiU" w:hAnsiTheme="majorBidi" w:cstheme="majorBidi"/>
          <w:sz w:val="24"/>
          <w:szCs w:val="24"/>
          <w:lang w:eastAsia="zh-TW"/>
        </w:rPr>
        <w:t xml:space="preserve">number of countries </w:t>
      </w:r>
      <w:r w:rsidR="00993A83" w:rsidRPr="00615DB4">
        <w:rPr>
          <w:rFonts w:asciiTheme="majorBidi" w:eastAsia="PMingLiU" w:hAnsiTheme="majorBidi" w:cstheme="majorBidi"/>
          <w:sz w:val="24"/>
          <w:szCs w:val="24"/>
          <w:lang w:eastAsia="zh-TW"/>
        </w:rPr>
        <w:t xml:space="preserve">of </w:t>
      </w:r>
      <w:r w:rsidRPr="00615DB4">
        <w:rPr>
          <w:rFonts w:asciiTheme="majorBidi" w:eastAsia="PMingLiU" w:hAnsiTheme="majorBidi" w:cstheme="majorBidi"/>
          <w:sz w:val="24"/>
          <w:szCs w:val="24"/>
          <w:lang w:eastAsia="zh-TW"/>
        </w:rPr>
        <w:t>operation.  We noted</w:t>
      </w:r>
      <w:r w:rsidRPr="00615DB4">
        <w:rPr>
          <w:rFonts w:asciiTheme="majorBidi" w:hAnsiTheme="majorBidi" w:cstheme="majorBidi"/>
          <w:sz w:val="24"/>
          <w:szCs w:val="24"/>
          <w:lang w:eastAsia="zh-TW"/>
        </w:rPr>
        <w:t xml:space="preserve"> </w:t>
      </w:r>
      <w:r w:rsidRPr="00615DB4">
        <w:rPr>
          <w:rFonts w:asciiTheme="majorBidi" w:hAnsiTheme="majorBidi" w:cstheme="majorBidi"/>
          <w:sz w:val="24"/>
          <w:szCs w:val="24"/>
        </w:rPr>
        <w:t>165 charities that</w:t>
      </w:r>
      <w:r w:rsidR="00B61691" w:rsidRPr="00615DB4">
        <w:rPr>
          <w:rFonts w:asciiTheme="majorBidi" w:eastAsia="PMingLiU" w:hAnsiTheme="majorBidi" w:cstheme="majorBidi"/>
          <w:sz w:val="24"/>
          <w:szCs w:val="24"/>
          <w:lang w:eastAsia="zh-TW"/>
        </w:rPr>
        <w:t xml:space="preserve"> implausibly</w:t>
      </w:r>
      <w:r w:rsidR="00993A83" w:rsidRPr="00615DB4">
        <w:rPr>
          <w:rFonts w:asciiTheme="majorBidi" w:eastAsia="PMingLiU" w:hAnsiTheme="majorBidi" w:cstheme="majorBidi"/>
          <w:sz w:val="24"/>
          <w:szCs w:val="24"/>
          <w:lang w:eastAsia="zh-TW"/>
        </w:rPr>
        <w:t xml:space="preserve"> </w:t>
      </w:r>
      <w:r w:rsidRPr="00615DB4">
        <w:rPr>
          <w:rFonts w:asciiTheme="majorBidi" w:eastAsia="PMingLiU" w:hAnsiTheme="majorBidi" w:cstheme="majorBidi"/>
          <w:sz w:val="24"/>
          <w:szCs w:val="24"/>
          <w:lang w:eastAsia="zh-TW"/>
        </w:rPr>
        <w:t xml:space="preserve">indicated operation in </w:t>
      </w:r>
      <w:r w:rsidRPr="00615DB4">
        <w:rPr>
          <w:rFonts w:asciiTheme="majorBidi" w:hAnsiTheme="majorBidi" w:cstheme="majorBidi"/>
          <w:sz w:val="24"/>
          <w:szCs w:val="24"/>
        </w:rPr>
        <w:t>every single country worldwide – including Antarctica and each of the minor territories</w:t>
      </w:r>
      <w:r w:rsidRPr="00615DB4">
        <w:rPr>
          <w:rFonts w:asciiTheme="majorBidi" w:eastAsia="PMingLiU" w:hAnsiTheme="majorBidi" w:cstheme="majorBidi"/>
          <w:sz w:val="24"/>
          <w:szCs w:val="24"/>
          <w:lang w:eastAsia="zh-TW"/>
        </w:rPr>
        <w:t>.  These</w:t>
      </w:r>
      <w:r w:rsidRPr="00615DB4">
        <w:rPr>
          <w:rFonts w:asciiTheme="majorBidi" w:hAnsiTheme="majorBidi" w:cstheme="majorBidi"/>
          <w:sz w:val="24"/>
          <w:szCs w:val="24"/>
        </w:rPr>
        <w:t xml:space="preserve"> were excluded</w:t>
      </w:r>
      <w:r w:rsidRPr="00615DB4">
        <w:rPr>
          <w:rFonts w:asciiTheme="majorBidi" w:eastAsia="PMingLiU" w:hAnsiTheme="majorBidi" w:cstheme="majorBidi"/>
          <w:sz w:val="24"/>
          <w:szCs w:val="24"/>
          <w:lang w:eastAsia="zh-TW"/>
        </w:rPr>
        <w:t xml:space="preserve"> from the geographical analysis.  </w:t>
      </w:r>
      <w:r w:rsidR="00993A83" w:rsidRPr="00615DB4">
        <w:rPr>
          <w:rFonts w:asciiTheme="majorBidi" w:eastAsia="PMingLiU" w:hAnsiTheme="majorBidi" w:cstheme="majorBidi"/>
          <w:sz w:val="24"/>
          <w:szCs w:val="24"/>
          <w:lang w:eastAsia="zh-TW"/>
        </w:rPr>
        <w:t>Note that most of these 165 charities (</w:t>
      </w:r>
      <w:r w:rsidR="001618DF" w:rsidRPr="00615DB4">
        <w:rPr>
          <w:rFonts w:asciiTheme="majorBidi" w:eastAsia="PMingLiU" w:hAnsiTheme="majorBidi" w:cstheme="majorBidi"/>
          <w:sz w:val="24"/>
          <w:szCs w:val="24"/>
          <w:lang w:eastAsia="zh-TW"/>
        </w:rPr>
        <w:t xml:space="preserve">85 charities, or </w:t>
      </w:r>
      <w:r w:rsidR="0035606D">
        <w:rPr>
          <w:rFonts w:asciiTheme="majorBidi" w:eastAsia="PMingLiU" w:hAnsiTheme="majorBidi" w:cstheme="majorBidi"/>
          <w:sz w:val="24"/>
          <w:szCs w:val="24"/>
          <w:lang w:eastAsia="zh-TW"/>
        </w:rPr>
        <w:t>52 per cent</w:t>
      </w:r>
      <w:r w:rsidR="00993A83" w:rsidRPr="00615DB4">
        <w:rPr>
          <w:rFonts w:asciiTheme="majorBidi" w:eastAsia="PMingLiU" w:hAnsiTheme="majorBidi" w:cstheme="majorBidi"/>
          <w:sz w:val="24"/>
          <w:szCs w:val="24"/>
          <w:lang w:eastAsia="zh-TW"/>
        </w:rPr>
        <w:t>) were</w:t>
      </w:r>
      <w:r w:rsidR="002A4E87" w:rsidRPr="00615DB4">
        <w:rPr>
          <w:rFonts w:asciiTheme="majorBidi" w:eastAsia="PMingLiU" w:hAnsiTheme="majorBidi" w:cstheme="majorBidi"/>
          <w:sz w:val="24"/>
          <w:szCs w:val="24"/>
          <w:lang w:eastAsia="zh-TW"/>
        </w:rPr>
        <w:t xml:space="preserve"> also</w:t>
      </w:r>
      <w:r w:rsidR="00993A83" w:rsidRPr="00615DB4">
        <w:rPr>
          <w:rFonts w:asciiTheme="majorBidi" w:eastAsia="PMingLiU" w:hAnsiTheme="majorBidi" w:cstheme="majorBidi"/>
          <w:sz w:val="24"/>
          <w:szCs w:val="24"/>
          <w:lang w:eastAsia="zh-TW"/>
        </w:rPr>
        <w:t xml:space="preserve"> missing information on 2012 income</w:t>
      </w:r>
      <w:r w:rsidR="00014449" w:rsidRPr="00615DB4">
        <w:rPr>
          <w:rFonts w:asciiTheme="majorBidi" w:eastAsia="PMingLiU" w:hAnsiTheme="majorBidi" w:cstheme="majorBidi"/>
          <w:sz w:val="24"/>
          <w:szCs w:val="24"/>
          <w:lang w:eastAsia="zh-TW"/>
        </w:rPr>
        <w:t>.</w:t>
      </w:r>
      <w:r w:rsidR="001618DF" w:rsidRPr="00615DB4">
        <w:rPr>
          <w:rFonts w:asciiTheme="majorBidi" w:eastAsia="PMingLiU" w:hAnsiTheme="majorBidi" w:cstheme="majorBidi"/>
          <w:sz w:val="24"/>
          <w:szCs w:val="24"/>
          <w:lang w:eastAsia="zh-TW"/>
        </w:rPr>
        <w:t xml:space="preserve"> </w:t>
      </w:r>
      <w:r w:rsidR="00014449" w:rsidRPr="00615DB4">
        <w:rPr>
          <w:rFonts w:asciiTheme="majorBidi" w:eastAsia="PMingLiU" w:hAnsiTheme="majorBidi" w:cstheme="majorBidi"/>
          <w:sz w:val="24"/>
          <w:szCs w:val="24"/>
          <w:lang w:eastAsia="zh-TW"/>
        </w:rPr>
        <w:t>T</w:t>
      </w:r>
      <w:r w:rsidR="001618DF" w:rsidRPr="00615DB4">
        <w:rPr>
          <w:rFonts w:asciiTheme="majorBidi" w:eastAsia="PMingLiU" w:hAnsiTheme="majorBidi" w:cstheme="majorBidi"/>
          <w:sz w:val="24"/>
          <w:szCs w:val="24"/>
          <w:lang w:eastAsia="zh-TW"/>
        </w:rPr>
        <w:t xml:space="preserve">he remaining 80 </w:t>
      </w:r>
      <w:r w:rsidR="00C9573A" w:rsidRPr="00615DB4">
        <w:rPr>
          <w:rFonts w:asciiTheme="majorBidi" w:eastAsia="PMingLiU" w:hAnsiTheme="majorBidi" w:cstheme="majorBidi"/>
          <w:sz w:val="24"/>
          <w:szCs w:val="24"/>
          <w:lang w:eastAsia="zh-TW"/>
        </w:rPr>
        <w:t xml:space="preserve">of the 165 </w:t>
      </w:r>
      <w:r w:rsidR="001618DF" w:rsidRPr="00615DB4">
        <w:rPr>
          <w:rFonts w:asciiTheme="majorBidi" w:eastAsia="PMingLiU" w:hAnsiTheme="majorBidi" w:cstheme="majorBidi"/>
          <w:sz w:val="24"/>
          <w:szCs w:val="24"/>
          <w:lang w:eastAsia="zh-TW"/>
        </w:rPr>
        <w:t>charities</w:t>
      </w:r>
      <w:r w:rsidR="00993A83" w:rsidRPr="00615DB4">
        <w:rPr>
          <w:rFonts w:asciiTheme="majorBidi" w:eastAsia="PMingLiU" w:hAnsiTheme="majorBidi" w:cstheme="majorBidi"/>
          <w:sz w:val="24"/>
          <w:szCs w:val="24"/>
          <w:lang w:eastAsia="zh-TW"/>
        </w:rPr>
        <w:t xml:space="preserve"> were</w:t>
      </w:r>
      <w:r w:rsidR="002A4E87" w:rsidRPr="00615DB4">
        <w:rPr>
          <w:rFonts w:asciiTheme="majorBidi" w:eastAsia="PMingLiU" w:hAnsiTheme="majorBidi" w:cstheme="majorBidi"/>
          <w:sz w:val="24"/>
          <w:szCs w:val="24"/>
          <w:lang w:eastAsia="zh-TW"/>
        </w:rPr>
        <w:t xml:space="preserve"> quite</w:t>
      </w:r>
      <w:r w:rsidR="00993A83" w:rsidRPr="00615DB4">
        <w:rPr>
          <w:rFonts w:asciiTheme="majorBidi" w:eastAsia="PMingLiU" w:hAnsiTheme="majorBidi" w:cstheme="majorBidi"/>
          <w:sz w:val="24"/>
          <w:szCs w:val="24"/>
          <w:lang w:eastAsia="zh-TW"/>
        </w:rPr>
        <w:t xml:space="preserve"> equally distributed</w:t>
      </w:r>
      <w:r w:rsidR="002A4E87" w:rsidRPr="00615DB4">
        <w:rPr>
          <w:rFonts w:asciiTheme="majorBidi" w:eastAsia="PMingLiU" w:hAnsiTheme="majorBidi" w:cstheme="majorBidi"/>
          <w:sz w:val="24"/>
          <w:szCs w:val="24"/>
          <w:lang w:eastAsia="zh-TW"/>
        </w:rPr>
        <w:t xml:space="preserve"> in terms of the proportion within each of</w:t>
      </w:r>
      <w:r w:rsidR="00993A83" w:rsidRPr="00615DB4">
        <w:rPr>
          <w:rFonts w:asciiTheme="majorBidi" w:eastAsia="PMingLiU" w:hAnsiTheme="majorBidi" w:cstheme="majorBidi"/>
          <w:sz w:val="24"/>
          <w:szCs w:val="24"/>
          <w:lang w:eastAsia="zh-TW"/>
        </w:rPr>
        <w:t xml:space="preserve"> the </w:t>
      </w:r>
      <w:r w:rsidR="00014449" w:rsidRPr="00615DB4">
        <w:rPr>
          <w:rFonts w:asciiTheme="majorBidi" w:eastAsia="PMingLiU" w:hAnsiTheme="majorBidi" w:cstheme="majorBidi"/>
          <w:sz w:val="24"/>
          <w:szCs w:val="24"/>
          <w:lang w:eastAsia="zh-TW"/>
        </w:rPr>
        <w:t xml:space="preserve">income </w:t>
      </w:r>
      <w:r w:rsidR="00993A83" w:rsidRPr="00615DB4">
        <w:rPr>
          <w:rFonts w:asciiTheme="majorBidi" w:eastAsia="PMingLiU" w:hAnsiTheme="majorBidi" w:cstheme="majorBidi"/>
          <w:sz w:val="24"/>
          <w:szCs w:val="24"/>
          <w:lang w:eastAsia="zh-TW"/>
        </w:rPr>
        <w:t>categories</w:t>
      </w:r>
      <w:r w:rsidR="0035606D">
        <w:rPr>
          <w:rFonts w:asciiTheme="majorBidi" w:eastAsia="PMingLiU" w:hAnsiTheme="majorBidi" w:cstheme="majorBidi"/>
          <w:sz w:val="24"/>
          <w:szCs w:val="24"/>
          <w:lang w:eastAsia="zh-TW"/>
        </w:rPr>
        <w:t>: 30 charities under £10k (0.64 per cent</w:t>
      </w:r>
      <w:r w:rsidR="000F2FDA" w:rsidRPr="00615DB4">
        <w:rPr>
          <w:rFonts w:asciiTheme="majorBidi" w:eastAsia="PMingLiU" w:hAnsiTheme="majorBidi" w:cstheme="majorBidi"/>
          <w:sz w:val="24"/>
          <w:szCs w:val="24"/>
          <w:lang w:eastAsia="zh-TW"/>
        </w:rPr>
        <w:t xml:space="preserve"> of charities within this size </w:t>
      </w:r>
      <w:r w:rsidR="000F2FDA" w:rsidRPr="00615DB4">
        <w:rPr>
          <w:rFonts w:asciiTheme="majorBidi" w:eastAsia="PMingLiU" w:hAnsiTheme="majorBidi" w:cstheme="majorBidi"/>
          <w:sz w:val="24"/>
          <w:szCs w:val="24"/>
          <w:lang w:eastAsia="zh-TW"/>
        </w:rPr>
        <w:lastRenderedPageBreak/>
        <w:t>category);</w:t>
      </w:r>
      <w:r w:rsidR="001618DF" w:rsidRPr="00615DB4">
        <w:rPr>
          <w:rFonts w:asciiTheme="majorBidi" w:eastAsia="PMingLiU" w:hAnsiTheme="majorBidi" w:cstheme="majorBidi"/>
          <w:sz w:val="24"/>
          <w:szCs w:val="24"/>
          <w:lang w:eastAsia="zh-TW"/>
        </w:rPr>
        <w:t xml:space="preserve"> 27 charities between £10k and £100k </w:t>
      </w:r>
      <w:r w:rsidR="0035606D">
        <w:rPr>
          <w:rFonts w:asciiTheme="majorBidi" w:eastAsia="PMingLiU" w:hAnsiTheme="majorBidi" w:cstheme="majorBidi"/>
          <w:sz w:val="24"/>
          <w:szCs w:val="24"/>
          <w:lang w:eastAsia="zh-TW"/>
        </w:rPr>
        <w:t>(0.50 per cent</w:t>
      </w:r>
      <w:r w:rsidR="000F2FDA" w:rsidRPr="00615DB4">
        <w:rPr>
          <w:rFonts w:asciiTheme="majorBidi" w:eastAsia="PMingLiU" w:hAnsiTheme="majorBidi" w:cstheme="majorBidi"/>
          <w:sz w:val="24"/>
          <w:szCs w:val="24"/>
          <w:lang w:eastAsia="zh-TW"/>
        </w:rPr>
        <w:t>)</w:t>
      </w:r>
      <w:r w:rsidR="001618DF" w:rsidRPr="00615DB4">
        <w:rPr>
          <w:rFonts w:asciiTheme="majorBidi" w:eastAsia="PMingLiU" w:hAnsiTheme="majorBidi" w:cstheme="majorBidi"/>
          <w:sz w:val="24"/>
          <w:szCs w:val="24"/>
          <w:lang w:eastAsia="zh-TW"/>
        </w:rPr>
        <w:t>; 13 charities between £100k and £1m</w:t>
      </w:r>
      <w:r w:rsidR="0035606D">
        <w:rPr>
          <w:rFonts w:asciiTheme="majorBidi" w:eastAsia="PMingLiU" w:hAnsiTheme="majorBidi" w:cstheme="majorBidi"/>
          <w:sz w:val="24"/>
          <w:szCs w:val="24"/>
          <w:lang w:eastAsia="zh-TW"/>
        </w:rPr>
        <w:t xml:space="preserve"> (0.50 per cent</w:t>
      </w:r>
      <w:r w:rsidR="00014449" w:rsidRPr="00615DB4">
        <w:rPr>
          <w:rFonts w:asciiTheme="majorBidi" w:eastAsia="PMingLiU" w:hAnsiTheme="majorBidi" w:cstheme="majorBidi"/>
          <w:sz w:val="24"/>
          <w:szCs w:val="24"/>
          <w:lang w:eastAsia="zh-TW"/>
        </w:rPr>
        <w:t>); 9 chari</w:t>
      </w:r>
      <w:r w:rsidR="0035606D">
        <w:rPr>
          <w:rFonts w:asciiTheme="majorBidi" w:eastAsia="PMingLiU" w:hAnsiTheme="majorBidi" w:cstheme="majorBidi"/>
          <w:sz w:val="24"/>
          <w:szCs w:val="24"/>
          <w:lang w:eastAsia="zh-TW"/>
        </w:rPr>
        <w:t>ties between £1m and £10m (1.08 per cent</w:t>
      </w:r>
      <w:r w:rsidR="00014449" w:rsidRPr="00615DB4">
        <w:rPr>
          <w:rFonts w:asciiTheme="majorBidi" w:eastAsia="PMingLiU" w:hAnsiTheme="majorBidi" w:cstheme="majorBidi"/>
          <w:sz w:val="24"/>
          <w:szCs w:val="24"/>
          <w:lang w:eastAsia="zh-TW"/>
        </w:rPr>
        <w:t>)</w:t>
      </w:r>
      <w:r w:rsidR="0035606D">
        <w:rPr>
          <w:rFonts w:asciiTheme="majorBidi" w:eastAsia="PMingLiU" w:hAnsiTheme="majorBidi" w:cstheme="majorBidi"/>
          <w:sz w:val="24"/>
          <w:szCs w:val="24"/>
          <w:lang w:eastAsia="zh-TW"/>
        </w:rPr>
        <w:t xml:space="preserve"> and 1 charity above £10m (0.51 per cent</w:t>
      </w:r>
      <w:r w:rsidR="00014449" w:rsidRPr="00615DB4">
        <w:rPr>
          <w:rFonts w:asciiTheme="majorBidi" w:eastAsia="PMingLiU" w:hAnsiTheme="majorBidi" w:cstheme="majorBidi"/>
          <w:sz w:val="24"/>
          <w:szCs w:val="24"/>
          <w:lang w:eastAsia="zh-TW"/>
        </w:rPr>
        <w:t xml:space="preserve">). </w:t>
      </w:r>
    </w:p>
    <w:p w:rsidR="00E44F36" w:rsidRPr="00615DB4" w:rsidRDefault="0093793C" w:rsidP="001835D1">
      <w:pPr>
        <w:pStyle w:val="ListParagraph"/>
        <w:numPr>
          <w:ilvl w:val="0"/>
          <w:numId w:val="5"/>
        </w:numPr>
        <w:spacing w:line="480" w:lineRule="auto"/>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W</w:t>
      </w:r>
      <w:r w:rsidR="00093516" w:rsidRPr="00615DB4">
        <w:rPr>
          <w:rFonts w:asciiTheme="majorBidi" w:eastAsia="PMingLiU" w:hAnsiTheme="majorBidi" w:cstheme="majorBidi"/>
          <w:sz w:val="24"/>
          <w:szCs w:val="24"/>
          <w:lang w:eastAsia="zh-TW"/>
        </w:rPr>
        <w:t xml:space="preserve">e examined </w:t>
      </w:r>
      <w:r w:rsidRPr="00615DB4">
        <w:rPr>
          <w:rFonts w:asciiTheme="majorBidi" w:eastAsia="PMingLiU" w:hAnsiTheme="majorBidi" w:cstheme="majorBidi"/>
          <w:sz w:val="24"/>
          <w:szCs w:val="24"/>
          <w:lang w:eastAsia="zh-TW"/>
        </w:rPr>
        <w:t>the distribution of</w:t>
      </w:r>
      <w:r w:rsidR="0077013A">
        <w:rPr>
          <w:rFonts w:asciiTheme="majorBidi" w:eastAsia="PMingLiU" w:hAnsiTheme="majorBidi" w:cstheme="majorBidi"/>
          <w:sz w:val="24"/>
          <w:szCs w:val="24"/>
          <w:lang w:eastAsia="zh-TW"/>
        </w:rPr>
        <w:t xml:space="preserve"> overseas</w:t>
      </w:r>
      <w:r w:rsidRPr="00615DB4">
        <w:rPr>
          <w:rFonts w:asciiTheme="majorBidi" w:eastAsia="PMingLiU" w:hAnsiTheme="majorBidi" w:cstheme="majorBidi"/>
          <w:sz w:val="24"/>
          <w:szCs w:val="24"/>
          <w:lang w:eastAsia="zh-TW"/>
        </w:rPr>
        <w:t xml:space="preserve"> charities according to their</w:t>
      </w:r>
      <w:r w:rsidR="00093516" w:rsidRPr="00615DB4">
        <w:rPr>
          <w:rFonts w:asciiTheme="majorBidi" w:eastAsia="PMingLiU" w:hAnsiTheme="majorBidi" w:cstheme="majorBidi"/>
          <w:sz w:val="24"/>
          <w:szCs w:val="24"/>
          <w:lang w:eastAsia="zh-TW"/>
        </w:rPr>
        <w:t xml:space="preserve"> 2012 income</w:t>
      </w:r>
      <w:r w:rsidRPr="00615DB4">
        <w:rPr>
          <w:rFonts w:asciiTheme="majorBidi" w:eastAsia="PMingLiU" w:hAnsiTheme="majorBidi" w:cstheme="majorBidi"/>
          <w:sz w:val="24"/>
          <w:szCs w:val="24"/>
          <w:lang w:eastAsia="zh-TW"/>
        </w:rPr>
        <w:t xml:space="preserve">.  </w:t>
      </w:r>
      <w:r w:rsidR="00A41C9A" w:rsidRPr="00615DB4">
        <w:rPr>
          <w:rFonts w:asciiTheme="majorBidi" w:eastAsia="PMingLiU" w:hAnsiTheme="majorBidi" w:cstheme="majorBidi"/>
          <w:sz w:val="24"/>
          <w:szCs w:val="24"/>
          <w:lang w:eastAsia="zh-TW"/>
        </w:rPr>
        <w:t xml:space="preserve">While </w:t>
      </w:r>
      <w:r w:rsidR="00520517" w:rsidRPr="00615DB4">
        <w:rPr>
          <w:rFonts w:asciiTheme="majorBidi" w:eastAsia="PMingLiU" w:hAnsiTheme="majorBidi" w:cstheme="majorBidi"/>
          <w:sz w:val="24"/>
          <w:szCs w:val="24"/>
          <w:lang w:eastAsia="zh-TW"/>
        </w:rPr>
        <w:t xml:space="preserve">around </w:t>
      </w:r>
      <w:r w:rsidR="00A41C9A" w:rsidRPr="00615DB4">
        <w:rPr>
          <w:rFonts w:asciiTheme="majorBidi" w:eastAsia="PMingLiU" w:hAnsiTheme="majorBidi" w:cstheme="majorBidi"/>
          <w:sz w:val="24"/>
          <w:szCs w:val="24"/>
          <w:lang w:eastAsia="zh-TW"/>
        </w:rPr>
        <w:t>a third of overseas charities</w:t>
      </w:r>
      <w:r w:rsidR="001579AB" w:rsidRPr="00615DB4">
        <w:rPr>
          <w:rFonts w:asciiTheme="majorBidi" w:eastAsia="PMingLiU" w:hAnsiTheme="majorBidi" w:cstheme="majorBidi"/>
          <w:sz w:val="24"/>
          <w:szCs w:val="24"/>
          <w:lang w:eastAsia="zh-TW"/>
        </w:rPr>
        <w:t xml:space="preserve"> </w:t>
      </w:r>
      <w:r w:rsidR="00A41C9A" w:rsidRPr="00615DB4">
        <w:rPr>
          <w:rFonts w:asciiTheme="majorBidi" w:eastAsia="PMingLiU" w:hAnsiTheme="majorBidi" w:cstheme="majorBidi"/>
          <w:sz w:val="24"/>
          <w:szCs w:val="24"/>
          <w:lang w:eastAsia="zh-TW"/>
        </w:rPr>
        <w:t xml:space="preserve">have an annual income under £10k </w:t>
      </w:r>
      <w:r w:rsidR="001579AB" w:rsidRPr="00615DB4">
        <w:rPr>
          <w:rFonts w:asciiTheme="majorBidi" w:eastAsia="PMingLiU" w:hAnsiTheme="majorBidi" w:cstheme="majorBidi"/>
          <w:sz w:val="24"/>
          <w:szCs w:val="24"/>
          <w:lang w:eastAsia="zh-TW"/>
        </w:rPr>
        <w:t>(4,626 of the 13,683 charities with non-missing income</w:t>
      </w:r>
      <w:r w:rsidR="00167558" w:rsidRPr="00615DB4">
        <w:rPr>
          <w:rFonts w:asciiTheme="majorBidi" w:eastAsia="PMingLiU" w:hAnsiTheme="majorBidi" w:cstheme="majorBidi"/>
          <w:sz w:val="24"/>
          <w:szCs w:val="24"/>
          <w:lang w:eastAsia="zh-TW"/>
        </w:rPr>
        <w:t>=34</w:t>
      </w:r>
      <w:r w:rsidR="0035606D">
        <w:rPr>
          <w:rFonts w:asciiTheme="majorBidi" w:eastAsia="PMingLiU" w:hAnsiTheme="majorBidi" w:cstheme="majorBidi"/>
          <w:sz w:val="24"/>
          <w:szCs w:val="24"/>
          <w:lang w:eastAsia="zh-TW"/>
        </w:rPr>
        <w:t xml:space="preserve"> per cent</w:t>
      </w:r>
      <w:r w:rsidR="00A41C9A" w:rsidRPr="00615DB4">
        <w:rPr>
          <w:rFonts w:asciiTheme="majorBidi" w:eastAsia="PMingLiU" w:hAnsiTheme="majorBidi" w:cstheme="majorBidi"/>
          <w:sz w:val="24"/>
          <w:szCs w:val="24"/>
          <w:lang w:eastAsia="zh-TW"/>
        </w:rPr>
        <w:t xml:space="preserve">), </w:t>
      </w:r>
      <w:r w:rsidR="001579AB" w:rsidRPr="00615DB4">
        <w:rPr>
          <w:rFonts w:asciiTheme="majorBidi" w:eastAsia="PMingLiU" w:hAnsiTheme="majorBidi" w:cstheme="majorBidi"/>
          <w:sz w:val="24"/>
          <w:szCs w:val="24"/>
          <w:lang w:eastAsia="zh-TW"/>
        </w:rPr>
        <w:t>1,690 (12</w:t>
      </w:r>
      <w:r w:rsidR="0035606D">
        <w:rPr>
          <w:rFonts w:asciiTheme="majorBidi" w:eastAsia="PMingLiU" w:hAnsiTheme="majorBidi" w:cstheme="majorBidi"/>
          <w:sz w:val="24"/>
          <w:szCs w:val="24"/>
          <w:lang w:eastAsia="zh-TW"/>
        </w:rPr>
        <w:t xml:space="preserve"> per cent</w:t>
      </w:r>
      <w:r w:rsidR="001579AB" w:rsidRPr="00615DB4">
        <w:rPr>
          <w:rFonts w:asciiTheme="majorBidi" w:eastAsia="PMingLiU" w:hAnsiTheme="majorBidi" w:cstheme="majorBidi"/>
          <w:sz w:val="24"/>
          <w:szCs w:val="24"/>
          <w:lang w:eastAsia="zh-TW"/>
        </w:rPr>
        <w:t>) have an income under £1k and 778 (5</w:t>
      </w:r>
      <w:r w:rsidR="0035606D">
        <w:rPr>
          <w:rFonts w:asciiTheme="majorBidi" w:eastAsia="PMingLiU" w:hAnsiTheme="majorBidi" w:cstheme="majorBidi"/>
          <w:sz w:val="24"/>
          <w:szCs w:val="24"/>
          <w:lang w:eastAsia="zh-TW"/>
        </w:rPr>
        <w:t xml:space="preserve"> per cent</w:t>
      </w:r>
      <w:r w:rsidR="001579AB" w:rsidRPr="00615DB4">
        <w:rPr>
          <w:rFonts w:asciiTheme="majorBidi" w:eastAsia="PMingLiU" w:hAnsiTheme="majorBidi" w:cstheme="majorBidi"/>
          <w:sz w:val="24"/>
          <w:szCs w:val="24"/>
          <w:lang w:eastAsia="zh-TW"/>
        </w:rPr>
        <w:t xml:space="preserve">) report an income of 0 for that year.  </w:t>
      </w:r>
      <w:r w:rsidR="0028617E" w:rsidRPr="00615DB4">
        <w:rPr>
          <w:rFonts w:asciiTheme="majorBidi" w:eastAsia="PMingLiU" w:hAnsiTheme="majorBidi" w:cstheme="majorBidi"/>
          <w:sz w:val="24"/>
          <w:szCs w:val="24"/>
          <w:lang w:eastAsia="zh-TW"/>
        </w:rPr>
        <w:t>However we do not exclude charities with negligible or zero income in 2012 from the analysis.  Note that</w:t>
      </w:r>
      <w:r w:rsidR="001579AB" w:rsidRPr="00615DB4">
        <w:rPr>
          <w:rFonts w:asciiTheme="majorBidi" w:eastAsia="PMingLiU" w:hAnsiTheme="majorBidi" w:cstheme="majorBidi"/>
          <w:sz w:val="24"/>
          <w:szCs w:val="24"/>
          <w:lang w:eastAsia="zh-TW"/>
        </w:rPr>
        <w:t xml:space="preserve"> charities </w:t>
      </w:r>
      <w:r w:rsidR="001835D1" w:rsidRPr="00615DB4">
        <w:rPr>
          <w:rFonts w:asciiTheme="majorBidi" w:eastAsia="PMingLiU" w:hAnsiTheme="majorBidi" w:cstheme="majorBidi"/>
          <w:sz w:val="24"/>
          <w:szCs w:val="24"/>
          <w:lang w:eastAsia="zh-TW"/>
        </w:rPr>
        <w:t xml:space="preserve">that operate overseas </w:t>
      </w:r>
      <w:r w:rsidR="001579AB" w:rsidRPr="00615DB4">
        <w:rPr>
          <w:rFonts w:asciiTheme="majorBidi" w:eastAsia="PMingLiU" w:hAnsiTheme="majorBidi" w:cstheme="majorBidi"/>
          <w:sz w:val="24"/>
          <w:szCs w:val="24"/>
          <w:lang w:eastAsia="zh-TW"/>
        </w:rPr>
        <w:t xml:space="preserve">are not distinctive </w:t>
      </w:r>
      <w:r w:rsidR="0028617E" w:rsidRPr="00615DB4">
        <w:rPr>
          <w:rFonts w:asciiTheme="majorBidi" w:eastAsia="PMingLiU" w:hAnsiTheme="majorBidi" w:cstheme="majorBidi"/>
          <w:sz w:val="24"/>
          <w:szCs w:val="24"/>
          <w:lang w:eastAsia="zh-TW"/>
        </w:rPr>
        <w:t xml:space="preserve">in </w:t>
      </w:r>
      <w:r w:rsidR="001835D1" w:rsidRPr="00615DB4">
        <w:rPr>
          <w:rFonts w:asciiTheme="majorBidi" w:eastAsia="PMingLiU" w:hAnsiTheme="majorBidi" w:cstheme="majorBidi"/>
          <w:sz w:val="24"/>
          <w:szCs w:val="24"/>
          <w:lang w:eastAsia="zh-TW"/>
        </w:rPr>
        <w:t>having a tail of organisations with low incomes</w:t>
      </w:r>
      <w:r w:rsidR="0028617E" w:rsidRPr="00615DB4">
        <w:rPr>
          <w:rFonts w:asciiTheme="majorBidi" w:eastAsia="PMingLiU" w:hAnsiTheme="majorBidi" w:cstheme="majorBidi"/>
          <w:sz w:val="24"/>
          <w:szCs w:val="24"/>
          <w:lang w:eastAsia="zh-TW"/>
        </w:rPr>
        <w:t>: in</w:t>
      </w:r>
      <w:r w:rsidR="001579AB" w:rsidRPr="00615DB4">
        <w:rPr>
          <w:rFonts w:asciiTheme="majorBidi" w:eastAsia="PMingLiU" w:hAnsiTheme="majorBidi" w:cstheme="majorBidi"/>
          <w:sz w:val="24"/>
          <w:szCs w:val="24"/>
          <w:lang w:eastAsia="zh-TW"/>
        </w:rPr>
        <w:t xml:space="preserve">deed, compared to the </w:t>
      </w:r>
      <w:r w:rsidR="001835D1" w:rsidRPr="00615DB4">
        <w:rPr>
          <w:rFonts w:asciiTheme="majorBidi" w:eastAsia="PMingLiU" w:hAnsiTheme="majorBidi" w:cstheme="majorBidi"/>
          <w:sz w:val="24"/>
          <w:szCs w:val="24"/>
          <w:lang w:eastAsia="zh-TW"/>
        </w:rPr>
        <w:t>population</w:t>
      </w:r>
      <w:r w:rsidR="001579AB" w:rsidRPr="00615DB4">
        <w:rPr>
          <w:rFonts w:asciiTheme="majorBidi" w:eastAsia="PMingLiU" w:hAnsiTheme="majorBidi" w:cstheme="majorBidi"/>
          <w:sz w:val="24"/>
          <w:szCs w:val="24"/>
          <w:lang w:eastAsia="zh-TW"/>
        </w:rPr>
        <w:t xml:space="preserve"> of </w:t>
      </w:r>
      <w:r w:rsidR="001835D1" w:rsidRPr="00615DB4">
        <w:rPr>
          <w:rFonts w:asciiTheme="majorBidi" w:eastAsia="PMingLiU" w:hAnsiTheme="majorBidi" w:cstheme="majorBidi"/>
          <w:sz w:val="24"/>
          <w:szCs w:val="24"/>
          <w:lang w:eastAsia="zh-TW"/>
        </w:rPr>
        <w:t>c.160</w:t>
      </w:r>
      <w:proofErr w:type="gramStart"/>
      <w:r w:rsidR="001835D1" w:rsidRPr="00615DB4">
        <w:rPr>
          <w:rFonts w:asciiTheme="majorBidi" w:eastAsia="PMingLiU" w:hAnsiTheme="majorBidi" w:cstheme="majorBidi"/>
          <w:sz w:val="24"/>
          <w:szCs w:val="24"/>
          <w:lang w:eastAsia="zh-TW"/>
        </w:rPr>
        <w:t>,000</w:t>
      </w:r>
      <w:proofErr w:type="gramEnd"/>
      <w:r w:rsidR="001835D1" w:rsidRPr="00615DB4">
        <w:rPr>
          <w:rFonts w:asciiTheme="majorBidi" w:eastAsia="PMingLiU" w:hAnsiTheme="majorBidi" w:cstheme="majorBidi"/>
          <w:sz w:val="24"/>
          <w:szCs w:val="24"/>
          <w:lang w:eastAsia="zh-TW"/>
        </w:rPr>
        <w:t xml:space="preserve"> </w:t>
      </w:r>
      <w:r w:rsidR="001579AB" w:rsidRPr="00615DB4">
        <w:rPr>
          <w:rFonts w:asciiTheme="majorBidi" w:eastAsia="PMingLiU" w:hAnsiTheme="majorBidi" w:cstheme="majorBidi"/>
          <w:sz w:val="24"/>
          <w:szCs w:val="24"/>
          <w:lang w:eastAsia="zh-TW"/>
        </w:rPr>
        <w:t>charities as a whole</w:t>
      </w:r>
      <w:r w:rsidR="001835D1" w:rsidRPr="00615DB4">
        <w:rPr>
          <w:rFonts w:asciiTheme="majorBidi" w:eastAsia="PMingLiU" w:hAnsiTheme="majorBidi" w:cstheme="majorBidi"/>
          <w:sz w:val="24"/>
          <w:szCs w:val="24"/>
          <w:lang w:eastAsia="zh-TW"/>
        </w:rPr>
        <w:t xml:space="preserve"> that are registered with the Charity Commission</w:t>
      </w:r>
      <w:r w:rsidR="001579AB" w:rsidRPr="00615DB4">
        <w:rPr>
          <w:rFonts w:asciiTheme="majorBidi" w:eastAsia="PMingLiU" w:hAnsiTheme="majorBidi" w:cstheme="majorBidi"/>
          <w:sz w:val="24"/>
          <w:szCs w:val="24"/>
          <w:lang w:eastAsia="zh-TW"/>
        </w:rPr>
        <w:t xml:space="preserve">, </w:t>
      </w:r>
      <w:r w:rsidR="0028617E" w:rsidRPr="00615DB4">
        <w:rPr>
          <w:rFonts w:asciiTheme="majorBidi" w:eastAsia="PMingLiU" w:hAnsiTheme="majorBidi" w:cstheme="majorBidi"/>
          <w:sz w:val="24"/>
          <w:szCs w:val="24"/>
          <w:lang w:eastAsia="zh-TW"/>
        </w:rPr>
        <w:t xml:space="preserve">a lower proportion of overseas charities have very small incomes.  </w:t>
      </w:r>
      <w:r w:rsidR="00167558" w:rsidRPr="00615DB4">
        <w:rPr>
          <w:rFonts w:asciiTheme="majorBidi" w:eastAsia="PMingLiU" w:hAnsiTheme="majorBidi" w:cstheme="majorBidi"/>
          <w:sz w:val="24"/>
          <w:szCs w:val="24"/>
          <w:lang w:eastAsia="zh-TW"/>
        </w:rPr>
        <w:t>Note too that t</w:t>
      </w:r>
      <w:r w:rsidR="0028617E" w:rsidRPr="00615DB4">
        <w:rPr>
          <w:rFonts w:asciiTheme="majorBidi" w:eastAsia="PMingLiU" w:hAnsiTheme="majorBidi" w:cstheme="majorBidi"/>
          <w:sz w:val="24"/>
          <w:szCs w:val="24"/>
          <w:lang w:eastAsia="zh-TW"/>
        </w:rPr>
        <w:t xml:space="preserve">he income of </w:t>
      </w:r>
      <w:r w:rsidR="00167558" w:rsidRPr="00615DB4">
        <w:rPr>
          <w:rFonts w:asciiTheme="majorBidi" w:eastAsia="PMingLiU" w:hAnsiTheme="majorBidi" w:cstheme="majorBidi"/>
          <w:sz w:val="24"/>
          <w:szCs w:val="24"/>
          <w:lang w:eastAsia="zh-TW"/>
        </w:rPr>
        <w:t>the very smallest</w:t>
      </w:r>
      <w:r w:rsidR="0028617E" w:rsidRPr="00615DB4">
        <w:rPr>
          <w:rFonts w:asciiTheme="majorBidi" w:eastAsia="PMingLiU" w:hAnsiTheme="majorBidi" w:cstheme="majorBidi"/>
          <w:sz w:val="24"/>
          <w:szCs w:val="24"/>
          <w:lang w:eastAsia="zh-TW"/>
        </w:rPr>
        <w:t xml:space="preserve"> charities is often irregular: </w:t>
      </w:r>
      <w:r w:rsidR="00167558" w:rsidRPr="00615DB4">
        <w:rPr>
          <w:rFonts w:asciiTheme="majorBidi" w:eastAsia="PMingLiU" w:hAnsiTheme="majorBidi" w:cstheme="majorBidi"/>
          <w:sz w:val="24"/>
          <w:szCs w:val="24"/>
          <w:lang w:eastAsia="zh-TW"/>
        </w:rPr>
        <w:t xml:space="preserve">around half of charities with zero income in a particular year receive income in the preceding or </w:t>
      </w:r>
      <w:r w:rsidR="00615DB4" w:rsidRPr="00615DB4">
        <w:rPr>
          <w:rFonts w:asciiTheme="majorBidi" w:eastAsia="PMingLiU" w:hAnsiTheme="majorBidi" w:cstheme="majorBidi"/>
          <w:sz w:val="24"/>
          <w:szCs w:val="24"/>
          <w:lang w:eastAsia="zh-TW"/>
        </w:rPr>
        <w:t>subsequent</w:t>
      </w:r>
      <w:r w:rsidR="00167558" w:rsidRPr="00615DB4">
        <w:rPr>
          <w:rFonts w:asciiTheme="majorBidi" w:eastAsia="PMingLiU" w:hAnsiTheme="majorBidi" w:cstheme="majorBidi"/>
          <w:sz w:val="24"/>
          <w:szCs w:val="24"/>
          <w:lang w:eastAsia="zh-TW"/>
        </w:rPr>
        <w:t xml:space="preserve"> year.  </w:t>
      </w:r>
    </w:p>
    <w:p w:rsidR="001835D1" w:rsidRPr="00615DB4" w:rsidRDefault="00167558" w:rsidP="001835D1">
      <w:pPr>
        <w:pStyle w:val="ListParagraph"/>
        <w:numPr>
          <w:ilvl w:val="0"/>
          <w:numId w:val="5"/>
        </w:numPr>
        <w:spacing w:line="480" w:lineRule="auto"/>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We examined the bivar</w:t>
      </w:r>
      <w:r w:rsidR="001E1837" w:rsidRPr="00615DB4">
        <w:rPr>
          <w:rFonts w:asciiTheme="majorBidi" w:eastAsia="PMingLiU" w:hAnsiTheme="majorBidi" w:cstheme="majorBidi"/>
          <w:sz w:val="24"/>
          <w:szCs w:val="24"/>
          <w:lang w:eastAsia="zh-TW"/>
        </w:rPr>
        <w:t>ia</w:t>
      </w:r>
      <w:r w:rsidRPr="00615DB4">
        <w:rPr>
          <w:rFonts w:asciiTheme="majorBidi" w:eastAsia="PMingLiU" w:hAnsiTheme="majorBidi" w:cstheme="majorBidi"/>
          <w:sz w:val="24"/>
          <w:szCs w:val="24"/>
          <w:lang w:eastAsia="zh-TW"/>
        </w:rPr>
        <w:t xml:space="preserve">te distribution of charities’ income and reported geographical scope.  Table </w:t>
      </w:r>
      <w:r w:rsidR="00F70C63">
        <w:rPr>
          <w:rFonts w:asciiTheme="majorBidi" w:eastAsia="PMingLiU" w:hAnsiTheme="majorBidi" w:cstheme="majorBidi"/>
          <w:sz w:val="24"/>
          <w:szCs w:val="24"/>
          <w:lang w:eastAsia="zh-TW"/>
        </w:rPr>
        <w:t>A1</w:t>
      </w:r>
      <w:r w:rsidRPr="00615DB4">
        <w:rPr>
          <w:rFonts w:asciiTheme="majorBidi" w:eastAsia="PMingLiU" w:hAnsiTheme="majorBidi" w:cstheme="majorBidi"/>
          <w:sz w:val="24"/>
          <w:szCs w:val="24"/>
          <w:lang w:eastAsia="zh-TW"/>
        </w:rPr>
        <w:t xml:space="preserve"> below is a more detailed version of Table </w:t>
      </w:r>
      <w:r w:rsidR="00A54212" w:rsidRPr="00615DB4">
        <w:rPr>
          <w:rFonts w:asciiTheme="majorBidi" w:eastAsia="PMingLiU" w:hAnsiTheme="majorBidi" w:cstheme="majorBidi"/>
          <w:sz w:val="24"/>
          <w:szCs w:val="24"/>
          <w:lang w:eastAsia="zh-TW"/>
        </w:rPr>
        <w:t>2</w:t>
      </w:r>
      <w:r w:rsidRPr="00615DB4">
        <w:rPr>
          <w:rFonts w:asciiTheme="majorBidi" w:eastAsia="PMingLiU" w:hAnsiTheme="majorBidi" w:cstheme="majorBidi"/>
          <w:sz w:val="24"/>
          <w:szCs w:val="24"/>
          <w:lang w:eastAsia="zh-TW"/>
        </w:rPr>
        <w:t xml:space="preserve"> in the paper</w:t>
      </w:r>
      <w:r w:rsidR="00A54212" w:rsidRPr="00615DB4">
        <w:rPr>
          <w:rFonts w:asciiTheme="majorBidi" w:eastAsia="PMingLiU" w:hAnsiTheme="majorBidi" w:cstheme="majorBidi"/>
          <w:sz w:val="24"/>
          <w:szCs w:val="24"/>
          <w:lang w:eastAsia="zh-TW"/>
        </w:rPr>
        <w:t>,</w:t>
      </w:r>
      <w:r w:rsidRPr="00615DB4">
        <w:rPr>
          <w:rFonts w:asciiTheme="majorBidi" w:eastAsia="PMingLiU" w:hAnsiTheme="majorBidi" w:cstheme="majorBidi"/>
          <w:sz w:val="24"/>
          <w:szCs w:val="24"/>
          <w:lang w:eastAsia="zh-TW"/>
        </w:rPr>
        <w:t xml:space="preserve"> with a finer classification of income.  </w:t>
      </w:r>
      <w:r w:rsidR="00277548" w:rsidRPr="00615DB4">
        <w:rPr>
          <w:rFonts w:asciiTheme="majorBidi" w:eastAsia="PMingLiU" w:hAnsiTheme="majorBidi" w:cstheme="majorBidi"/>
          <w:sz w:val="24"/>
          <w:szCs w:val="24"/>
          <w:lang w:eastAsia="zh-TW"/>
        </w:rPr>
        <w:t xml:space="preserve">The overall relationship </w:t>
      </w:r>
      <w:r w:rsidR="00EE0299" w:rsidRPr="00615DB4">
        <w:rPr>
          <w:rFonts w:asciiTheme="majorBidi" w:eastAsia="PMingLiU" w:hAnsiTheme="majorBidi" w:cstheme="majorBidi"/>
          <w:sz w:val="24"/>
          <w:szCs w:val="24"/>
          <w:lang w:eastAsia="zh-TW"/>
        </w:rPr>
        <w:t>is as would be expected</w:t>
      </w:r>
      <w:r w:rsidR="00277548" w:rsidRPr="00615DB4">
        <w:rPr>
          <w:rFonts w:asciiTheme="majorBidi" w:eastAsia="PMingLiU" w:hAnsiTheme="majorBidi" w:cstheme="majorBidi"/>
          <w:sz w:val="24"/>
          <w:szCs w:val="24"/>
          <w:lang w:eastAsia="zh-TW"/>
        </w:rPr>
        <w:t xml:space="preserve">: overall, charities with a higher income tend to have a wider scope.  However, </w:t>
      </w:r>
      <w:r w:rsidR="001E1837" w:rsidRPr="00615DB4">
        <w:rPr>
          <w:rFonts w:asciiTheme="majorBidi" w:eastAsia="PMingLiU" w:hAnsiTheme="majorBidi" w:cstheme="majorBidi"/>
          <w:sz w:val="24"/>
          <w:szCs w:val="24"/>
          <w:lang w:eastAsia="zh-TW"/>
        </w:rPr>
        <w:t xml:space="preserve">the </w:t>
      </w:r>
      <w:r w:rsidR="00277548" w:rsidRPr="00615DB4">
        <w:rPr>
          <w:rFonts w:asciiTheme="majorBidi" w:eastAsia="PMingLiU" w:hAnsiTheme="majorBidi" w:cstheme="majorBidi"/>
          <w:sz w:val="24"/>
          <w:szCs w:val="24"/>
          <w:lang w:eastAsia="zh-TW"/>
        </w:rPr>
        <w:t>cells</w:t>
      </w:r>
      <w:r w:rsidR="001E1837" w:rsidRPr="00615DB4">
        <w:rPr>
          <w:rFonts w:asciiTheme="majorBidi" w:eastAsia="PMingLiU" w:hAnsiTheme="majorBidi" w:cstheme="majorBidi"/>
          <w:sz w:val="24"/>
          <w:szCs w:val="24"/>
          <w:lang w:eastAsia="zh-TW"/>
        </w:rPr>
        <w:t xml:space="preserve"> </w:t>
      </w:r>
      <w:r w:rsidR="00847872" w:rsidRPr="00615DB4">
        <w:rPr>
          <w:rFonts w:asciiTheme="majorBidi" w:eastAsia="PMingLiU" w:hAnsiTheme="majorBidi" w:cstheme="majorBidi"/>
          <w:sz w:val="24"/>
          <w:szCs w:val="24"/>
          <w:lang w:eastAsia="zh-TW"/>
        </w:rPr>
        <w:t>towards</w:t>
      </w:r>
      <w:r w:rsidR="001E1837" w:rsidRPr="00615DB4">
        <w:rPr>
          <w:rFonts w:asciiTheme="majorBidi" w:eastAsia="PMingLiU" w:hAnsiTheme="majorBidi" w:cstheme="majorBidi"/>
          <w:sz w:val="24"/>
          <w:szCs w:val="24"/>
          <w:lang w:eastAsia="zh-TW"/>
        </w:rPr>
        <w:t xml:space="preserve"> the top </w:t>
      </w:r>
      <w:r w:rsidR="00277548" w:rsidRPr="00615DB4">
        <w:rPr>
          <w:rFonts w:asciiTheme="majorBidi" w:eastAsia="PMingLiU" w:hAnsiTheme="majorBidi" w:cstheme="majorBidi"/>
          <w:sz w:val="24"/>
          <w:szCs w:val="24"/>
          <w:lang w:eastAsia="zh-TW"/>
        </w:rPr>
        <w:t xml:space="preserve">right </w:t>
      </w:r>
      <w:r w:rsidR="001E1837" w:rsidRPr="00615DB4">
        <w:rPr>
          <w:rFonts w:asciiTheme="majorBidi" w:eastAsia="PMingLiU" w:hAnsiTheme="majorBidi" w:cstheme="majorBidi"/>
          <w:sz w:val="24"/>
          <w:szCs w:val="24"/>
          <w:lang w:eastAsia="zh-TW"/>
        </w:rPr>
        <w:t xml:space="preserve">of the </w:t>
      </w:r>
      <w:r w:rsidR="00277548" w:rsidRPr="00615DB4">
        <w:rPr>
          <w:rFonts w:asciiTheme="majorBidi" w:eastAsia="PMingLiU" w:hAnsiTheme="majorBidi" w:cstheme="majorBidi"/>
          <w:sz w:val="24"/>
          <w:szCs w:val="24"/>
          <w:lang w:eastAsia="zh-TW"/>
        </w:rPr>
        <w:t xml:space="preserve">table – where charities with negligible income report a wide geographical scope – </w:t>
      </w:r>
      <w:r w:rsidR="00847872" w:rsidRPr="00615DB4">
        <w:rPr>
          <w:rFonts w:asciiTheme="majorBidi" w:eastAsia="PMingLiU" w:hAnsiTheme="majorBidi" w:cstheme="majorBidi"/>
          <w:sz w:val="24"/>
          <w:szCs w:val="24"/>
          <w:lang w:eastAsia="zh-TW"/>
        </w:rPr>
        <w:t>represent strange cases</w:t>
      </w:r>
      <w:r w:rsidR="00277548" w:rsidRPr="00615DB4">
        <w:rPr>
          <w:rFonts w:asciiTheme="majorBidi" w:eastAsia="PMingLiU" w:hAnsiTheme="majorBidi" w:cstheme="majorBidi"/>
          <w:sz w:val="24"/>
          <w:szCs w:val="24"/>
          <w:lang w:eastAsia="zh-TW"/>
        </w:rPr>
        <w:t xml:space="preserve">.  </w:t>
      </w:r>
      <w:r w:rsidR="007847CB" w:rsidRPr="00615DB4">
        <w:rPr>
          <w:rFonts w:asciiTheme="majorBidi" w:eastAsia="PMingLiU" w:hAnsiTheme="majorBidi" w:cstheme="majorBidi"/>
          <w:sz w:val="24"/>
          <w:szCs w:val="24"/>
          <w:lang w:eastAsia="zh-TW"/>
        </w:rPr>
        <w:t>Some of these strange cases</w:t>
      </w:r>
      <w:r w:rsidR="00490EE6" w:rsidRPr="00615DB4">
        <w:rPr>
          <w:rFonts w:asciiTheme="majorBidi" w:eastAsia="PMingLiU" w:hAnsiTheme="majorBidi" w:cstheme="majorBidi"/>
          <w:sz w:val="24"/>
          <w:szCs w:val="24"/>
          <w:lang w:eastAsia="zh-TW"/>
        </w:rPr>
        <w:t xml:space="preserve">, where charities indicated operation in </w:t>
      </w:r>
      <w:r w:rsidR="00490EE6" w:rsidRPr="00615DB4">
        <w:rPr>
          <w:rFonts w:asciiTheme="majorBidi" w:hAnsiTheme="majorBidi" w:cstheme="majorBidi"/>
          <w:sz w:val="24"/>
          <w:szCs w:val="24"/>
        </w:rPr>
        <w:t xml:space="preserve">every single country worldwide, </w:t>
      </w:r>
      <w:r w:rsidR="007847CB" w:rsidRPr="00615DB4">
        <w:rPr>
          <w:rFonts w:asciiTheme="majorBidi" w:eastAsia="PMingLiU" w:hAnsiTheme="majorBidi" w:cstheme="majorBidi"/>
          <w:sz w:val="24"/>
          <w:szCs w:val="24"/>
          <w:lang w:eastAsia="zh-TW"/>
        </w:rPr>
        <w:t>have already been flagged as implausible</w:t>
      </w:r>
      <w:r w:rsidR="00490EE6" w:rsidRPr="00615DB4">
        <w:rPr>
          <w:rFonts w:asciiTheme="majorBidi" w:eastAsia="PMingLiU" w:hAnsiTheme="majorBidi" w:cstheme="majorBidi"/>
          <w:sz w:val="24"/>
          <w:szCs w:val="24"/>
          <w:lang w:eastAsia="zh-TW"/>
        </w:rPr>
        <w:t xml:space="preserve"> and are excluded from the geographical analysis</w:t>
      </w:r>
      <w:r w:rsidR="007847CB" w:rsidRPr="00615DB4">
        <w:rPr>
          <w:rFonts w:asciiTheme="majorBidi" w:eastAsia="PMingLiU" w:hAnsiTheme="majorBidi" w:cstheme="majorBidi"/>
          <w:sz w:val="24"/>
          <w:szCs w:val="24"/>
          <w:lang w:eastAsia="zh-TW"/>
        </w:rPr>
        <w:t xml:space="preserve"> (see above).  We investigated the remaining</w:t>
      </w:r>
      <w:r w:rsidR="00847872" w:rsidRPr="00615DB4">
        <w:rPr>
          <w:rFonts w:asciiTheme="majorBidi" w:eastAsia="PMingLiU" w:hAnsiTheme="majorBidi" w:cstheme="majorBidi"/>
          <w:sz w:val="24"/>
          <w:szCs w:val="24"/>
          <w:lang w:eastAsia="zh-TW"/>
        </w:rPr>
        <w:t xml:space="preserve"> cases empirically using the other information in our data.  Our estimate</w:t>
      </w:r>
      <w:r w:rsidR="007847CB" w:rsidRPr="00615DB4">
        <w:rPr>
          <w:rFonts w:asciiTheme="majorBidi" w:eastAsia="PMingLiU" w:hAnsiTheme="majorBidi" w:cstheme="majorBidi"/>
          <w:sz w:val="24"/>
          <w:szCs w:val="24"/>
          <w:lang w:eastAsia="zh-TW"/>
        </w:rPr>
        <w:t xml:space="preserve"> is that in around half of the</w:t>
      </w:r>
      <w:r w:rsidR="004B24DA" w:rsidRPr="00615DB4">
        <w:rPr>
          <w:rFonts w:asciiTheme="majorBidi" w:eastAsia="PMingLiU" w:hAnsiTheme="majorBidi" w:cstheme="majorBidi"/>
          <w:sz w:val="24"/>
          <w:szCs w:val="24"/>
          <w:lang w:eastAsia="zh-TW"/>
        </w:rPr>
        <w:t>se</w:t>
      </w:r>
      <w:r w:rsidR="007847CB" w:rsidRPr="00615DB4">
        <w:rPr>
          <w:rFonts w:asciiTheme="majorBidi" w:eastAsia="PMingLiU" w:hAnsiTheme="majorBidi" w:cstheme="majorBidi"/>
          <w:sz w:val="24"/>
          <w:szCs w:val="24"/>
          <w:lang w:eastAsia="zh-TW"/>
        </w:rPr>
        <w:t xml:space="preserve"> </w:t>
      </w:r>
      <w:r w:rsidR="00847872" w:rsidRPr="00615DB4">
        <w:rPr>
          <w:rFonts w:asciiTheme="majorBidi" w:eastAsia="PMingLiU" w:hAnsiTheme="majorBidi" w:cstheme="majorBidi"/>
          <w:sz w:val="24"/>
          <w:szCs w:val="24"/>
          <w:lang w:eastAsia="zh-TW"/>
        </w:rPr>
        <w:t>cases there are particular reasons for a zero or negligible income in 2012.  First, t</w:t>
      </w:r>
      <w:r w:rsidR="0074492B" w:rsidRPr="00615DB4">
        <w:rPr>
          <w:rFonts w:asciiTheme="majorBidi" w:eastAsia="PMingLiU" w:hAnsiTheme="majorBidi" w:cstheme="majorBidi"/>
          <w:sz w:val="24"/>
          <w:szCs w:val="24"/>
          <w:lang w:eastAsia="zh-TW"/>
        </w:rPr>
        <w:t>he organisations</w:t>
      </w:r>
      <w:r w:rsidR="00847872" w:rsidRPr="00615DB4">
        <w:rPr>
          <w:rFonts w:asciiTheme="majorBidi" w:eastAsia="PMingLiU" w:hAnsiTheme="majorBidi" w:cstheme="majorBidi"/>
          <w:sz w:val="24"/>
          <w:szCs w:val="24"/>
          <w:lang w:eastAsia="zh-TW"/>
        </w:rPr>
        <w:t xml:space="preserve"> only </w:t>
      </w:r>
      <w:r w:rsidR="00847872" w:rsidRPr="00615DB4">
        <w:rPr>
          <w:rFonts w:asciiTheme="majorBidi" w:eastAsia="PMingLiU" w:hAnsiTheme="majorBidi" w:cstheme="majorBidi"/>
          <w:sz w:val="24"/>
          <w:szCs w:val="24"/>
          <w:lang w:eastAsia="zh-TW"/>
        </w:rPr>
        <w:lastRenderedPageBreak/>
        <w:t>registered in 2011 or 2012, such that</w:t>
      </w:r>
      <w:r w:rsidR="006D424C" w:rsidRPr="00615DB4">
        <w:rPr>
          <w:rFonts w:asciiTheme="majorBidi" w:eastAsia="PMingLiU" w:hAnsiTheme="majorBidi" w:cstheme="majorBidi"/>
          <w:sz w:val="24"/>
          <w:szCs w:val="24"/>
          <w:lang w:eastAsia="zh-TW"/>
        </w:rPr>
        <w:t xml:space="preserve"> the work of the charity may still be being set up.  S</w:t>
      </w:r>
      <w:r w:rsidR="00847872" w:rsidRPr="00615DB4">
        <w:rPr>
          <w:rFonts w:asciiTheme="majorBidi" w:eastAsia="PMingLiU" w:hAnsiTheme="majorBidi" w:cstheme="majorBidi"/>
          <w:sz w:val="24"/>
          <w:szCs w:val="24"/>
          <w:lang w:eastAsia="zh-TW"/>
        </w:rPr>
        <w:t xml:space="preserve">econd, </w:t>
      </w:r>
      <w:r w:rsidR="006D424C" w:rsidRPr="00615DB4">
        <w:rPr>
          <w:rFonts w:asciiTheme="majorBidi" w:eastAsia="PMingLiU" w:hAnsiTheme="majorBidi" w:cstheme="majorBidi"/>
          <w:sz w:val="24"/>
          <w:szCs w:val="24"/>
          <w:lang w:eastAsia="zh-TW"/>
        </w:rPr>
        <w:t xml:space="preserve">many charities had consistently much higher income for a number of previous years, </w:t>
      </w:r>
      <w:r w:rsidR="008E61B9" w:rsidRPr="00615DB4">
        <w:rPr>
          <w:rFonts w:asciiTheme="majorBidi" w:eastAsia="PMingLiU" w:hAnsiTheme="majorBidi" w:cstheme="majorBidi"/>
          <w:sz w:val="24"/>
          <w:szCs w:val="24"/>
          <w:lang w:eastAsia="zh-TW"/>
        </w:rPr>
        <w:t>such that</w:t>
      </w:r>
      <w:r w:rsidR="006D424C" w:rsidRPr="00615DB4">
        <w:rPr>
          <w:rFonts w:asciiTheme="majorBidi" w:eastAsia="PMingLiU" w:hAnsiTheme="majorBidi" w:cstheme="majorBidi"/>
          <w:sz w:val="24"/>
          <w:szCs w:val="24"/>
          <w:lang w:eastAsia="zh-TW"/>
        </w:rPr>
        <w:t xml:space="preserve"> the negligible income in 2012 may be consistent with the winding down of charitable operations</w:t>
      </w:r>
      <w:r w:rsidR="00EE0299" w:rsidRPr="00615DB4">
        <w:rPr>
          <w:rFonts w:asciiTheme="majorBidi" w:eastAsia="PMingLiU" w:hAnsiTheme="majorBidi" w:cstheme="majorBidi"/>
          <w:sz w:val="24"/>
          <w:szCs w:val="24"/>
          <w:lang w:eastAsia="zh-TW"/>
        </w:rPr>
        <w:t xml:space="preserve">: </w:t>
      </w:r>
      <w:r w:rsidR="006D424C" w:rsidRPr="00615DB4">
        <w:rPr>
          <w:rFonts w:asciiTheme="majorBidi" w:eastAsia="PMingLiU" w:hAnsiTheme="majorBidi" w:cstheme="majorBidi"/>
          <w:sz w:val="24"/>
          <w:szCs w:val="24"/>
          <w:lang w:eastAsia="zh-TW"/>
        </w:rPr>
        <w:t>since there is little incentive for a charity to remove itself from the Register, the dissolution of a charity is often an extended process.</w:t>
      </w:r>
      <w:r w:rsidR="0074492B" w:rsidRPr="00615DB4">
        <w:rPr>
          <w:rFonts w:asciiTheme="majorBidi" w:eastAsia="PMingLiU" w:hAnsiTheme="majorBidi" w:cstheme="majorBidi"/>
          <w:sz w:val="24"/>
          <w:szCs w:val="24"/>
          <w:lang w:eastAsia="zh-TW"/>
        </w:rPr>
        <w:t xml:space="preserve">  </w:t>
      </w:r>
      <w:r w:rsidR="00EE0299" w:rsidRPr="00615DB4">
        <w:rPr>
          <w:rFonts w:asciiTheme="majorBidi" w:eastAsia="PMingLiU" w:hAnsiTheme="majorBidi" w:cstheme="majorBidi"/>
          <w:sz w:val="24"/>
          <w:szCs w:val="24"/>
          <w:lang w:eastAsia="zh-TW"/>
        </w:rPr>
        <w:t>Therefore we estimate that</w:t>
      </w:r>
      <w:r w:rsidR="00CA751D">
        <w:rPr>
          <w:rFonts w:asciiTheme="majorBidi" w:eastAsia="PMingLiU" w:hAnsiTheme="majorBidi" w:cstheme="majorBidi"/>
          <w:sz w:val="24"/>
          <w:szCs w:val="24"/>
          <w:lang w:eastAsia="zh-TW"/>
        </w:rPr>
        <w:t>,</w:t>
      </w:r>
      <w:r w:rsidR="00EE0299" w:rsidRPr="00615DB4">
        <w:rPr>
          <w:rFonts w:asciiTheme="majorBidi" w:eastAsia="PMingLiU" w:hAnsiTheme="majorBidi" w:cstheme="majorBidi"/>
          <w:sz w:val="24"/>
          <w:szCs w:val="24"/>
          <w:lang w:eastAsia="zh-TW"/>
        </w:rPr>
        <w:t xml:space="preserve"> in around half of the cases where charities with negligible income report a wide geographical scope</w:t>
      </w:r>
      <w:r w:rsidR="00CA751D">
        <w:rPr>
          <w:rFonts w:asciiTheme="majorBidi" w:eastAsia="PMingLiU" w:hAnsiTheme="majorBidi" w:cstheme="majorBidi"/>
          <w:sz w:val="24"/>
          <w:szCs w:val="24"/>
          <w:lang w:eastAsia="zh-TW"/>
        </w:rPr>
        <w:t>,</w:t>
      </w:r>
      <w:r w:rsidR="00EE0299" w:rsidRPr="00615DB4">
        <w:rPr>
          <w:rFonts w:asciiTheme="majorBidi" w:eastAsia="PMingLiU" w:hAnsiTheme="majorBidi" w:cstheme="majorBidi"/>
          <w:sz w:val="24"/>
          <w:szCs w:val="24"/>
          <w:lang w:eastAsia="zh-TW"/>
        </w:rPr>
        <w:t xml:space="preserve"> this is reflective of a particular stage in the organisation’s life cycle.</w:t>
      </w:r>
      <w:r w:rsidR="008B5CDB" w:rsidRPr="00615DB4">
        <w:rPr>
          <w:rFonts w:asciiTheme="majorBidi" w:eastAsia="PMingLiU" w:hAnsiTheme="majorBidi" w:cstheme="majorBidi"/>
          <w:sz w:val="24"/>
          <w:szCs w:val="24"/>
          <w:lang w:eastAsia="zh-TW"/>
        </w:rPr>
        <w:t xml:space="preserve">  </w:t>
      </w:r>
    </w:p>
    <w:p w:rsidR="001835D1" w:rsidRPr="00615DB4" w:rsidRDefault="001835D1" w:rsidP="001835D1">
      <w:pPr>
        <w:pStyle w:val="ListParagraph"/>
        <w:spacing w:line="480" w:lineRule="auto"/>
        <w:jc w:val="both"/>
        <w:rPr>
          <w:rFonts w:asciiTheme="majorBidi" w:eastAsia="PMingLiU" w:hAnsiTheme="majorBidi" w:cstheme="majorBidi"/>
          <w:sz w:val="24"/>
          <w:szCs w:val="24"/>
          <w:lang w:eastAsia="zh-TW"/>
        </w:rPr>
      </w:pPr>
    </w:p>
    <w:p w:rsidR="001835D1" w:rsidRPr="00615DB4" w:rsidRDefault="00F70C63" w:rsidP="00CD13F4">
      <w:pPr>
        <w:spacing w:line="240" w:lineRule="auto"/>
        <w:jc w:val="both"/>
        <w:rPr>
          <w:rFonts w:asciiTheme="majorBidi" w:eastAsia="PMingLiU" w:hAnsiTheme="majorBidi" w:cstheme="majorBidi"/>
          <w:sz w:val="24"/>
          <w:szCs w:val="24"/>
          <w:lang w:eastAsia="zh-TW"/>
        </w:rPr>
      </w:pPr>
      <w:proofErr w:type="gramStart"/>
      <w:r>
        <w:rPr>
          <w:rFonts w:asciiTheme="majorBidi" w:eastAsia="PMingLiU" w:hAnsiTheme="majorBidi" w:cstheme="majorBidi"/>
          <w:sz w:val="24"/>
          <w:szCs w:val="24"/>
          <w:lang w:eastAsia="zh-TW"/>
        </w:rPr>
        <w:t>TABLE A1</w:t>
      </w:r>
      <w:r w:rsidR="001835D1" w:rsidRPr="00615DB4">
        <w:rPr>
          <w:rFonts w:asciiTheme="majorBidi" w:eastAsia="PMingLiU" w:hAnsiTheme="majorBidi" w:cstheme="majorBidi"/>
          <w:sz w:val="24"/>
          <w:szCs w:val="24"/>
          <w:lang w:eastAsia="zh-TW"/>
        </w:rPr>
        <w:t>.</w:t>
      </w:r>
      <w:proofErr w:type="gramEnd"/>
      <w:r w:rsidR="001835D1" w:rsidRPr="00615DB4">
        <w:rPr>
          <w:rFonts w:asciiTheme="majorBidi" w:eastAsia="PMingLiU" w:hAnsiTheme="majorBidi" w:cstheme="majorBidi"/>
          <w:sz w:val="24"/>
          <w:szCs w:val="24"/>
          <w:lang w:eastAsia="zh-TW"/>
        </w:rPr>
        <w:t xml:space="preserve"> </w:t>
      </w:r>
      <w:r w:rsidR="005E06D2" w:rsidRPr="00615DB4">
        <w:rPr>
          <w:rFonts w:asciiTheme="majorBidi" w:eastAsia="PMingLiU" w:hAnsiTheme="majorBidi" w:cstheme="majorBidi"/>
          <w:sz w:val="24"/>
          <w:szCs w:val="24"/>
          <w:lang w:eastAsia="zh-TW"/>
        </w:rPr>
        <w:t>Number of charities working internationally, by annual income (£; detailed breakdown</w:t>
      </w:r>
      <w:r w:rsidR="003B092C" w:rsidRPr="00615DB4">
        <w:rPr>
          <w:rFonts w:asciiTheme="majorBidi" w:eastAsia="PMingLiU" w:hAnsiTheme="majorBidi" w:cstheme="majorBidi"/>
          <w:sz w:val="24"/>
          <w:szCs w:val="24"/>
          <w:lang w:eastAsia="zh-TW"/>
        </w:rPr>
        <w:t>) and geographical scope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1814"/>
        <w:gridCol w:w="1814"/>
        <w:gridCol w:w="1814"/>
        <w:gridCol w:w="1814"/>
      </w:tblGrid>
      <w:tr w:rsidR="001835D1" w:rsidRPr="00CD13F4" w:rsidTr="00CD13F4">
        <w:trPr>
          <w:trHeight w:val="397"/>
          <w:jc w:val="center"/>
        </w:trPr>
        <w:tc>
          <w:tcPr>
            <w:tcW w:w="1814" w:type="dxa"/>
            <w:tcBorders>
              <w:bottom w:val="single" w:sz="4" w:space="0" w:color="auto"/>
            </w:tcBorders>
            <w:vAlign w:val="center"/>
          </w:tcPr>
          <w:p w:rsidR="001835D1" w:rsidRPr="00CD13F4" w:rsidRDefault="001835D1" w:rsidP="00BE2495">
            <w:pPr>
              <w:contextualSpacing/>
              <w:rPr>
                <w:rFonts w:asciiTheme="majorBidi" w:eastAsia="PMingLiU" w:hAnsiTheme="majorBidi" w:cstheme="majorBidi"/>
                <w:sz w:val="20"/>
                <w:szCs w:val="20"/>
                <w:lang w:eastAsia="zh-TW"/>
              </w:rPr>
            </w:pPr>
          </w:p>
        </w:tc>
        <w:tc>
          <w:tcPr>
            <w:tcW w:w="1814" w:type="dxa"/>
            <w:gridSpan w:val="3"/>
            <w:tcBorders>
              <w:bottom w:val="single" w:sz="4" w:space="0" w:color="auto"/>
            </w:tcBorders>
            <w:vAlign w:val="center"/>
            <w:hideMark/>
          </w:tcPr>
          <w:p w:rsidR="001835D1" w:rsidRPr="00CD13F4" w:rsidRDefault="001835D1" w:rsidP="00BE2495">
            <w:pPr>
              <w:contextualSpacing/>
              <w:jc w:val="center"/>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 xml:space="preserve">                   Geographical scope (number of countries)</w:t>
            </w:r>
          </w:p>
        </w:tc>
        <w:tc>
          <w:tcPr>
            <w:tcW w:w="1814" w:type="dxa"/>
            <w:tcBorders>
              <w:bottom w:val="single" w:sz="4" w:space="0" w:color="auto"/>
            </w:tcBorders>
            <w:vAlign w:val="center"/>
          </w:tcPr>
          <w:p w:rsidR="001835D1" w:rsidRPr="00CD13F4" w:rsidRDefault="001835D1" w:rsidP="00BE2495">
            <w:pPr>
              <w:contextualSpacing/>
              <w:jc w:val="right"/>
              <w:rPr>
                <w:rFonts w:asciiTheme="majorBidi" w:eastAsia="PMingLiU" w:hAnsiTheme="majorBidi" w:cstheme="majorBidi"/>
                <w:sz w:val="20"/>
                <w:szCs w:val="20"/>
                <w:lang w:eastAsia="zh-TW"/>
              </w:rPr>
            </w:pPr>
          </w:p>
        </w:tc>
      </w:tr>
      <w:tr w:rsidR="001835D1" w:rsidRPr="00CD13F4" w:rsidTr="00CD13F4">
        <w:trPr>
          <w:trHeight w:hRule="exact" w:val="284"/>
          <w:jc w:val="center"/>
        </w:trPr>
        <w:tc>
          <w:tcPr>
            <w:tcW w:w="1814" w:type="dxa"/>
            <w:tcBorders>
              <w:top w:val="single" w:sz="4" w:space="0" w:color="auto"/>
              <w:left w:val="nil"/>
              <w:bottom w:val="single" w:sz="4" w:space="0" w:color="auto"/>
              <w:right w:val="nil"/>
            </w:tcBorders>
            <w:vAlign w:val="center"/>
          </w:tcPr>
          <w:p w:rsidR="001835D1" w:rsidRPr="00CD13F4" w:rsidRDefault="001835D1" w:rsidP="00BE2495">
            <w:pPr>
              <w:contextualSpacing/>
              <w:rPr>
                <w:rFonts w:asciiTheme="majorBidi" w:eastAsia="PMingLiU" w:hAnsiTheme="majorBidi" w:cstheme="majorBidi"/>
                <w:sz w:val="20"/>
                <w:szCs w:val="20"/>
                <w:lang w:eastAsia="zh-TW"/>
              </w:rPr>
            </w:pPr>
          </w:p>
        </w:tc>
        <w:tc>
          <w:tcPr>
            <w:tcW w:w="1814" w:type="dxa"/>
            <w:tcBorders>
              <w:top w:val="single" w:sz="4" w:space="0" w:color="auto"/>
              <w:left w:val="nil"/>
              <w:bottom w:val="single" w:sz="4" w:space="0" w:color="auto"/>
              <w:right w:val="nil"/>
            </w:tcBorders>
            <w:vAlign w:val="center"/>
            <w:hideMark/>
          </w:tcPr>
          <w:p w:rsidR="001835D1" w:rsidRPr="00CD13F4" w:rsidRDefault="001835D1" w:rsidP="00BE2495">
            <w:pPr>
              <w:contextualSpacing/>
              <w:jc w:val="right"/>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One</w:t>
            </w:r>
          </w:p>
        </w:tc>
        <w:tc>
          <w:tcPr>
            <w:tcW w:w="1814" w:type="dxa"/>
            <w:tcBorders>
              <w:top w:val="single" w:sz="4" w:space="0" w:color="auto"/>
              <w:left w:val="nil"/>
              <w:bottom w:val="single" w:sz="4" w:space="0" w:color="auto"/>
              <w:right w:val="nil"/>
            </w:tcBorders>
            <w:vAlign w:val="center"/>
            <w:hideMark/>
          </w:tcPr>
          <w:p w:rsidR="001835D1" w:rsidRPr="00CD13F4" w:rsidRDefault="001835D1" w:rsidP="00514301">
            <w:pPr>
              <w:contextualSpacing/>
              <w:jc w:val="right"/>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2</w:t>
            </w:r>
            <w:r w:rsidR="00514301">
              <w:rPr>
                <w:rFonts w:asciiTheme="majorBidi" w:eastAsia="PMingLiU" w:hAnsiTheme="majorBidi" w:cstheme="majorBidi"/>
                <w:sz w:val="20"/>
                <w:szCs w:val="20"/>
                <w:lang w:eastAsia="zh-TW"/>
              </w:rPr>
              <w:t>–</w:t>
            </w:r>
            <w:r w:rsidRPr="00CD13F4">
              <w:rPr>
                <w:rFonts w:asciiTheme="majorBidi" w:eastAsia="PMingLiU" w:hAnsiTheme="majorBidi" w:cstheme="majorBidi"/>
                <w:sz w:val="20"/>
                <w:szCs w:val="20"/>
                <w:lang w:eastAsia="zh-TW"/>
              </w:rPr>
              <w:t>9</w:t>
            </w:r>
          </w:p>
        </w:tc>
        <w:tc>
          <w:tcPr>
            <w:tcW w:w="1814" w:type="dxa"/>
            <w:tcBorders>
              <w:top w:val="single" w:sz="4" w:space="0" w:color="auto"/>
              <w:left w:val="nil"/>
              <w:bottom w:val="single" w:sz="4" w:space="0" w:color="auto"/>
              <w:right w:val="nil"/>
            </w:tcBorders>
            <w:vAlign w:val="center"/>
            <w:hideMark/>
          </w:tcPr>
          <w:p w:rsidR="001835D1" w:rsidRPr="00CD13F4" w:rsidRDefault="001835D1" w:rsidP="00BE2495">
            <w:pPr>
              <w:contextualSpacing/>
              <w:jc w:val="right"/>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10+</w:t>
            </w:r>
          </w:p>
        </w:tc>
        <w:tc>
          <w:tcPr>
            <w:tcW w:w="1814" w:type="dxa"/>
            <w:tcBorders>
              <w:top w:val="single" w:sz="4" w:space="0" w:color="auto"/>
              <w:left w:val="nil"/>
              <w:bottom w:val="single" w:sz="4" w:space="0" w:color="auto"/>
              <w:right w:val="nil"/>
            </w:tcBorders>
            <w:vAlign w:val="center"/>
            <w:hideMark/>
          </w:tcPr>
          <w:p w:rsidR="001835D1" w:rsidRPr="00CD13F4" w:rsidRDefault="001835D1" w:rsidP="00BE2495">
            <w:pPr>
              <w:contextualSpacing/>
              <w:jc w:val="right"/>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Total</w:t>
            </w:r>
          </w:p>
        </w:tc>
      </w:tr>
      <w:tr w:rsidR="001835D1" w:rsidRPr="00CD13F4" w:rsidTr="00CD13F4">
        <w:trPr>
          <w:trHeight w:hRule="exact" w:val="284"/>
          <w:jc w:val="center"/>
        </w:trPr>
        <w:tc>
          <w:tcPr>
            <w:tcW w:w="1814" w:type="dxa"/>
            <w:tcBorders>
              <w:top w:val="single" w:sz="4" w:space="0" w:color="auto"/>
              <w:left w:val="nil"/>
              <w:bottom w:val="nil"/>
              <w:right w:val="nil"/>
            </w:tcBorders>
            <w:vAlign w:val="center"/>
            <w:hideMark/>
          </w:tcPr>
          <w:p w:rsidR="001835D1" w:rsidRPr="00CD13F4" w:rsidRDefault="001835D1" w:rsidP="00BE2495">
            <w:pPr>
              <w:contextualSpacing/>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£0</w:t>
            </w:r>
          </w:p>
        </w:tc>
        <w:tc>
          <w:tcPr>
            <w:tcW w:w="1814" w:type="dxa"/>
            <w:tcBorders>
              <w:top w:val="single" w:sz="4" w:space="0" w:color="auto"/>
              <w:left w:val="nil"/>
              <w:bottom w:val="nil"/>
              <w:right w:val="nil"/>
            </w:tcBorders>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465</w:t>
            </w:r>
          </w:p>
        </w:tc>
        <w:tc>
          <w:tcPr>
            <w:tcW w:w="1814" w:type="dxa"/>
            <w:tcBorders>
              <w:top w:val="single" w:sz="4" w:space="0" w:color="auto"/>
              <w:left w:val="nil"/>
              <w:bottom w:val="nil"/>
              <w:right w:val="nil"/>
            </w:tcBorders>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258</w:t>
            </w:r>
          </w:p>
        </w:tc>
        <w:tc>
          <w:tcPr>
            <w:tcW w:w="1814" w:type="dxa"/>
            <w:tcBorders>
              <w:top w:val="single" w:sz="4" w:space="0" w:color="auto"/>
              <w:left w:val="nil"/>
              <w:bottom w:val="nil"/>
              <w:right w:val="nil"/>
            </w:tcBorders>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55</w:t>
            </w:r>
          </w:p>
        </w:tc>
        <w:tc>
          <w:tcPr>
            <w:tcW w:w="1814" w:type="dxa"/>
            <w:tcBorders>
              <w:top w:val="single" w:sz="4" w:space="0" w:color="auto"/>
              <w:left w:val="nil"/>
              <w:bottom w:val="nil"/>
              <w:right w:val="nil"/>
            </w:tcBorders>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778</w:t>
            </w:r>
          </w:p>
        </w:tc>
      </w:tr>
      <w:tr w:rsidR="001835D1" w:rsidRPr="00CD13F4" w:rsidTr="00CD13F4">
        <w:trPr>
          <w:trHeight w:hRule="exact" w:val="284"/>
          <w:jc w:val="center"/>
        </w:trPr>
        <w:tc>
          <w:tcPr>
            <w:tcW w:w="1814" w:type="dxa"/>
          </w:tcPr>
          <w:p w:rsidR="001835D1" w:rsidRPr="00CD13F4" w:rsidRDefault="001835D1" w:rsidP="00BE2495">
            <w:pPr>
              <w:contextualSpacing/>
              <w:rPr>
                <w:rFonts w:asciiTheme="majorBidi" w:eastAsia="PMingLiU" w:hAnsiTheme="majorBidi" w:cstheme="majorBidi"/>
                <w:sz w:val="18"/>
                <w:szCs w:val="18"/>
                <w:lang w:eastAsia="zh-TW"/>
              </w:rPr>
            </w:pP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(60)</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(33)</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(7)</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p>
        </w:tc>
      </w:tr>
      <w:tr w:rsidR="001835D1" w:rsidRPr="00CD13F4" w:rsidTr="00CD13F4">
        <w:trPr>
          <w:trHeight w:hRule="exact" w:val="284"/>
          <w:jc w:val="center"/>
        </w:trPr>
        <w:tc>
          <w:tcPr>
            <w:tcW w:w="1814" w:type="dxa"/>
            <w:vAlign w:val="center"/>
            <w:hideMark/>
          </w:tcPr>
          <w:p w:rsidR="001835D1" w:rsidRPr="00CD13F4" w:rsidRDefault="001835D1" w:rsidP="00BE2495">
            <w:pPr>
              <w:contextualSpacing/>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£1</w:t>
            </w:r>
            <w:r w:rsidR="00514301">
              <w:rPr>
                <w:rFonts w:asciiTheme="majorBidi" w:eastAsia="PMingLiU" w:hAnsiTheme="majorBidi" w:cstheme="majorBidi"/>
                <w:sz w:val="20"/>
                <w:szCs w:val="20"/>
                <w:lang w:eastAsia="zh-TW"/>
              </w:rPr>
              <w:t>–</w:t>
            </w:r>
            <w:r w:rsidRPr="00CD13F4">
              <w:rPr>
                <w:rFonts w:asciiTheme="majorBidi" w:eastAsia="PMingLiU" w:hAnsiTheme="majorBidi" w:cstheme="majorBidi"/>
                <w:sz w:val="20"/>
                <w:szCs w:val="20"/>
                <w:lang w:eastAsia="zh-TW"/>
              </w:rPr>
              <w:t>£1k</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581</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279</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52</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912</w:t>
            </w:r>
          </w:p>
        </w:tc>
      </w:tr>
      <w:tr w:rsidR="001835D1" w:rsidRPr="00CD13F4" w:rsidTr="00CD13F4">
        <w:trPr>
          <w:trHeight w:hRule="exact" w:val="284"/>
          <w:jc w:val="center"/>
        </w:trPr>
        <w:tc>
          <w:tcPr>
            <w:tcW w:w="1814" w:type="dxa"/>
          </w:tcPr>
          <w:p w:rsidR="001835D1" w:rsidRPr="00CD13F4" w:rsidRDefault="001835D1" w:rsidP="00BE2495">
            <w:pPr>
              <w:contextualSpacing/>
              <w:rPr>
                <w:rFonts w:asciiTheme="majorBidi" w:eastAsia="PMingLiU" w:hAnsiTheme="majorBidi" w:cstheme="majorBidi"/>
                <w:i/>
                <w:iCs/>
                <w:sz w:val="18"/>
                <w:szCs w:val="18"/>
                <w:lang w:eastAsia="zh-TW"/>
              </w:rPr>
            </w:pP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(64)</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(31)</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(6)</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p>
        </w:tc>
      </w:tr>
      <w:tr w:rsidR="001835D1" w:rsidRPr="00CD13F4" w:rsidTr="00CD13F4">
        <w:trPr>
          <w:trHeight w:hRule="exact" w:val="284"/>
          <w:jc w:val="center"/>
        </w:trPr>
        <w:tc>
          <w:tcPr>
            <w:tcW w:w="1814" w:type="dxa"/>
            <w:vAlign w:val="center"/>
            <w:hideMark/>
          </w:tcPr>
          <w:p w:rsidR="001835D1" w:rsidRPr="00CD13F4" w:rsidRDefault="001835D1" w:rsidP="00BE2495">
            <w:pPr>
              <w:contextualSpacing/>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£1k</w:t>
            </w:r>
            <w:r w:rsidR="00514301">
              <w:rPr>
                <w:rFonts w:asciiTheme="majorBidi" w:eastAsia="PMingLiU" w:hAnsiTheme="majorBidi" w:cstheme="majorBidi"/>
                <w:sz w:val="20"/>
                <w:szCs w:val="20"/>
                <w:lang w:eastAsia="zh-TW"/>
              </w:rPr>
              <w:t>–</w:t>
            </w:r>
            <w:r w:rsidRPr="00CD13F4">
              <w:rPr>
                <w:rFonts w:asciiTheme="majorBidi" w:eastAsia="PMingLiU" w:hAnsiTheme="majorBidi" w:cstheme="majorBidi"/>
                <w:sz w:val="20"/>
                <w:szCs w:val="20"/>
                <w:lang w:eastAsia="zh-TW"/>
              </w:rPr>
              <w:t>£10k</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1,880</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893</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163</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2,936</w:t>
            </w:r>
          </w:p>
        </w:tc>
      </w:tr>
      <w:tr w:rsidR="001835D1" w:rsidRPr="00CD13F4" w:rsidTr="00CD13F4">
        <w:trPr>
          <w:trHeight w:hRule="exact" w:val="284"/>
          <w:jc w:val="center"/>
        </w:trPr>
        <w:tc>
          <w:tcPr>
            <w:tcW w:w="1814" w:type="dxa"/>
          </w:tcPr>
          <w:p w:rsidR="001835D1" w:rsidRPr="00CD13F4" w:rsidRDefault="001835D1" w:rsidP="00BE2495">
            <w:pPr>
              <w:contextualSpacing/>
              <w:rPr>
                <w:rFonts w:asciiTheme="majorBidi" w:eastAsia="PMingLiU" w:hAnsiTheme="majorBidi" w:cstheme="majorBidi"/>
                <w:i/>
                <w:iCs/>
                <w:sz w:val="18"/>
                <w:szCs w:val="18"/>
                <w:lang w:eastAsia="zh-TW"/>
              </w:rPr>
            </w:pP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(64)</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(30)</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(6)</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p>
        </w:tc>
      </w:tr>
      <w:tr w:rsidR="001835D1" w:rsidRPr="00CD13F4" w:rsidTr="00CD13F4">
        <w:trPr>
          <w:trHeight w:hRule="exact" w:val="284"/>
          <w:jc w:val="center"/>
        </w:trPr>
        <w:tc>
          <w:tcPr>
            <w:tcW w:w="1814" w:type="dxa"/>
            <w:vAlign w:val="center"/>
            <w:hideMark/>
          </w:tcPr>
          <w:p w:rsidR="001835D1" w:rsidRPr="00CD13F4" w:rsidRDefault="001835D1" w:rsidP="00BE2495">
            <w:pPr>
              <w:contextualSpacing/>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£10k</w:t>
            </w:r>
            <w:r w:rsidR="00514301">
              <w:rPr>
                <w:rFonts w:asciiTheme="majorBidi" w:eastAsia="PMingLiU" w:hAnsiTheme="majorBidi" w:cstheme="majorBidi"/>
                <w:sz w:val="20"/>
                <w:szCs w:val="20"/>
                <w:lang w:eastAsia="zh-TW"/>
              </w:rPr>
              <w:t>–</w:t>
            </w:r>
            <w:r w:rsidRPr="00CD13F4">
              <w:rPr>
                <w:rFonts w:asciiTheme="majorBidi" w:eastAsia="PMingLiU" w:hAnsiTheme="majorBidi" w:cstheme="majorBidi"/>
                <w:sz w:val="20"/>
                <w:szCs w:val="20"/>
                <w:lang w:eastAsia="zh-TW"/>
              </w:rPr>
              <w:t>£100k</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3,137</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1,889</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353</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5,379</w:t>
            </w:r>
          </w:p>
        </w:tc>
      </w:tr>
      <w:tr w:rsidR="001835D1" w:rsidRPr="00CD13F4" w:rsidTr="00CD13F4">
        <w:trPr>
          <w:trHeight w:hRule="exact" w:val="284"/>
          <w:jc w:val="center"/>
        </w:trPr>
        <w:tc>
          <w:tcPr>
            <w:tcW w:w="1814" w:type="dxa"/>
          </w:tcPr>
          <w:p w:rsidR="001835D1" w:rsidRPr="00CD13F4" w:rsidRDefault="001835D1" w:rsidP="00BE2495">
            <w:pPr>
              <w:contextualSpacing/>
              <w:rPr>
                <w:rFonts w:asciiTheme="majorBidi" w:eastAsia="PMingLiU" w:hAnsiTheme="majorBidi" w:cstheme="majorBidi"/>
                <w:i/>
                <w:iCs/>
                <w:sz w:val="18"/>
                <w:szCs w:val="18"/>
                <w:lang w:eastAsia="zh-TW"/>
              </w:rPr>
            </w:pP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(58)</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(35)</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(7)</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p>
        </w:tc>
      </w:tr>
      <w:tr w:rsidR="001835D1" w:rsidRPr="00CD13F4" w:rsidTr="00CD13F4">
        <w:trPr>
          <w:trHeight w:hRule="exact" w:val="284"/>
          <w:jc w:val="center"/>
        </w:trPr>
        <w:tc>
          <w:tcPr>
            <w:tcW w:w="1814" w:type="dxa"/>
            <w:vAlign w:val="center"/>
            <w:hideMark/>
          </w:tcPr>
          <w:p w:rsidR="001835D1" w:rsidRPr="00CD13F4" w:rsidRDefault="001835D1" w:rsidP="00BE2495">
            <w:pPr>
              <w:contextualSpacing/>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£100k</w:t>
            </w:r>
            <w:r w:rsidR="00514301">
              <w:rPr>
                <w:rFonts w:asciiTheme="majorBidi" w:eastAsia="PMingLiU" w:hAnsiTheme="majorBidi" w:cstheme="majorBidi"/>
                <w:sz w:val="20"/>
                <w:szCs w:val="20"/>
                <w:lang w:eastAsia="zh-TW"/>
              </w:rPr>
              <w:t>–</w:t>
            </w:r>
            <w:r w:rsidRPr="00CD13F4">
              <w:rPr>
                <w:rFonts w:asciiTheme="majorBidi" w:eastAsia="PMingLiU" w:hAnsiTheme="majorBidi" w:cstheme="majorBidi"/>
                <w:sz w:val="20"/>
                <w:szCs w:val="20"/>
                <w:lang w:eastAsia="zh-TW"/>
              </w:rPr>
              <w:t>£1m</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1,190</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1,063</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380</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2,633</w:t>
            </w:r>
          </w:p>
        </w:tc>
      </w:tr>
      <w:tr w:rsidR="001835D1" w:rsidRPr="00CD13F4" w:rsidTr="00CD13F4">
        <w:trPr>
          <w:trHeight w:hRule="exact" w:val="284"/>
          <w:jc w:val="center"/>
        </w:trPr>
        <w:tc>
          <w:tcPr>
            <w:tcW w:w="1814" w:type="dxa"/>
          </w:tcPr>
          <w:p w:rsidR="001835D1" w:rsidRPr="00CD13F4" w:rsidRDefault="001835D1" w:rsidP="00BE2495">
            <w:pPr>
              <w:contextualSpacing/>
              <w:rPr>
                <w:rFonts w:asciiTheme="majorBidi" w:eastAsia="PMingLiU" w:hAnsiTheme="majorBidi" w:cstheme="majorBidi"/>
                <w:i/>
                <w:iCs/>
                <w:sz w:val="18"/>
                <w:szCs w:val="18"/>
                <w:lang w:eastAsia="zh-TW"/>
              </w:rPr>
            </w:pP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(45)</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(40)</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(14)</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p>
        </w:tc>
      </w:tr>
      <w:tr w:rsidR="001835D1" w:rsidRPr="00CD13F4" w:rsidTr="00CD13F4">
        <w:trPr>
          <w:trHeight w:hRule="exact" w:val="284"/>
          <w:jc w:val="center"/>
        </w:trPr>
        <w:tc>
          <w:tcPr>
            <w:tcW w:w="1814" w:type="dxa"/>
            <w:vAlign w:val="center"/>
            <w:hideMark/>
          </w:tcPr>
          <w:p w:rsidR="001835D1" w:rsidRPr="00CD13F4" w:rsidRDefault="001835D1" w:rsidP="00514301">
            <w:pPr>
              <w:contextualSpacing/>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 xml:space="preserve">£1m </w:t>
            </w:r>
            <w:r w:rsidR="00514301">
              <w:rPr>
                <w:rFonts w:asciiTheme="majorBidi" w:eastAsia="PMingLiU" w:hAnsiTheme="majorBidi" w:cstheme="majorBidi"/>
                <w:sz w:val="20"/>
                <w:szCs w:val="20"/>
                <w:lang w:eastAsia="zh-TW"/>
              </w:rPr>
              <w:t>–</w:t>
            </w:r>
            <w:r w:rsidRPr="00CD13F4">
              <w:rPr>
                <w:rFonts w:asciiTheme="majorBidi" w:eastAsia="PMingLiU" w:hAnsiTheme="majorBidi" w:cstheme="majorBidi"/>
                <w:sz w:val="20"/>
                <w:szCs w:val="20"/>
                <w:lang w:eastAsia="zh-TW"/>
              </w:rPr>
              <w:t>£10m</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245</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340</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263</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848</w:t>
            </w:r>
          </w:p>
        </w:tc>
      </w:tr>
      <w:tr w:rsidR="001835D1" w:rsidRPr="00CD13F4" w:rsidTr="00CD13F4">
        <w:trPr>
          <w:trHeight w:hRule="exact" w:val="284"/>
          <w:jc w:val="center"/>
        </w:trPr>
        <w:tc>
          <w:tcPr>
            <w:tcW w:w="1814" w:type="dxa"/>
          </w:tcPr>
          <w:p w:rsidR="001835D1" w:rsidRPr="00CD13F4" w:rsidRDefault="001835D1" w:rsidP="00BE2495">
            <w:pPr>
              <w:contextualSpacing/>
              <w:rPr>
                <w:rFonts w:asciiTheme="majorBidi" w:eastAsia="PMingLiU" w:hAnsiTheme="majorBidi" w:cstheme="majorBidi"/>
                <w:i/>
                <w:iCs/>
                <w:sz w:val="18"/>
                <w:szCs w:val="18"/>
                <w:lang w:eastAsia="zh-TW"/>
              </w:rPr>
            </w:pP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(29)</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(40)</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(32)</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p>
        </w:tc>
      </w:tr>
      <w:tr w:rsidR="001835D1" w:rsidRPr="00CD13F4" w:rsidTr="00CD13F4">
        <w:trPr>
          <w:trHeight w:hRule="exact" w:val="284"/>
          <w:jc w:val="center"/>
        </w:trPr>
        <w:tc>
          <w:tcPr>
            <w:tcW w:w="1814" w:type="dxa"/>
            <w:vAlign w:val="center"/>
            <w:hideMark/>
          </w:tcPr>
          <w:p w:rsidR="001835D1" w:rsidRPr="00CD13F4" w:rsidRDefault="001835D1" w:rsidP="00BE2495">
            <w:pPr>
              <w:contextualSpacing/>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£10m+</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33</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63</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101</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197</w:t>
            </w:r>
          </w:p>
        </w:tc>
      </w:tr>
      <w:tr w:rsidR="001835D1" w:rsidRPr="00CD13F4" w:rsidTr="00CD13F4">
        <w:trPr>
          <w:trHeight w:hRule="exact" w:val="284"/>
          <w:jc w:val="center"/>
        </w:trPr>
        <w:tc>
          <w:tcPr>
            <w:tcW w:w="1814" w:type="dxa"/>
          </w:tcPr>
          <w:p w:rsidR="001835D1" w:rsidRPr="00CD13F4" w:rsidRDefault="001835D1" w:rsidP="00BE2495">
            <w:pPr>
              <w:contextualSpacing/>
              <w:rPr>
                <w:rFonts w:asciiTheme="majorBidi" w:eastAsia="PMingLiU" w:hAnsiTheme="majorBidi" w:cstheme="majorBidi"/>
                <w:i/>
                <w:iCs/>
                <w:sz w:val="18"/>
                <w:szCs w:val="18"/>
                <w:lang w:eastAsia="zh-TW"/>
              </w:rPr>
            </w:pP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(17)</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(32)</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(51)</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p>
        </w:tc>
      </w:tr>
      <w:tr w:rsidR="001835D1" w:rsidRPr="00CD13F4" w:rsidTr="00CD13F4">
        <w:trPr>
          <w:trHeight w:hRule="exact" w:val="284"/>
          <w:jc w:val="center"/>
        </w:trPr>
        <w:tc>
          <w:tcPr>
            <w:tcW w:w="1814" w:type="dxa"/>
            <w:vAlign w:val="center"/>
            <w:hideMark/>
          </w:tcPr>
          <w:p w:rsidR="001835D1" w:rsidRPr="00CD13F4" w:rsidRDefault="001835D1" w:rsidP="00BE2495">
            <w:pPr>
              <w:contextualSpacing/>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Missing income</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1,519</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963</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337</w:t>
            </w:r>
          </w:p>
        </w:tc>
        <w:tc>
          <w:tcPr>
            <w:tcW w:w="1814" w:type="dxa"/>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2,819</w:t>
            </w:r>
          </w:p>
        </w:tc>
      </w:tr>
      <w:tr w:rsidR="001835D1" w:rsidRPr="00CD13F4" w:rsidTr="00CD13F4">
        <w:trPr>
          <w:trHeight w:hRule="exact" w:val="284"/>
          <w:jc w:val="center"/>
        </w:trPr>
        <w:tc>
          <w:tcPr>
            <w:tcW w:w="1814" w:type="dxa"/>
          </w:tcPr>
          <w:p w:rsidR="001835D1" w:rsidRPr="00CD13F4" w:rsidRDefault="001835D1" w:rsidP="00BE2495">
            <w:pPr>
              <w:contextualSpacing/>
              <w:rPr>
                <w:rFonts w:asciiTheme="majorBidi" w:eastAsia="PMingLiU" w:hAnsiTheme="majorBidi" w:cstheme="majorBidi"/>
                <w:i/>
                <w:iCs/>
                <w:sz w:val="18"/>
                <w:szCs w:val="18"/>
                <w:lang w:eastAsia="zh-TW"/>
              </w:rPr>
            </w:pP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(54)</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(34)</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(12)</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p>
        </w:tc>
      </w:tr>
      <w:tr w:rsidR="001835D1" w:rsidRPr="00CD13F4" w:rsidTr="00CD13F4">
        <w:trPr>
          <w:trHeight w:hRule="exact" w:val="284"/>
          <w:jc w:val="center"/>
        </w:trPr>
        <w:tc>
          <w:tcPr>
            <w:tcW w:w="1814" w:type="dxa"/>
            <w:tcBorders>
              <w:top w:val="single" w:sz="4" w:space="0" w:color="auto"/>
              <w:left w:val="nil"/>
              <w:bottom w:val="nil"/>
              <w:right w:val="nil"/>
            </w:tcBorders>
            <w:vAlign w:val="center"/>
            <w:hideMark/>
          </w:tcPr>
          <w:p w:rsidR="001835D1" w:rsidRPr="00CD13F4" w:rsidRDefault="001835D1" w:rsidP="00BE2495">
            <w:pPr>
              <w:contextualSpacing/>
              <w:rPr>
                <w:rFonts w:asciiTheme="majorBidi" w:eastAsia="PMingLiU" w:hAnsiTheme="majorBidi" w:cstheme="majorBidi"/>
                <w:sz w:val="20"/>
                <w:szCs w:val="20"/>
                <w:lang w:eastAsia="zh-TW"/>
              </w:rPr>
            </w:pPr>
            <w:r w:rsidRPr="00CD13F4">
              <w:rPr>
                <w:rFonts w:asciiTheme="majorBidi" w:eastAsia="PMingLiU" w:hAnsiTheme="majorBidi" w:cstheme="majorBidi"/>
                <w:sz w:val="20"/>
                <w:szCs w:val="20"/>
                <w:lang w:eastAsia="zh-TW"/>
              </w:rPr>
              <w:t>Total</w:t>
            </w:r>
          </w:p>
        </w:tc>
        <w:tc>
          <w:tcPr>
            <w:tcW w:w="1814" w:type="dxa"/>
            <w:tcBorders>
              <w:top w:val="single" w:sz="4" w:space="0" w:color="auto"/>
              <w:left w:val="nil"/>
              <w:bottom w:val="nil"/>
              <w:right w:val="nil"/>
            </w:tcBorders>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9,050</w:t>
            </w:r>
          </w:p>
        </w:tc>
        <w:tc>
          <w:tcPr>
            <w:tcW w:w="1814" w:type="dxa"/>
            <w:tcBorders>
              <w:top w:val="single" w:sz="4" w:space="0" w:color="auto"/>
              <w:left w:val="nil"/>
              <w:bottom w:val="nil"/>
              <w:right w:val="nil"/>
            </w:tcBorders>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5,748</w:t>
            </w:r>
          </w:p>
        </w:tc>
        <w:tc>
          <w:tcPr>
            <w:tcW w:w="1814" w:type="dxa"/>
            <w:tcBorders>
              <w:top w:val="single" w:sz="4" w:space="0" w:color="auto"/>
              <w:left w:val="nil"/>
              <w:bottom w:val="nil"/>
              <w:right w:val="nil"/>
            </w:tcBorders>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1,704</w:t>
            </w:r>
          </w:p>
        </w:tc>
        <w:tc>
          <w:tcPr>
            <w:tcW w:w="1814" w:type="dxa"/>
            <w:tcBorders>
              <w:top w:val="single" w:sz="4" w:space="0" w:color="auto"/>
              <w:left w:val="nil"/>
              <w:bottom w:val="nil"/>
              <w:right w:val="nil"/>
            </w:tcBorders>
            <w:vAlign w:val="center"/>
            <w:hideMark/>
          </w:tcPr>
          <w:p w:rsidR="001835D1" w:rsidRPr="00CD13F4" w:rsidRDefault="001835D1" w:rsidP="00BE2495">
            <w:pPr>
              <w:jc w:val="right"/>
              <w:rPr>
                <w:rFonts w:asciiTheme="majorBidi" w:hAnsiTheme="majorBidi" w:cstheme="majorBidi"/>
                <w:color w:val="000000"/>
                <w:sz w:val="20"/>
                <w:szCs w:val="20"/>
              </w:rPr>
            </w:pPr>
            <w:r w:rsidRPr="00CD13F4">
              <w:rPr>
                <w:rFonts w:asciiTheme="majorBidi" w:hAnsiTheme="majorBidi" w:cstheme="majorBidi"/>
                <w:color w:val="000000"/>
                <w:sz w:val="20"/>
                <w:szCs w:val="20"/>
              </w:rPr>
              <w:t>16,502</w:t>
            </w:r>
          </w:p>
        </w:tc>
      </w:tr>
      <w:tr w:rsidR="001835D1" w:rsidRPr="00CD13F4" w:rsidTr="00CD13F4">
        <w:trPr>
          <w:trHeight w:hRule="exact" w:val="284"/>
          <w:jc w:val="center"/>
        </w:trPr>
        <w:tc>
          <w:tcPr>
            <w:tcW w:w="1814" w:type="dxa"/>
            <w:vAlign w:val="center"/>
          </w:tcPr>
          <w:p w:rsidR="001835D1" w:rsidRPr="00CD13F4" w:rsidRDefault="001835D1" w:rsidP="00BE2495">
            <w:pPr>
              <w:contextualSpacing/>
              <w:rPr>
                <w:rFonts w:asciiTheme="majorBidi" w:eastAsia="PMingLiU" w:hAnsiTheme="majorBidi" w:cstheme="majorBidi"/>
                <w:i/>
                <w:iCs/>
                <w:sz w:val="18"/>
                <w:szCs w:val="18"/>
                <w:lang w:eastAsia="zh-TW"/>
              </w:rPr>
            </w:pP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(55)</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(35)</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r w:rsidRPr="00CD13F4">
              <w:rPr>
                <w:rFonts w:asciiTheme="majorBidi" w:hAnsiTheme="majorBidi" w:cstheme="majorBidi"/>
                <w:i/>
                <w:iCs/>
                <w:color w:val="000000"/>
                <w:sz w:val="18"/>
                <w:szCs w:val="18"/>
              </w:rPr>
              <w:t>(10)</w:t>
            </w:r>
          </w:p>
        </w:tc>
        <w:tc>
          <w:tcPr>
            <w:tcW w:w="1814" w:type="dxa"/>
            <w:hideMark/>
          </w:tcPr>
          <w:p w:rsidR="001835D1" w:rsidRPr="00CD13F4" w:rsidRDefault="001835D1" w:rsidP="00BE2495">
            <w:pPr>
              <w:jc w:val="right"/>
              <w:rPr>
                <w:rFonts w:asciiTheme="majorBidi" w:hAnsiTheme="majorBidi" w:cstheme="majorBidi"/>
                <w:i/>
                <w:iCs/>
                <w:color w:val="000000"/>
                <w:sz w:val="18"/>
                <w:szCs w:val="18"/>
              </w:rPr>
            </w:pPr>
          </w:p>
        </w:tc>
      </w:tr>
    </w:tbl>
    <w:p w:rsidR="001835D1" w:rsidRPr="00615DB4" w:rsidRDefault="001835D1" w:rsidP="00034E00">
      <w:pPr>
        <w:spacing w:line="240" w:lineRule="auto"/>
        <w:rPr>
          <w:rFonts w:asciiTheme="majorBidi" w:eastAsia="PMingLiU" w:hAnsiTheme="majorBidi" w:cstheme="majorBidi"/>
          <w:sz w:val="24"/>
          <w:szCs w:val="24"/>
          <w:lang w:eastAsia="zh-TW"/>
        </w:rPr>
      </w:pPr>
      <w:r w:rsidRPr="00615DB4">
        <w:rPr>
          <w:rFonts w:asciiTheme="majorBidi" w:eastAsia="PMingLiU" w:hAnsiTheme="majorBidi" w:cstheme="majorBidi"/>
          <w:i/>
          <w:iCs/>
          <w:sz w:val="24"/>
          <w:szCs w:val="24"/>
          <w:lang w:eastAsia="zh-TW"/>
        </w:rPr>
        <w:t xml:space="preserve">Notes: </w:t>
      </w:r>
      <w:r w:rsidRPr="00615DB4">
        <w:rPr>
          <w:rFonts w:asciiTheme="majorBidi" w:eastAsia="PMingLiU" w:hAnsiTheme="majorBidi" w:cstheme="majorBidi"/>
          <w:sz w:val="24"/>
          <w:szCs w:val="24"/>
          <w:lang w:eastAsia="zh-TW"/>
        </w:rPr>
        <w:t xml:space="preserve">Row percentages in brackets.  </w:t>
      </w:r>
      <w:proofErr w:type="gramStart"/>
      <w:r w:rsidRPr="00615DB4">
        <w:rPr>
          <w:rFonts w:asciiTheme="majorBidi" w:eastAsia="PMingLiU" w:hAnsiTheme="majorBidi" w:cstheme="majorBidi"/>
          <w:sz w:val="24"/>
          <w:szCs w:val="24"/>
          <w:lang w:eastAsia="zh-TW"/>
        </w:rPr>
        <w:t>Annual income in 2012.</w:t>
      </w:r>
      <w:proofErr w:type="gramEnd"/>
      <w:r w:rsidRPr="00615DB4">
        <w:rPr>
          <w:rFonts w:asciiTheme="majorBidi" w:eastAsia="PMingLiU" w:hAnsiTheme="majorBidi" w:cstheme="majorBidi"/>
          <w:sz w:val="24"/>
          <w:szCs w:val="24"/>
          <w:lang w:eastAsia="zh-TW"/>
        </w:rPr>
        <w:t xml:space="preserve">  </w:t>
      </w:r>
    </w:p>
    <w:p w:rsidR="001835D1" w:rsidRPr="00615DB4" w:rsidRDefault="001835D1" w:rsidP="001835D1">
      <w:pPr>
        <w:spacing w:line="480" w:lineRule="auto"/>
        <w:jc w:val="both"/>
        <w:rPr>
          <w:rFonts w:asciiTheme="majorBidi" w:eastAsia="PMingLiU" w:hAnsiTheme="majorBidi" w:cstheme="majorBidi"/>
          <w:sz w:val="24"/>
          <w:szCs w:val="24"/>
          <w:lang w:eastAsia="zh-TW"/>
        </w:rPr>
      </w:pPr>
    </w:p>
    <w:p w:rsidR="0074492B" w:rsidRPr="00615DB4" w:rsidRDefault="0074492B" w:rsidP="004B7CB2">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lastRenderedPageBreak/>
        <w:t xml:space="preserve">However, </w:t>
      </w:r>
      <w:r w:rsidR="00542DE5" w:rsidRPr="00615DB4">
        <w:rPr>
          <w:rFonts w:asciiTheme="majorBidi" w:eastAsia="PMingLiU" w:hAnsiTheme="majorBidi" w:cstheme="majorBidi"/>
          <w:sz w:val="24"/>
          <w:szCs w:val="24"/>
          <w:lang w:eastAsia="zh-TW"/>
        </w:rPr>
        <w:t>even after taking life cycle into account, the</w:t>
      </w:r>
      <w:r w:rsidR="00034E00" w:rsidRPr="00615DB4">
        <w:rPr>
          <w:rFonts w:asciiTheme="majorBidi" w:eastAsia="PMingLiU" w:hAnsiTheme="majorBidi" w:cstheme="majorBidi"/>
          <w:sz w:val="24"/>
          <w:szCs w:val="24"/>
          <w:lang w:eastAsia="zh-TW"/>
        </w:rPr>
        <w:t>re</w:t>
      </w:r>
      <w:r w:rsidR="00542DE5" w:rsidRPr="00615DB4">
        <w:rPr>
          <w:rFonts w:asciiTheme="majorBidi" w:eastAsia="PMingLiU" w:hAnsiTheme="majorBidi" w:cstheme="majorBidi"/>
          <w:sz w:val="24"/>
          <w:szCs w:val="24"/>
          <w:lang w:eastAsia="zh-TW"/>
        </w:rPr>
        <w:t xml:space="preserve"> remain some cases where charities with a limited income report an extended geographical scope.  This may reflect two interrelated measurement issues</w:t>
      </w:r>
      <w:r w:rsidR="00353DD6" w:rsidRPr="00615DB4">
        <w:rPr>
          <w:rFonts w:asciiTheme="majorBidi" w:eastAsia="PMingLiU" w:hAnsiTheme="majorBidi" w:cstheme="majorBidi"/>
          <w:sz w:val="24"/>
          <w:szCs w:val="24"/>
          <w:lang w:eastAsia="zh-TW"/>
        </w:rPr>
        <w:t>, which are particularly relevant for the smaller charities</w:t>
      </w:r>
      <w:r w:rsidR="00542DE5" w:rsidRPr="00615DB4">
        <w:rPr>
          <w:rFonts w:asciiTheme="majorBidi" w:eastAsia="PMingLiU" w:hAnsiTheme="majorBidi" w:cstheme="majorBidi"/>
          <w:sz w:val="24"/>
          <w:szCs w:val="24"/>
          <w:lang w:eastAsia="zh-TW"/>
        </w:rPr>
        <w:t>:</w:t>
      </w:r>
    </w:p>
    <w:p w:rsidR="00542DE5" w:rsidRPr="00615DB4" w:rsidRDefault="00542DE5" w:rsidP="00BE2495">
      <w:pPr>
        <w:pStyle w:val="ListParagraph"/>
        <w:numPr>
          <w:ilvl w:val="0"/>
          <w:numId w:val="8"/>
        </w:numPr>
        <w:spacing w:line="480" w:lineRule="auto"/>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 xml:space="preserve">The </w:t>
      </w:r>
      <w:r w:rsidR="00C10943" w:rsidRPr="00615DB4">
        <w:rPr>
          <w:rFonts w:asciiTheme="majorBidi" w:eastAsia="PMingLiU" w:hAnsiTheme="majorBidi" w:cstheme="majorBidi"/>
          <w:sz w:val="24"/>
          <w:szCs w:val="24"/>
          <w:lang w:eastAsia="zh-TW"/>
        </w:rPr>
        <w:t>interpretation</w:t>
      </w:r>
      <w:r w:rsidRPr="00615DB4">
        <w:rPr>
          <w:rFonts w:asciiTheme="majorBidi" w:eastAsia="PMingLiU" w:hAnsiTheme="majorBidi" w:cstheme="majorBidi"/>
          <w:sz w:val="24"/>
          <w:szCs w:val="24"/>
          <w:lang w:eastAsia="zh-TW"/>
        </w:rPr>
        <w:t xml:space="preserve"> of operation.  The Charity Commission asks charities to report their ‘</w:t>
      </w:r>
      <w:r w:rsidRPr="00615DB4">
        <w:rPr>
          <w:rFonts w:asciiTheme="majorBidi" w:hAnsiTheme="majorBidi" w:cstheme="majorBidi"/>
          <w:sz w:val="24"/>
          <w:szCs w:val="24"/>
        </w:rPr>
        <w:t>areas of op</w:t>
      </w:r>
      <w:r w:rsidR="006D2042" w:rsidRPr="00615DB4">
        <w:rPr>
          <w:rFonts w:asciiTheme="majorBidi" w:hAnsiTheme="majorBidi" w:cstheme="majorBidi"/>
          <w:sz w:val="24"/>
          <w:szCs w:val="24"/>
        </w:rPr>
        <w:t>eration’</w:t>
      </w:r>
      <w:r w:rsidR="006D2042" w:rsidRPr="00615DB4">
        <w:rPr>
          <w:rFonts w:asciiTheme="majorBidi" w:eastAsia="PMingLiU" w:hAnsiTheme="majorBidi" w:cstheme="majorBidi"/>
          <w:sz w:val="24"/>
          <w:szCs w:val="24"/>
          <w:lang w:eastAsia="zh-TW"/>
        </w:rPr>
        <w:t xml:space="preserve">. </w:t>
      </w:r>
      <w:r w:rsidRPr="00615DB4">
        <w:rPr>
          <w:rFonts w:asciiTheme="majorBidi" w:eastAsia="PMingLiU" w:hAnsiTheme="majorBidi" w:cstheme="majorBidi"/>
          <w:sz w:val="24"/>
          <w:szCs w:val="24"/>
          <w:lang w:eastAsia="zh-TW"/>
        </w:rPr>
        <w:t>However</w:t>
      </w:r>
      <w:r w:rsidR="00C10943" w:rsidRPr="00615DB4">
        <w:rPr>
          <w:rFonts w:asciiTheme="majorBidi" w:eastAsia="PMingLiU" w:hAnsiTheme="majorBidi" w:cstheme="majorBidi"/>
          <w:sz w:val="24"/>
          <w:szCs w:val="24"/>
          <w:lang w:eastAsia="zh-TW"/>
        </w:rPr>
        <w:t xml:space="preserve">, </w:t>
      </w:r>
      <w:r w:rsidRPr="00615DB4">
        <w:rPr>
          <w:rFonts w:asciiTheme="majorBidi" w:eastAsia="PMingLiU" w:hAnsiTheme="majorBidi" w:cstheme="majorBidi"/>
          <w:sz w:val="24"/>
          <w:szCs w:val="24"/>
          <w:lang w:eastAsia="zh-TW"/>
        </w:rPr>
        <w:t xml:space="preserve">beyond </w:t>
      </w:r>
      <w:r w:rsidR="00C10943" w:rsidRPr="00615DB4">
        <w:rPr>
          <w:rFonts w:asciiTheme="majorBidi" w:eastAsia="PMingLiU" w:hAnsiTheme="majorBidi" w:cstheme="majorBidi"/>
          <w:sz w:val="24"/>
          <w:szCs w:val="24"/>
          <w:lang w:eastAsia="zh-TW"/>
        </w:rPr>
        <w:t>stipulating that this</w:t>
      </w:r>
      <w:r w:rsidRPr="00615DB4">
        <w:rPr>
          <w:rFonts w:asciiTheme="majorBidi" w:eastAsia="PMingLiU" w:hAnsiTheme="majorBidi" w:cstheme="majorBidi"/>
          <w:sz w:val="24"/>
          <w:szCs w:val="24"/>
          <w:lang w:eastAsia="zh-TW"/>
        </w:rPr>
        <w:t xml:space="preserve"> represents ‘the geographical area where the charity does i</w:t>
      </w:r>
      <w:r w:rsidR="00C10943" w:rsidRPr="00615DB4">
        <w:rPr>
          <w:rFonts w:asciiTheme="majorBidi" w:eastAsia="PMingLiU" w:hAnsiTheme="majorBidi" w:cstheme="majorBidi"/>
          <w:sz w:val="24"/>
          <w:szCs w:val="24"/>
          <w:lang w:eastAsia="zh-TW"/>
        </w:rPr>
        <w:t>ts work or provides its benefit</w:t>
      </w:r>
      <w:r w:rsidRPr="00615DB4">
        <w:rPr>
          <w:rFonts w:asciiTheme="majorBidi" w:eastAsia="PMingLiU" w:hAnsiTheme="majorBidi" w:cstheme="majorBidi"/>
          <w:sz w:val="24"/>
          <w:szCs w:val="24"/>
          <w:lang w:eastAsia="zh-TW"/>
        </w:rPr>
        <w:t>’</w:t>
      </w:r>
      <w:r w:rsidR="00C10943" w:rsidRPr="00615DB4">
        <w:rPr>
          <w:rFonts w:asciiTheme="majorBidi" w:eastAsia="PMingLiU" w:hAnsiTheme="majorBidi" w:cstheme="majorBidi"/>
          <w:sz w:val="24"/>
          <w:szCs w:val="24"/>
          <w:lang w:eastAsia="zh-TW"/>
        </w:rPr>
        <w:t xml:space="preserve">, they provide no guidance about what this means in practice.  </w:t>
      </w:r>
      <w:r w:rsidR="00BE2495">
        <w:rPr>
          <w:rFonts w:asciiTheme="majorBidi" w:eastAsia="PMingLiU" w:hAnsiTheme="majorBidi" w:cstheme="majorBidi"/>
          <w:sz w:val="24"/>
          <w:szCs w:val="24"/>
          <w:lang w:eastAsia="zh-TW"/>
        </w:rPr>
        <w:t xml:space="preserve">Therefore, it is possible that </w:t>
      </w:r>
      <w:r w:rsidR="00E138A7" w:rsidRPr="00615DB4">
        <w:rPr>
          <w:rFonts w:asciiTheme="majorBidi" w:eastAsia="PMingLiU" w:hAnsiTheme="majorBidi" w:cstheme="majorBidi"/>
          <w:sz w:val="24"/>
          <w:szCs w:val="24"/>
          <w:lang w:eastAsia="zh-TW"/>
        </w:rPr>
        <w:t>for</w:t>
      </w:r>
      <w:r w:rsidR="00BE2495">
        <w:rPr>
          <w:rFonts w:asciiTheme="majorBidi" w:eastAsia="PMingLiU" w:hAnsiTheme="majorBidi" w:cstheme="majorBidi"/>
          <w:sz w:val="24"/>
          <w:szCs w:val="24"/>
          <w:lang w:eastAsia="zh-TW"/>
        </w:rPr>
        <w:t xml:space="preserve"> some of </w:t>
      </w:r>
      <w:r w:rsidR="00E138A7" w:rsidRPr="00615DB4">
        <w:rPr>
          <w:rFonts w:asciiTheme="majorBidi" w:eastAsia="PMingLiU" w:hAnsiTheme="majorBidi" w:cstheme="majorBidi"/>
          <w:sz w:val="24"/>
          <w:szCs w:val="24"/>
          <w:lang w:eastAsia="zh-TW"/>
        </w:rPr>
        <w:t>the smallest</w:t>
      </w:r>
      <w:r w:rsidRPr="00615DB4">
        <w:rPr>
          <w:rFonts w:asciiTheme="majorBidi" w:eastAsia="PMingLiU" w:hAnsiTheme="majorBidi" w:cstheme="majorBidi"/>
          <w:sz w:val="24"/>
          <w:szCs w:val="24"/>
          <w:lang w:eastAsia="zh-TW"/>
        </w:rPr>
        <w:t xml:space="preserve"> charities</w:t>
      </w:r>
      <w:r w:rsidR="00E138A7" w:rsidRPr="00615DB4">
        <w:rPr>
          <w:rFonts w:asciiTheme="majorBidi" w:eastAsia="PMingLiU" w:hAnsiTheme="majorBidi" w:cstheme="majorBidi"/>
          <w:sz w:val="24"/>
          <w:szCs w:val="24"/>
          <w:lang w:eastAsia="zh-TW"/>
        </w:rPr>
        <w:t xml:space="preserve"> the area of operation may be reflective </w:t>
      </w:r>
      <w:r w:rsidR="00F3203C" w:rsidRPr="00615DB4">
        <w:rPr>
          <w:rFonts w:asciiTheme="majorBidi" w:eastAsia="PMingLiU" w:hAnsiTheme="majorBidi" w:cstheme="majorBidi"/>
          <w:sz w:val="24"/>
          <w:szCs w:val="24"/>
          <w:lang w:eastAsia="zh-TW"/>
        </w:rPr>
        <w:t xml:space="preserve">of </w:t>
      </w:r>
      <w:r w:rsidR="00E138A7" w:rsidRPr="00615DB4">
        <w:rPr>
          <w:rFonts w:asciiTheme="majorBidi" w:eastAsia="PMingLiU" w:hAnsiTheme="majorBidi" w:cstheme="majorBidi"/>
          <w:sz w:val="24"/>
          <w:szCs w:val="24"/>
          <w:lang w:eastAsia="zh-TW"/>
        </w:rPr>
        <w:t xml:space="preserve">relational aspects of their work which need not entail </w:t>
      </w:r>
      <w:r w:rsidR="00BE2495">
        <w:rPr>
          <w:rFonts w:asciiTheme="majorBidi" w:eastAsia="PMingLiU" w:hAnsiTheme="majorBidi" w:cstheme="majorBidi"/>
          <w:sz w:val="24"/>
          <w:szCs w:val="24"/>
          <w:lang w:eastAsia="zh-TW"/>
        </w:rPr>
        <w:t xml:space="preserve">significant </w:t>
      </w:r>
      <w:r w:rsidR="00E138A7" w:rsidRPr="00615DB4">
        <w:rPr>
          <w:rFonts w:asciiTheme="majorBidi" w:eastAsia="PMingLiU" w:hAnsiTheme="majorBidi" w:cstheme="majorBidi"/>
          <w:sz w:val="24"/>
          <w:szCs w:val="24"/>
          <w:lang w:eastAsia="zh-TW"/>
        </w:rPr>
        <w:t>financial engagement.</w:t>
      </w:r>
    </w:p>
    <w:p w:rsidR="00F5261F" w:rsidRPr="00615DB4" w:rsidRDefault="00353DD6" w:rsidP="004B7CB2">
      <w:pPr>
        <w:pStyle w:val="ListParagraph"/>
        <w:numPr>
          <w:ilvl w:val="0"/>
          <w:numId w:val="8"/>
        </w:numPr>
        <w:spacing w:line="480" w:lineRule="auto"/>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How charitable operation is distributed over time.  While it is straightforward for charities to update their</w:t>
      </w:r>
      <w:r w:rsidR="00F3203C" w:rsidRPr="00615DB4">
        <w:rPr>
          <w:rFonts w:asciiTheme="majorBidi" w:eastAsia="PMingLiU" w:hAnsiTheme="majorBidi" w:cstheme="majorBidi"/>
          <w:sz w:val="24"/>
          <w:szCs w:val="24"/>
          <w:lang w:eastAsia="zh-TW"/>
        </w:rPr>
        <w:t xml:space="preserve"> </w:t>
      </w:r>
      <w:r w:rsidR="00782D63" w:rsidRPr="00615DB4">
        <w:rPr>
          <w:rFonts w:asciiTheme="majorBidi" w:eastAsia="PMingLiU" w:hAnsiTheme="majorBidi" w:cstheme="majorBidi"/>
          <w:sz w:val="24"/>
          <w:szCs w:val="24"/>
          <w:lang w:eastAsia="zh-TW"/>
        </w:rPr>
        <w:t>countries</w:t>
      </w:r>
      <w:r w:rsidR="00F3203C" w:rsidRPr="00615DB4">
        <w:rPr>
          <w:rFonts w:asciiTheme="majorBidi" w:eastAsia="PMingLiU" w:hAnsiTheme="majorBidi" w:cstheme="majorBidi"/>
          <w:sz w:val="24"/>
          <w:szCs w:val="24"/>
          <w:lang w:eastAsia="zh-TW"/>
        </w:rPr>
        <w:t xml:space="preserve"> of operation </w:t>
      </w:r>
      <w:r w:rsidR="00782D63" w:rsidRPr="00615DB4">
        <w:rPr>
          <w:rFonts w:asciiTheme="majorBidi" w:eastAsia="PMingLiU" w:hAnsiTheme="majorBidi" w:cstheme="majorBidi"/>
          <w:sz w:val="24"/>
          <w:szCs w:val="24"/>
          <w:lang w:eastAsia="zh-TW"/>
        </w:rPr>
        <w:t xml:space="preserve">each year, they may not choose to </w:t>
      </w:r>
      <w:proofErr w:type="gramStart"/>
      <w:r w:rsidR="00F5261F" w:rsidRPr="00615DB4">
        <w:rPr>
          <w:rFonts w:asciiTheme="majorBidi" w:eastAsia="PMingLiU" w:hAnsiTheme="majorBidi" w:cstheme="majorBidi"/>
          <w:sz w:val="24"/>
          <w:szCs w:val="24"/>
          <w:lang w:eastAsia="zh-TW"/>
        </w:rPr>
        <w:t>do  so</w:t>
      </w:r>
      <w:proofErr w:type="gramEnd"/>
      <w:r w:rsidR="00F5261F" w:rsidRPr="00615DB4">
        <w:rPr>
          <w:rFonts w:asciiTheme="majorBidi" w:eastAsia="PMingLiU" w:hAnsiTheme="majorBidi" w:cstheme="majorBidi"/>
          <w:sz w:val="24"/>
          <w:szCs w:val="24"/>
          <w:lang w:eastAsia="zh-TW"/>
        </w:rPr>
        <w:t xml:space="preserve"> </w:t>
      </w:r>
      <w:r w:rsidR="00514301">
        <w:rPr>
          <w:rFonts w:asciiTheme="majorBidi" w:eastAsia="PMingLiU" w:hAnsiTheme="majorBidi" w:cstheme="majorBidi"/>
          <w:sz w:val="24"/>
          <w:szCs w:val="24"/>
          <w:lang w:eastAsia="zh-TW"/>
        </w:rPr>
        <w:t>–</w:t>
      </w:r>
      <w:r w:rsidR="00F5261F" w:rsidRPr="00615DB4">
        <w:rPr>
          <w:rFonts w:asciiTheme="majorBidi" w:eastAsia="PMingLiU" w:hAnsiTheme="majorBidi" w:cstheme="majorBidi"/>
          <w:sz w:val="24"/>
          <w:szCs w:val="24"/>
          <w:lang w:eastAsia="zh-TW"/>
        </w:rPr>
        <w:t xml:space="preserve"> </w:t>
      </w:r>
      <w:r w:rsidR="00782D63" w:rsidRPr="00615DB4">
        <w:rPr>
          <w:rFonts w:asciiTheme="majorBidi" w:eastAsia="PMingLiU" w:hAnsiTheme="majorBidi" w:cstheme="majorBidi"/>
          <w:sz w:val="24"/>
          <w:szCs w:val="24"/>
          <w:lang w:eastAsia="zh-TW"/>
        </w:rPr>
        <w:t>even if their level of operation in particular countries is irregular over time</w:t>
      </w:r>
      <w:r w:rsidR="00F5261F" w:rsidRPr="00615DB4">
        <w:rPr>
          <w:rFonts w:asciiTheme="majorBidi" w:eastAsia="PMingLiU" w:hAnsiTheme="majorBidi" w:cstheme="majorBidi"/>
          <w:sz w:val="24"/>
          <w:szCs w:val="24"/>
          <w:lang w:eastAsia="zh-TW"/>
        </w:rPr>
        <w:t>.  Indeed, particularly for charities whose operation is based on relationships with particular individuals overseas, they may recognise an ongoing commitment to a particular country despit</w:t>
      </w:r>
      <w:r w:rsidR="00125379" w:rsidRPr="00615DB4">
        <w:rPr>
          <w:rFonts w:asciiTheme="majorBidi" w:eastAsia="PMingLiU" w:hAnsiTheme="majorBidi" w:cstheme="majorBidi"/>
          <w:sz w:val="24"/>
          <w:szCs w:val="24"/>
          <w:lang w:eastAsia="zh-TW"/>
        </w:rPr>
        <w:t xml:space="preserve">e a relative lack of engagement </w:t>
      </w:r>
      <w:r w:rsidR="00F5261F" w:rsidRPr="00615DB4">
        <w:rPr>
          <w:rFonts w:asciiTheme="majorBidi" w:eastAsia="PMingLiU" w:hAnsiTheme="majorBidi" w:cstheme="majorBidi"/>
          <w:sz w:val="24"/>
          <w:szCs w:val="24"/>
          <w:lang w:eastAsia="zh-TW"/>
        </w:rPr>
        <w:t>over the last 12 months.</w:t>
      </w:r>
    </w:p>
    <w:p w:rsidR="007759D4" w:rsidRPr="00615DB4" w:rsidRDefault="007759D4" w:rsidP="004B7CB2">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We considered the implications of these measurement issues for our results.  In particular, we note that:</w:t>
      </w:r>
    </w:p>
    <w:p w:rsidR="007759D4" w:rsidRPr="00615DB4" w:rsidRDefault="007759D4" w:rsidP="0040132C">
      <w:pPr>
        <w:pStyle w:val="ListParagraph"/>
        <w:numPr>
          <w:ilvl w:val="0"/>
          <w:numId w:val="10"/>
        </w:numPr>
        <w:spacing w:line="480" w:lineRule="auto"/>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 xml:space="preserve">The number of </w:t>
      </w:r>
      <w:r w:rsidR="00C535C6" w:rsidRPr="00615DB4">
        <w:rPr>
          <w:rFonts w:asciiTheme="majorBidi" w:eastAsia="PMingLiU" w:hAnsiTheme="majorBidi" w:cstheme="majorBidi"/>
          <w:sz w:val="24"/>
          <w:szCs w:val="24"/>
          <w:lang w:eastAsia="zh-TW"/>
        </w:rPr>
        <w:t xml:space="preserve">implausible cases, where charities report operating in 10 or more countries despite very limited income, </w:t>
      </w:r>
      <w:r w:rsidR="0040132C" w:rsidRPr="00615DB4">
        <w:rPr>
          <w:rFonts w:asciiTheme="majorBidi" w:eastAsia="PMingLiU" w:hAnsiTheme="majorBidi" w:cstheme="majorBidi"/>
          <w:sz w:val="24"/>
          <w:szCs w:val="24"/>
          <w:lang w:eastAsia="zh-TW"/>
        </w:rPr>
        <w:t>is</w:t>
      </w:r>
      <w:r w:rsidR="00C535C6" w:rsidRPr="00615DB4">
        <w:rPr>
          <w:rFonts w:asciiTheme="majorBidi" w:eastAsia="PMingLiU" w:hAnsiTheme="majorBidi" w:cstheme="majorBidi"/>
          <w:sz w:val="24"/>
          <w:szCs w:val="24"/>
          <w:lang w:eastAsia="zh-TW"/>
        </w:rPr>
        <w:t xml:space="preserve"> small.  </w:t>
      </w:r>
      <w:r w:rsidR="00320103" w:rsidRPr="00615DB4">
        <w:rPr>
          <w:rFonts w:asciiTheme="majorBidi" w:eastAsia="PMingLiU" w:hAnsiTheme="majorBidi" w:cstheme="majorBidi"/>
          <w:sz w:val="24"/>
          <w:szCs w:val="24"/>
          <w:lang w:eastAsia="zh-TW"/>
        </w:rPr>
        <w:t>This number is further reduced when we</w:t>
      </w:r>
      <w:r w:rsidR="00C535C6" w:rsidRPr="00615DB4">
        <w:rPr>
          <w:rFonts w:asciiTheme="majorBidi" w:eastAsia="PMingLiU" w:hAnsiTheme="majorBidi" w:cstheme="majorBidi"/>
          <w:sz w:val="24"/>
          <w:szCs w:val="24"/>
          <w:lang w:eastAsia="zh-TW"/>
        </w:rPr>
        <w:t xml:space="preserve"> recognise that </w:t>
      </w:r>
      <w:r w:rsidR="00B217CE" w:rsidRPr="00615DB4">
        <w:rPr>
          <w:rFonts w:asciiTheme="majorBidi" w:eastAsia="PMingLiU" w:hAnsiTheme="majorBidi" w:cstheme="majorBidi"/>
          <w:sz w:val="24"/>
          <w:szCs w:val="24"/>
          <w:lang w:eastAsia="zh-TW"/>
        </w:rPr>
        <w:t>a high proportion of these cases</w:t>
      </w:r>
      <w:r w:rsidR="00320103" w:rsidRPr="00615DB4">
        <w:rPr>
          <w:rFonts w:asciiTheme="majorBidi" w:eastAsia="PMingLiU" w:hAnsiTheme="majorBidi" w:cstheme="majorBidi"/>
          <w:sz w:val="24"/>
          <w:szCs w:val="24"/>
          <w:lang w:eastAsia="zh-TW"/>
        </w:rPr>
        <w:t xml:space="preserve"> </w:t>
      </w:r>
      <w:r w:rsidR="00B217CE" w:rsidRPr="00615DB4">
        <w:rPr>
          <w:rFonts w:asciiTheme="majorBidi" w:eastAsia="PMingLiU" w:hAnsiTheme="majorBidi" w:cstheme="majorBidi"/>
          <w:sz w:val="24"/>
          <w:szCs w:val="24"/>
          <w:lang w:eastAsia="zh-TW"/>
        </w:rPr>
        <w:t>seem t</w:t>
      </w:r>
      <w:r w:rsidR="00320103" w:rsidRPr="00615DB4">
        <w:rPr>
          <w:rFonts w:asciiTheme="majorBidi" w:eastAsia="PMingLiU" w:hAnsiTheme="majorBidi" w:cstheme="majorBidi"/>
          <w:sz w:val="24"/>
          <w:szCs w:val="24"/>
          <w:lang w:eastAsia="zh-TW"/>
        </w:rPr>
        <w:t>o</w:t>
      </w:r>
      <w:r w:rsidR="00B217CE" w:rsidRPr="00615DB4">
        <w:rPr>
          <w:rFonts w:asciiTheme="majorBidi" w:eastAsia="PMingLiU" w:hAnsiTheme="majorBidi" w:cstheme="majorBidi"/>
          <w:sz w:val="24"/>
          <w:szCs w:val="24"/>
          <w:lang w:eastAsia="zh-TW"/>
        </w:rPr>
        <w:t xml:space="preserve"> relate to</w:t>
      </w:r>
      <w:r w:rsidR="00320103" w:rsidRPr="00615DB4">
        <w:rPr>
          <w:rFonts w:asciiTheme="majorBidi" w:eastAsia="PMingLiU" w:hAnsiTheme="majorBidi" w:cstheme="majorBidi"/>
          <w:sz w:val="24"/>
          <w:szCs w:val="24"/>
          <w:lang w:eastAsia="zh-TW"/>
        </w:rPr>
        <w:t xml:space="preserve"> the stage</w:t>
      </w:r>
      <w:r w:rsidR="00C535C6" w:rsidRPr="00615DB4">
        <w:rPr>
          <w:rFonts w:asciiTheme="majorBidi" w:eastAsia="PMingLiU" w:hAnsiTheme="majorBidi" w:cstheme="majorBidi"/>
          <w:sz w:val="24"/>
          <w:szCs w:val="24"/>
          <w:lang w:eastAsia="zh-TW"/>
        </w:rPr>
        <w:t xml:space="preserve"> in the</w:t>
      </w:r>
      <w:r w:rsidR="00320103" w:rsidRPr="00615DB4">
        <w:rPr>
          <w:rFonts w:asciiTheme="majorBidi" w:eastAsia="PMingLiU" w:hAnsiTheme="majorBidi" w:cstheme="majorBidi"/>
          <w:sz w:val="24"/>
          <w:szCs w:val="24"/>
          <w:lang w:eastAsia="zh-TW"/>
        </w:rPr>
        <w:t xml:space="preserve"> organisation’s</w:t>
      </w:r>
      <w:r w:rsidR="00C535C6" w:rsidRPr="00615DB4">
        <w:rPr>
          <w:rFonts w:asciiTheme="majorBidi" w:eastAsia="PMingLiU" w:hAnsiTheme="majorBidi" w:cstheme="majorBidi"/>
          <w:sz w:val="24"/>
          <w:szCs w:val="24"/>
          <w:lang w:eastAsia="zh-TW"/>
        </w:rPr>
        <w:t xml:space="preserve"> life cycle.</w:t>
      </w:r>
    </w:p>
    <w:p w:rsidR="007759D4" w:rsidRPr="00615DB4" w:rsidRDefault="00C535C6" w:rsidP="004B7CB2">
      <w:pPr>
        <w:pStyle w:val="ListParagraph"/>
        <w:numPr>
          <w:ilvl w:val="0"/>
          <w:numId w:val="10"/>
        </w:numPr>
        <w:spacing w:line="480" w:lineRule="auto"/>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There is no evidence that these cases are related system</w:t>
      </w:r>
      <w:r w:rsidR="006E0F8D" w:rsidRPr="00615DB4">
        <w:rPr>
          <w:rFonts w:asciiTheme="majorBidi" w:eastAsia="PMingLiU" w:hAnsiTheme="majorBidi" w:cstheme="majorBidi"/>
          <w:sz w:val="24"/>
          <w:szCs w:val="24"/>
          <w:lang w:eastAsia="zh-TW"/>
        </w:rPr>
        <w:t>a</w:t>
      </w:r>
      <w:r w:rsidRPr="00615DB4">
        <w:rPr>
          <w:rFonts w:asciiTheme="majorBidi" w:eastAsia="PMingLiU" w:hAnsiTheme="majorBidi" w:cstheme="majorBidi"/>
          <w:sz w:val="24"/>
          <w:szCs w:val="24"/>
          <w:lang w:eastAsia="zh-TW"/>
        </w:rPr>
        <w:t>tically to the country of operation</w:t>
      </w:r>
      <w:r w:rsidR="00F4418B" w:rsidRPr="00615DB4">
        <w:rPr>
          <w:rFonts w:asciiTheme="majorBidi" w:eastAsia="PMingLiU" w:hAnsiTheme="majorBidi" w:cstheme="majorBidi"/>
          <w:sz w:val="24"/>
          <w:szCs w:val="24"/>
          <w:lang w:eastAsia="zh-TW"/>
        </w:rPr>
        <w:t xml:space="preserve"> – such that</w:t>
      </w:r>
      <w:r w:rsidR="00B217CE" w:rsidRPr="00615DB4">
        <w:rPr>
          <w:rFonts w:asciiTheme="majorBidi" w:eastAsia="PMingLiU" w:hAnsiTheme="majorBidi" w:cstheme="majorBidi"/>
          <w:sz w:val="24"/>
          <w:szCs w:val="24"/>
          <w:lang w:eastAsia="zh-TW"/>
        </w:rPr>
        <w:t xml:space="preserve"> the geographical analy</w:t>
      </w:r>
      <w:r w:rsidR="007712EA" w:rsidRPr="00615DB4">
        <w:rPr>
          <w:rFonts w:asciiTheme="majorBidi" w:eastAsia="PMingLiU" w:hAnsiTheme="majorBidi" w:cstheme="majorBidi"/>
          <w:sz w:val="24"/>
          <w:szCs w:val="24"/>
          <w:lang w:eastAsia="zh-TW"/>
        </w:rPr>
        <w:t>s</w:t>
      </w:r>
      <w:r w:rsidR="00B217CE" w:rsidRPr="00615DB4">
        <w:rPr>
          <w:rFonts w:asciiTheme="majorBidi" w:eastAsia="PMingLiU" w:hAnsiTheme="majorBidi" w:cstheme="majorBidi"/>
          <w:sz w:val="24"/>
          <w:szCs w:val="24"/>
          <w:lang w:eastAsia="zh-TW"/>
        </w:rPr>
        <w:t>i</w:t>
      </w:r>
      <w:r w:rsidRPr="00615DB4">
        <w:rPr>
          <w:rFonts w:asciiTheme="majorBidi" w:eastAsia="PMingLiU" w:hAnsiTheme="majorBidi" w:cstheme="majorBidi"/>
          <w:sz w:val="24"/>
          <w:szCs w:val="24"/>
          <w:lang w:eastAsia="zh-TW"/>
        </w:rPr>
        <w:t>s</w:t>
      </w:r>
      <w:r w:rsidR="00B217CE" w:rsidRPr="00615DB4">
        <w:rPr>
          <w:rFonts w:asciiTheme="majorBidi" w:eastAsia="PMingLiU" w:hAnsiTheme="majorBidi" w:cstheme="majorBidi"/>
          <w:sz w:val="24"/>
          <w:szCs w:val="24"/>
          <w:lang w:eastAsia="zh-TW"/>
        </w:rPr>
        <w:t xml:space="preserve"> </w:t>
      </w:r>
      <w:r w:rsidR="007712EA" w:rsidRPr="00615DB4">
        <w:rPr>
          <w:rFonts w:asciiTheme="majorBidi" w:eastAsia="PMingLiU" w:hAnsiTheme="majorBidi" w:cstheme="majorBidi"/>
          <w:sz w:val="24"/>
          <w:szCs w:val="24"/>
          <w:lang w:eastAsia="zh-TW"/>
        </w:rPr>
        <w:t xml:space="preserve">in the paper </w:t>
      </w:r>
      <w:r w:rsidR="00B217CE" w:rsidRPr="00615DB4">
        <w:rPr>
          <w:rFonts w:asciiTheme="majorBidi" w:eastAsia="PMingLiU" w:hAnsiTheme="majorBidi" w:cstheme="majorBidi"/>
          <w:sz w:val="24"/>
          <w:szCs w:val="24"/>
          <w:lang w:eastAsia="zh-TW"/>
        </w:rPr>
        <w:t>should be unaffected.</w:t>
      </w:r>
    </w:p>
    <w:p w:rsidR="004B7CB2" w:rsidRPr="00615DB4" w:rsidRDefault="00D3125D" w:rsidP="0077013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lastRenderedPageBreak/>
        <w:t>The</w:t>
      </w:r>
      <w:r w:rsidR="00C51EE2" w:rsidRPr="00615DB4">
        <w:rPr>
          <w:rFonts w:asciiTheme="majorBidi" w:eastAsia="PMingLiU" w:hAnsiTheme="majorBidi" w:cstheme="majorBidi"/>
          <w:sz w:val="24"/>
          <w:szCs w:val="24"/>
          <w:lang w:eastAsia="zh-TW"/>
        </w:rPr>
        <w:t xml:space="preserve">refore we consider </w:t>
      </w:r>
      <w:r w:rsidR="0079762D" w:rsidRPr="00615DB4">
        <w:rPr>
          <w:rFonts w:asciiTheme="majorBidi" w:eastAsia="PMingLiU" w:hAnsiTheme="majorBidi" w:cstheme="majorBidi"/>
          <w:sz w:val="24"/>
          <w:szCs w:val="24"/>
          <w:lang w:eastAsia="zh-TW"/>
        </w:rPr>
        <w:t xml:space="preserve">the </w:t>
      </w:r>
      <w:r w:rsidR="005576E9" w:rsidRPr="00615DB4">
        <w:rPr>
          <w:rFonts w:asciiTheme="majorBidi" w:eastAsia="PMingLiU" w:hAnsiTheme="majorBidi" w:cstheme="majorBidi"/>
          <w:sz w:val="24"/>
          <w:szCs w:val="24"/>
          <w:lang w:eastAsia="zh-TW"/>
        </w:rPr>
        <w:t>results</w:t>
      </w:r>
      <w:r w:rsidR="0079762D" w:rsidRPr="00615DB4">
        <w:rPr>
          <w:rFonts w:asciiTheme="majorBidi" w:eastAsia="PMingLiU" w:hAnsiTheme="majorBidi" w:cstheme="majorBidi"/>
          <w:sz w:val="24"/>
          <w:szCs w:val="24"/>
          <w:lang w:eastAsia="zh-TW"/>
        </w:rPr>
        <w:t xml:space="preserve"> in this paper to be robust</w:t>
      </w:r>
      <w:r w:rsidR="005576E9" w:rsidRPr="00615DB4">
        <w:rPr>
          <w:rFonts w:asciiTheme="majorBidi" w:eastAsia="PMingLiU" w:hAnsiTheme="majorBidi" w:cstheme="majorBidi"/>
          <w:sz w:val="24"/>
          <w:szCs w:val="24"/>
          <w:lang w:eastAsia="zh-TW"/>
        </w:rPr>
        <w:t xml:space="preserve"> to these measurement issues</w:t>
      </w:r>
      <w:r w:rsidR="00C51EE2" w:rsidRPr="00615DB4">
        <w:rPr>
          <w:rFonts w:asciiTheme="majorBidi" w:eastAsia="PMingLiU" w:hAnsiTheme="majorBidi" w:cstheme="majorBidi"/>
          <w:sz w:val="24"/>
          <w:szCs w:val="24"/>
          <w:lang w:eastAsia="zh-TW"/>
        </w:rPr>
        <w:t xml:space="preserve">.  </w:t>
      </w:r>
      <w:r w:rsidR="0079762D" w:rsidRPr="00615DB4">
        <w:rPr>
          <w:rFonts w:asciiTheme="majorBidi" w:eastAsia="PMingLiU" w:hAnsiTheme="majorBidi" w:cstheme="majorBidi"/>
          <w:sz w:val="24"/>
          <w:szCs w:val="24"/>
          <w:lang w:eastAsia="zh-TW"/>
        </w:rPr>
        <w:t xml:space="preserve"> Finally it is worth recognising that</w:t>
      </w:r>
      <w:r w:rsidR="00F5261F" w:rsidRPr="00615DB4">
        <w:rPr>
          <w:rFonts w:asciiTheme="majorBidi" w:eastAsia="PMingLiU" w:hAnsiTheme="majorBidi" w:cstheme="majorBidi"/>
          <w:sz w:val="24"/>
          <w:szCs w:val="24"/>
          <w:lang w:eastAsia="zh-TW"/>
        </w:rPr>
        <w:t>, w</w:t>
      </w:r>
      <w:r w:rsidR="00D950C5" w:rsidRPr="00615DB4">
        <w:rPr>
          <w:rFonts w:asciiTheme="majorBidi" w:eastAsia="PMingLiU" w:hAnsiTheme="majorBidi" w:cstheme="majorBidi"/>
          <w:sz w:val="24"/>
          <w:szCs w:val="24"/>
          <w:lang w:eastAsia="zh-TW"/>
        </w:rPr>
        <w:t xml:space="preserve">hile these measurement issues </w:t>
      </w:r>
      <w:r w:rsidR="004D466E" w:rsidRPr="00615DB4">
        <w:rPr>
          <w:rFonts w:asciiTheme="majorBidi" w:eastAsia="PMingLiU" w:hAnsiTheme="majorBidi" w:cstheme="majorBidi"/>
          <w:sz w:val="24"/>
          <w:szCs w:val="24"/>
          <w:lang w:eastAsia="zh-TW"/>
        </w:rPr>
        <w:t>are relevant</w:t>
      </w:r>
      <w:r w:rsidR="00D950C5" w:rsidRPr="00615DB4">
        <w:rPr>
          <w:rFonts w:asciiTheme="majorBidi" w:eastAsia="PMingLiU" w:hAnsiTheme="majorBidi" w:cstheme="majorBidi"/>
          <w:sz w:val="24"/>
          <w:szCs w:val="24"/>
          <w:lang w:eastAsia="zh-TW"/>
        </w:rPr>
        <w:t xml:space="preserve"> </w:t>
      </w:r>
      <w:r w:rsidR="007759D4" w:rsidRPr="00615DB4">
        <w:rPr>
          <w:rFonts w:asciiTheme="majorBidi" w:eastAsia="PMingLiU" w:hAnsiTheme="majorBidi" w:cstheme="majorBidi"/>
          <w:sz w:val="24"/>
          <w:szCs w:val="24"/>
          <w:lang w:eastAsia="zh-TW"/>
        </w:rPr>
        <w:t>methodological</w:t>
      </w:r>
      <w:r w:rsidR="004D466E" w:rsidRPr="00615DB4">
        <w:rPr>
          <w:rFonts w:asciiTheme="majorBidi" w:eastAsia="PMingLiU" w:hAnsiTheme="majorBidi" w:cstheme="majorBidi"/>
          <w:sz w:val="24"/>
          <w:szCs w:val="24"/>
          <w:lang w:eastAsia="zh-TW"/>
        </w:rPr>
        <w:t>ly</w:t>
      </w:r>
      <w:r w:rsidR="007759D4" w:rsidRPr="00615DB4">
        <w:rPr>
          <w:rFonts w:asciiTheme="majorBidi" w:eastAsia="PMingLiU" w:hAnsiTheme="majorBidi" w:cstheme="majorBidi"/>
          <w:sz w:val="24"/>
          <w:szCs w:val="24"/>
          <w:lang w:eastAsia="zh-TW"/>
        </w:rPr>
        <w:t xml:space="preserve">, </w:t>
      </w:r>
      <w:r w:rsidR="00D950C5" w:rsidRPr="00615DB4">
        <w:rPr>
          <w:rFonts w:asciiTheme="majorBidi" w:eastAsia="PMingLiU" w:hAnsiTheme="majorBidi" w:cstheme="majorBidi"/>
          <w:sz w:val="24"/>
          <w:szCs w:val="24"/>
          <w:lang w:eastAsia="zh-TW"/>
        </w:rPr>
        <w:t xml:space="preserve">we also see them </w:t>
      </w:r>
      <w:r w:rsidR="0077013A">
        <w:rPr>
          <w:rFonts w:asciiTheme="majorBidi" w:eastAsia="PMingLiU" w:hAnsiTheme="majorBidi" w:cstheme="majorBidi"/>
          <w:sz w:val="24"/>
          <w:szCs w:val="24"/>
          <w:lang w:eastAsia="zh-TW"/>
        </w:rPr>
        <w:t xml:space="preserve">as </w:t>
      </w:r>
      <w:r w:rsidR="00273C6D" w:rsidRPr="00615DB4">
        <w:rPr>
          <w:rFonts w:asciiTheme="majorBidi" w:eastAsia="PMingLiU" w:hAnsiTheme="majorBidi" w:cstheme="majorBidi"/>
          <w:sz w:val="24"/>
          <w:szCs w:val="24"/>
          <w:lang w:eastAsia="zh-TW"/>
        </w:rPr>
        <w:t>interesting from a s</w:t>
      </w:r>
      <w:r w:rsidR="000D3665" w:rsidRPr="00615DB4">
        <w:rPr>
          <w:rFonts w:asciiTheme="majorBidi" w:eastAsia="PMingLiU" w:hAnsiTheme="majorBidi" w:cstheme="majorBidi"/>
          <w:sz w:val="24"/>
          <w:szCs w:val="24"/>
          <w:lang w:eastAsia="zh-TW"/>
        </w:rPr>
        <w:t>u</w:t>
      </w:r>
      <w:r w:rsidR="00273C6D" w:rsidRPr="00615DB4">
        <w:rPr>
          <w:rFonts w:asciiTheme="majorBidi" w:eastAsia="PMingLiU" w:hAnsiTheme="majorBidi" w:cstheme="majorBidi"/>
          <w:sz w:val="24"/>
          <w:szCs w:val="24"/>
          <w:lang w:eastAsia="zh-TW"/>
        </w:rPr>
        <w:t xml:space="preserve">bstantive perspective.  </w:t>
      </w:r>
      <w:r w:rsidR="00D950C5" w:rsidRPr="00615DB4">
        <w:rPr>
          <w:rFonts w:asciiTheme="majorBidi" w:eastAsia="PMingLiU" w:hAnsiTheme="majorBidi" w:cstheme="majorBidi"/>
          <w:sz w:val="24"/>
          <w:szCs w:val="24"/>
          <w:lang w:eastAsia="zh-TW"/>
        </w:rPr>
        <w:t xml:space="preserve"> </w:t>
      </w:r>
      <w:r w:rsidR="007D7AE3" w:rsidRPr="00615DB4">
        <w:rPr>
          <w:rFonts w:asciiTheme="majorBidi" w:eastAsia="PMingLiU" w:hAnsiTheme="majorBidi" w:cstheme="majorBidi"/>
          <w:sz w:val="24"/>
          <w:szCs w:val="24"/>
          <w:lang w:eastAsia="zh-TW"/>
        </w:rPr>
        <w:t>Indeed</w:t>
      </w:r>
      <w:r w:rsidR="00782D63" w:rsidRPr="00615DB4">
        <w:rPr>
          <w:rFonts w:asciiTheme="majorBidi" w:eastAsia="PMingLiU" w:hAnsiTheme="majorBidi" w:cstheme="majorBidi"/>
          <w:sz w:val="24"/>
          <w:szCs w:val="24"/>
          <w:lang w:eastAsia="zh-TW"/>
        </w:rPr>
        <w:t xml:space="preserve"> w</w:t>
      </w:r>
      <w:r w:rsidR="008E3280" w:rsidRPr="00615DB4">
        <w:rPr>
          <w:rFonts w:asciiTheme="majorBidi" w:eastAsia="PMingLiU" w:hAnsiTheme="majorBidi" w:cstheme="majorBidi"/>
          <w:sz w:val="24"/>
          <w:szCs w:val="24"/>
          <w:lang w:eastAsia="zh-TW"/>
        </w:rPr>
        <w:t>hile the number of small</w:t>
      </w:r>
      <w:r w:rsidR="00782D63" w:rsidRPr="00615DB4">
        <w:rPr>
          <w:rFonts w:asciiTheme="majorBidi" w:eastAsia="PMingLiU" w:hAnsiTheme="majorBidi" w:cstheme="majorBidi"/>
          <w:sz w:val="24"/>
          <w:szCs w:val="24"/>
          <w:lang w:eastAsia="zh-TW"/>
        </w:rPr>
        <w:t xml:space="preserve"> international charitable</w:t>
      </w:r>
      <w:r w:rsidR="008E3280" w:rsidRPr="00615DB4">
        <w:rPr>
          <w:rFonts w:asciiTheme="majorBidi" w:eastAsia="PMingLiU" w:hAnsiTheme="majorBidi" w:cstheme="majorBidi"/>
          <w:sz w:val="24"/>
          <w:szCs w:val="24"/>
          <w:lang w:eastAsia="zh-TW"/>
        </w:rPr>
        <w:t xml:space="preserve"> organisations has incr</w:t>
      </w:r>
      <w:r w:rsidR="003A1294" w:rsidRPr="00615DB4">
        <w:rPr>
          <w:rFonts w:asciiTheme="majorBidi" w:eastAsia="PMingLiU" w:hAnsiTheme="majorBidi" w:cstheme="majorBidi"/>
          <w:sz w:val="24"/>
          <w:szCs w:val="24"/>
          <w:lang w:eastAsia="zh-TW"/>
        </w:rPr>
        <w:t>eased</w:t>
      </w:r>
      <w:r w:rsidR="008E3280" w:rsidRPr="00615DB4">
        <w:rPr>
          <w:rFonts w:asciiTheme="majorBidi" w:eastAsia="PMingLiU" w:hAnsiTheme="majorBidi" w:cstheme="majorBidi"/>
          <w:sz w:val="24"/>
          <w:szCs w:val="24"/>
          <w:lang w:eastAsia="zh-TW"/>
        </w:rPr>
        <w:t xml:space="preserve">, </w:t>
      </w:r>
      <w:r w:rsidR="00D40C78" w:rsidRPr="00615DB4">
        <w:rPr>
          <w:rFonts w:asciiTheme="majorBidi" w:eastAsia="PMingLiU" w:hAnsiTheme="majorBidi" w:cstheme="majorBidi"/>
          <w:sz w:val="24"/>
          <w:szCs w:val="24"/>
          <w:lang w:eastAsia="zh-TW"/>
        </w:rPr>
        <w:t>they have received little attention from a research perspective</w:t>
      </w:r>
      <w:r w:rsidR="008E3280" w:rsidRPr="00615DB4">
        <w:rPr>
          <w:rFonts w:asciiTheme="majorBidi" w:eastAsia="PMingLiU" w:hAnsiTheme="majorBidi" w:cstheme="majorBidi"/>
          <w:sz w:val="24"/>
          <w:szCs w:val="24"/>
          <w:lang w:eastAsia="zh-TW"/>
        </w:rPr>
        <w:t xml:space="preserve">.  </w:t>
      </w:r>
      <w:r w:rsidR="0077013A">
        <w:rPr>
          <w:rFonts w:asciiTheme="majorBidi" w:eastAsia="PMingLiU" w:hAnsiTheme="majorBidi" w:cstheme="majorBidi"/>
          <w:sz w:val="24"/>
          <w:szCs w:val="24"/>
          <w:lang w:eastAsia="zh-TW"/>
        </w:rPr>
        <w:t>Therefore</w:t>
      </w:r>
      <w:r w:rsidR="00F5261F" w:rsidRPr="00615DB4">
        <w:rPr>
          <w:rFonts w:asciiTheme="majorBidi" w:eastAsia="PMingLiU" w:hAnsiTheme="majorBidi" w:cstheme="majorBidi"/>
          <w:sz w:val="24"/>
          <w:szCs w:val="24"/>
          <w:lang w:eastAsia="zh-TW"/>
        </w:rPr>
        <w:t xml:space="preserve"> </w:t>
      </w:r>
      <w:r w:rsidR="00125379" w:rsidRPr="00615DB4">
        <w:rPr>
          <w:rFonts w:asciiTheme="majorBidi" w:eastAsia="PMingLiU" w:hAnsiTheme="majorBidi" w:cstheme="majorBidi"/>
          <w:sz w:val="24"/>
          <w:szCs w:val="24"/>
          <w:lang w:eastAsia="zh-TW"/>
        </w:rPr>
        <w:t xml:space="preserve">it would be interesting </w:t>
      </w:r>
      <w:r w:rsidR="00C9761B" w:rsidRPr="00615DB4">
        <w:rPr>
          <w:rFonts w:asciiTheme="majorBidi" w:eastAsia="PMingLiU" w:hAnsiTheme="majorBidi" w:cstheme="majorBidi"/>
          <w:sz w:val="24"/>
          <w:szCs w:val="24"/>
          <w:lang w:eastAsia="zh-TW"/>
        </w:rPr>
        <w:t xml:space="preserve">for future research </w:t>
      </w:r>
      <w:r w:rsidR="00125379" w:rsidRPr="00615DB4">
        <w:rPr>
          <w:rFonts w:asciiTheme="majorBidi" w:eastAsia="PMingLiU" w:hAnsiTheme="majorBidi" w:cstheme="majorBidi"/>
          <w:sz w:val="24"/>
          <w:szCs w:val="24"/>
          <w:lang w:eastAsia="zh-TW"/>
        </w:rPr>
        <w:t>to consider how the operation of</w:t>
      </w:r>
      <w:r w:rsidR="00B21CBA" w:rsidRPr="00615DB4">
        <w:rPr>
          <w:rFonts w:asciiTheme="majorBidi" w:eastAsia="PMingLiU" w:hAnsiTheme="majorBidi" w:cstheme="majorBidi"/>
          <w:sz w:val="24"/>
          <w:szCs w:val="24"/>
          <w:lang w:eastAsia="zh-TW"/>
        </w:rPr>
        <w:t xml:space="preserve"> the</w:t>
      </w:r>
      <w:r w:rsidR="00125379" w:rsidRPr="00615DB4">
        <w:rPr>
          <w:rFonts w:asciiTheme="majorBidi" w:eastAsia="PMingLiU" w:hAnsiTheme="majorBidi" w:cstheme="majorBidi"/>
          <w:sz w:val="24"/>
          <w:szCs w:val="24"/>
          <w:lang w:eastAsia="zh-TW"/>
        </w:rPr>
        <w:t xml:space="preserve"> small international charitable organisations </w:t>
      </w:r>
      <w:r w:rsidR="00B21CBA" w:rsidRPr="00615DB4">
        <w:rPr>
          <w:rFonts w:asciiTheme="majorBidi" w:eastAsia="PMingLiU" w:hAnsiTheme="majorBidi" w:cstheme="majorBidi"/>
          <w:sz w:val="24"/>
          <w:szCs w:val="24"/>
          <w:lang w:eastAsia="zh-TW"/>
        </w:rPr>
        <w:t>is distributed</w:t>
      </w:r>
      <w:r w:rsidR="004D466E" w:rsidRPr="00615DB4">
        <w:rPr>
          <w:rFonts w:asciiTheme="majorBidi" w:eastAsia="PMingLiU" w:hAnsiTheme="majorBidi" w:cstheme="majorBidi"/>
          <w:sz w:val="24"/>
          <w:szCs w:val="24"/>
          <w:lang w:eastAsia="zh-TW"/>
        </w:rPr>
        <w:t xml:space="preserve"> over time – and the potential for ‘episodic’ engagement g</w:t>
      </w:r>
      <w:r w:rsidR="00B21CBA" w:rsidRPr="00615DB4">
        <w:rPr>
          <w:rFonts w:asciiTheme="majorBidi" w:eastAsia="PMingLiU" w:hAnsiTheme="majorBidi" w:cstheme="majorBidi"/>
          <w:sz w:val="24"/>
          <w:szCs w:val="24"/>
          <w:lang w:eastAsia="zh-TW"/>
        </w:rPr>
        <w:t xml:space="preserve">iven their reliance on </w:t>
      </w:r>
      <w:r w:rsidR="006F2018" w:rsidRPr="00615DB4">
        <w:rPr>
          <w:rFonts w:asciiTheme="majorBidi" w:eastAsia="PMingLiU" w:hAnsiTheme="majorBidi" w:cstheme="majorBidi"/>
          <w:sz w:val="24"/>
          <w:szCs w:val="24"/>
          <w:lang w:eastAsia="zh-TW"/>
        </w:rPr>
        <w:t>volunteers</w:t>
      </w:r>
      <w:r w:rsidR="0040132C" w:rsidRPr="00615DB4">
        <w:rPr>
          <w:rFonts w:asciiTheme="majorBidi" w:eastAsia="PMingLiU" w:hAnsiTheme="majorBidi" w:cstheme="majorBidi"/>
          <w:sz w:val="24"/>
          <w:szCs w:val="24"/>
          <w:lang w:eastAsia="zh-TW"/>
        </w:rPr>
        <w:t>.</w:t>
      </w:r>
    </w:p>
    <w:p w:rsidR="00034E00" w:rsidRPr="00615DB4" w:rsidRDefault="00034E00" w:rsidP="00034E00">
      <w:pPr>
        <w:spacing w:line="480" w:lineRule="auto"/>
        <w:contextualSpacing/>
        <w:jc w:val="both"/>
        <w:rPr>
          <w:rFonts w:asciiTheme="majorBidi" w:eastAsia="PMingLiU" w:hAnsiTheme="majorBidi" w:cstheme="majorBidi"/>
          <w:sz w:val="24"/>
          <w:szCs w:val="24"/>
          <w:lang w:eastAsia="zh-TW"/>
        </w:rPr>
      </w:pPr>
    </w:p>
    <w:p w:rsidR="00BF2AE9" w:rsidRPr="00615DB4" w:rsidRDefault="00F70C63" w:rsidP="004B7CB2">
      <w:pPr>
        <w:spacing w:line="480" w:lineRule="auto"/>
        <w:contextualSpacing/>
        <w:jc w:val="both"/>
        <w:rPr>
          <w:rFonts w:asciiTheme="majorBidi" w:eastAsia="PMingLiU" w:hAnsiTheme="majorBidi" w:cstheme="majorBidi"/>
          <w:i/>
          <w:iCs/>
          <w:sz w:val="24"/>
          <w:szCs w:val="24"/>
          <w:lang w:eastAsia="zh-TW"/>
        </w:rPr>
      </w:pPr>
      <w:r>
        <w:rPr>
          <w:rFonts w:asciiTheme="majorBidi" w:eastAsia="PMingLiU" w:hAnsiTheme="majorBidi" w:cstheme="majorBidi"/>
          <w:i/>
          <w:iCs/>
          <w:sz w:val="24"/>
          <w:szCs w:val="24"/>
          <w:lang w:eastAsia="zh-TW"/>
        </w:rPr>
        <w:t>1</w:t>
      </w:r>
      <w:r w:rsidR="002A094D" w:rsidRPr="00615DB4">
        <w:rPr>
          <w:rFonts w:asciiTheme="majorBidi" w:eastAsia="PMingLiU" w:hAnsiTheme="majorBidi" w:cstheme="majorBidi"/>
          <w:i/>
          <w:iCs/>
          <w:sz w:val="24"/>
          <w:szCs w:val="24"/>
          <w:lang w:eastAsia="zh-TW"/>
        </w:rPr>
        <w:t>.</w:t>
      </w:r>
      <w:r w:rsidR="004B7CB2" w:rsidRPr="00615DB4">
        <w:rPr>
          <w:rFonts w:asciiTheme="majorBidi" w:eastAsia="PMingLiU" w:hAnsiTheme="majorBidi" w:cstheme="majorBidi"/>
          <w:i/>
          <w:iCs/>
          <w:sz w:val="24"/>
          <w:szCs w:val="24"/>
          <w:lang w:eastAsia="zh-TW"/>
        </w:rPr>
        <w:t>4</w:t>
      </w:r>
      <w:r w:rsidR="005D52BA" w:rsidRPr="00615DB4">
        <w:rPr>
          <w:rFonts w:asciiTheme="majorBidi" w:eastAsia="PMingLiU" w:hAnsiTheme="majorBidi" w:cstheme="majorBidi"/>
          <w:i/>
          <w:iCs/>
          <w:sz w:val="24"/>
          <w:szCs w:val="24"/>
          <w:lang w:eastAsia="zh-TW"/>
        </w:rPr>
        <w:t xml:space="preserve"> </w:t>
      </w:r>
      <w:r w:rsidR="00BF2AE9" w:rsidRPr="00615DB4">
        <w:rPr>
          <w:rFonts w:asciiTheme="majorBidi" w:eastAsia="PMingLiU" w:hAnsiTheme="majorBidi" w:cstheme="majorBidi"/>
          <w:i/>
          <w:iCs/>
          <w:sz w:val="24"/>
          <w:szCs w:val="24"/>
          <w:lang w:eastAsia="zh-TW"/>
        </w:rPr>
        <w:t>How was country-level covariate data linked to the data on charitable operation?</w:t>
      </w:r>
    </w:p>
    <w:p w:rsidR="00BF2AE9" w:rsidRPr="00615DB4" w:rsidRDefault="00BF2AE9" w:rsidP="003000BB">
      <w:pPr>
        <w:spacing w:line="480" w:lineRule="auto"/>
        <w:contextualSpacing/>
        <w:jc w:val="both"/>
        <w:rPr>
          <w:rFonts w:asciiTheme="majorBidi" w:eastAsia="PMingLiU" w:hAnsiTheme="majorBidi" w:cstheme="majorBidi"/>
          <w:sz w:val="24"/>
          <w:szCs w:val="24"/>
          <w:lang w:eastAsia="zh-TW"/>
        </w:rPr>
      </w:pPr>
    </w:p>
    <w:p w:rsidR="00C0039A" w:rsidRPr="00615DB4" w:rsidRDefault="00BF2AE9" w:rsidP="003000BB">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This was a two</w:t>
      </w:r>
      <w:r w:rsidR="00514301">
        <w:rPr>
          <w:rFonts w:asciiTheme="majorBidi" w:eastAsia="PMingLiU" w:hAnsiTheme="majorBidi" w:cstheme="majorBidi"/>
          <w:sz w:val="24"/>
          <w:szCs w:val="24"/>
          <w:lang w:eastAsia="zh-TW"/>
        </w:rPr>
        <w:t>-</w:t>
      </w:r>
      <w:r w:rsidRPr="00615DB4">
        <w:rPr>
          <w:rFonts w:asciiTheme="majorBidi" w:eastAsia="PMingLiU" w:hAnsiTheme="majorBidi" w:cstheme="majorBidi"/>
          <w:sz w:val="24"/>
          <w:szCs w:val="24"/>
          <w:lang w:eastAsia="zh-TW"/>
        </w:rPr>
        <w:t>stage process.  First, country codes from the sources that used their own coding systems – including the C</w:t>
      </w:r>
      <w:r w:rsidR="00D25CC6" w:rsidRPr="00615DB4">
        <w:rPr>
          <w:rFonts w:asciiTheme="majorBidi" w:eastAsia="PMingLiU" w:hAnsiTheme="majorBidi" w:cstheme="majorBidi"/>
          <w:sz w:val="24"/>
          <w:szCs w:val="24"/>
          <w:lang w:eastAsia="zh-TW"/>
        </w:rPr>
        <w:t xml:space="preserve">harity </w:t>
      </w:r>
      <w:r w:rsidRPr="00615DB4">
        <w:rPr>
          <w:rFonts w:asciiTheme="majorBidi" w:eastAsia="PMingLiU" w:hAnsiTheme="majorBidi" w:cstheme="majorBidi"/>
          <w:sz w:val="24"/>
          <w:szCs w:val="24"/>
          <w:lang w:eastAsia="zh-TW"/>
        </w:rPr>
        <w:t>C</w:t>
      </w:r>
      <w:r w:rsidR="00D25CC6" w:rsidRPr="00615DB4">
        <w:rPr>
          <w:rFonts w:asciiTheme="majorBidi" w:eastAsia="PMingLiU" w:hAnsiTheme="majorBidi" w:cstheme="majorBidi"/>
          <w:sz w:val="24"/>
          <w:szCs w:val="24"/>
          <w:lang w:eastAsia="zh-TW"/>
        </w:rPr>
        <w:t>ommission</w:t>
      </w:r>
      <w:r w:rsidRPr="00615DB4">
        <w:rPr>
          <w:rFonts w:asciiTheme="majorBidi" w:eastAsia="PMingLiU" w:hAnsiTheme="majorBidi" w:cstheme="majorBidi"/>
          <w:sz w:val="24"/>
          <w:szCs w:val="24"/>
          <w:lang w:eastAsia="zh-TW"/>
        </w:rPr>
        <w:t xml:space="preserve">, DFID, and ONS </w:t>
      </w:r>
      <w:r w:rsidR="00514301">
        <w:rPr>
          <w:rFonts w:asciiTheme="majorBidi" w:eastAsia="PMingLiU" w:hAnsiTheme="majorBidi" w:cstheme="majorBidi"/>
          <w:sz w:val="24"/>
          <w:szCs w:val="24"/>
          <w:lang w:eastAsia="zh-TW"/>
        </w:rPr>
        <w:t>–</w:t>
      </w:r>
      <w:r w:rsidRPr="00615DB4">
        <w:rPr>
          <w:rFonts w:asciiTheme="majorBidi" w:eastAsia="PMingLiU" w:hAnsiTheme="majorBidi" w:cstheme="majorBidi"/>
          <w:sz w:val="24"/>
          <w:szCs w:val="24"/>
          <w:lang w:eastAsia="zh-TW"/>
        </w:rPr>
        <w:t xml:space="preserve"> were manually recoded to common codes published by the International Organization for Standardization (ISO).  Second, using the ISO codes as a commo</w:t>
      </w:r>
      <w:r w:rsidR="00FD220C" w:rsidRPr="00615DB4">
        <w:rPr>
          <w:rFonts w:asciiTheme="majorBidi" w:eastAsia="PMingLiU" w:hAnsiTheme="majorBidi" w:cstheme="majorBidi"/>
          <w:sz w:val="24"/>
          <w:szCs w:val="24"/>
          <w:lang w:eastAsia="zh-TW"/>
        </w:rPr>
        <w:t>n key,</w:t>
      </w:r>
      <w:r w:rsidRPr="00615DB4">
        <w:rPr>
          <w:rFonts w:asciiTheme="majorBidi" w:eastAsia="PMingLiU" w:hAnsiTheme="majorBidi" w:cstheme="majorBidi"/>
          <w:sz w:val="24"/>
          <w:szCs w:val="24"/>
          <w:lang w:eastAsia="zh-TW"/>
        </w:rPr>
        <w:t xml:space="preserve"> the covariate data were merged into a common file</w:t>
      </w:r>
      <w:r w:rsidR="00571875" w:rsidRPr="00615DB4">
        <w:rPr>
          <w:rFonts w:asciiTheme="majorBidi" w:eastAsia="PMingLiU" w:hAnsiTheme="majorBidi" w:cstheme="majorBidi"/>
          <w:sz w:val="24"/>
          <w:szCs w:val="24"/>
          <w:lang w:eastAsia="zh-TW"/>
        </w:rPr>
        <w:t xml:space="preserve"> (</w:t>
      </w:r>
      <w:r w:rsidR="00A77F0B" w:rsidRPr="00615DB4">
        <w:rPr>
          <w:rFonts w:asciiTheme="majorBidi" w:eastAsia="PMingLiU" w:hAnsiTheme="majorBidi" w:cstheme="majorBidi"/>
          <w:sz w:val="24"/>
          <w:szCs w:val="24"/>
          <w:lang w:eastAsia="zh-TW"/>
        </w:rPr>
        <w:t>Figure A1, below)</w:t>
      </w:r>
      <w:r w:rsidR="00E410D4" w:rsidRPr="00615DB4">
        <w:rPr>
          <w:rFonts w:asciiTheme="majorBidi" w:eastAsia="PMingLiU" w:hAnsiTheme="majorBidi" w:cstheme="majorBidi"/>
          <w:sz w:val="24"/>
          <w:szCs w:val="24"/>
          <w:lang w:eastAsia="zh-TW"/>
        </w:rPr>
        <w:t>.</w:t>
      </w:r>
    </w:p>
    <w:p w:rsidR="00C0039A" w:rsidRPr="00615DB4" w:rsidRDefault="00C0039A" w:rsidP="003000BB">
      <w:pPr>
        <w:spacing w:line="480" w:lineRule="auto"/>
        <w:contextualSpacing/>
        <w:jc w:val="both"/>
        <w:rPr>
          <w:rFonts w:asciiTheme="majorBidi" w:eastAsia="PMingLiU" w:hAnsiTheme="majorBidi" w:cstheme="majorBidi"/>
          <w:sz w:val="24"/>
          <w:szCs w:val="24"/>
          <w:lang w:eastAsia="zh-TW"/>
        </w:rPr>
        <w:sectPr w:rsidR="00C0039A" w:rsidRPr="00615DB4" w:rsidSect="00C0039A">
          <w:pgSz w:w="11906" w:h="16838"/>
          <w:pgMar w:top="1440" w:right="1440" w:bottom="1440" w:left="1440" w:header="708" w:footer="708" w:gutter="0"/>
          <w:cols w:space="708"/>
          <w:docGrid w:linePitch="360"/>
        </w:sectPr>
      </w:pPr>
    </w:p>
    <w:p w:rsidR="00A77F0B" w:rsidRPr="00615DB4" w:rsidRDefault="00A77F0B" w:rsidP="003000BB">
      <w:pPr>
        <w:spacing w:line="480" w:lineRule="auto"/>
        <w:contextualSpacing/>
        <w:jc w:val="both"/>
        <w:rPr>
          <w:rFonts w:asciiTheme="majorBidi" w:eastAsia="PMingLiU" w:hAnsiTheme="majorBidi" w:cstheme="majorBidi"/>
          <w:sz w:val="24"/>
          <w:szCs w:val="24"/>
          <w:lang w:eastAsia="zh-TW"/>
        </w:rPr>
      </w:pPr>
    </w:p>
    <w:p w:rsidR="00571875" w:rsidRPr="00615DB4" w:rsidRDefault="00D25CC6" w:rsidP="003000BB">
      <w:pPr>
        <w:spacing w:line="480" w:lineRule="auto"/>
        <w:contextualSpacing/>
        <w:jc w:val="both"/>
        <w:rPr>
          <w:rFonts w:asciiTheme="majorBidi" w:eastAsia="PMingLiU" w:hAnsiTheme="majorBidi" w:cstheme="majorBidi"/>
          <w:i/>
          <w:iCs/>
          <w:sz w:val="24"/>
          <w:szCs w:val="24"/>
          <w:lang w:eastAsia="zh-TW"/>
        </w:rPr>
      </w:pPr>
      <w:r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67456" behindDoc="0" locked="0" layoutInCell="1" allowOverlap="1" wp14:anchorId="2FEEBA7D" wp14:editId="74751A96">
                <wp:simplePos x="0" y="0"/>
                <wp:positionH relativeFrom="column">
                  <wp:posOffset>4953000</wp:posOffset>
                </wp:positionH>
                <wp:positionV relativeFrom="paragraph">
                  <wp:posOffset>8890</wp:posOffset>
                </wp:positionV>
                <wp:extent cx="1701800" cy="7747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1701800"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A7D" w:rsidRPr="00FA1533" w:rsidRDefault="00647A7D" w:rsidP="00E64634">
                            <w:pPr>
                              <w:spacing w:line="240" w:lineRule="auto"/>
                              <w:contextualSpacing/>
                              <w:jc w:val="center"/>
                              <w:rPr>
                                <w:rFonts w:asciiTheme="majorBidi" w:hAnsiTheme="majorBidi" w:cstheme="majorBidi"/>
                                <w:b/>
                                <w:bCs/>
                              </w:rPr>
                            </w:pPr>
                            <w:r>
                              <w:rPr>
                                <w:rFonts w:asciiTheme="majorBidi" w:hAnsiTheme="majorBidi" w:cstheme="majorBidi"/>
                                <w:b/>
                                <w:bCs/>
                              </w:rPr>
                              <w:t>Governance</w:t>
                            </w:r>
                          </w:p>
                          <w:p w:rsidR="00647A7D" w:rsidRDefault="00647A7D" w:rsidP="00E64634">
                            <w:pPr>
                              <w:spacing w:line="240" w:lineRule="auto"/>
                              <w:contextualSpacing/>
                              <w:jc w:val="center"/>
                              <w:rPr>
                                <w:rFonts w:asciiTheme="majorBidi" w:hAnsiTheme="majorBidi" w:cstheme="majorBidi"/>
                              </w:rPr>
                            </w:pPr>
                            <w:r>
                              <w:rPr>
                                <w:rFonts w:asciiTheme="majorBidi" w:hAnsiTheme="majorBidi" w:cstheme="majorBidi"/>
                              </w:rPr>
                              <w:t>WGI measures of instability and corruption</w:t>
                            </w:r>
                          </w:p>
                          <w:p w:rsidR="00647A7D" w:rsidRPr="00FA1533" w:rsidRDefault="00647A7D" w:rsidP="00E64634">
                            <w:pPr>
                              <w:spacing w:line="240" w:lineRule="auto"/>
                              <w:contextualSpacing/>
                              <w:jc w:val="center"/>
                              <w:rPr>
                                <w:rFonts w:asciiTheme="majorBidi" w:hAnsiTheme="majorBidi" w:cstheme="majorBidi"/>
                              </w:rPr>
                            </w:pPr>
                            <w:r>
                              <w:rPr>
                                <w:rFonts w:asciiTheme="majorBidi" w:hAnsiTheme="majorBidi" w:cstheme="majorBidi"/>
                                <w:i/>
                                <w:iCs/>
                              </w:rPr>
                              <w:t>(Kaufman et al., 2011</w:t>
                            </w:r>
                            <w:r w:rsidRPr="00FA1533">
                              <w:rPr>
                                <w:rFonts w:asciiTheme="majorBidi" w:hAnsiTheme="majorBidi" w:cstheme="majorBidi"/>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90pt;margin-top:.7pt;width:134pt;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" fillcolor="white [3201]" strokeweight=".5pt">
                <v:textbox>
                  <w:txbxContent>
                    <w:p w:rsidR="00647A7D" w:rsidRPr="00FA1533" w:rsidRDefault="00647A7D" w:rsidP="00E64634">
                      <w:pPr>
                        <w:spacing w:line="240" w:lineRule="auto"/>
                        <w:contextualSpacing/>
                        <w:jc w:val="center"/>
                        <w:rPr>
                          <w:rFonts w:asciiTheme="majorBidi" w:hAnsiTheme="majorBidi" w:cstheme="majorBidi"/>
                          <w:b/>
                          <w:bCs/>
                        </w:rPr>
                      </w:pPr>
                      <w:r>
                        <w:rPr>
                          <w:rFonts w:asciiTheme="majorBidi" w:hAnsiTheme="majorBidi" w:cstheme="majorBidi"/>
                          <w:b/>
                          <w:bCs/>
                        </w:rPr>
                        <w:t>Governance</w:t>
                      </w:r>
                    </w:p>
                    <w:p w:rsidR="00647A7D" w:rsidRDefault="00647A7D" w:rsidP="00E64634">
                      <w:pPr>
                        <w:spacing w:line="240" w:lineRule="auto"/>
                        <w:contextualSpacing/>
                        <w:jc w:val="center"/>
                        <w:rPr>
                          <w:rFonts w:asciiTheme="majorBidi" w:hAnsiTheme="majorBidi" w:cstheme="majorBidi"/>
                        </w:rPr>
                      </w:pPr>
                      <w:r>
                        <w:rPr>
                          <w:rFonts w:asciiTheme="majorBidi" w:hAnsiTheme="majorBidi" w:cstheme="majorBidi"/>
                        </w:rPr>
                        <w:t>WGI measures of instability and corruption</w:t>
                      </w:r>
                    </w:p>
                    <w:p w:rsidR="00647A7D" w:rsidRPr="00FA1533" w:rsidRDefault="00647A7D" w:rsidP="00E64634">
                      <w:pPr>
                        <w:spacing w:line="240" w:lineRule="auto"/>
                        <w:contextualSpacing/>
                        <w:jc w:val="center"/>
                        <w:rPr>
                          <w:rFonts w:asciiTheme="majorBidi" w:hAnsiTheme="majorBidi" w:cstheme="majorBidi"/>
                        </w:rPr>
                      </w:pPr>
                      <w:r>
                        <w:rPr>
                          <w:rFonts w:asciiTheme="majorBidi" w:hAnsiTheme="majorBidi" w:cstheme="majorBidi"/>
                          <w:i/>
                          <w:iCs/>
                        </w:rPr>
                        <w:t>(Kaufman et al., 2011</w:t>
                      </w:r>
                      <w:r w:rsidRPr="00FA1533">
                        <w:rPr>
                          <w:rFonts w:asciiTheme="majorBidi" w:hAnsiTheme="majorBidi" w:cstheme="majorBidi"/>
                          <w:i/>
                          <w:iCs/>
                        </w:rPr>
                        <w:t>)</w:t>
                      </w:r>
                    </w:p>
                  </w:txbxContent>
                </v:textbox>
              </v:shape>
            </w:pict>
          </mc:Fallback>
        </mc:AlternateContent>
      </w:r>
      <w:r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77696" behindDoc="0" locked="0" layoutInCell="1" allowOverlap="1" wp14:anchorId="4B89D547" wp14:editId="01C7F2DE">
                <wp:simplePos x="0" y="0"/>
                <wp:positionH relativeFrom="column">
                  <wp:posOffset>2593975</wp:posOffset>
                </wp:positionH>
                <wp:positionV relativeFrom="paragraph">
                  <wp:posOffset>8890</wp:posOffset>
                </wp:positionV>
                <wp:extent cx="1701800" cy="774700"/>
                <wp:effectExtent l="0" t="0" r="12700" b="25400"/>
                <wp:wrapNone/>
                <wp:docPr id="12" name="Text Box 12"/>
                <wp:cNvGraphicFramePr/>
                <a:graphic xmlns:a="http://schemas.openxmlformats.org/drawingml/2006/main">
                  <a:graphicData uri="http://schemas.microsoft.com/office/word/2010/wordprocessingShape">
                    <wps:wsp>
                      <wps:cNvSpPr txBox="1"/>
                      <wps:spPr>
                        <a:xfrm>
                          <a:off x="0" y="0"/>
                          <a:ext cx="1701800"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A7D" w:rsidRPr="00FA1533" w:rsidRDefault="00647A7D" w:rsidP="009E4C70">
                            <w:pPr>
                              <w:spacing w:line="240" w:lineRule="auto"/>
                              <w:contextualSpacing/>
                              <w:jc w:val="center"/>
                              <w:rPr>
                                <w:rFonts w:asciiTheme="majorBidi" w:hAnsiTheme="majorBidi" w:cstheme="majorBidi"/>
                                <w:b/>
                                <w:bCs/>
                              </w:rPr>
                            </w:pPr>
                            <w:r>
                              <w:rPr>
                                <w:rFonts w:asciiTheme="majorBidi" w:hAnsiTheme="majorBidi" w:cstheme="majorBidi"/>
                                <w:b/>
                                <w:bCs/>
                              </w:rPr>
                              <w:t>Region</w:t>
                            </w:r>
                          </w:p>
                          <w:p w:rsidR="00647A7D" w:rsidRPr="00FA1533" w:rsidRDefault="00647A7D" w:rsidP="0008733B">
                            <w:pPr>
                              <w:spacing w:line="240" w:lineRule="auto"/>
                              <w:contextualSpacing/>
                              <w:jc w:val="center"/>
                              <w:rPr>
                                <w:rFonts w:asciiTheme="majorBidi" w:hAnsiTheme="majorBidi" w:cstheme="majorBidi"/>
                              </w:rPr>
                            </w:pPr>
                            <w:r>
                              <w:rPr>
                                <w:rFonts w:asciiTheme="majorBidi" w:hAnsiTheme="majorBidi" w:cstheme="majorBidi"/>
                              </w:rPr>
                              <w:t xml:space="preserve">Country classification </w:t>
                            </w:r>
                            <w:r>
                              <w:rPr>
                                <w:rFonts w:asciiTheme="majorBidi" w:hAnsiTheme="majorBidi" w:cstheme="majorBidi"/>
                                <w:i/>
                                <w:iCs/>
                              </w:rPr>
                              <w:t>(World Bank,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204.25pt;margin-top:.7pt;width:134pt;height: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" fillcolor="white [3201]" strokeweight=".5pt">
                <v:textbox>
                  <w:txbxContent>
                    <w:p w:rsidR="00647A7D" w:rsidRPr="00FA1533" w:rsidRDefault="00647A7D" w:rsidP="009E4C70">
                      <w:pPr>
                        <w:spacing w:line="240" w:lineRule="auto"/>
                        <w:contextualSpacing/>
                        <w:jc w:val="center"/>
                        <w:rPr>
                          <w:rFonts w:asciiTheme="majorBidi" w:hAnsiTheme="majorBidi" w:cstheme="majorBidi"/>
                          <w:b/>
                          <w:bCs/>
                        </w:rPr>
                      </w:pPr>
                      <w:r>
                        <w:rPr>
                          <w:rFonts w:asciiTheme="majorBidi" w:hAnsiTheme="majorBidi" w:cstheme="majorBidi"/>
                          <w:b/>
                          <w:bCs/>
                        </w:rPr>
                        <w:t>Region</w:t>
                      </w:r>
                    </w:p>
                    <w:p w:rsidR="00647A7D" w:rsidRPr="00FA1533" w:rsidRDefault="00647A7D" w:rsidP="0008733B">
                      <w:pPr>
                        <w:spacing w:line="240" w:lineRule="auto"/>
                        <w:contextualSpacing/>
                        <w:jc w:val="center"/>
                        <w:rPr>
                          <w:rFonts w:asciiTheme="majorBidi" w:hAnsiTheme="majorBidi" w:cstheme="majorBidi"/>
                        </w:rPr>
                      </w:pPr>
                      <w:r>
                        <w:rPr>
                          <w:rFonts w:asciiTheme="majorBidi" w:hAnsiTheme="majorBidi" w:cstheme="majorBidi"/>
                        </w:rPr>
                        <w:t xml:space="preserve">Country classification </w:t>
                      </w:r>
                      <w:r>
                        <w:rPr>
                          <w:rFonts w:asciiTheme="majorBidi" w:hAnsiTheme="majorBidi" w:cstheme="majorBidi"/>
                          <w:i/>
                          <w:iCs/>
                        </w:rPr>
                        <w:t>(World Bank, 2012)</w:t>
                      </w:r>
                    </w:p>
                  </w:txbxContent>
                </v:textbox>
              </v:shape>
            </w:pict>
          </mc:Fallback>
        </mc:AlternateContent>
      </w:r>
      <w:r w:rsidR="00FA1533"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63360" behindDoc="0" locked="0" layoutInCell="1" allowOverlap="1" wp14:anchorId="6EBCDB9A" wp14:editId="5E41A28D">
                <wp:simplePos x="0" y="0"/>
                <wp:positionH relativeFrom="column">
                  <wp:posOffset>101600</wp:posOffset>
                </wp:positionH>
                <wp:positionV relativeFrom="paragraph">
                  <wp:posOffset>18415</wp:posOffset>
                </wp:positionV>
                <wp:extent cx="1701800" cy="77470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1701800"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A7D" w:rsidRPr="00FA1533" w:rsidRDefault="00647A7D" w:rsidP="00FA1533">
                            <w:pPr>
                              <w:spacing w:line="240" w:lineRule="auto"/>
                              <w:contextualSpacing/>
                              <w:jc w:val="center"/>
                              <w:rPr>
                                <w:rFonts w:asciiTheme="majorBidi" w:hAnsiTheme="majorBidi" w:cstheme="majorBidi"/>
                                <w:b/>
                                <w:bCs/>
                              </w:rPr>
                            </w:pPr>
                            <w:r>
                              <w:rPr>
                                <w:rFonts w:asciiTheme="majorBidi" w:hAnsiTheme="majorBidi" w:cstheme="majorBidi"/>
                                <w:b/>
                                <w:bCs/>
                              </w:rPr>
                              <w:t>Charitable operation</w:t>
                            </w:r>
                          </w:p>
                          <w:p w:rsidR="00647A7D" w:rsidRDefault="00647A7D" w:rsidP="00FA1533">
                            <w:pPr>
                              <w:spacing w:line="240" w:lineRule="auto"/>
                              <w:contextualSpacing/>
                              <w:jc w:val="center"/>
                              <w:rPr>
                                <w:rFonts w:asciiTheme="majorBidi" w:hAnsiTheme="majorBidi" w:cstheme="majorBidi"/>
                              </w:rPr>
                            </w:pPr>
                            <w:r w:rsidRPr="00FA1533">
                              <w:rPr>
                                <w:rFonts w:asciiTheme="majorBidi" w:hAnsiTheme="majorBidi" w:cstheme="majorBidi"/>
                              </w:rPr>
                              <w:t xml:space="preserve">Country operation of </w:t>
                            </w:r>
                          </w:p>
                          <w:p w:rsidR="00647A7D" w:rsidRDefault="00647A7D" w:rsidP="00FA1533">
                            <w:pPr>
                              <w:spacing w:line="240" w:lineRule="auto"/>
                              <w:contextualSpacing/>
                              <w:jc w:val="center"/>
                              <w:rPr>
                                <w:rFonts w:asciiTheme="majorBidi" w:hAnsiTheme="majorBidi" w:cstheme="majorBidi"/>
                              </w:rPr>
                            </w:pPr>
                            <w:r w:rsidRPr="00FA1533">
                              <w:rPr>
                                <w:rFonts w:asciiTheme="majorBidi" w:hAnsiTheme="majorBidi" w:cstheme="majorBidi"/>
                              </w:rPr>
                              <w:t xml:space="preserve">EW charities </w:t>
                            </w:r>
                          </w:p>
                          <w:p w:rsidR="00647A7D" w:rsidRPr="00FA1533" w:rsidRDefault="00647A7D" w:rsidP="00FA1533">
                            <w:pPr>
                              <w:spacing w:line="240" w:lineRule="auto"/>
                              <w:contextualSpacing/>
                              <w:jc w:val="center"/>
                              <w:rPr>
                                <w:rFonts w:asciiTheme="majorBidi" w:hAnsiTheme="majorBidi" w:cstheme="majorBidi"/>
                              </w:rPr>
                            </w:pPr>
                            <w:r w:rsidRPr="00FA1533">
                              <w:rPr>
                                <w:rFonts w:asciiTheme="majorBidi" w:hAnsiTheme="majorBidi" w:cstheme="majorBidi"/>
                                <w:i/>
                                <w:iCs/>
                              </w:rPr>
                              <w:t>(Charity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8pt;margin-top:1.45pt;width:134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" fillcolor="white [3201]" strokeweight=".5pt">
                <v:textbox>
                  <w:txbxContent>
                    <w:p w:rsidR="00647A7D" w:rsidRPr="00FA1533" w:rsidRDefault="00647A7D" w:rsidP="00FA1533">
                      <w:pPr>
                        <w:spacing w:line="240" w:lineRule="auto"/>
                        <w:contextualSpacing/>
                        <w:jc w:val="center"/>
                        <w:rPr>
                          <w:rFonts w:asciiTheme="majorBidi" w:hAnsiTheme="majorBidi" w:cstheme="majorBidi"/>
                          <w:b/>
                          <w:bCs/>
                        </w:rPr>
                      </w:pPr>
                      <w:r>
                        <w:rPr>
                          <w:rFonts w:asciiTheme="majorBidi" w:hAnsiTheme="majorBidi" w:cstheme="majorBidi"/>
                          <w:b/>
                          <w:bCs/>
                        </w:rPr>
                        <w:t>Charitable operation</w:t>
                      </w:r>
                    </w:p>
                    <w:p w:rsidR="00647A7D" w:rsidRDefault="00647A7D" w:rsidP="00FA1533">
                      <w:pPr>
                        <w:spacing w:line="240" w:lineRule="auto"/>
                        <w:contextualSpacing/>
                        <w:jc w:val="center"/>
                        <w:rPr>
                          <w:rFonts w:asciiTheme="majorBidi" w:hAnsiTheme="majorBidi" w:cstheme="majorBidi"/>
                        </w:rPr>
                      </w:pPr>
                      <w:r w:rsidRPr="00FA1533">
                        <w:rPr>
                          <w:rFonts w:asciiTheme="majorBidi" w:hAnsiTheme="majorBidi" w:cstheme="majorBidi"/>
                        </w:rPr>
                        <w:t xml:space="preserve">Country operation of </w:t>
                      </w:r>
                    </w:p>
                    <w:p w:rsidR="00647A7D" w:rsidRDefault="00647A7D" w:rsidP="00FA1533">
                      <w:pPr>
                        <w:spacing w:line="240" w:lineRule="auto"/>
                        <w:contextualSpacing/>
                        <w:jc w:val="center"/>
                        <w:rPr>
                          <w:rFonts w:asciiTheme="majorBidi" w:hAnsiTheme="majorBidi" w:cstheme="majorBidi"/>
                        </w:rPr>
                      </w:pPr>
                      <w:r w:rsidRPr="00FA1533">
                        <w:rPr>
                          <w:rFonts w:asciiTheme="majorBidi" w:hAnsiTheme="majorBidi" w:cstheme="majorBidi"/>
                        </w:rPr>
                        <w:t xml:space="preserve">EW charities </w:t>
                      </w:r>
                    </w:p>
                    <w:p w:rsidR="00647A7D" w:rsidRPr="00FA1533" w:rsidRDefault="00647A7D" w:rsidP="00FA1533">
                      <w:pPr>
                        <w:spacing w:line="240" w:lineRule="auto"/>
                        <w:contextualSpacing/>
                        <w:jc w:val="center"/>
                        <w:rPr>
                          <w:rFonts w:asciiTheme="majorBidi" w:hAnsiTheme="majorBidi" w:cstheme="majorBidi"/>
                        </w:rPr>
                      </w:pPr>
                      <w:r w:rsidRPr="00FA1533">
                        <w:rPr>
                          <w:rFonts w:asciiTheme="majorBidi" w:hAnsiTheme="majorBidi" w:cstheme="majorBidi"/>
                          <w:i/>
                          <w:iCs/>
                        </w:rPr>
                        <w:t>(Charity Commission)</w:t>
                      </w:r>
                    </w:p>
                  </w:txbxContent>
                </v:textbox>
              </v:shape>
            </w:pict>
          </mc:Fallback>
        </mc:AlternateContent>
      </w:r>
      <w:r w:rsidR="00A95CED"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98176" behindDoc="0" locked="0" layoutInCell="1" allowOverlap="1" wp14:anchorId="1705D284" wp14:editId="5569DCE1">
                <wp:simplePos x="0" y="0"/>
                <wp:positionH relativeFrom="column">
                  <wp:posOffset>3936365</wp:posOffset>
                </wp:positionH>
                <wp:positionV relativeFrom="paragraph">
                  <wp:posOffset>1417955</wp:posOffset>
                </wp:positionV>
                <wp:extent cx="1016635" cy="0"/>
                <wp:effectExtent l="0" t="0" r="12065" b="19050"/>
                <wp:wrapNone/>
                <wp:docPr id="2050" name="Straight Connector 2050"/>
                <wp:cNvGraphicFramePr/>
                <a:graphic xmlns:a="http://schemas.openxmlformats.org/drawingml/2006/main">
                  <a:graphicData uri="http://schemas.microsoft.com/office/word/2010/wordprocessingShape">
                    <wps:wsp>
                      <wps:cNvCnPr/>
                      <wps:spPr>
                        <a:xfrm flipH="1">
                          <a:off x="0" y="0"/>
                          <a:ext cx="1016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50"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309.95pt,111.65pt" to="390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" strokecolor="black [3040]"/>
            </w:pict>
          </mc:Fallback>
        </mc:AlternateContent>
      </w:r>
      <w:r w:rsidR="00A95CED"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97152" behindDoc="0" locked="0" layoutInCell="1" allowOverlap="1" wp14:anchorId="594B9627" wp14:editId="43CC3E05">
                <wp:simplePos x="0" y="0"/>
                <wp:positionH relativeFrom="column">
                  <wp:posOffset>1806574</wp:posOffset>
                </wp:positionH>
                <wp:positionV relativeFrom="paragraph">
                  <wp:posOffset>1417955</wp:posOffset>
                </wp:positionV>
                <wp:extent cx="1139825" cy="0"/>
                <wp:effectExtent l="0" t="0" r="22225" b="19050"/>
                <wp:wrapNone/>
                <wp:docPr id="2049" name="Straight Connector 2049"/>
                <wp:cNvGraphicFramePr/>
                <a:graphic xmlns:a="http://schemas.openxmlformats.org/drawingml/2006/main">
                  <a:graphicData uri="http://schemas.microsoft.com/office/word/2010/wordprocessingShape">
                    <wps:wsp>
                      <wps:cNvCnPr/>
                      <wps:spPr>
                        <a:xfrm>
                          <a:off x="0" y="0"/>
                          <a:ext cx="113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4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2.25pt,111.65pt" to="232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" strokecolor="black [3040]"/>
            </w:pict>
          </mc:Fallback>
        </mc:AlternateContent>
      </w:r>
      <w:r w:rsidR="00A95CED"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96128" behindDoc="0" locked="0" layoutInCell="1" allowOverlap="1" wp14:anchorId="0D741638" wp14:editId="39851200">
                <wp:simplePos x="0" y="0"/>
                <wp:positionH relativeFrom="column">
                  <wp:posOffset>3937000</wp:posOffset>
                </wp:positionH>
                <wp:positionV relativeFrom="paragraph">
                  <wp:posOffset>1417955</wp:posOffset>
                </wp:positionV>
                <wp:extent cx="1016635" cy="838200"/>
                <wp:effectExtent l="0" t="0" r="31115" b="19050"/>
                <wp:wrapNone/>
                <wp:docPr id="2048" name="Straight Connector 2048"/>
                <wp:cNvGraphicFramePr/>
                <a:graphic xmlns:a="http://schemas.openxmlformats.org/drawingml/2006/main">
                  <a:graphicData uri="http://schemas.microsoft.com/office/word/2010/wordprocessingShape">
                    <wps:wsp>
                      <wps:cNvCnPr/>
                      <wps:spPr>
                        <a:xfrm flipH="1" flipV="1">
                          <a:off x="0" y="0"/>
                          <a:ext cx="1016635"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48" o:spid="_x0000_s1026" style="position:absolute;flip:x y;z-index:251696128;visibility:visible;mso-wrap-style:square;mso-wrap-distance-left:9pt;mso-wrap-distance-top:0;mso-wrap-distance-right:9pt;mso-wrap-distance-bottom:0;mso-position-horizontal:absolute;mso-position-horizontal-relative:text;mso-position-vertical:absolute;mso-position-vertical-relative:text" from="310pt,111.65pt" to="390.05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" strokecolor="black [3040]"/>
            </w:pict>
          </mc:Fallback>
        </mc:AlternateContent>
      </w:r>
      <w:r w:rsidR="00A95CED"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95104" behindDoc="0" locked="0" layoutInCell="1" allowOverlap="1" wp14:anchorId="4110518F" wp14:editId="2A15A056">
                <wp:simplePos x="0" y="0"/>
                <wp:positionH relativeFrom="column">
                  <wp:posOffset>3936365</wp:posOffset>
                </wp:positionH>
                <wp:positionV relativeFrom="paragraph">
                  <wp:posOffset>617855</wp:posOffset>
                </wp:positionV>
                <wp:extent cx="1016635" cy="800100"/>
                <wp:effectExtent l="0" t="0" r="31115" b="19050"/>
                <wp:wrapNone/>
                <wp:docPr id="31" name="Straight Connector 31"/>
                <wp:cNvGraphicFramePr/>
                <a:graphic xmlns:a="http://schemas.openxmlformats.org/drawingml/2006/main">
                  <a:graphicData uri="http://schemas.microsoft.com/office/word/2010/wordprocessingShape">
                    <wps:wsp>
                      <wps:cNvCnPr/>
                      <wps:spPr>
                        <a:xfrm flipH="1">
                          <a:off x="0" y="0"/>
                          <a:ext cx="1016635"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309.95pt,48.65pt" to="390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" strokecolor="black [3040]"/>
            </w:pict>
          </mc:Fallback>
        </mc:AlternateContent>
      </w:r>
      <w:r w:rsidR="00A95CED"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94080" behindDoc="0" locked="0" layoutInCell="1" allowOverlap="1" wp14:anchorId="1AB4BE5D" wp14:editId="22F7B554">
                <wp:simplePos x="0" y="0"/>
                <wp:positionH relativeFrom="column">
                  <wp:posOffset>1806574</wp:posOffset>
                </wp:positionH>
                <wp:positionV relativeFrom="paragraph">
                  <wp:posOffset>1417955</wp:posOffset>
                </wp:positionV>
                <wp:extent cx="1139825" cy="825500"/>
                <wp:effectExtent l="0" t="0" r="22225" b="31750"/>
                <wp:wrapNone/>
                <wp:docPr id="29" name="Straight Connector 29"/>
                <wp:cNvGraphicFramePr/>
                <a:graphic xmlns:a="http://schemas.openxmlformats.org/drawingml/2006/main">
                  <a:graphicData uri="http://schemas.microsoft.com/office/word/2010/wordprocessingShape">
                    <wps:wsp>
                      <wps:cNvCnPr/>
                      <wps:spPr>
                        <a:xfrm flipV="1">
                          <a:off x="0" y="0"/>
                          <a:ext cx="1139825" cy="825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142.25pt,111.65pt" to="232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" strokecolor="black [3040]"/>
            </w:pict>
          </mc:Fallback>
        </mc:AlternateContent>
      </w:r>
      <w:r w:rsidR="00A95CED"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87936" behindDoc="0" locked="0" layoutInCell="1" allowOverlap="1" wp14:anchorId="13F40C31" wp14:editId="148481E1">
                <wp:simplePos x="0" y="0"/>
                <wp:positionH relativeFrom="column">
                  <wp:posOffset>1803400</wp:posOffset>
                </wp:positionH>
                <wp:positionV relativeFrom="paragraph">
                  <wp:posOffset>617855</wp:posOffset>
                </wp:positionV>
                <wp:extent cx="1143000" cy="8001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143000" cy="80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48.65pt" to="232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" strokecolor="black [3213]"/>
            </w:pict>
          </mc:Fallback>
        </mc:AlternateContent>
      </w:r>
      <w:r w:rsidR="00A95CED"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93056" behindDoc="0" locked="0" layoutInCell="1" allowOverlap="1" wp14:anchorId="3A77528E" wp14:editId="0EA6E5CF">
                <wp:simplePos x="0" y="0"/>
                <wp:positionH relativeFrom="column">
                  <wp:posOffset>3441700</wp:posOffset>
                </wp:positionH>
                <wp:positionV relativeFrom="paragraph">
                  <wp:posOffset>1925955</wp:posOffset>
                </wp:positionV>
                <wp:extent cx="0" cy="317500"/>
                <wp:effectExtent l="0" t="0" r="19050" b="25400"/>
                <wp:wrapNone/>
                <wp:docPr id="28" name="Straight Connector 28"/>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1pt,151.65pt" to="271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" strokecolor="black [3040]"/>
            </w:pict>
          </mc:Fallback>
        </mc:AlternateContent>
      </w:r>
      <w:r w:rsidR="00A95CED"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88960" behindDoc="0" locked="0" layoutInCell="1" allowOverlap="1" wp14:anchorId="33CAEFF8" wp14:editId="0B64D8A9">
                <wp:simplePos x="0" y="0"/>
                <wp:positionH relativeFrom="column">
                  <wp:posOffset>3454400</wp:posOffset>
                </wp:positionH>
                <wp:positionV relativeFrom="paragraph">
                  <wp:posOffset>617855</wp:posOffset>
                </wp:positionV>
                <wp:extent cx="0" cy="317500"/>
                <wp:effectExtent l="0" t="0" r="19050" b="25400"/>
                <wp:wrapNone/>
                <wp:docPr id="26" name="Straight Connector 26"/>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72pt,48.65pt" to="272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" strokecolor="black [3040]"/>
            </w:pict>
          </mc:Fallback>
        </mc:AlternateContent>
      </w:r>
      <w:r w:rsidR="00BC58BD"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86912" behindDoc="0" locked="0" layoutInCell="1" allowOverlap="1" wp14:anchorId="36D87D86" wp14:editId="2A544503">
                <wp:simplePos x="0" y="0"/>
                <wp:positionH relativeFrom="column">
                  <wp:posOffset>152400</wp:posOffset>
                </wp:positionH>
                <wp:positionV relativeFrom="paragraph">
                  <wp:posOffset>3195955</wp:posOffset>
                </wp:positionV>
                <wp:extent cx="5867400" cy="4699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5867400" cy="46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A7D" w:rsidRPr="004B7CB2" w:rsidRDefault="00647A7D" w:rsidP="00624F4F">
                            <w:pPr>
                              <w:rPr>
                                <w:rFonts w:asciiTheme="majorBidi" w:hAnsiTheme="majorBidi" w:cstheme="majorBidi"/>
                                <w:sz w:val="24"/>
                                <w:szCs w:val="24"/>
                              </w:rPr>
                            </w:pPr>
                            <w:r w:rsidRPr="004B7CB2">
                              <w:rPr>
                                <w:rFonts w:asciiTheme="majorBidi" w:hAnsiTheme="majorBidi" w:cstheme="majorBidi"/>
                                <w:sz w:val="24"/>
                                <w:szCs w:val="24"/>
                              </w:rPr>
                              <w:t>Figure A1.  Bringing data together, using ISO country codes as a common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12pt;margin-top:251.65pt;width:462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" fillcolor="white [3201]" stroked="f" strokeweight=".5pt">
                <v:textbox>
                  <w:txbxContent>
                    <w:p w:rsidR="00647A7D" w:rsidRPr="004B7CB2" w:rsidRDefault="00647A7D" w:rsidP="00624F4F">
                      <w:pPr>
                        <w:rPr>
                          <w:rFonts w:asciiTheme="majorBidi" w:hAnsiTheme="majorBidi" w:cstheme="majorBidi"/>
                          <w:sz w:val="24"/>
                          <w:szCs w:val="24"/>
                        </w:rPr>
                      </w:pPr>
                      <w:r w:rsidRPr="004B7CB2">
                        <w:rPr>
                          <w:rFonts w:asciiTheme="majorBidi" w:hAnsiTheme="majorBidi" w:cstheme="majorBidi"/>
                          <w:sz w:val="24"/>
                          <w:szCs w:val="24"/>
                        </w:rPr>
                        <w:t>Figure A1.  Bringing data together, using ISO country codes as a common key</w:t>
                      </w:r>
                    </w:p>
                  </w:txbxContent>
                </v:textbox>
              </v:shape>
            </w:pict>
          </mc:Fallback>
        </mc:AlternateContent>
      </w:r>
      <w:r w:rsidR="00CE13CA"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85888" behindDoc="0" locked="0" layoutInCell="1" allowOverlap="1" wp14:anchorId="7DE85AEE" wp14:editId="55F54A4E">
                <wp:simplePos x="0" y="0"/>
                <wp:positionH relativeFrom="column">
                  <wp:posOffset>3096260</wp:posOffset>
                </wp:positionH>
                <wp:positionV relativeFrom="paragraph">
                  <wp:posOffset>1154430</wp:posOffset>
                </wp:positionV>
                <wp:extent cx="666000" cy="579600"/>
                <wp:effectExtent l="0" t="0" r="1270" b="0"/>
                <wp:wrapNone/>
                <wp:docPr id="21" name="Text Box 21"/>
                <wp:cNvGraphicFramePr/>
                <a:graphic xmlns:a="http://schemas.openxmlformats.org/drawingml/2006/main">
                  <a:graphicData uri="http://schemas.microsoft.com/office/word/2010/wordprocessingShape">
                    <wps:wsp>
                      <wps:cNvSpPr txBox="1"/>
                      <wps:spPr>
                        <a:xfrm>
                          <a:off x="0" y="0"/>
                          <a:ext cx="666000" cy="57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A7D" w:rsidRPr="00CE13CA" w:rsidRDefault="00647A7D" w:rsidP="00CE13CA">
                            <w:pPr>
                              <w:spacing w:line="240" w:lineRule="auto"/>
                              <w:contextualSpacing/>
                              <w:jc w:val="center"/>
                              <w:rPr>
                                <w:rFonts w:asciiTheme="majorBidi" w:hAnsiTheme="majorBidi" w:cstheme="majorBidi"/>
                              </w:rPr>
                            </w:pPr>
                            <w:r w:rsidRPr="00CE13CA">
                              <w:rPr>
                                <w:rFonts w:asciiTheme="majorBidi" w:hAnsiTheme="majorBidi" w:cstheme="majorBidi"/>
                              </w:rPr>
                              <w:t>ISO</w:t>
                            </w:r>
                          </w:p>
                          <w:p w:rsidR="00647A7D" w:rsidRPr="00CE13CA" w:rsidRDefault="00647A7D" w:rsidP="00CE13CA">
                            <w:pPr>
                              <w:spacing w:line="240" w:lineRule="auto"/>
                              <w:contextualSpacing/>
                              <w:jc w:val="center"/>
                              <w:rPr>
                                <w:rFonts w:asciiTheme="majorBidi" w:hAnsiTheme="majorBidi" w:cstheme="majorBidi"/>
                              </w:rPr>
                            </w:pPr>
                            <w:proofErr w:type="gramStart"/>
                            <w:r w:rsidRPr="00CE13CA">
                              <w:rPr>
                                <w:rFonts w:asciiTheme="majorBidi" w:hAnsiTheme="majorBidi" w:cstheme="majorBidi"/>
                              </w:rPr>
                              <w:t>country</w:t>
                            </w:r>
                            <w:proofErr w:type="gramEnd"/>
                          </w:p>
                          <w:p w:rsidR="00647A7D" w:rsidRPr="00CE13CA" w:rsidRDefault="00647A7D" w:rsidP="00CE13CA">
                            <w:pPr>
                              <w:spacing w:line="240" w:lineRule="auto"/>
                              <w:contextualSpacing/>
                              <w:jc w:val="center"/>
                              <w:rPr>
                                <w:rFonts w:asciiTheme="majorBidi" w:hAnsiTheme="majorBidi" w:cstheme="majorBidi"/>
                              </w:rPr>
                            </w:pPr>
                            <w:proofErr w:type="gramStart"/>
                            <w:r w:rsidRPr="00CE13CA">
                              <w:rPr>
                                <w:rFonts w:asciiTheme="majorBidi" w:hAnsiTheme="majorBidi" w:cstheme="majorBidi"/>
                              </w:rPr>
                              <w:t>code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243.8pt;margin-top:90.9pt;width:52.45pt;height:4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" fillcolor="white [3201]" stroked="f" strokeweight=".5pt">
                <v:textbox>
                  <w:txbxContent>
                    <w:p w:rsidR="00647A7D" w:rsidRPr="00CE13CA" w:rsidRDefault="00647A7D" w:rsidP="00CE13CA">
                      <w:pPr>
                        <w:spacing w:line="240" w:lineRule="auto"/>
                        <w:contextualSpacing/>
                        <w:jc w:val="center"/>
                        <w:rPr>
                          <w:rFonts w:asciiTheme="majorBidi" w:hAnsiTheme="majorBidi" w:cstheme="majorBidi"/>
                        </w:rPr>
                      </w:pPr>
                      <w:r w:rsidRPr="00CE13CA">
                        <w:rPr>
                          <w:rFonts w:asciiTheme="majorBidi" w:hAnsiTheme="majorBidi" w:cstheme="majorBidi"/>
                        </w:rPr>
                        <w:t>ISO</w:t>
                      </w:r>
                    </w:p>
                    <w:p w:rsidR="00647A7D" w:rsidRPr="00CE13CA" w:rsidRDefault="00647A7D" w:rsidP="00CE13CA">
                      <w:pPr>
                        <w:spacing w:line="240" w:lineRule="auto"/>
                        <w:contextualSpacing/>
                        <w:jc w:val="center"/>
                        <w:rPr>
                          <w:rFonts w:asciiTheme="majorBidi" w:hAnsiTheme="majorBidi" w:cstheme="majorBidi"/>
                        </w:rPr>
                      </w:pPr>
                      <w:r w:rsidRPr="00CE13CA">
                        <w:rPr>
                          <w:rFonts w:asciiTheme="majorBidi" w:hAnsiTheme="majorBidi" w:cstheme="majorBidi"/>
                        </w:rPr>
                        <w:t>country</w:t>
                      </w:r>
                    </w:p>
                    <w:p w:rsidR="00647A7D" w:rsidRPr="00CE13CA" w:rsidRDefault="00647A7D" w:rsidP="00CE13CA">
                      <w:pPr>
                        <w:spacing w:line="240" w:lineRule="auto"/>
                        <w:contextualSpacing/>
                        <w:jc w:val="center"/>
                        <w:rPr>
                          <w:rFonts w:asciiTheme="majorBidi" w:hAnsiTheme="majorBidi" w:cstheme="majorBidi"/>
                        </w:rPr>
                      </w:pPr>
                      <w:r w:rsidRPr="00CE13CA">
                        <w:rPr>
                          <w:rFonts w:asciiTheme="majorBidi" w:hAnsiTheme="majorBidi" w:cstheme="majorBidi"/>
                        </w:rPr>
                        <w:t>code</w:t>
                      </w:r>
                    </w:p>
                  </w:txbxContent>
                </v:textbox>
              </v:shape>
            </w:pict>
          </mc:Fallback>
        </mc:AlternateContent>
      </w:r>
      <w:r w:rsidR="00CE13CA"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84864" behindDoc="0" locked="0" layoutInCell="1" allowOverlap="1" wp14:anchorId="3E307744" wp14:editId="645C38E1">
                <wp:simplePos x="0" y="0"/>
                <wp:positionH relativeFrom="column">
                  <wp:posOffset>2952115</wp:posOffset>
                </wp:positionH>
                <wp:positionV relativeFrom="paragraph">
                  <wp:posOffset>935355</wp:posOffset>
                </wp:positionV>
                <wp:extent cx="990000" cy="1000800"/>
                <wp:effectExtent l="0" t="0" r="19685" b="27940"/>
                <wp:wrapNone/>
                <wp:docPr id="20" name="Oval 20"/>
                <wp:cNvGraphicFramePr/>
                <a:graphic xmlns:a="http://schemas.openxmlformats.org/drawingml/2006/main">
                  <a:graphicData uri="http://schemas.microsoft.com/office/word/2010/wordprocessingShape">
                    <wps:wsp>
                      <wps:cNvSpPr/>
                      <wps:spPr>
                        <a:xfrm>
                          <a:off x="0" y="0"/>
                          <a:ext cx="990000" cy="1000800"/>
                        </a:xfrm>
                        <a:prstGeom prst="ellipse">
                          <a:avLst/>
                        </a:prstGeom>
                        <a:solidFill>
                          <a:schemeClr val="l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232.45pt;margin-top:73.65pt;width:77.95pt;height:7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" fillcolor="white [3201]" strokecolor="black [3213]" strokeweight="1pt"/>
            </w:pict>
          </mc:Fallback>
        </mc:AlternateContent>
      </w:r>
      <w:r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75648" behindDoc="0" locked="0" layoutInCell="1" allowOverlap="1" wp14:anchorId="40FEED06" wp14:editId="0ED7DE7E">
                <wp:simplePos x="0" y="0"/>
                <wp:positionH relativeFrom="column">
                  <wp:posOffset>4956175</wp:posOffset>
                </wp:positionH>
                <wp:positionV relativeFrom="paragraph">
                  <wp:posOffset>2246630</wp:posOffset>
                </wp:positionV>
                <wp:extent cx="1701800" cy="77470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1701800"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A7D" w:rsidRPr="00FA1533" w:rsidRDefault="00647A7D" w:rsidP="009E4C70">
                            <w:pPr>
                              <w:spacing w:line="240" w:lineRule="auto"/>
                              <w:contextualSpacing/>
                              <w:jc w:val="center"/>
                              <w:rPr>
                                <w:rFonts w:asciiTheme="majorBidi" w:hAnsiTheme="majorBidi" w:cstheme="majorBidi"/>
                                <w:b/>
                                <w:bCs/>
                              </w:rPr>
                            </w:pPr>
                            <w:r>
                              <w:rPr>
                                <w:rFonts w:asciiTheme="majorBidi" w:hAnsiTheme="majorBidi" w:cstheme="majorBidi"/>
                                <w:b/>
                                <w:bCs/>
                              </w:rPr>
                              <w:t>Country of birth</w:t>
                            </w:r>
                          </w:p>
                          <w:p w:rsidR="00647A7D" w:rsidRDefault="00647A7D" w:rsidP="009E4C70">
                            <w:pPr>
                              <w:spacing w:line="240" w:lineRule="auto"/>
                              <w:contextualSpacing/>
                              <w:jc w:val="center"/>
                              <w:rPr>
                                <w:rFonts w:asciiTheme="majorBidi" w:hAnsiTheme="majorBidi" w:cstheme="majorBidi"/>
                                <w:i/>
                                <w:iCs/>
                              </w:rPr>
                            </w:pPr>
                            <w:r>
                              <w:rPr>
                                <w:rFonts w:asciiTheme="majorBidi" w:eastAsia="Times New Roman" w:hAnsiTheme="majorBidi" w:cstheme="majorBidi"/>
                                <w:i/>
                                <w:iCs/>
                                <w:color w:val="000000"/>
                                <w:sz w:val="20"/>
                                <w:szCs w:val="20"/>
                              </w:rPr>
                              <w:t>No. of E and W residents born in country</w:t>
                            </w:r>
                            <w:r w:rsidRPr="00E64634">
                              <w:rPr>
                                <w:rFonts w:asciiTheme="majorBidi" w:hAnsiTheme="majorBidi" w:cstheme="majorBidi"/>
                                <w:i/>
                                <w:iCs/>
                              </w:rPr>
                              <w:t xml:space="preserve"> </w:t>
                            </w:r>
                          </w:p>
                          <w:p w:rsidR="00647A7D" w:rsidRPr="00FA1533" w:rsidRDefault="00647A7D" w:rsidP="009E4C70">
                            <w:pPr>
                              <w:spacing w:line="240" w:lineRule="auto"/>
                              <w:contextualSpacing/>
                              <w:jc w:val="center"/>
                              <w:rPr>
                                <w:rFonts w:asciiTheme="majorBidi" w:hAnsiTheme="majorBidi" w:cstheme="majorBidi"/>
                              </w:rPr>
                            </w:pPr>
                            <w:r w:rsidRPr="00E64634">
                              <w:rPr>
                                <w:rFonts w:asciiTheme="majorBidi" w:hAnsiTheme="majorBidi" w:cstheme="majorBidi"/>
                                <w:i/>
                                <w:iCs/>
                              </w:rPr>
                              <w:t>(</w:t>
                            </w:r>
                            <w:r>
                              <w:rPr>
                                <w:rFonts w:asciiTheme="majorBidi" w:eastAsia="PMingLiU" w:hAnsiTheme="majorBidi" w:cstheme="majorBidi"/>
                                <w:i/>
                                <w:iCs/>
                                <w:sz w:val="24"/>
                                <w:szCs w:val="24"/>
                                <w:lang w:eastAsia="zh-TW"/>
                              </w:rPr>
                              <w:t>ONS, 2013</w:t>
                            </w:r>
                            <w:r w:rsidRPr="00E64634">
                              <w:rPr>
                                <w:rFonts w:asciiTheme="majorBidi" w:eastAsia="PMingLiU" w:hAnsiTheme="majorBidi" w:cstheme="majorBidi"/>
                                <w:i/>
                                <w:iCs/>
                                <w:sz w:val="24"/>
                                <w:szCs w:val="24"/>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390.25pt;margin-top:176.9pt;width:134pt;height: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" fillcolor="white [3201]" strokeweight=".5pt">
                <v:textbox>
                  <w:txbxContent>
                    <w:p w:rsidR="00647A7D" w:rsidRPr="00FA1533" w:rsidRDefault="00647A7D" w:rsidP="009E4C70">
                      <w:pPr>
                        <w:spacing w:line="240" w:lineRule="auto"/>
                        <w:contextualSpacing/>
                        <w:jc w:val="center"/>
                        <w:rPr>
                          <w:rFonts w:asciiTheme="majorBidi" w:hAnsiTheme="majorBidi" w:cstheme="majorBidi"/>
                          <w:b/>
                          <w:bCs/>
                        </w:rPr>
                      </w:pPr>
                      <w:r>
                        <w:rPr>
                          <w:rFonts w:asciiTheme="majorBidi" w:hAnsiTheme="majorBidi" w:cstheme="majorBidi"/>
                          <w:b/>
                          <w:bCs/>
                        </w:rPr>
                        <w:t>Country of birth</w:t>
                      </w:r>
                    </w:p>
                    <w:p w:rsidR="00647A7D" w:rsidRDefault="00647A7D" w:rsidP="009E4C70">
                      <w:pPr>
                        <w:spacing w:line="240" w:lineRule="auto"/>
                        <w:contextualSpacing/>
                        <w:jc w:val="center"/>
                        <w:rPr>
                          <w:rFonts w:asciiTheme="majorBidi" w:hAnsiTheme="majorBidi" w:cstheme="majorBidi"/>
                          <w:i/>
                          <w:iCs/>
                        </w:rPr>
                      </w:pPr>
                      <w:r>
                        <w:rPr>
                          <w:rFonts w:asciiTheme="majorBidi" w:eastAsia="Times New Roman" w:hAnsiTheme="majorBidi" w:cstheme="majorBidi"/>
                          <w:i/>
                          <w:iCs/>
                          <w:color w:val="000000"/>
                          <w:sz w:val="20"/>
                          <w:szCs w:val="20"/>
                        </w:rPr>
                        <w:t>No. of E and W residents born in country</w:t>
                      </w:r>
                      <w:r w:rsidRPr="00E64634">
                        <w:rPr>
                          <w:rFonts w:asciiTheme="majorBidi" w:hAnsiTheme="majorBidi" w:cstheme="majorBidi"/>
                          <w:i/>
                          <w:iCs/>
                        </w:rPr>
                        <w:t xml:space="preserve"> </w:t>
                      </w:r>
                    </w:p>
                    <w:p w:rsidR="00647A7D" w:rsidRPr="00FA1533" w:rsidRDefault="00647A7D" w:rsidP="009E4C70">
                      <w:pPr>
                        <w:spacing w:line="240" w:lineRule="auto"/>
                        <w:contextualSpacing/>
                        <w:jc w:val="center"/>
                        <w:rPr>
                          <w:rFonts w:asciiTheme="majorBidi" w:hAnsiTheme="majorBidi" w:cstheme="majorBidi"/>
                        </w:rPr>
                      </w:pPr>
                      <w:r w:rsidRPr="00E64634">
                        <w:rPr>
                          <w:rFonts w:asciiTheme="majorBidi" w:hAnsiTheme="majorBidi" w:cstheme="majorBidi"/>
                          <w:i/>
                          <w:iCs/>
                        </w:rPr>
                        <w:t>(</w:t>
                      </w:r>
                      <w:r>
                        <w:rPr>
                          <w:rFonts w:asciiTheme="majorBidi" w:eastAsia="PMingLiU" w:hAnsiTheme="majorBidi" w:cstheme="majorBidi"/>
                          <w:i/>
                          <w:iCs/>
                          <w:sz w:val="24"/>
                          <w:szCs w:val="24"/>
                          <w:lang w:eastAsia="zh-TW"/>
                        </w:rPr>
                        <w:t>ONS, 2013</w:t>
                      </w:r>
                      <w:r w:rsidRPr="00E64634">
                        <w:rPr>
                          <w:rFonts w:asciiTheme="majorBidi" w:eastAsia="PMingLiU" w:hAnsiTheme="majorBidi" w:cstheme="majorBidi"/>
                          <w:i/>
                          <w:iCs/>
                          <w:sz w:val="24"/>
                          <w:szCs w:val="24"/>
                          <w:lang w:eastAsia="zh-TW"/>
                        </w:rPr>
                        <w:t>)</w:t>
                      </w:r>
                    </w:p>
                  </w:txbxContent>
                </v:textbox>
              </v:shape>
            </w:pict>
          </mc:Fallback>
        </mc:AlternateContent>
      </w:r>
      <w:r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81792" behindDoc="0" locked="0" layoutInCell="1" allowOverlap="1" wp14:anchorId="0A7F3D0D" wp14:editId="4E55D4D1">
                <wp:simplePos x="0" y="0"/>
                <wp:positionH relativeFrom="column">
                  <wp:posOffset>4953000</wp:posOffset>
                </wp:positionH>
                <wp:positionV relativeFrom="paragraph">
                  <wp:posOffset>1062355</wp:posOffset>
                </wp:positionV>
                <wp:extent cx="1701800" cy="774700"/>
                <wp:effectExtent l="0" t="0" r="12700" b="25400"/>
                <wp:wrapNone/>
                <wp:docPr id="14" name="Text Box 14"/>
                <wp:cNvGraphicFramePr/>
                <a:graphic xmlns:a="http://schemas.openxmlformats.org/drawingml/2006/main">
                  <a:graphicData uri="http://schemas.microsoft.com/office/word/2010/wordprocessingShape">
                    <wps:wsp>
                      <wps:cNvSpPr txBox="1"/>
                      <wps:spPr>
                        <a:xfrm>
                          <a:off x="0" y="0"/>
                          <a:ext cx="1701800"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A7D" w:rsidRPr="00FA1533" w:rsidRDefault="00647A7D" w:rsidP="005B277D">
                            <w:pPr>
                              <w:spacing w:line="240" w:lineRule="auto"/>
                              <w:contextualSpacing/>
                              <w:jc w:val="center"/>
                              <w:rPr>
                                <w:rFonts w:asciiTheme="majorBidi" w:hAnsiTheme="majorBidi" w:cstheme="majorBidi"/>
                                <w:b/>
                                <w:bCs/>
                              </w:rPr>
                            </w:pPr>
                            <w:r>
                              <w:rPr>
                                <w:rFonts w:asciiTheme="majorBidi" w:hAnsiTheme="majorBidi" w:cstheme="majorBidi"/>
                                <w:b/>
                                <w:bCs/>
                              </w:rPr>
                              <w:t>Former British territory</w:t>
                            </w:r>
                            <w:proofErr w:type="gramStart"/>
                            <w:r>
                              <w:rPr>
                                <w:rFonts w:asciiTheme="majorBidi" w:hAnsiTheme="majorBidi" w:cstheme="majorBidi"/>
                                <w:b/>
                                <w:bCs/>
                              </w:rPr>
                              <w:t>;  English</w:t>
                            </w:r>
                            <w:proofErr w:type="gramEnd"/>
                            <w:r>
                              <w:rPr>
                                <w:rFonts w:asciiTheme="majorBidi" w:hAnsiTheme="majorBidi" w:cstheme="majorBidi"/>
                                <w:b/>
                                <w:bCs/>
                              </w:rPr>
                              <w:t xml:space="preserve"> as official or spoken language</w:t>
                            </w:r>
                          </w:p>
                          <w:p w:rsidR="00647A7D" w:rsidRPr="00FA1533" w:rsidRDefault="00647A7D" w:rsidP="00DF426F">
                            <w:pPr>
                              <w:spacing w:line="240" w:lineRule="auto"/>
                              <w:contextualSpacing/>
                              <w:jc w:val="center"/>
                              <w:rPr>
                                <w:rFonts w:asciiTheme="majorBidi" w:hAnsiTheme="majorBidi" w:cstheme="majorBidi"/>
                              </w:rPr>
                            </w:pPr>
                            <w:r w:rsidRPr="00DF426F">
                              <w:rPr>
                                <w:rFonts w:asciiTheme="majorBidi" w:hAnsiTheme="majorBidi" w:cstheme="majorBidi"/>
                                <w:i/>
                                <w:iCs/>
                                <w:sz w:val="20"/>
                                <w:szCs w:val="20"/>
                              </w:rPr>
                              <w:t xml:space="preserve"> (</w:t>
                            </w:r>
                            <w:r w:rsidRPr="00DF426F">
                              <w:rPr>
                                <w:rFonts w:asciiTheme="majorBidi" w:eastAsia="PMingLiU" w:hAnsiTheme="majorBidi" w:cstheme="majorBidi"/>
                                <w:i/>
                                <w:iCs/>
                                <w:sz w:val="20"/>
                                <w:szCs w:val="20"/>
                                <w:lang w:eastAsia="zh-TW"/>
                              </w:rPr>
                              <w:t xml:space="preserve">Mayer and </w:t>
                            </w:r>
                            <w:proofErr w:type="spellStart"/>
                            <w:r w:rsidRPr="00DF426F">
                              <w:rPr>
                                <w:rFonts w:asciiTheme="majorBidi" w:eastAsia="PMingLiU" w:hAnsiTheme="majorBidi" w:cstheme="majorBidi"/>
                                <w:i/>
                                <w:iCs/>
                                <w:sz w:val="20"/>
                                <w:szCs w:val="20"/>
                                <w:lang w:eastAsia="zh-TW"/>
                              </w:rPr>
                              <w:t>Zignago</w:t>
                            </w:r>
                            <w:proofErr w:type="spellEnd"/>
                            <w:r>
                              <w:rPr>
                                <w:rFonts w:asciiTheme="majorBidi" w:eastAsia="PMingLiU" w:hAnsiTheme="majorBidi" w:cstheme="majorBidi"/>
                                <w:i/>
                                <w:iCs/>
                                <w:sz w:val="20"/>
                                <w:szCs w:val="20"/>
                                <w:lang w:eastAsia="zh-TW"/>
                              </w:rPr>
                              <w:t>,</w:t>
                            </w:r>
                            <w:r w:rsidRPr="00DF426F">
                              <w:rPr>
                                <w:rFonts w:asciiTheme="majorBidi" w:eastAsia="PMingLiU" w:hAnsiTheme="majorBidi" w:cstheme="majorBidi"/>
                                <w:i/>
                                <w:iCs/>
                                <w:sz w:val="20"/>
                                <w:szCs w:val="20"/>
                                <w:lang w:eastAsia="zh-TW"/>
                              </w:rPr>
                              <w:t xml:space="preserve"> 2011)</w:t>
                            </w:r>
                            <w:r w:rsidRPr="00E64634">
                              <w:rPr>
                                <w:rFonts w:asciiTheme="majorBidi" w:eastAsia="PMingLiU" w:hAnsiTheme="majorBidi" w:cstheme="majorBidi"/>
                                <w:i/>
                                <w:iCs/>
                                <w:sz w:val="24"/>
                                <w:szCs w:val="24"/>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390pt;margin-top:83.65pt;width:134pt;height: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" fillcolor="white [3201]" strokeweight=".5pt">
                <v:textbox>
                  <w:txbxContent>
                    <w:p w:rsidR="00647A7D" w:rsidRPr="00FA1533" w:rsidRDefault="00647A7D" w:rsidP="005B277D">
                      <w:pPr>
                        <w:spacing w:line="240" w:lineRule="auto"/>
                        <w:contextualSpacing/>
                        <w:jc w:val="center"/>
                        <w:rPr>
                          <w:rFonts w:asciiTheme="majorBidi" w:hAnsiTheme="majorBidi" w:cstheme="majorBidi"/>
                          <w:b/>
                          <w:bCs/>
                        </w:rPr>
                      </w:pPr>
                      <w:r>
                        <w:rPr>
                          <w:rFonts w:asciiTheme="majorBidi" w:hAnsiTheme="majorBidi" w:cstheme="majorBidi"/>
                          <w:b/>
                          <w:bCs/>
                        </w:rPr>
                        <w:t>Former British territory;  English as official or spoken language</w:t>
                      </w:r>
                    </w:p>
                    <w:p w:rsidR="00647A7D" w:rsidRPr="00FA1533" w:rsidRDefault="00647A7D" w:rsidP="00DF426F">
                      <w:pPr>
                        <w:spacing w:line="240" w:lineRule="auto"/>
                        <w:contextualSpacing/>
                        <w:jc w:val="center"/>
                        <w:rPr>
                          <w:rFonts w:asciiTheme="majorBidi" w:hAnsiTheme="majorBidi" w:cstheme="majorBidi"/>
                        </w:rPr>
                      </w:pPr>
                      <w:r w:rsidRPr="00DF426F">
                        <w:rPr>
                          <w:rFonts w:asciiTheme="majorBidi" w:hAnsiTheme="majorBidi" w:cstheme="majorBidi"/>
                          <w:i/>
                          <w:iCs/>
                          <w:sz w:val="20"/>
                          <w:szCs w:val="20"/>
                        </w:rPr>
                        <w:t xml:space="preserve"> (</w:t>
                      </w:r>
                      <w:r w:rsidRPr="00DF426F">
                        <w:rPr>
                          <w:rFonts w:asciiTheme="majorBidi" w:eastAsia="PMingLiU" w:hAnsiTheme="majorBidi" w:cstheme="majorBidi"/>
                          <w:i/>
                          <w:iCs/>
                          <w:sz w:val="20"/>
                          <w:szCs w:val="20"/>
                          <w:lang w:eastAsia="zh-TW"/>
                        </w:rPr>
                        <w:t>Mayer and Zignago</w:t>
                      </w:r>
                      <w:r>
                        <w:rPr>
                          <w:rFonts w:asciiTheme="majorBidi" w:eastAsia="PMingLiU" w:hAnsiTheme="majorBidi" w:cstheme="majorBidi"/>
                          <w:i/>
                          <w:iCs/>
                          <w:sz w:val="20"/>
                          <w:szCs w:val="20"/>
                          <w:lang w:eastAsia="zh-TW"/>
                        </w:rPr>
                        <w:t>,</w:t>
                      </w:r>
                      <w:r w:rsidRPr="00DF426F">
                        <w:rPr>
                          <w:rFonts w:asciiTheme="majorBidi" w:eastAsia="PMingLiU" w:hAnsiTheme="majorBidi" w:cstheme="majorBidi"/>
                          <w:i/>
                          <w:iCs/>
                          <w:sz w:val="20"/>
                          <w:szCs w:val="20"/>
                          <w:lang w:eastAsia="zh-TW"/>
                        </w:rPr>
                        <w:t xml:space="preserve"> 2011)</w:t>
                      </w:r>
                      <w:r w:rsidRPr="00E64634">
                        <w:rPr>
                          <w:rFonts w:asciiTheme="majorBidi" w:eastAsia="PMingLiU" w:hAnsiTheme="majorBidi" w:cstheme="majorBidi"/>
                          <w:i/>
                          <w:iCs/>
                          <w:sz w:val="24"/>
                          <w:szCs w:val="24"/>
                          <w:lang w:eastAsia="zh-TW"/>
                        </w:rPr>
                        <w:t xml:space="preserve"> </w:t>
                      </w:r>
                    </w:p>
                  </w:txbxContent>
                </v:textbox>
              </v:shape>
            </w:pict>
          </mc:Fallback>
        </mc:AlternateContent>
      </w:r>
      <w:r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65408" behindDoc="0" locked="0" layoutInCell="1" allowOverlap="1" wp14:anchorId="4DD23F80" wp14:editId="15DAE8B8">
                <wp:simplePos x="0" y="0"/>
                <wp:positionH relativeFrom="column">
                  <wp:posOffset>2590800</wp:posOffset>
                </wp:positionH>
                <wp:positionV relativeFrom="paragraph">
                  <wp:posOffset>2252980</wp:posOffset>
                </wp:positionV>
                <wp:extent cx="1701800" cy="77470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1701800"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A7D" w:rsidRPr="00FA1533" w:rsidRDefault="00647A7D" w:rsidP="00A77F0B">
                            <w:pPr>
                              <w:spacing w:line="240" w:lineRule="auto"/>
                              <w:contextualSpacing/>
                              <w:jc w:val="center"/>
                              <w:rPr>
                                <w:rFonts w:asciiTheme="majorBidi" w:hAnsiTheme="majorBidi" w:cstheme="majorBidi"/>
                                <w:b/>
                                <w:bCs/>
                              </w:rPr>
                            </w:pPr>
                            <w:r>
                              <w:rPr>
                                <w:rFonts w:asciiTheme="majorBidi" w:hAnsiTheme="majorBidi" w:cstheme="majorBidi"/>
                                <w:b/>
                                <w:bCs/>
                              </w:rPr>
                              <w:t>Government</w:t>
                            </w:r>
                            <w:r w:rsidRPr="00FA1533">
                              <w:rPr>
                                <w:rFonts w:asciiTheme="majorBidi" w:hAnsiTheme="majorBidi" w:cstheme="majorBidi"/>
                                <w:b/>
                                <w:bCs/>
                              </w:rPr>
                              <w:t xml:space="preserve"> </w:t>
                            </w:r>
                            <w:r>
                              <w:rPr>
                                <w:rFonts w:asciiTheme="majorBidi" w:hAnsiTheme="majorBidi" w:cstheme="majorBidi"/>
                                <w:b/>
                                <w:bCs/>
                              </w:rPr>
                              <w:t>priorities</w:t>
                            </w:r>
                          </w:p>
                          <w:p w:rsidR="00647A7D" w:rsidRDefault="00647A7D" w:rsidP="003E07F9">
                            <w:pPr>
                              <w:spacing w:line="240" w:lineRule="auto"/>
                              <w:contextualSpacing/>
                              <w:jc w:val="center"/>
                              <w:rPr>
                                <w:rFonts w:asciiTheme="majorBidi" w:hAnsiTheme="majorBidi" w:cstheme="majorBidi"/>
                              </w:rPr>
                            </w:pPr>
                            <w:r w:rsidRPr="00FA1533">
                              <w:rPr>
                                <w:rFonts w:asciiTheme="majorBidi" w:hAnsiTheme="majorBidi" w:cstheme="majorBidi"/>
                              </w:rPr>
                              <w:t>Country</w:t>
                            </w:r>
                            <w:r>
                              <w:rPr>
                                <w:rFonts w:asciiTheme="majorBidi" w:hAnsiTheme="majorBidi" w:cstheme="majorBidi"/>
                              </w:rPr>
                              <w:t xml:space="preserve"> priorities</w:t>
                            </w:r>
                            <w:r w:rsidRPr="00FA1533">
                              <w:rPr>
                                <w:rFonts w:asciiTheme="majorBidi" w:hAnsiTheme="majorBidi" w:cstheme="majorBidi"/>
                              </w:rPr>
                              <w:t xml:space="preserve"> </w:t>
                            </w:r>
                            <w:r>
                              <w:rPr>
                                <w:rFonts w:asciiTheme="majorBidi" w:hAnsiTheme="majorBidi" w:cstheme="majorBidi"/>
                              </w:rPr>
                              <w:t>for</w:t>
                            </w:r>
                            <w:r w:rsidRPr="00FA1533">
                              <w:rPr>
                                <w:rFonts w:asciiTheme="majorBidi" w:hAnsiTheme="majorBidi" w:cstheme="majorBidi"/>
                              </w:rPr>
                              <w:t xml:space="preserve"> </w:t>
                            </w:r>
                          </w:p>
                          <w:p w:rsidR="00647A7D" w:rsidRDefault="00647A7D" w:rsidP="003E07F9">
                            <w:pPr>
                              <w:spacing w:line="240" w:lineRule="auto"/>
                              <w:contextualSpacing/>
                              <w:jc w:val="center"/>
                              <w:rPr>
                                <w:rFonts w:asciiTheme="majorBidi" w:hAnsiTheme="majorBidi" w:cstheme="majorBidi"/>
                              </w:rPr>
                            </w:pPr>
                            <w:r>
                              <w:rPr>
                                <w:rFonts w:asciiTheme="majorBidi" w:hAnsiTheme="majorBidi" w:cstheme="majorBidi"/>
                              </w:rPr>
                              <w:t>UK bilateral aid</w:t>
                            </w:r>
                          </w:p>
                          <w:p w:rsidR="00647A7D" w:rsidRPr="00FA1533" w:rsidRDefault="00647A7D" w:rsidP="003E07F9">
                            <w:pPr>
                              <w:spacing w:line="240" w:lineRule="auto"/>
                              <w:contextualSpacing/>
                              <w:jc w:val="center"/>
                              <w:rPr>
                                <w:rFonts w:asciiTheme="majorBidi" w:hAnsiTheme="majorBidi" w:cstheme="majorBidi"/>
                              </w:rPr>
                            </w:pPr>
                            <w:r>
                              <w:rPr>
                                <w:rFonts w:asciiTheme="majorBidi" w:hAnsiTheme="majorBidi" w:cstheme="majorBidi"/>
                                <w:i/>
                                <w:iCs/>
                              </w:rPr>
                              <w:t>(DFID, 2011</w:t>
                            </w:r>
                            <w:r w:rsidRPr="00FA1533">
                              <w:rPr>
                                <w:rFonts w:asciiTheme="majorBidi" w:hAnsiTheme="majorBidi" w:cstheme="majorBidi"/>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204pt;margin-top:177.4pt;width:134pt;height: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" fillcolor="white [3201]" strokeweight=".5pt">
                <v:textbox>
                  <w:txbxContent>
                    <w:p w:rsidR="00647A7D" w:rsidRPr="00FA1533" w:rsidRDefault="00647A7D" w:rsidP="00A77F0B">
                      <w:pPr>
                        <w:spacing w:line="240" w:lineRule="auto"/>
                        <w:contextualSpacing/>
                        <w:jc w:val="center"/>
                        <w:rPr>
                          <w:rFonts w:asciiTheme="majorBidi" w:hAnsiTheme="majorBidi" w:cstheme="majorBidi"/>
                          <w:b/>
                          <w:bCs/>
                        </w:rPr>
                      </w:pPr>
                      <w:r>
                        <w:rPr>
                          <w:rFonts w:asciiTheme="majorBidi" w:hAnsiTheme="majorBidi" w:cstheme="majorBidi"/>
                          <w:b/>
                          <w:bCs/>
                        </w:rPr>
                        <w:t>Government</w:t>
                      </w:r>
                      <w:r w:rsidRPr="00FA1533">
                        <w:rPr>
                          <w:rFonts w:asciiTheme="majorBidi" w:hAnsiTheme="majorBidi" w:cstheme="majorBidi"/>
                          <w:b/>
                          <w:bCs/>
                        </w:rPr>
                        <w:t xml:space="preserve"> </w:t>
                      </w:r>
                      <w:r>
                        <w:rPr>
                          <w:rFonts w:asciiTheme="majorBidi" w:hAnsiTheme="majorBidi" w:cstheme="majorBidi"/>
                          <w:b/>
                          <w:bCs/>
                        </w:rPr>
                        <w:t>priorities</w:t>
                      </w:r>
                    </w:p>
                    <w:p w:rsidR="00647A7D" w:rsidRDefault="00647A7D" w:rsidP="003E07F9">
                      <w:pPr>
                        <w:spacing w:line="240" w:lineRule="auto"/>
                        <w:contextualSpacing/>
                        <w:jc w:val="center"/>
                        <w:rPr>
                          <w:rFonts w:asciiTheme="majorBidi" w:hAnsiTheme="majorBidi" w:cstheme="majorBidi"/>
                        </w:rPr>
                      </w:pPr>
                      <w:r w:rsidRPr="00FA1533">
                        <w:rPr>
                          <w:rFonts w:asciiTheme="majorBidi" w:hAnsiTheme="majorBidi" w:cstheme="majorBidi"/>
                        </w:rPr>
                        <w:t>Country</w:t>
                      </w:r>
                      <w:r>
                        <w:rPr>
                          <w:rFonts w:asciiTheme="majorBidi" w:hAnsiTheme="majorBidi" w:cstheme="majorBidi"/>
                        </w:rPr>
                        <w:t xml:space="preserve"> priorities</w:t>
                      </w:r>
                      <w:r w:rsidRPr="00FA1533">
                        <w:rPr>
                          <w:rFonts w:asciiTheme="majorBidi" w:hAnsiTheme="majorBidi" w:cstheme="majorBidi"/>
                        </w:rPr>
                        <w:t xml:space="preserve"> </w:t>
                      </w:r>
                      <w:r>
                        <w:rPr>
                          <w:rFonts w:asciiTheme="majorBidi" w:hAnsiTheme="majorBidi" w:cstheme="majorBidi"/>
                        </w:rPr>
                        <w:t>for</w:t>
                      </w:r>
                      <w:r w:rsidRPr="00FA1533">
                        <w:rPr>
                          <w:rFonts w:asciiTheme="majorBidi" w:hAnsiTheme="majorBidi" w:cstheme="majorBidi"/>
                        </w:rPr>
                        <w:t xml:space="preserve"> </w:t>
                      </w:r>
                    </w:p>
                    <w:p w:rsidR="00647A7D" w:rsidRDefault="00647A7D" w:rsidP="003E07F9">
                      <w:pPr>
                        <w:spacing w:line="240" w:lineRule="auto"/>
                        <w:contextualSpacing/>
                        <w:jc w:val="center"/>
                        <w:rPr>
                          <w:rFonts w:asciiTheme="majorBidi" w:hAnsiTheme="majorBidi" w:cstheme="majorBidi"/>
                        </w:rPr>
                      </w:pPr>
                      <w:r>
                        <w:rPr>
                          <w:rFonts w:asciiTheme="majorBidi" w:hAnsiTheme="majorBidi" w:cstheme="majorBidi"/>
                        </w:rPr>
                        <w:t>UK bilateral aid</w:t>
                      </w:r>
                    </w:p>
                    <w:p w:rsidR="00647A7D" w:rsidRPr="00FA1533" w:rsidRDefault="00647A7D" w:rsidP="003E07F9">
                      <w:pPr>
                        <w:spacing w:line="240" w:lineRule="auto"/>
                        <w:contextualSpacing/>
                        <w:jc w:val="center"/>
                        <w:rPr>
                          <w:rFonts w:asciiTheme="majorBidi" w:hAnsiTheme="majorBidi" w:cstheme="majorBidi"/>
                        </w:rPr>
                      </w:pPr>
                      <w:r>
                        <w:rPr>
                          <w:rFonts w:asciiTheme="majorBidi" w:hAnsiTheme="majorBidi" w:cstheme="majorBidi"/>
                          <w:i/>
                          <w:iCs/>
                        </w:rPr>
                        <w:t>(DFID, 2011</w:t>
                      </w:r>
                      <w:r w:rsidRPr="00FA1533">
                        <w:rPr>
                          <w:rFonts w:asciiTheme="majorBidi" w:hAnsiTheme="majorBidi" w:cstheme="majorBidi"/>
                          <w:i/>
                          <w:iCs/>
                        </w:rPr>
                        <w:t>)</w:t>
                      </w:r>
                    </w:p>
                  </w:txbxContent>
                </v:textbox>
              </v:shape>
            </w:pict>
          </mc:Fallback>
        </mc:AlternateContent>
      </w:r>
      <w:r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83840" behindDoc="0" locked="0" layoutInCell="1" allowOverlap="1" wp14:anchorId="0A1E9ECF" wp14:editId="53BF1502">
                <wp:simplePos x="0" y="0"/>
                <wp:positionH relativeFrom="column">
                  <wp:posOffset>152400</wp:posOffset>
                </wp:positionH>
                <wp:positionV relativeFrom="paragraph">
                  <wp:posOffset>2240915</wp:posOffset>
                </wp:positionV>
                <wp:extent cx="1654175" cy="774700"/>
                <wp:effectExtent l="0" t="0" r="22225" b="25400"/>
                <wp:wrapNone/>
                <wp:docPr id="19" name="Text Box 19"/>
                <wp:cNvGraphicFramePr/>
                <a:graphic xmlns:a="http://schemas.openxmlformats.org/drawingml/2006/main">
                  <a:graphicData uri="http://schemas.microsoft.com/office/word/2010/wordprocessingShape">
                    <wps:wsp>
                      <wps:cNvSpPr txBox="1"/>
                      <wps:spPr>
                        <a:xfrm>
                          <a:off x="0" y="0"/>
                          <a:ext cx="1654175"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A7D" w:rsidRDefault="00647A7D" w:rsidP="00D25CC6">
                            <w:pPr>
                              <w:spacing w:line="240" w:lineRule="auto"/>
                              <w:contextualSpacing/>
                              <w:jc w:val="center"/>
                              <w:rPr>
                                <w:rFonts w:asciiTheme="majorBidi" w:hAnsiTheme="majorBidi" w:cstheme="majorBidi"/>
                                <w:b/>
                                <w:bCs/>
                              </w:rPr>
                            </w:pPr>
                            <w:r>
                              <w:rPr>
                                <w:rFonts w:asciiTheme="majorBidi" w:hAnsiTheme="majorBidi" w:cstheme="majorBidi"/>
                                <w:b/>
                                <w:bCs/>
                              </w:rPr>
                              <w:t>Population size</w:t>
                            </w:r>
                          </w:p>
                          <w:p w:rsidR="00647A7D" w:rsidRPr="00FA1533" w:rsidRDefault="00647A7D" w:rsidP="00D25CC6">
                            <w:pPr>
                              <w:spacing w:line="240" w:lineRule="auto"/>
                              <w:contextualSpacing/>
                              <w:jc w:val="center"/>
                              <w:rPr>
                                <w:rFonts w:asciiTheme="majorBidi" w:hAnsiTheme="majorBidi" w:cstheme="majorBidi"/>
                                <w:b/>
                                <w:bCs/>
                              </w:rPr>
                            </w:pPr>
                          </w:p>
                          <w:p w:rsidR="00647A7D" w:rsidRPr="00D25CC6" w:rsidRDefault="00647A7D" w:rsidP="0008733B">
                            <w:pPr>
                              <w:spacing w:line="240" w:lineRule="auto"/>
                              <w:contextualSpacing/>
                              <w:jc w:val="center"/>
                              <w:rPr>
                                <w:rFonts w:asciiTheme="majorBidi" w:hAnsiTheme="majorBidi" w:cstheme="majorBidi"/>
                                <w:i/>
                                <w:iCs/>
                              </w:rPr>
                            </w:pPr>
                            <w:r>
                              <w:rPr>
                                <w:rFonts w:asciiTheme="majorBidi" w:hAnsiTheme="majorBidi" w:cstheme="majorBidi"/>
                                <w:i/>
                                <w:iCs/>
                              </w:rPr>
                              <w:t>(World Bank,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12pt;margin-top:176.45pt;width:130.25pt;height: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" fillcolor="white [3201]" strokeweight=".5pt">
                <v:textbox>
                  <w:txbxContent>
                    <w:p w:rsidR="00647A7D" w:rsidRDefault="00647A7D" w:rsidP="00D25CC6">
                      <w:pPr>
                        <w:spacing w:line="240" w:lineRule="auto"/>
                        <w:contextualSpacing/>
                        <w:jc w:val="center"/>
                        <w:rPr>
                          <w:rFonts w:asciiTheme="majorBidi" w:hAnsiTheme="majorBidi" w:cstheme="majorBidi"/>
                          <w:b/>
                          <w:bCs/>
                        </w:rPr>
                      </w:pPr>
                      <w:r>
                        <w:rPr>
                          <w:rFonts w:asciiTheme="majorBidi" w:hAnsiTheme="majorBidi" w:cstheme="majorBidi"/>
                          <w:b/>
                          <w:bCs/>
                        </w:rPr>
                        <w:t>Population size</w:t>
                      </w:r>
                    </w:p>
                    <w:p w:rsidR="00647A7D" w:rsidRPr="00FA1533" w:rsidRDefault="00647A7D" w:rsidP="00D25CC6">
                      <w:pPr>
                        <w:spacing w:line="240" w:lineRule="auto"/>
                        <w:contextualSpacing/>
                        <w:jc w:val="center"/>
                        <w:rPr>
                          <w:rFonts w:asciiTheme="majorBidi" w:hAnsiTheme="majorBidi" w:cstheme="majorBidi"/>
                          <w:b/>
                          <w:bCs/>
                        </w:rPr>
                      </w:pPr>
                    </w:p>
                    <w:p w:rsidR="00647A7D" w:rsidRPr="00D25CC6" w:rsidRDefault="00647A7D" w:rsidP="0008733B">
                      <w:pPr>
                        <w:spacing w:line="240" w:lineRule="auto"/>
                        <w:contextualSpacing/>
                        <w:jc w:val="center"/>
                        <w:rPr>
                          <w:rFonts w:asciiTheme="majorBidi" w:hAnsiTheme="majorBidi" w:cstheme="majorBidi"/>
                          <w:i/>
                          <w:iCs/>
                        </w:rPr>
                      </w:pPr>
                      <w:r>
                        <w:rPr>
                          <w:rFonts w:asciiTheme="majorBidi" w:hAnsiTheme="majorBidi" w:cstheme="majorBidi"/>
                          <w:i/>
                          <w:iCs/>
                        </w:rPr>
                        <w:t>(World Bank, 2013)</w:t>
                      </w:r>
                    </w:p>
                  </w:txbxContent>
                </v:textbox>
              </v:shape>
            </w:pict>
          </mc:Fallback>
        </mc:AlternateContent>
      </w:r>
      <w:r w:rsidRPr="00615DB4">
        <w:rPr>
          <w:rFonts w:asciiTheme="majorBidi" w:eastAsia="PMingLiU" w:hAnsiTheme="majorBidi" w:cstheme="majorBidi"/>
          <w:b/>
          <w:bCs/>
          <w:noProof/>
          <w:sz w:val="24"/>
          <w:szCs w:val="24"/>
          <w:lang w:eastAsia="en-GB"/>
        </w:rPr>
        <mc:AlternateContent>
          <mc:Choice Requires="wps">
            <w:drawing>
              <wp:anchor distT="0" distB="0" distL="114300" distR="114300" simplePos="0" relativeHeight="251679744" behindDoc="0" locked="0" layoutInCell="1" allowOverlap="1" wp14:anchorId="6495D533" wp14:editId="6320FFCF">
                <wp:simplePos x="0" y="0"/>
                <wp:positionH relativeFrom="column">
                  <wp:posOffset>152400</wp:posOffset>
                </wp:positionH>
                <wp:positionV relativeFrom="paragraph">
                  <wp:posOffset>1062990</wp:posOffset>
                </wp:positionV>
                <wp:extent cx="1654175" cy="774700"/>
                <wp:effectExtent l="0" t="0" r="22225" b="25400"/>
                <wp:wrapNone/>
                <wp:docPr id="13" name="Text Box 13"/>
                <wp:cNvGraphicFramePr/>
                <a:graphic xmlns:a="http://schemas.openxmlformats.org/drawingml/2006/main">
                  <a:graphicData uri="http://schemas.microsoft.com/office/word/2010/wordprocessingShape">
                    <wps:wsp>
                      <wps:cNvSpPr txBox="1"/>
                      <wps:spPr>
                        <a:xfrm>
                          <a:off x="0" y="0"/>
                          <a:ext cx="1654175"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A7D" w:rsidRPr="00FA1533" w:rsidRDefault="00647A7D" w:rsidP="00B711A1">
                            <w:pPr>
                              <w:spacing w:line="240" w:lineRule="auto"/>
                              <w:contextualSpacing/>
                              <w:jc w:val="center"/>
                              <w:rPr>
                                <w:rFonts w:asciiTheme="majorBidi" w:hAnsiTheme="majorBidi" w:cstheme="majorBidi"/>
                                <w:b/>
                                <w:bCs/>
                              </w:rPr>
                            </w:pPr>
                            <w:r>
                              <w:rPr>
                                <w:rFonts w:asciiTheme="majorBidi" w:hAnsiTheme="majorBidi" w:cstheme="majorBidi"/>
                                <w:b/>
                                <w:bCs/>
                              </w:rPr>
                              <w:t>Poverty</w:t>
                            </w:r>
                          </w:p>
                          <w:p w:rsidR="00647A7D" w:rsidRPr="00FA1533" w:rsidRDefault="00647A7D" w:rsidP="00B711A1">
                            <w:pPr>
                              <w:spacing w:line="240" w:lineRule="auto"/>
                              <w:contextualSpacing/>
                              <w:jc w:val="center"/>
                              <w:rPr>
                                <w:rFonts w:asciiTheme="majorBidi" w:hAnsiTheme="majorBidi" w:cstheme="majorBidi"/>
                              </w:rPr>
                            </w:pPr>
                            <w:r>
                              <w:rPr>
                                <w:rFonts w:asciiTheme="majorBidi" w:hAnsiTheme="majorBidi" w:cstheme="majorBidi"/>
                              </w:rPr>
                              <w:t xml:space="preserve">Number of </w:t>
                            </w:r>
                            <w:proofErr w:type="spellStart"/>
                            <w:r>
                              <w:rPr>
                                <w:rFonts w:asciiTheme="majorBidi" w:hAnsiTheme="majorBidi" w:cstheme="majorBidi"/>
                              </w:rPr>
                              <w:t>multidimensionally</w:t>
                            </w:r>
                            <w:proofErr w:type="spellEnd"/>
                            <w:r>
                              <w:rPr>
                                <w:rFonts w:asciiTheme="majorBidi" w:hAnsiTheme="majorBidi" w:cstheme="majorBidi"/>
                              </w:rPr>
                              <w:t xml:space="preserve"> poor </w:t>
                            </w:r>
                            <w:r>
                              <w:rPr>
                                <w:rFonts w:asciiTheme="majorBidi" w:hAnsiTheme="majorBidi" w:cstheme="majorBidi"/>
                                <w:i/>
                                <w:iCs/>
                              </w:rPr>
                              <w:t>(</w:t>
                            </w:r>
                            <w:proofErr w:type="spellStart"/>
                            <w:r>
                              <w:rPr>
                                <w:rFonts w:asciiTheme="majorBidi" w:hAnsiTheme="majorBidi" w:cstheme="majorBidi"/>
                                <w:i/>
                                <w:iCs/>
                              </w:rPr>
                              <w:t>Alkire</w:t>
                            </w:r>
                            <w:proofErr w:type="spellEnd"/>
                            <w:r>
                              <w:rPr>
                                <w:rFonts w:asciiTheme="majorBidi" w:hAnsiTheme="majorBidi" w:cstheme="majorBidi"/>
                                <w:i/>
                                <w:iCs/>
                              </w:rPr>
                              <w:t xml:space="preserve"> et al.,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12pt;margin-top:83.7pt;width:130.25pt;height: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" fillcolor="white [3201]" strokeweight=".5pt">
                <v:textbox>
                  <w:txbxContent>
                    <w:p w:rsidR="00647A7D" w:rsidRPr="00FA1533" w:rsidRDefault="00647A7D" w:rsidP="00B711A1">
                      <w:pPr>
                        <w:spacing w:line="240" w:lineRule="auto"/>
                        <w:contextualSpacing/>
                        <w:jc w:val="center"/>
                        <w:rPr>
                          <w:rFonts w:asciiTheme="majorBidi" w:hAnsiTheme="majorBidi" w:cstheme="majorBidi"/>
                          <w:b/>
                          <w:bCs/>
                        </w:rPr>
                      </w:pPr>
                      <w:r>
                        <w:rPr>
                          <w:rFonts w:asciiTheme="majorBidi" w:hAnsiTheme="majorBidi" w:cstheme="majorBidi"/>
                          <w:b/>
                          <w:bCs/>
                        </w:rPr>
                        <w:t>Poverty</w:t>
                      </w:r>
                    </w:p>
                    <w:p w:rsidR="00647A7D" w:rsidRPr="00FA1533" w:rsidRDefault="00647A7D" w:rsidP="00B711A1">
                      <w:pPr>
                        <w:spacing w:line="240" w:lineRule="auto"/>
                        <w:contextualSpacing/>
                        <w:jc w:val="center"/>
                        <w:rPr>
                          <w:rFonts w:asciiTheme="majorBidi" w:hAnsiTheme="majorBidi" w:cstheme="majorBidi"/>
                        </w:rPr>
                      </w:pPr>
                      <w:r>
                        <w:rPr>
                          <w:rFonts w:asciiTheme="majorBidi" w:hAnsiTheme="majorBidi" w:cstheme="majorBidi"/>
                        </w:rPr>
                        <w:t xml:space="preserve">Number of multidimensionally poor </w:t>
                      </w:r>
                      <w:r>
                        <w:rPr>
                          <w:rFonts w:asciiTheme="majorBidi" w:hAnsiTheme="majorBidi" w:cstheme="majorBidi"/>
                          <w:i/>
                          <w:iCs/>
                        </w:rPr>
                        <w:t>(Alkire et al., 2014)</w:t>
                      </w:r>
                    </w:p>
                  </w:txbxContent>
                </v:textbox>
              </v:shape>
            </w:pict>
          </mc:Fallback>
        </mc:AlternateContent>
      </w:r>
    </w:p>
    <w:p w:rsidR="00C24C20" w:rsidRPr="00615DB4" w:rsidRDefault="00C24C20" w:rsidP="003000BB">
      <w:pPr>
        <w:spacing w:line="480" w:lineRule="auto"/>
        <w:contextualSpacing/>
        <w:jc w:val="both"/>
        <w:rPr>
          <w:rFonts w:asciiTheme="majorBidi" w:eastAsia="PMingLiU" w:hAnsiTheme="majorBidi" w:cstheme="majorBidi"/>
          <w:i/>
          <w:iCs/>
          <w:sz w:val="24"/>
          <w:szCs w:val="24"/>
          <w:lang w:eastAsia="zh-TW"/>
        </w:rPr>
      </w:pPr>
    </w:p>
    <w:p w:rsidR="00C24C20" w:rsidRPr="00615DB4" w:rsidRDefault="00C24C20" w:rsidP="003000BB">
      <w:pPr>
        <w:spacing w:line="480" w:lineRule="auto"/>
        <w:contextualSpacing/>
        <w:jc w:val="both"/>
        <w:rPr>
          <w:rFonts w:asciiTheme="majorBidi" w:eastAsia="PMingLiU" w:hAnsiTheme="majorBidi" w:cstheme="majorBidi"/>
          <w:i/>
          <w:iCs/>
          <w:sz w:val="24"/>
          <w:szCs w:val="24"/>
          <w:lang w:eastAsia="zh-TW"/>
        </w:rPr>
      </w:pPr>
    </w:p>
    <w:p w:rsidR="00C24C20" w:rsidRPr="00615DB4" w:rsidRDefault="00C24C20" w:rsidP="003000BB">
      <w:pPr>
        <w:spacing w:line="480" w:lineRule="auto"/>
        <w:contextualSpacing/>
        <w:jc w:val="both"/>
        <w:rPr>
          <w:rFonts w:asciiTheme="majorBidi" w:eastAsia="PMingLiU" w:hAnsiTheme="majorBidi" w:cstheme="majorBidi"/>
          <w:i/>
          <w:iCs/>
          <w:sz w:val="24"/>
          <w:szCs w:val="24"/>
          <w:lang w:eastAsia="zh-TW"/>
        </w:rPr>
      </w:pPr>
    </w:p>
    <w:p w:rsidR="00C24C20" w:rsidRPr="00615DB4" w:rsidRDefault="00C24C20" w:rsidP="003000BB">
      <w:pPr>
        <w:spacing w:line="480" w:lineRule="auto"/>
        <w:contextualSpacing/>
        <w:jc w:val="both"/>
        <w:rPr>
          <w:rFonts w:asciiTheme="majorBidi" w:eastAsia="PMingLiU" w:hAnsiTheme="majorBidi" w:cstheme="majorBidi"/>
          <w:i/>
          <w:iCs/>
          <w:sz w:val="24"/>
          <w:szCs w:val="24"/>
          <w:lang w:eastAsia="zh-TW"/>
        </w:rPr>
      </w:pPr>
    </w:p>
    <w:p w:rsidR="00C24C20" w:rsidRPr="00615DB4" w:rsidRDefault="00C24C20" w:rsidP="003000BB">
      <w:pPr>
        <w:spacing w:line="480" w:lineRule="auto"/>
        <w:contextualSpacing/>
        <w:jc w:val="both"/>
        <w:rPr>
          <w:rFonts w:asciiTheme="majorBidi" w:eastAsia="PMingLiU" w:hAnsiTheme="majorBidi" w:cstheme="majorBidi"/>
          <w:i/>
          <w:iCs/>
          <w:sz w:val="24"/>
          <w:szCs w:val="24"/>
          <w:lang w:eastAsia="zh-TW"/>
        </w:rPr>
      </w:pPr>
    </w:p>
    <w:p w:rsidR="00C24C20" w:rsidRPr="00615DB4" w:rsidRDefault="00C24C20" w:rsidP="003000BB">
      <w:pPr>
        <w:spacing w:line="480" w:lineRule="auto"/>
        <w:contextualSpacing/>
        <w:jc w:val="both"/>
        <w:rPr>
          <w:rFonts w:asciiTheme="majorBidi" w:eastAsia="PMingLiU" w:hAnsiTheme="majorBidi" w:cstheme="majorBidi"/>
          <w:i/>
          <w:iCs/>
          <w:sz w:val="24"/>
          <w:szCs w:val="24"/>
          <w:lang w:eastAsia="zh-TW"/>
        </w:rPr>
      </w:pPr>
    </w:p>
    <w:p w:rsidR="00C24C20" w:rsidRPr="00615DB4" w:rsidRDefault="00C24C20" w:rsidP="003000BB">
      <w:pPr>
        <w:spacing w:line="480" w:lineRule="auto"/>
        <w:contextualSpacing/>
        <w:jc w:val="both"/>
        <w:rPr>
          <w:rFonts w:asciiTheme="majorBidi" w:eastAsia="PMingLiU" w:hAnsiTheme="majorBidi" w:cstheme="majorBidi"/>
          <w:i/>
          <w:iCs/>
          <w:sz w:val="24"/>
          <w:szCs w:val="24"/>
          <w:lang w:eastAsia="zh-TW"/>
        </w:rPr>
      </w:pPr>
    </w:p>
    <w:p w:rsidR="00C24C20" w:rsidRPr="00615DB4" w:rsidRDefault="00C24C20" w:rsidP="003000BB">
      <w:pPr>
        <w:spacing w:line="480" w:lineRule="auto"/>
        <w:contextualSpacing/>
        <w:jc w:val="both"/>
        <w:rPr>
          <w:rFonts w:asciiTheme="majorBidi" w:eastAsia="PMingLiU" w:hAnsiTheme="majorBidi" w:cstheme="majorBidi"/>
          <w:i/>
          <w:iCs/>
          <w:sz w:val="24"/>
          <w:szCs w:val="24"/>
          <w:lang w:eastAsia="zh-TW"/>
        </w:rPr>
      </w:pPr>
    </w:p>
    <w:p w:rsidR="00C0039A" w:rsidRPr="00615DB4" w:rsidRDefault="00C0039A" w:rsidP="003000BB">
      <w:pPr>
        <w:spacing w:line="480" w:lineRule="auto"/>
        <w:contextualSpacing/>
        <w:jc w:val="both"/>
        <w:rPr>
          <w:rFonts w:asciiTheme="majorBidi" w:eastAsia="PMingLiU" w:hAnsiTheme="majorBidi" w:cstheme="majorBidi"/>
          <w:i/>
          <w:iCs/>
          <w:sz w:val="24"/>
          <w:szCs w:val="24"/>
          <w:lang w:eastAsia="zh-TW"/>
        </w:rPr>
        <w:sectPr w:rsidR="00C0039A" w:rsidRPr="00615DB4" w:rsidSect="00C0039A">
          <w:type w:val="continuous"/>
          <w:pgSz w:w="11906" w:h="16838"/>
          <w:pgMar w:top="720" w:right="720" w:bottom="720" w:left="720" w:header="708" w:footer="708" w:gutter="0"/>
          <w:cols w:space="708"/>
          <w:docGrid w:linePitch="360"/>
        </w:sectPr>
      </w:pPr>
    </w:p>
    <w:p w:rsidR="00316515" w:rsidRPr="00615DB4" w:rsidRDefault="00F70C63" w:rsidP="00C0039A">
      <w:pPr>
        <w:spacing w:line="480" w:lineRule="auto"/>
        <w:contextualSpacing/>
        <w:jc w:val="center"/>
        <w:rPr>
          <w:rFonts w:asciiTheme="majorBidi" w:eastAsia="PMingLiU" w:hAnsiTheme="majorBidi" w:cstheme="majorBidi"/>
          <w:b/>
          <w:bCs/>
          <w:sz w:val="24"/>
          <w:szCs w:val="24"/>
          <w:lang w:eastAsia="zh-TW"/>
        </w:rPr>
      </w:pPr>
      <w:r>
        <w:rPr>
          <w:rFonts w:asciiTheme="majorBidi" w:eastAsia="PMingLiU" w:hAnsiTheme="majorBidi" w:cstheme="majorBidi"/>
          <w:b/>
          <w:bCs/>
          <w:sz w:val="24"/>
          <w:szCs w:val="24"/>
          <w:lang w:eastAsia="zh-TW"/>
        </w:rPr>
        <w:lastRenderedPageBreak/>
        <w:t>2</w:t>
      </w:r>
      <w:r w:rsidR="000C4392" w:rsidRPr="00615DB4">
        <w:rPr>
          <w:rFonts w:asciiTheme="majorBidi" w:eastAsia="PMingLiU" w:hAnsiTheme="majorBidi" w:cstheme="majorBidi"/>
          <w:b/>
          <w:bCs/>
          <w:sz w:val="24"/>
          <w:szCs w:val="24"/>
          <w:lang w:eastAsia="zh-TW"/>
        </w:rPr>
        <w:t>. Links to new data resources</w:t>
      </w:r>
      <w:r w:rsidR="00C8722A" w:rsidRPr="00615DB4">
        <w:rPr>
          <w:rFonts w:asciiTheme="majorBidi" w:eastAsia="PMingLiU" w:hAnsiTheme="majorBidi" w:cstheme="majorBidi"/>
          <w:b/>
          <w:bCs/>
          <w:sz w:val="24"/>
          <w:szCs w:val="24"/>
          <w:lang w:eastAsia="zh-TW"/>
        </w:rPr>
        <w:t>: information on charities working within each country</w:t>
      </w:r>
    </w:p>
    <w:p w:rsidR="000C4392" w:rsidRPr="00615DB4" w:rsidRDefault="000C4392" w:rsidP="00C0039A">
      <w:pPr>
        <w:spacing w:line="480" w:lineRule="auto"/>
        <w:contextualSpacing/>
        <w:jc w:val="both"/>
        <w:rPr>
          <w:rFonts w:asciiTheme="majorBidi" w:eastAsia="PMingLiU" w:hAnsiTheme="majorBidi" w:cstheme="majorBidi"/>
          <w:b/>
          <w:bCs/>
          <w:sz w:val="24"/>
          <w:szCs w:val="24"/>
          <w:lang w:eastAsia="zh-TW"/>
        </w:rPr>
      </w:pPr>
    </w:p>
    <w:p w:rsidR="00F70C63" w:rsidRDefault="00316515" w:rsidP="00F70C63">
      <w:pPr>
        <w:spacing w:line="480" w:lineRule="auto"/>
        <w:contextualSpacing/>
        <w:jc w:val="both"/>
        <w:rPr>
          <w:rFonts w:asciiTheme="majorBidi" w:eastAsia="PMingLiU" w:hAnsiTheme="majorBidi" w:cstheme="majorBidi"/>
          <w:b/>
          <w:bCs/>
          <w:sz w:val="24"/>
          <w:szCs w:val="24"/>
          <w:lang w:eastAsia="zh-TW"/>
        </w:rPr>
      </w:pPr>
      <w:r w:rsidRPr="00615DB4">
        <w:rPr>
          <w:rFonts w:asciiTheme="majorBidi" w:eastAsia="PMingLiU" w:hAnsiTheme="majorBidi" w:cstheme="majorBidi"/>
          <w:b/>
          <w:bCs/>
          <w:sz w:val="24"/>
          <w:szCs w:val="24"/>
          <w:lang w:eastAsia="zh-TW"/>
        </w:rPr>
        <w:t xml:space="preserve">Files </w:t>
      </w:r>
    </w:p>
    <w:p w:rsidR="00137418" w:rsidRPr="00C70C98" w:rsidRDefault="00AF7FA1" w:rsidP="00F70C63">
      <w:pPr>
        <w:spacing w:line="480" w:lineRule="auto"/>
        <w:contextualSpacing/>
        <w:jc w:val="both"/>
        <w:rPr>
          <w:rFonts w:ascii="Times New Roman" w:hAnsi="Times New Roman" w:cs="Times New Roman"/>
          <w:sz w:val="24"/>
          <w:szCs w:val="24"/>
        </w:rPr>
      </w:pPr>
      <w:bookmarkStart w:id="0" w:name="_GoBack"/>
      <w:bookmarkEnd w:id="0"/>
      <w:r w:rsidRPr="00615DB4">
        <w:rPr>
          <w:rFonts w:asciiTheme="majorBidi" w:eastAsia="PMingLiU" w:hAnsiTheme="majorBidi" w:cstheme="majorBidi"/>
          <w:sz w:val="24"/>
          <w:szCs w:val="24"/>
          <w:lang w:eastAsia="zh-TW"/>
        </w:rPr>
        <w:t xml:space="preserve">The files prepared during the paper’s analysis, providing details of EW charities working in each country worldwide, are </w:t>
      </w:r>
      <w:r w:rsidR="00137418">
        <w:rPr>
          <w:rFonts w:asciiTheme="majorBidi" w:eastAsia="PMingLiU" w:hAnsiTheme="majorBidi" w:cstheme="majorBidi"/>
          <w:sz w:val="24"/>
          <w:szCs w:val="24"/>
          <w:lang w:eastAsia="zh-TW"/>
        </w:rPr>
        <w:t xml:space="preserve">being </w:t>
      </w:r>
      <w:r w:rsidRPr="00615DB4">
        <w:rPr>
          <w:rFonts w:asciiTheme="majorBidi" w:eastAsia="PMingLiU" w:hAnsiTheme="majorBidi" w:cstheme="majorBidi"/>
          <w:sz w:val="24"/>
          <w:szCs w:val="24"/>
          <w:lang w:eastAsia="zh-TW"/>
        </w:rPr>
        <w:t xml:space="preserve">made available to users through the UK Data Service </w:t>
      </w:r>
      <w:r w:rsidR="00137418" w:rsidRPr="00C70C98">
        <w:rPr>
          <w:rFonts w:ascii="Times New Roman" w:hAnsi="Times New Roman" w:cs="Times New Roman"/>
          <w:sz w:val="24"/>
          <w:szCs w:val="24"/>
        </w:rPr>
        <w:t xml:space="preserve">(by searching under the project Grant Number: </w:t>
      </w:r>
      <w:r w:rsidR="00137418" w:rsidRPr="00C70C98">
        <w:rPr>
          <w:rStyle w:val="Strong"/>
          <w:rFonts w:ascii="Times New Roman" w:hAnsi="Times New Roman" w:cs="Times New Roman"/>
          <w:b w:val="0"/>
          <w:bCs w:val="0"/>
          <w:color w:val="333333"/>
          <w:sz w:val="24"/>
          <w:szCs w:val="24"/>
        </w:rPr>
        <w:t>ES/K00137X/1)</w:t>
      </w:r>
      <w:r w:rsidR="00137418">
        <w:rPr>
          <w:rStyle w:val="Strong"/>
          <w:rFonts w:ascii="Times New Roman" w:hAnsi="Times New Roman" w:cs="Times New Roman"/>
          <w:b w:val="0"/>
          <w:bCs w:val="0"/>
          <w:color w:val="333333"/>
          <w:sz w:val="24"/>
          <w:szCs w:val="24"/>
        </w:rPr>
        <w:t>.</w:t>
      </w:r>
      <w:r w:rsidR="00137418" w:rsidRPr="00C70C98">
        <w:rPr>
          <w:rFonts w:ascii="Times New Roman" w:hAnsi="Times New Roman" w:cs="Times New Roman"/>
          <w:vanish/>
          <w:sz w:val="24"/>
          <w:szCs w:val="24"/>
        </w:rPr>
        <w:t xml:space="preserve">  yet have a link availablee </w:t>
      </w:r>
      <w:r w:rsidR="00137418" w:rsidRPr="00C70C98">
        <w:rPr>
          <w:rFonts w:ascii="Times New Roman" w:hAnsi="Times New Roman" w:cs="Times New Roman"/>
          <w:vanish/>
          <w:sz w:val="24"/>
          <w:szCs w:val="24"/>
        </w:rPr>
        <w:cr/>
        <w:t xml:space="preserve"> (the project Grant Number: a Service (s (in this case, the distribution according to income).</w:t>
      </w:r>
      <w:r w:rsidR="00137418" w:rsidRPr="00C70C98">
        <w:rPr>
          <w:rFonts w:ascii="Times New Roman" w:hAnsi="Times New Roman" w:cs="Times New Roman"/>
          <w:vanish/>
          <w:sz w:val="24"/>
          <w:szCs w:val="24"/>
        </w:rPr>
        <w:pgNum/>
      </w:r>
      <w:r w:rsidR="00137418" w:rsidRPr="00C70C98">
        <w:rPr>
          <w:rFonts w:ascii="Times New Roman" w:hAnsi="Times New Roman" w:cs="Times New Roman"/>
          <w:vanish/>
          <w:sz w:val="24"/>
          <w:szCs w:val="24"/>
        </w:rPr>
        <w:pgNum/>
      </w:r>
      <w:r w:rsidR="00137418" w:rsidRPr="00C70C98">
        <w:rPr>
          <w:rFonts w:ascii="Times New Roman" w:hAnsi="Times New Roman" w:cs="Times New Roman"/>
          <w:vanish/>
          <w:sz w:val="24"/>
          <w:szCs w:val="24"/>
        </w:rPr>
        <w:pgNum/>
      </w:r>
      <w:r w:rsidR="00137418" w:rsidRPr="00C70C98">
        <w:rPr>
          <w:rFonts w:ascii="Times New Roman" w:hAnsi="Times New Roman" w:cs="Times New Roman"/>
          <w:vanish/>
          <w:sz w:val="24"/>
          <w:szCs w:val="24"/>
        </w:rPr>
        <w:pgNum/>
      </w:r>
    </w:p>
    <w:p w:rsidR="00316515" w:rsidRPr="00615DB4" w:rsidRDefault="00316515" w:rsidP="00C0039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There are two different kinds of files.</w:t>
      </w:r>
    </w:p>
    <w:p w:rsidR="00316515" w:rsidRPr="00615DB4" w:rsidRDefault="00316515" w:rsidP="00C0039A">
      <w:pPr>
        <w:pStyle w:val="ListParagraph"/>
        <w:numPr>
          <w:ilvl w:val="0"/>
          <w:numId w:val="2"/>
        </w:numPr>
        <w:spacing w:line="480" w:lineRule="auto"/>
        <w:jc w:val="both"/>
        <w:rPr>
          <w:rFonts w:asciiTheme="majorBidi" w:hAnsiTheme="majorBidi" w:cstheme="majorBidi"/>
          <w:b/>
          <w:bCs/>
          <w:sz w:val="24"/>
          <w:szCs w:val="24"/>
        </w:rPr>
      </w:pPr>
      <w:r w:rsidRPr="00615DB4">
        <w:rPr>
          <w:rFonts w:asciiTheme="majorBidi" w:eastAsia="PMingLiU" w:hAnsiTheme="majorBidi" w:cstheme="majorBidi"/>
          <w:b/>
          <w:bCs/>
          <w:sz w:val="24"/>
          <w:szCs w:val="24"/>
          <w:lang w:eastAsia="zh-TW"/>
        </w:rPr>
        <w:t>201 x Country files</w:t>
      </w:r>
      <w:r w:rsidRPr="00615DB4">
        <w:rPr>
          <w:rFonts w:asciiTheme="majorBidi" w:eastAsia="PMingLiU" w:hAnsiTheme="majorBidi" w:cstheme="majorBidi"/>
          <w:sz w:val="24"/>
          <w:szCs w:val="24"/>
          <w:lang w:eastAsia="zh-TW"/>
        </w:rPr>
        <w:t xml:space="preserve">: listing charities operating in each of the 201 countries considered </w:t>
      </w:r>
    </w:p>
    <w:p w:rsidR="00C0039A" w:rsidRPr="00615DB4" w:rsidRDefault="00C0039A" w:rsidP="00C0039A">
      <w:pPr>
        <w:pStyle w:val="ListParagraph"/>
        <w:spacing w:line="480" w:lineRule="auto"/>
        <w:jc w:val="both"/>
        <w:rPr>
          <w:rFonts w:asciiTheme="majorBidi" w:hAnsiTheme="majorBidi" w:cstheme="majorBidi"/>
          <w:b/>
          <w:bCs/>
          <w:sz w:val="24"/>
          <w:szCs w:val="24"/>
        </w:rPr>
      </w:pPr>
    </w:p>
    <w:p w:rsidR="00316515" w:rsidRPr="00615DB4" w:rsidRDefault="00316515" w:rsidP="00C0039A">
      <w:pPr>
        <w:pStyle w:val="ListParagraph"/>
        <w:numPr>
          <w:ilvl w:val="0"/>
          <w:numId w:val="2"/>
        </w:numPr>
        <w:spacing w:line="480" w:lineRule="auto"/>
        <w:jc w:val="both"/>
        <w:rPr>
          <w:rFonts w:asciiTheme="majorBidi" w:hAnsiTheme="majorBidi" w:cstheme="majorBidi"/>
          <w:b/>
          <w:bCs/>
          <w:sz w:val="24"/>
          <w:szCs w:val="24"/>
        </w:rPr>
      </w:pPr>
      <w:r w:rsidRPr="00615DB4">
        <w:rPr>
          <w:rFonts w:asciiTheme="majorBidi" w:eastAsia="PMingLiU" w:hAnsiTheme="majorBidi" w:cstheme="majorBidi"/>
          <w:b/>
          <w:bCs/>
          <w:sz w:val="24"/>
          <w:szCs w:val="24"/>
          <w:lang w:eastAsia="zh-TW"/>
        </w:rPr>
        <w:t xml:space="preserve">1 x Collated file: </w:t>
      </w:r>
      <w:r w:rsidRPr="00615DB4">
        <w:rPr>
          <w:rFonts w:asciiTheme="majorBidi" w:eastAsia="PMingLiU" w:hAnsiTheme="majorBidi" w:cstheme="majorBidi"/>
          <w:sz w:val="24"/>
          <w:szCs w:val="24"/>
          <w:lang w:eastAsia="zh-TW"/>
        </w:rPr>
        <w:t xml:space="preserve"> Listing all </w:t>
      </w:r>
      <w:r w:rsidR="00445F85" w:rsidRPr="00615DB4">
        <w:rPr>
          <w:rFonts w:asciiTheme="majorBidi" w:eastAsia="PMingLiU" w:hAnsiTheme="majorBidi" w:cstheme="majorBidi"/>
          <w:sz w:val="24"/>
          <w:szCs w:val="24"/>
          <w:lang w:eastAsia="zh-TW"/>
        </w:rPr>
        <w:t>16,274</w:t>
      </w:r>
      <w:r w:rsidRPr="00615DB4">
        <w:rPr>
          <w:rFonts w:asciiTheme="majorBidi" w:eastAsia="PMingLiU" w:hAnsiTheme="majorBidi" w:cstheme="majorBidi"/>
          <w:sz w:val="24"/>
          <w:szCs w:val="24"/>
          <w:lang w:eastAsia="zh-TW"/>
        </w:rPr>
        <w:t xml:space="preserve"> charities that work across the 201 countries.</w:t>
      </w:r>
    </w:p>
    <w:p w:rsidR="00316515" w:rsidRPr="00615DB4" w:rsidRDefault="00316515" w:rsidP="00C0039A">
      <w:pPr>
        <w:spacing w:line="480" w:lineRule="auto"/>
        <w:contextualSpacing/>
        <w:jc w:val="both"/>
        <w:rPr>
          <w:rFonts w:asciiTheme="majorBidi" w:eastAsia="PMingLiU" w:hAnsiTheme="majorBidi" w:cstheme="majorBidi"/>
          <w:b/>
          <w:bCs/>
          <w:sz w:val="24"/>
          <w:szCs w:val="24"/>
          <w:lang w:eastAsia="zh-TW"/>
        </w:rPr>
      </w:pPr>
      <w:r w:rsidRPr="00615DB4">
        <w:rPr>
          <w:rFonts w:asciiTheme="majorBidi" w:eastAsia="PMingLiU" w:hAnsiTheme="majorBidi" w:cstheme="majorBidi"/>
          <w:b/>
          <w:bCs/>
          <w:sz w:val="24"/>
          <w:szCs w:val="24"/>
          <w:lang w:eastAsia="zh-TW"/>
        </w:rPr>
        <w:t>Variables</w:t>
      </w:r>
    </w:p>
    <w:p w:rsidR="00C0039A" w:rsidRPr="00615DB4" w:rsidRDefault="00316515" w:rsidP="00C0039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 xml:space="preserve">Variables common to all files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7340"/>
      </w:tblGrid>
      <w:tr w:rsidR="00316515" w:rsidRPr="00615DB4" w:rsidTr="00C0039A">
        <w:trPr>
          <w:trHeight w:val="397"/>
        </w:trPr>
        <w:tc>
          <w:tcPr>
            <w:tcW w:w="1951" w:type="dxa"/>
          </w:tcPr>
          <w:p w:rsidR="00316515" w:rsidRPr="00615DB4" w:rsidRDefault="00316515" w:rsidP="00C0039A">
            <w:pPr>
              <w:spacing w:line="480" w:lineRule="auto"/>
              <w:contextualSpacing/>
              <w:jc w:val="both"/>
              <w:rPr>
                <w:rFonts w:asciiTheme="majorBidi" w:eastAsia="PMingLiU" w:hAnsiTheme="majorBidi" w:cstheme="majorBidi"/>
                <w:i/>
                <w:iCs/>
                <w:sz w:val="24"/>
                <w:szCs w:val="24"/>
                <w:lang w:eastAsia="zh-TW"/>
              </w:rPr>
            </w:pPr>
            <w:proofErr w:type="spellStart"/>
            <w:r w:rsidRPr="00615DB4">
              <w:rPr>
                <w:rFonts w:asciiTheme="majorBidi" w:eastAsia="PMingLiU" w:hAnsiTheme="majorBidi" w:cstheme="majorBidi"/>
                <w:i/>
                <w:iCs/>
                <w:sz w:val="24"/>
                <w:szCs w:val="24"/>
                <w:lang w:eastAsia="zh-TW"/>
              </w:rPr>
              <w:t>regno</w:t>
            </w:r>
            <w:proofErr w:type="spellEnd"/>
          </w:p>
        </w:tc>
        <w:tc>
          <w:tcPr>
            <w:tcW w:w="8505" w:type="dxa"/>
          </w:tcPr>
          <w:p w:rsidR="00316515" w:rsidRPr="00615DB4" w:rsidRDefault="00316515" w:rsidP="00C0039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Charity Commission registration number</w:t>
            </w:r>
          </w:p>
        </w:tc>
      </w:tr>
      <w:tr w:rsidR="00316515" w:rsidRPr="00615DB4" w:rsidTr="00C0039A">
        <w:trPr>
          <w:trHeight w:val="397"/>
        </w:trPr>
        <w:tc>
          <w:tcPr>
            <w:tcW w:w="1951" w:type="dxa"/>
          </w:tcPr>
          <w:p w:rsidR="00316515" w:rsidRPr="00615DB4" w:rsidRDefault="00316515" w:rsidP="00C0039A">
            <w:pPr>
              <w:spacing w:line="480" w:lineRule="auto"/>
              <w:contextualSpacing/>
              <w:jc w:val="both"/>
              <w:rPr>
                <w:rFonts w:asciiTheme="majorBidi" w:eastAsia="PMingLiU" w:hAnsiTheme="majorBidi" w:cstheme="majorBidi"/>
                <w:i/>
                <w:iCs/>
                <w:sz w:val="24"/>
                <w:szCs w:val="24"/>
                <w:lang w:eastAsia="zh-TW"/>
              </w:rPr>
            </w:pPr>
            <w:r w:rsidRPr="00615DB4">
              <w:rPr>
                <w:rFonts w:asciiTheme="majorBidi" w:eastAsia="PMingLiU" w:hAnsiTheme="majorBidi" w:cstheme="majorBidi"/>
                <w:i/>
                <w:iCs/>
                <w:sz w:val="24"/>
                <w:szCs w:val="24"/>
                <w:lang w:eastAsia="zh-TW"/>
              </w:rPr>
              <w:t>income_2012</w:t>
            </w:r>
          </w:p>
        </w:tc>
        <w:tc>
          <w:tcPr>
            <w:tcW w:w="8505" w:type="dxa"/>
          </w:tcPr>
          <w:p w:rsidR="00316515" w:rsidRPr="00615DB4" w:rsidRDefault="00316515" w:rsidP="00C0039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Headline income (</w:t>
            </w:r>
            <w:r w:rsidRPr="00615DB4">
              <w:rPr>
                <w:rFonts w:asciiTheme="majorBidi" w:hAnsiTheme="majorBidi" w:cstheme="majorBidi"/>
                <w:color w:val="222222"/>
                <w:sz w:val="24"/>
                <w:szCs w:val="24"/>
              </w:rPr>
              <w:t>£</w:t>
            </w:r>
            <w:r w:rsidRPr="00615DB4">
              <w:rPr>
                <w:rFonts w:asciiTheme="majorBidi" w:eastAsia="PMingLiU" w:hAnsiTheme="majorBidi" w:cstheme="majorBidi"/>
                <w:color w:val="222222"/>
                <w:sz w:val="24"/>
                <w:szCs w:val="24"/>
                <w:lang w:eastAsia="zh-TW"/>
              </w:rPr>
              <w:t>)</w:t>
            </w:r>
            <w:r w:rsidRPr="00615DB4">
              <w:rPr>
                <w:rFonts w:asciiTheme="majorBidi" w:eastAsia="PMingLiU" w:hAnsiTheme="majorBidi" w:cstheme="majorBidi"/>
                <w:sz w:val="24"/>
                <w:szCs w:val="24"/>
                <w:lang w:eastAsia="zh-TW"/>
              </w:rPr>
              <w:t xml:space="preserve"> for financial years ending at some point in the 2012 calendar year</w:t>
            </w:r>
          </w:p>
        </w:tc>
      </w:tr>
      <w:tr w:rsidR="00316515" w:rsidRPr="00615DB4" w:rsidTr="00C0039A">
        <w:trPr>
          <w:trHeight w:val="397"/>
        </w:trPr>
        <w:tc>
          <w:tcPr>
            <w:tcW w:w="1951" w:type="dxa"/>
          </w:tcPr>
          <w:p w:rsidR="00316515" w:rsidRPr="00615DB4" w:rsidRDefault="00316515" w:rsidP="00C0039A">
            <w:pPr>
              <w:spacing w:line="480" w:lineRule="auto"/>
              <w:contextualSpacing/>
              <w:jc w:val="both"/>
              <w:rPr>
                <w:rFonts w:asciiTheme="majorBidi" w:eastAsia="PMingLiU" w:hAnsiTheme="majorBidi" w:cstheme="majorBidi"/>
                <w:i/>
                <w:iCs/>
                <w:sz w:val="24"/>
                <w:szCs w:val="24"/>
                <w:lang w:eastAsia="zh-TW"/>
              </w:rPr>
            </w:pPr>
            <w:proofErr w:type="spellStart"/>
            <w:r w:rsidRPr="00615DB4">
              <w:rPr>
                <w:rFonts w:asciiTheme="majorBidi" w:eastAsia="PMingLiU" w:hAnsiTheme="majorBidi" w:cstheme="majorBidi"/>
                <w:i/>
                <w:iCs/>
                <w:sz w:val="24"/>
                <w:szCs w:val="24"/>
                <w:lang w:eastAsia="zh-TW"/>
              </w:rPr>
              <w:t>reg_year</w:t>
            </w:r>
            <w:proofErr w:type="spellEnd"/>
          </w:p>
        </w:tc>
        <w:tc>
          <w:tcPr>
            <w:tcW w:w="8505" w:type="dxa"/>
          </w:tcPr>
          <w:p w:rsidR="00316515" w:rsidRPr="00615DB4" w:rsidRDefault="00316515" w:rsidP="00C0039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Year of registration with the Charity Commission</w:t>
            </w:r>
          </w:p>
        </w:tc>
      </w:tr>
      <w:tr w:rsidR="00316515" w:rsidRPr="00615DB4" w:rsidTr="00C0039A">
        <w:trPr>
          <w:trHeight w:val="397"/>
        </w:trPr>
        <w:tc>
          <w:tcPr>
            <w:tcW w:w="1951" w:type="dxa"/>
          </w:tcPr>
          <w:p w:rsidR="00316515" w:rsidRPr="00615DB4" w:rsidRDefault="00316515" w:rsidP="00C0039A">
            <w:pPr>
              <w:spacing w:line="480" w:lineRule="auto"/>
              <w:contextualSpacing/>
              <w:jc w:val="both"/>
              <w:rPr>
                <w:rFonts w:asciiTheme="majorBidi" w:eastAsia="PMingLiU" w:hAnsiTheme="majorBidi" w:cstheme="majorBidi"/>
                <w:i/>
                <w:iCs/>
                <w:sz w:val="24"/>
                <w:szCs w:val="24"/>
                <w:lang w:eastAsia="zh-TW"/>
              </w:rPr>
            </w:pPr>
            <w:proofErr w:type="spellStart"/>
            <w:r w:rsidRPr="00615DB4">
              <w:rPr>
                <w:rFonts w:asciiTheme="majorBidi" w:eastAsia="PMingLiU" w:hAnsiTheme="majorBidi" w:cstheme="majorBidi"/>
                <w:i/>
                <w:iCs/>
                <w:sz w:val="24"/>
                <w:szCs w:val="24"/>
                <w:lang w:eastAsia="zh-TW"/>
              </w:rPr>
              <w:t>total_countries</w:t>
            </w:r>
            <w:proofErr w:type="spellEnd"/>
          </w:p>
        </w:tc>
        <w:tc>
          <w:tcPr>
            <w:tcW w:w="8505" w:type="dxa"/>
          </w:tcPr>
          <w:p w:rsidR="00316515" w:rsidRPr="00615DB4" w:rsidRDefault="00316515" w:rsidP="00C0039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Total number of countries in which charity operates (not including E</w:t>
            </w:r>
            <w:r w:rsidR="00624F4F" w:rsidRPr="00615DB4">
              <w:rPr>
                <w:rFonts w:asciiTheme="majorBidi" w:eastAsia="PMingLiU" w:hAnsiTheme="majorBidi" w:cstheme="majorBidi"/>
                <w:sz w:val="24"/>
                <w:szCs w:val="24"/>
                <w:lang w:eastAsia="zh-TW"/>
              </w:rPr>
              <w:t>ngland</w:t>
            </w:r>
            <w:r w:rsidRPr="00615DB4">
              <w:rPr>
                <w:rFonts w:asciiTheme="majorBidi" w:eastAsia="PMingLiU" w:hAnsiTheme="majorBidi" w:cstheme="majorBidi"/>
                <w:sz w:val="24"/>
                <w:szCs w:val="24"/>
                <w:lang w:eastAsia="zh-TW"/>
              </w:rPr>
              <w:t xml:space="preserve"> and W</w:t>
            </w:r>
            <w:r w:rsidR="00624F4F" w:rsidRPr="00615DB4">
              <w:rPr>
                <w:rFonts w:asciiTheme="majorBidi" w:eastAsia="PMingLiU" w:hAnsiTheme="majorBidi" w:cstheme="majorBidi"/>
                <w:sz w:val="24"/>
                <w:szCs w:val="24"/>
                <w:lang w:eastAsia="zh-TW"/>
              </w:rPr>
              <w:t>ales</w:t>
            </w:r>
            <w:r w:rsidRPr="00615DB4">
              <w:rPr>
                <w:rFonts w:asciiTheme="majorBidi" w:eastAsia="PMingLiU" w:hAnsiTheme="majorBidi" w:cstheme="majorBidi"/>
                <w:sz w:val="24"/>
                <w:szCs w:val="24"/>
                <w:lang w:eastAsia="zh-TW"/>
              </w:rPr>
              <w:t>/ Scotland/ N</w:t>
            </w:r>
            <w:r w:rsidR="00624F4F" w:rsidRPr="00615DB4">
              <w:rPr>
                <w:rFonts w:asciiTheme="majorBidi" w:eastAsia="PMingLiU" w:hAnsiTheme="majorBidi" w:cstheme="majorBidi"/>
                <w:sz w:val="24"/>
                <w:szCs w:val="24"/>
                <w:lang w:eastAsia="zh-TW"/>
              </w:rPr>
              <w:t xml:space="preserve">orthern </w:t>
            </w:r>
            <w:r w:rsidRPr="00615DB4">
              <w:rPr>
                <w:rFonts w:asciiTheme="majorBidi" w:eastAsia="PMingLiU" w:hAnsiTheme="majorBidi" w:cstheme="majorBidi"/>
                <w:sz w:val="24"/>
                <w:szCs w:val="24"/>
                <w:lang w:eastAsia="zh-TW"/>
              </w:rPr>
              <w:t>I</w:t>
            </w:r>
            <w:r w:rsidR="00624F4F" w:rsidRPr="00615DB4">
              <w:rPr>
                <w:rFonts w:asciiTheme="majorBidi" w:eastAsia="PMingLiU" w:hAnsiTheme="majorBidi" w:cstheme="majorBidi"/>
                <w:sz w:val="24"/>
                <w:szCs w:val="24"/>
                <w:lang w:eastAsia="zh-TW"/>
              </w:rPr>
              <w:t>reland</w:t>
            </w:r>
            <w:r w:rsidRPr="00615DB4">
              <w:rPr>
                <w:rFonts w:asciiTheme="majorBidi" w:eastAsia="PMingLiU" w:hAnsiTheme="majorBidi" w:cstheme="majorBidi"/>
                <w:sz w:val="24"/>
                <w:szCs w:val="24"/>
                <w:lang w:eastAsia="zh-TW"/>
              </w:rPr>
              <w:t>)</w:t>
            </w:r>
          </w:p>
        </w:tc>
      </w:tr>
      <w:tr w:rsidR="00316515" w:rsidRPr="00615DB4" w:rsidTr="00C0039A">
        <w:trPr>
          <w:trHeight w:val="397"/>
        </w:trPr>
        <w:tc>
          <w:tcPr>
            <w:tcW w:w="1951" w:type="dxa"/>
          </w:tcPr>
          <w:p w:rsidR="00316515" w:rsidRPr="00615DB4" w:rsidRDefault="00316515" w:rsidP="00C0039A">
            <w:pPr>
              <w:spacing w:line="480" w:lineRule="auto"/>
              <w:contextualSpacing/>
              <w:jc w:val="both"/>
              <w:rPr>
                <w:rFonts w:asciiTheme="majorBidi" w:eastAsia="PMingLiU" w:hAnsiTheme="majorBidi" w:cstheme="majorBidi"/>
                <w:i/>
                <w:iCs/>
                <w:sz w:val="24"/>
                <w:szCs w:val="24"/>
                <w:lang w:eastAsia="zh-TW"/>
              </w:rPr>
            </w:pPr>
            <w:r w:rsidRPr="00615DB4">
              <w:rPr>
                <w:rFonts w:asciiTheme="majorBidi" w:eastAsia="PMingLiU" w:hAnsiTheme="majorBidi" w:cstheme="majorBidi"/>
                <w:i/>
                <w:iCs/>
                <w:sz w:val="24"/>
                <w:szCs w:val="24"/>
                <w:lang w:eastAsia="zh-TW"/>
              </w:rPr>
              <w:t>BOND member</w:t>
            </w:r>
          </w:p>
        </w:tc>
        <w:tc>
          <w:tcPr>
            <w:tcW w:w="8505" w:type="dxa"/>
          </w:tcPr>
          <w:p w:rsidR="00316515" w:rsidRPr="00615DB4" w:rsidRDefault="00316515" w:rsidP="00C0039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1=BOND member; 0=not BOND member.</w:t>
            </w:r>
          </w:p>
        </w:tc>
      </w:tr>
      <w:tr w:rsidR="00316515" w:rsidRPr="00615DB4" w:rsidTr="00C0039A">
        <w:trPr>
          <w:trHeight w:val="397"/>
        </w:trPr>
        <w:tc>
          <w:tcPr>
            <w:tcW w:w="1951" w:type="dxa"/>
          </w:tcPr>
          <w:p w:rsidR="00316515" w:rsidRPr="00615DB4" w:rsidRDefault="00316515" w:rsidP="00C0039A">
            <w:pPr>
              <w:spacing w:line="480" w:lineRule="auto"/>
              <w:contextualSpacing/>
              <w:jc w:val="both"/>
              <w:rPr>
                <w:rFonts w:asciiTheme="majorBidi" w:eastAsia="PMingLiU" w:hAnsiTheme="majorBidi" w:cstheme="majorBidi"/>
                <w:i/>
                <w:iCs/>
                <w:sz w:val="24"/>
                <w:szCs w:val="24"/>
                <w:lang w:eastAsia="zh-TW"/>
              </w:rPr>
            </w:pPr>
            <w:proofErr w:type="spellStart"/>
            <w:r w:rsidRPr="00615DB4">
              <w:rPr>
                <w:rFonts w:asciiTheme="majorBidi" w:eastAsia="PMingLiU" w:hAnsiTheme="majorBidi" w:cstheme="majorBidi"/>
                <w:i/>
                <w:iCs/>
                <w:sz w:val="24"/>
                <w:szCs w:val="24"/>
                <w:lang w:eastAsia="zh-TW"/>
              </w:rPr>
              <w:t>corr</w:t>
            </w:r>
            <w:proofErr w:type="spellEnd"/>
            <w:r w:rsidRPr="00615DB4">
              <w:rPr>
                <w:rFonts w:asciiTheme="majorBidi" w:eastAsia="PMingLiU" w:hAnsiTheme="majorBidi" w:cstheme="majorBidi"/>
                <w:i/>
                <w:iCs/>
                <w:sz w:val="24"/>
                <w:szCs w:val="24"/>
                <w:lang w:eastAsia="zh-TW"/>
              </w:rPr>
              <w:t>; add</w:t>
            </w:r>
          </w:p>
        </w:tc>
        <w:tc>
          <w:tcPr>
            <w:tcW w:w="8505" w:type="dxa"/>
          </w:tcPr>
          <w:p w:rsidR="00316515" w:rsidRPr="00615DB4" w:rsidRDefault="00316515" w:rsidP="00C0039A">
            <w:pPr>
              <w:spacing w:line="480" w:lineRule="auto"/>
              <w:contextualSpacing/>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Correspondence and address details</w:t>
            </w:r>
          </w:p>
        </w:tc>
      </w:tr>
      <w:tr w:rsidR="00316515" w:rsidRPr="00615DB4" w:rsidTr="00C0039A">
        <w:trPr>
          <w:trHeight w:val="397"/>
        </w:trPr>
        <w:tc>
          <w:tcPr>
            <w:tcW w:w="1951" w:type="dxa"/>
          </w:tcPr>
          <w:p w:rsidR="00316515" w:rsidRPr="00615DB4" w:rsidRDefault="00316515" w:rsidP="00C0039A">
            <w:pPr>
              <w:spacing w:line="480" w:lineRule="auto"/>
              <w:contextualSpacing/>
              <w:jc w:val="both"/>
              <w:rPr>
                <w:rFonts w:asciiTheme="majorBidi" w:eastAsia="PMingLiU" w:hAnsiTheme="majorBidi" w:cstheme="majorBidi"/>
                <w:i/>
                <w:iCs/>
                <w:sz w:val="24"/>
                <w:szCs w:val="24"/>
                <w:lang w:eastAsia="zh-TW"/>
              </w:rPr>
            </w:pPr>
            <w:r w:rsidRPr="00615DB4">
              <w:rPr>
                <w:rFonts w:asciiTheme="majorBidi" w:eastAsia="PMingLiU" w:hAnsiTheme="majorBidi" w:cstheme="majorBidi"/>
                <w:i/>
                <w:iCs/>
                <w:sz w:val="24"/>
                <w:szCs w:val="24"/>
                <w:lang w:eastAsia="zh-TW"/>
              </w:rPr>
              <w:t>activities</w:t>
            </w:r>
          </w:p>
        </w:tc>
        <w:tc>
          <w:tcPr>
            <w:tcW w:w="8505" w:type="dxa"/>
          </w:tcPr>
          <w:p w:rsidR="00316515" w:rsidRPr="00615DB4" w:rsidRDefault="00316515" w:rsidP="00C0039A">
            <w:pPr>
              <w:spacing w:line="480" w:lineRule="auto"/>
              <w:contextualSpacing/>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 xml:space="preserve">The trustees’ description in their own words of what they do and who they help </w:t>
            </w:r>
          </w:p>
        </w:tc>
      </w:tr>
    </w:tbl>
    <w:p w:rsidR="00316515" w:rsidRPr="00615DB4" w:rsidRDefault="00316515" w:rsidP="00C0039A">
      <w:pPr>
        <w:spacing w:line="480" w:lineRule="auto"/>
        <w:contextualSpacing/>
        <w:jc w:val="both"/>
        <w:rPr>
          <w:rFonts w:asciiTheme="majorBidi" w:eastAsia="PMingLiU" w:hAnsiTheme="majorBidi" w:cstheme="majorBidi"/>
          <w:sz w:val="24"/>
          <w:szCs w:val="24"/>
          <w:lang w:eastAsia="zh-TW"/>
        </w:rPr>
      </w:pPr>
    </w:p>
    <w:p w:rsidR="00316515" w:rsidRPr="00615DB4" w:rsidRDefault="00316515" w:rsidP="00C0039A">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lastRenderedPageBreak/>
        <w:t>In addition, the ‘collated file’ includes a series of 201 country binary variables (1: charity operates in that country; 0: charity does not operate in that country).</w:t>
      </w:r>
    </w:p>
    <w:p w:rsidR="00C8722A" w:rsidRPr="00615DB4" w:rsidRDefault="00C8722A" w:rsidP="00C0039A">
      <w:pPr>
        <w:spacing w:line="480" w:lineRule="auto"/>
        <w:contextualSpacing/>
        <w:jc w:val="both"/>
        <w:rPr>
          <w:rFonts w:asciiTheme="majorBidi" w:eastAsia="PMingLiU" w:hAnsiTheme="majorBidi" w:cstheme="majorBidi"/>
          <w:sz w:val="24"/>
          <w:szCs w:val="24"/>
          <w:lang w:eastAsia="zh-TW"/>
        </w:rPr>
      </w:pPr>
    </w:p>
    <w:p w:rsidR="00316515" w:rsidRPr="00615DB4" w:rsidRDefault="00316515" w:rsidP="009B3A1B">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Each file is sorted, with the biggest organisations (as measured by 201</w:t>
      </w:r>
      <w:r w:rsidR="009B3A1B" w:rsidRPr="00615DB4">
        <w:rPr>
          <w:rFonts w:asciiTheme="majorBidi" w:eastAsia="PMingLiU" w:hAnsiTheme="majorBidi" w:cstheme="majorBidi"/>
          <w:sz w:val="24"/>
          <w:szCs w:val="24"/>
          <w:lang w:eastAsia="zh-TW"/>
        </w:rPr>
        <w:t xml:space="preserve">2 headline income) at the top. </w:t>
      </w:r>
    </w:p>
    <w:p w:rsidR="00316515" w:rsidRPr="00615DB4" w:rsidRDefault="00316515" w:rsidP="00C0039A">
      <w:pPr>
        <w:spacing w:line="480" w:lineRule="auto"/>
        <w:contextualSpacing/>
        <w:jc w:val="both"/>
        <w:rPr>
          <w:rFonts w:asciiTheme="majorBidi" w:eastAsia="PMingLiU" w:hAnsiTheme="majorBidi" w:cstheme="majorBidi"/>
          <w:b/>
          <w:bCs/>
          <w:sz w:val="24"/>
          <w:szCs w:val="24"/>
          <w:lang w:eastAsia="zh-TW"/>
        </w:rPr>
      </w:pPr>
    </w:p>
    <w:p w:rsidR="008711AE" w:rsidRPr="00615DB4" w:rsidRDefault="008711AE" w:rsidP="00C0039A">
      <w:pPr>
        <w:spacing w:line="480" w:lineRule="auto"/>
        <w:contextualSpacing/>
        <w:jc w:val="both"/>
        <w:rPr>
          <w:rFonts w:asciiTheme="majorBidi" w:eastAsia="PMingLiU" w:hAnsiTheme="majorBidi" w:cstheme="majorBidi"/>
          <w:b/>
          <w:bCs/>
          <w:sz w:val="24"/>
          <w:szCs w:val="24"/>
          <w:lang w:eastAsia="zh-TW"/>
        </w:rPr>
      </w:pPr>
      <w:r w:rsidRPr="00615DB4">
        <w:rPr>
          <w:rFonts w:asciiTheme="majorBidi" w:eastAsia="PMingLiU" w:hAnsiTheme="majorBidi" w:cstheme="majorBidi"/>
          <w:b/>
          <w:bCs/>
          <w:sz w:val="24"/>
          <w:szCs w:val="24"/>
          <w:lang w:eastAsia="zh-TW"/>
        </w:rPr>
        <w:t>Licence</w:t>
      </w:r>
    </w:p>
    <w:p w:rsidR="008711AE" w:rsidRPr="00615DB4" w:rsidRDefault="008711AE" w:rsidP="00C0039A">
      <w:pPr>
        <w:spacing w:line="480" w:lineRule="auto"/>
        <w:contextualSpacing/>
        <w:jc w:val="both"/>
        <w:rPr>
          <w:rFonts w:asciiTheme="majorBidi" w:eastAsia="PMingLiU" w:hAnsiTheme="majorBidi" w:cstheme="majorBidi"/>
          <w:sz w:val="24"/>
          <w:szCs w:val="24"/>
          <w:lang w:eastAsia="zh-TW"/>
        </w:rPr>
      </w:pPr>
    </w:p>
    <w:p w:rsidR="0081207C" w:rsidRDefault="008711AE" w:rsidP="00624F4F">
      <w:pPr>
        <w:spacing w:line="480" w:lineRule="auto"/>
        <w:contextualSpacing/>
        <w:jc w:val="both"/>
        <w:rPr>
          <w:rFonts w:asciiTheme="majorBidi" w:eastAsia="PMingLiU" w:hAnsiTheme="majorBidi" w:cstheme="majorBidi"/>
          <w:sz w:val="24"/>
          <w:szCs w:val="24"/>
          <w:lang w:eastAsia="zh-TW"/>
        </w:rPr>
      </w:pPr>
      <w:r w:rsidRPr="00615DB4">
        <w:rPr>
          <w:rFonts w:asciiTheme="majorBidi" w:eastAsia="PMingLiU" w:hAnsiTheme="majorBidi" w:cstheme="majorBidi"/>
          <w:sz w:val="24"/>
          <w:szCs w:val="24"/>
          <w:lang w:eastAsia="zh-TW"/>
        </w:rPr>
        <w:t>The</w:t>
      </w:r>
      <w:r w:rsidR="00624F4F" w:rsidRPr="00615DB4">
        <w:rPr>
          <w:rFonts w:asciiTheme="majorBidi" w:eastAsia="PMingLiU" w:hAnsiTheme="majorBidi" w:cstheme="majorBidi"/>
          <w:sz w:val="24"/>
          <w:szCs w:val="24"/>
          <w:lang w:eastAsia="zh-TW"/>
        </w:rPr>
        <w:t>se files are based on the analysis of</w:t>
      </w:r>
      <w:r w:rsidRPr="00615DB4">
        <w:rPr>
          <w:rFonts w:asciiTheme="majorBidi" w:eastAsia="PMingLiU" w:hAnsiTheme="majorBidi" w:cstheme="majorBidi"/>
          <w:sz w:val="24"/>
          <w:szCs w:val="24"/>
          <w:lang w:eastAsia="zh-TW"/>
        </w:rPr>
        <w:t xml:space="preserve"> data provided by the Charity Commission, are subject to Crown database copyright or Crown Copyright and contain public sector information licensed under the terms of the Open Government licence v2.0.  All necessary legal requirements relating to its use and re</w:t>
      </w:r>
      <w:r w:rsidR="00514301">
        <w:rPr>
          <w:rFonts w:asciiTheme="majorBidi" w:eastAsia="PMingLiU" w:hAnsiTheme="majorBidi" w:cstheme="majorBidi"/>
          <w:sz w:val="24"/>
          <w:szCs w:val="24"/>
          <w:lang w:eastAsia="zh-TW"/>
        </w:rPr>
        <w:t>-</w:t>
      </w:r>
      <w:r w:rsidRPr="00615DB4">
        <w:rPr>
          <w:rFonts w:asciiTheme="majorBidi" w:eastAsia="PMingLiU" w:hAnsiTheme="majorBidi" w:cstheme="majorBidi"/>
          <w:sz w:val="24"/>
          <w:szCs w:val="24"/>
          <w:lang w:eastAsia="zh-TW"/>
        </w:rPr>
        <w:t>use have been complied with.</w:t>
      </w:r>
      <w:r w:rsidR="0081207C">
        <w:rPr>
          <w:rFonts w:asciiTheme="majorBidi" w:eastAsia="PMingLiU" w:hAnsiTheme="majorBidi" w:cstheme="majorBidi"/>
          <w:sz w:val="24"/>
          <w:szCs w:val="24"/>
          <w:lang w:eastAsia="zh-TW"/>
        </w:rPr>
        <w:br w:type="page"/>
      </w:r>
    </w:p>
    <w:p w:rsidR="0081207C" w:rsidRPr="00615DB4" w:rsidRDefault="0081207C" w:rsidP="0081207C">
      <w:pPr>
        <w:spacing w:line="480" w:lineRule="auto"/>
        <w:contextualSpacing/>
        <w:jc w:val="both"/>
        <w:rPr>
          <w:rFonts w:asciiTheme="majorBidi" w:eastAsia="PMingLiU" w:hAnsiTheme="majorBidi" w:cstheme="majorBidi"/>
          <w:b/>
          <w:bCs/>
          <w:sz w:val="24"/>
          <w:szCs w:val="24"/>
          <w:lang w:eastAsia="zh-TW"/>
        </w:rPr>
      </w:pPr>
      <w:r w:rsidRPr="00615DB4">
        <w:rPr>
          <w:rFonts w:asciiTheme="majorBidi" w:eastAsia="PMingLiU" w:hAnsiTheme="majorBidi" w:cstheme="majorBidi"/>
          <w:b/>
          <w:bCs/>
          <w:sz w:val="24"/>
          <w:szCs w:val="24"/>
          <w:lang w:eastAsia="zh-TW"/>
        </w:rPr>
        <w:lastRenderedPageBreak/>
        <w:t>References</w:t>
      </w:r>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bookmarkStart w:id="1" w:name="_ENREF_3"/>
      <w:bookmarkStart w:id="2" w:name="_ENREF_22"/>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r w:rsidRPr="00615DB4">
        <w:rPr>
          <w:rFonts w:asciiTheme="majorBidi" w:hAnsiTheme="majorBidi" w:cstheme="majorBidi"/>
          <w:noProof/>
          <w:sz w:val="24"/>
          <w:szCs w:val="24"/>
        </w:rPr>
        <w:t xml:space="preserve">Alkire, S., Conconi, A. and Seth, S. (2014), </w:t>
      </w:r>
      <w:r w:rsidRPr="00615DB4">
        <w:rPr>
          <w:rFonts w:asciiTheme="majorBidi" w:hAnsiTheme="majorBidi" w:cstheme="majorBidi"/>
          <w:i/>
          <w:noProof/>
          <w:sz w:val="24"/>
          <w:szCs w:val="24"/>
        </w:rPr>
        <w:t>Multidimensional Poverty Index 2014: Brief Methodological Note and Results</w:t>
      </w:r>
      <w:r w:rsidRPr="00615DB4">
        <w:rPr>
          <w:rFonts w:asciiTheme="majorBidi" w:hAnsiTheme="majorBidi" w:cstheme="majorBidi"/>
          <w:noProof/>
          <w:sz w:val="24"/>
          <w:szCs w:val="24"/>
        </w:rPr>
        <w:t>, Oxford: OPHI.</w:t>
      </w:r>
      <w:bookmarkEnd w:id="1"/>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bookmarkStart w:id="3" w:name="_ENREF_12"/>
      <w:r w:rsidRPr="00615DB4">
        <w:rPr>
          <w:rFonts w:asciiTheme="majorBidi" w:hAnsiTheme="majorBidi" w:cstheme="majorBidi"/>
          <w:noProof/>
          <w:sz w:val="24"/>
          <w:szCs w:val="24"/>
        </w:rPr>
        <w:t xml:space="preserve">Department for International Development (DFID) (2011), </w:t>
      </w:r>
      <w:r w:rsidRPr="00615DB4">
        <w:rPr>
          <w:rFonts w:asciiTheme="majorBidi" w:hAnsiTheme="majorBidi" w:cstheme="majorBidi"/>
          <w:i/>
          <w:noProof/>
          <w:sz w:val="24"/>
          <w:szCs w:val="24"/>
        </w:rPr>
        <w:t>Bilateral Aid Review: Technical Report</w:t>
      </w:r>
      <w:r w:rsidRPr="00615DB4">
        <w:rPr>
          <w:rFonts w:asciiTheme="majorBidi" w:hAnsiTheme="majorBidi" w:cstheme="majorBidi"/>
          <w:noProof/>
          <w:sz w:val="24"/>
          <w:szCs w:val="24"/>
        </w:rPr>
        <w:t>, London: DFID.</w:t>
      </w:r>
      <w:bookmarkEnd w:id="3"/>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r w:rsidRPr="00615DB4">
        <w:rPr>
          <w:rFonts w:asciiTheme="majorBidi" w:hAnsiTheme="majorBidi" w:cstheme="majorBidi"/>
          <w:noProof/>
          <w:sz w:val="24"/>
          <w:szCs w:val="24"/>
        </w:rPr>
        <w:t xml:space="preserve">Hénon, S. (2014), </w:t>
      </w:r>
      <w:r w:rsidRPr="00615DB4">
        <w:rPr>
          <w:rFonts w:asciiTheme="majorBidi" w:hAnsiTheme="majorBidi" w:cstheme="majorBidi"/>
          <w:i/>
          <w:noProof/>
          <w:sz w:val="24"/>
          <w:szCs w:val="24"/>
        </w:rPr>
        <w:t>Measuring Private Development Assistance: Emerging Trends and Challenges</w:t>
      </w:r>
      <w:r w:rsidRPr="00615DB4">
        <w:rPr>
          <w:rFonts w:asciiTheme="majorBidi" w:hAnsiTheme="majorBidi" w:cstheme="majorBidi"/>
          <w:noProof/>
          <w:sz w:val="24"/>
          <w:szCs w:val="24"/>
        </w:rPr>
        <w:t>, Bristol: Development Initiatives.</w:t>
      </w:r>
      <w:bookmarkEnd w:id="2"/>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bookmarkStart w:id="4" w:name="_ENREF_25"/>
      <w:r w:rsidRPr="00615DB4">
        <w:rPr>
          <w:rFonts w:asciiTheme="majorBidi" w:hAnsiTheme="majorBidi" w:cstheme="majorBidi"/>
          <w:noProof/>
          <w:sz w:val="24"/>
          <w:szCs w:val="24"/>
        </w:rPr>
        <w:t xml:space="preserve">Kaufmann, D., Kraay, A. and Mastruzzi, M. (2011), 'The Worldwide Governance Indicators: Methodology and Analytical Issues', </w:t>
      </w:r>
      <w:r w:rsidRPr="00615DB4">
        <w:rPr>
          <w:rFonts w:asciiTheme="majorBidi" w:hAnsiTheme="majorBidi" w:cstheme="majorBidi"/>
          <w:i/>
          <w:noProof/>
          <w:sz w:val="24"/>
          <w:szCs w:val="24"/>
        </w:rPr>
        <w:t>Hague Journal on the Rule of Law</w:t>
      </w:r>
      <w:r w:rsidRPr="00615DB4">
        <w:rPr>
          <w:rFonts w:asciiTheme="majorBidi" w:hAnsiTheme="majorBidi" w:cstheme="majorBidi"/>
          <w:noProof/>
          <w:sz w:val="24"/>
          <w:szCs w:val="24"/>
        </w:rPr>
        <w:t>, 3: 02, 220-246.</w:t>
      </w:r>
      <w:bookmarkEnd w:id="4"/>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bookmarkStart w:id="5" w:name="_ENREF_33"/>
      <w:r w:rsidRPr="00615DB4">
        <w:rPr>
          <w:rFonts w:asciiTheme="majorBidi" w:hAnsiTheme="majorBidi" w:cstheme="majorBidi"/>
          <w:noProof/>
          <w:sz w:val="24"/>
          <w:szCs w:val="24"/>
        </w:rPr>
        <w:t xml:space="preserve">Mayer, T. and Zignago, S. (2011), </w:t>
      </w:r>
      <w:r w:rsidRPr="00615DB4">
        <w:rPr>
          <w:rFonts w:asciiTheme="majorBidi" w:hAnsiTheme="majorBidi" w:cstheme="majorBidi"/>
          <w:i/>
          <w:noProof/>
          <w:sz w:val="24"/>
          <w:szCs w:val="24"/>
        </w:rPr>
        <w:t>Notes on Cepii’s Distances Measures: The Geodist Database</w:t>
      </w:r>
      <w:r w:rsidRPr="00615DB4">
        <w:rPr>
          <w:rFonts w:asciiTheme="majorBidi" w:hAnsiTheme="majorBidi" w:cstheme="majorBidi"/>
          <w:noProof/>
          <w:sz w:val="24"/>
          <w:szCs w:val="24"/>
        </w:rPr>
        <w:t>: CEPII Document de Travail No 2011-25.</w:t>
      </w:r>
      <w:bookmarkEnd w:id="5"/>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bookmarkStart w:id="6" w:name="_ENREF_38"/>
      <w:r w:rsidRPr="00615DB4">
        <w:rPr>
          <w:rFonts w:asciiTheme="majorBidi" w:hAnsiTheme="majorBidi" w:cstheme="majorBidi"/>
          <w:noProof/>
          <w:sz w:val="24"/>
          <w:szCs w:val="24"/>
        </w:rPr>
        <w:t xml:space="preserve">Office for National Statistics (ONS) (2013), </w:t>
      </w:r>
      <w:r w:rsidRPr="00615DB4">
        <w:rPr>
          <w:rFonts w:asciiTheme="majorBidi" w:hAnsiTheme="majorBidi" w:cstheme="majorBidi"/>
          <w:i/>
          <w:noProof/>
          <w:sz w:val="24"/>
          <w:szCs w:val="24"/>
        </w:rPr>
        <w:t>Qs213ew: 2011 Census: Country of Birth (Expanded), Regions in England and Wales</w:t>
      </w:r>
      <w:r w:rsidRPr="00615DB4">
        <w:rPr>
          <w:rFonts w:asciiTheme="majorBidi" w:hAnsiTheme="majorBidi" w:cstheme="majorBidi"/>
          <w:noProof/>
          <w:sz w:val="24"/>
          <w:szCs w:val="24"/>
        </w:rPr>
        <w:t>, Titchfield: Office for National Statistics.</w:t>
      </w:r>
      <w:bookmarkEnd w:id="6"/>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bookmarkStart w:id="7" w:name="_ENREF_39"/>
      <w:r w:rsidRPr="00615DB4">
        <w:rPr>
          <w:rFonts w:asciiTheme="majorBidi" w:hAnsiTheme="majorBidi" w:cstheme="majorBidi"/>
          <w:noProof/>
          <w:sz w:val="24"/>
          <w:szCs w:val="24"/>
        </w:rPr>
        <w:t xml:space="preserve">Pollet, I., Habraken, R., Schulpen, L. and Huyse, H. (2014), </w:t>
      </w:r>
      <w:r w:rsidRPr="00615DB4">
        <w:rPr>
          <w:rFonts w:asciiTheme="majorBidi" w:hAnsiTheme="majorBidi" w:cstheme="majorBidi"/>
          <w:i/>
          <w:noProof/>
          <w:sz w:val="24"/>
          <w:szCs w:val="24"/>
        </w:rPr>
        <w:t>The Accidental Aid Worker. A Mapping of Citizen Initiatives for Global Solidarity in Europe</w:t>
      </w:r>
      <w:r w:rsidRPr="00615DB4">
        <w:rPr>
          <w:rFonts w:asciiTheme="majorBidi" w:hAnsiTheme="majorBidi" w:cstheme="majorBidi"/>
          <w:noProof/>
          <w:sz w:val="24"/>
          <w:szCs w:val="24"/>
        </w:rPr>
        <w:t>, Leuven: HIVA-KU.</w:t>
      </w:r>
      <w:bookmarkEnd w:id="7"/>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r w:rsidRPr="00615DB4">
        <w:rPr>
          <w:rFonts w:asciiTheme="majorBidi" w:hAnsiTheme="majorBidi" w:cstheme="majorBidi"/>
          <w:noProof/>
          <w:sz w:val="24"/>
          <w:szCs w:val="24"/>
        </w:rPr>
        <w:t xml:space="preserve">Schnable, A. (2014) ‘Exporting Bootstraps: Aid Narratives and Grassroots NGOs’, </w:t>
      </w:r>
      <w:r w:rsidRPr="00615DB4">
        <w:rPr>
          <w:rFonts w:asciiTheme="majorBidi" w:hAnsiTheme="majorBidi" w:cstheme="majorBidi"/>
          <w:i/>
          <w:iCs/>
          <w:noProof/>
          <w:sz w:val="24"/>
          <w:szCs w:val="24"/>
        </w:rPr>
        <w:t>Center for the Study of Social Organisation Working Paper 8</w:t>
      </w:r>
      <w:r w:rsidRPr="00615DB4">
        <w:rPr>
          <w:rFonts w:asciiTheme="majorBidi" w:hAnsiTheme="majorBidi" w:cstheme="majorBidi"/>
          <w:noProof/>
          <w:sz w:val="24"/>
          <w:szCs w:val="24"/>
        </w:rPr>
        <w:t>.</w:t>
      </w:r>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bookmarkStart w:id="8" w:name="_ENREF_44"/>
      <w:r w:rsidRPr="00615DB4">
        <w:rPr>
          <w:rFonts w:asciiTheme="majorBidi" w:hAnsiTheme="majorBidi" w:cstheme="majorBidi"/>
          <w:noProof/>
          <w:sz w:val="24"/>
          <w:szCs w:val="24"/>
        </w:rPr>
        <w:t xml:space="preserve">United Nations (2011), </w:t>
      </w:r>
      <w:r w:rsidRPr="00615DB4">
        <w:rPr>
          <w:rFonts w:asciiTheme="majorBidi" w:hAnsiTheme="majorBidi" w:cstheme="majorBidi"/>
          <w:i/>
          <w:noProof/>
          <w:sz w:val="24"/>
          <w:szCs w:val="24"/>
        </w:rPr>
        <w:t>State of the World's Volunteerism Report</w:t>
      </w:r>
      <w:r w:rsidRPr="00615DB4">
        <w:rPr>
          <w:rFonts w:asciiTheme="majorBidi" w:hAnsiTheme="majorBidi" w:cstheme="majorBidi"/>
          <w:noProof/>
          <w:sz w:val="24"/>
          <w:szCs w:val="24"/>
        </w:rPr>
        <w:t>, Bonn: United Nations Volunteers.</w:t>
      </w:r>
      <w:bookmarkEnd w:id="8"/>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bookmarkStart w:id="9" w:name="_ENREF_49"/>
      <w:r w:rsidRPr="00615DB4">
        <w:rPr>
          <w:rFonts w:asciiTheme="majorBidi" w:hAnsiTheme="majorBidi" w:cstheme="majorBidi"/>
          <w:noProof/>
          <w:sz w:val="24"/>
          <w:szCs w:val="24"/>
        </w:rPr>
        <w:t xml:space="preserve">World Bank (2012), </w:t>
      </w:r>
      <w:r w:rsidRPr="00615DB4">
        <w:rPr>
          <w:rFonts w:asciiTheme="majorBidi" w:hAnsiTheme="majorBidi" w:cstheme="majorBidi"/>
          <w:i/>
          <w:noProof/>
          <w:sz w:val="24"/>
          <w:szCs w:val="24"/>
        </w:rPr>
        <w:t xml:space="preserve">Country and Lending Groups.  </w:t>
      </w:r>
      <w:proofErr w:type="gramStart"/>
      <w:r w:rsidRPr="00615DB4">
        <w:rPr>
          <w:rFonts w:asciiTheme="majorBidi" w:hAnsiTheme="majorBidi" w:cstheme="majorBidi"/>
          <w:i/>
          <w:noProof/>
          <w:sz w:val="24"/>
          <w:szCs w:val="24"/>
        </w:rPr>
        <w:t xml:space="preserve">Available from </w:t>
      </w:r>
      <w:hyperlink r:id="rId9" w:history="1">
        <w:r w:rsidRPr="00615DB4">
          <w:rPr>
            <w:rStyle w:val="Hyperlink"/>
            <w:rFonts w:asciiTheme="majorBidi" w:hAnsiTheme="majorBidi" w:cstheme="majorBidi"/>
            <w:i/>
            <w:noProof/>
            <w:sz w:val="24"/>
            <w:szCs w:val="24"/>
          </w:rPr>
          <w:t>Http://Data.Worldbank.Org/About/Country-and-Lending-Groups</w:t>
        </w:r>
      </w:hyperlink>
      <w:r w:rsidRPr="00615DB4">
        <w:rPr>
          <w:rFonts w:asciiTheme="majorBidi" w:hAnsiTheme="majorBidi" w:cstheme="majorBidi"/>
          <w:noProof/>
          <w:sz w:val="24"/>
          <w:szCs w:val="24"/>
        </w:rPr>
        <w:t>.</w:t>
      </w:r>
      <w:bookmarkEnd w:id="9"/>
      <w:proofErr w:type="gramEnd"/>
    </w:p>
    <w:p w:rsidR="0081207C" w:rsidRPr="00615DB4" w:rsidRDefault="0081207C" w:rsidP="0081207C">
      <w:pPr>
        <w:spacing w:after="0" w:line="480" w:lineRule="auto"/>
        <w:ind w:left="720" w:hanging="720"/>
        <w:contextualSpacing/>
        <w:jc w:val="both"/>
        <w:rPr>
          <w:rFonts w:asciiTheme="majorBidi" w:hAnsiTheme="majorBidi" w:cstheme="majorBidi"/>
          <w:noProof/>
          <w:sz w:val="24"/>
          <w:szCs w:val="24"/>
        </w:rPr>
      </w:pPr>
      <w:bookmarkStart w:id="10" w:name="_ENREF_50"/>
      <w:r w:rsidRPr="00615DB4">
        <w:rPr>
          <w:rFonts w:asciiTheme="majorBidi" w:hAnsiTheme="majorBidi" w:cstheme="majorBidi"/>
          <w:noProof/>
          <w:sz w:val="24"/>
          <w:szCs w:val="24"/>
        </w:rPr>
        <w:t xml:space="preserve">World Bank (2013), </w:t>
      </w:r>
      <w:r w:rsidRPr="00615DB4">
        <w:rPr>
          <w:rFonts w:asciiTheme="majorBidi" w:hAnsiTheme="majorBidi" w:cstheme="majorBidi"/>
          <w:i/>
          <w:noProof/>
          <w:sz w:val="24"/>
          <w:szCs w:val="24"/>
        </w:rPr>
        <w:t xml:space="preserve">Population Statistics by Country.  </w:t>
      </w:r>
      <w:proofErr w:type="gramStart"/>
      <w:r w:rsidRPr="00615DB4">
        <w:rPr>
          <w:rFonts w:asciiTheme="majorBidi" w:hAnsiTheme="majorBidi" w:cstheme="majorBidi"/>
          <w:i/>
          <w:noProof/>
          <w:sz w:val="24"/>
          <w:szCs w:val="24"/>
        </w:rPr>
        <w:t xml:space="preserve">Available from </w:t>
      </w:r>
      <w:hyperlink r:id="rId10" w:history="1">
        <w:r w:rsidRPr="00615DB4">
          <w:rPr>
            <w:rStyle w:val="Hyperlink"/>
            <w:rFonts w:asciiTheme="majorBidi" w:hAnsiTheme="majorBidi" w:cstheme="majorBidi"/>
            <w:i/>
            <w:noProof/>
            <w:sz w:val="24"/>
            <w:szCs w:val="24"/>
          </w:rPr>
          <w:t>Http://Databank.Worldbank.Org/Data/Databases/Population-Dynamics</w:t>
        </w:r>
      </w:hyperlink>
      <w:r w:rsidRPr="00615DB4">
        <w:rPr>
          <w:rFonts w:asciiTheme="majorBidi" w:hAnsiTheme="majorBidi" w:cstheme="majorBidi"/>
          <w:noProof/>
          <w:sz w:val="24"/>
          <w:szCs w:val="24"/>
        </w:rPr>
        <w:t>.</w:t>
      </w:r>
      <w:bookmarkEnd w:id="10"/>
      <w:proofErr w:type="gramEnd"/>
    </w:p>
    <w:sectPr w:rsidR="0081207C" w:rsidRPr="00615DB4" w:rsidSect="00C0039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81" w:rsidRDefault="004C0381" w:rsidP="00514301">
      <w:pPr>
        <w:spacing w:after="0" w:line="240" w:lineRule="auto"/>
      </w:pPr>
      <w:r>
        <w:separator/>
      </w:r>
    </w:p>
  </w:endnote>
  <w:endnote w:type="continuationSeparator" w:id="0">
    <w:p w:rsidR="004C0381" w:rsidRDefault="004C0381" w:rsidP="0051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571675"/>
      <w:docPartObj>
        <w:docPartGallery w:val="Page Numbers (Bottom of Page)"/>
        <w:docPartUnique/>
      </w:docPartObj>
    </w:sdtPr>
    <w:sdtEndPr>
      <w:rPr>
        <w:noProof/>
      </w:rPr>
    </w:sdtEndPr>
    <w:sdtContent>
      <w:p w:rsidR="00647A7D" w:rsidRDefault="00647A7D">
        <w:pPr>
          <w:pStyle w:val="Footer"/>
          <w:jc w:val="center"/>
        </w:pPr>
        <w:r>
          <w:fldChar w:fldCharType="begin"/>
        </w:r>
        <w:r>
          <w:instrText xml:space="preserve"> PAGE   \* MERGEFORMAT </w:instrText>
        </w:r>
        <w:r>
          <w:fldChar w:fldCharType="separate"/>
        </w:r>
        <w:r w:rsidR="00F70C63">
          <w:rPr>
            <w:noProof/>
          </w:rPr>
          <w:t>11</w:t>
        </w:r>
        <w:r>
          <w:rPr>
            <w:noProof/>
          </w:rPr>
          <w:fldChar w:fldCharType="end"/>
        </w:r>
      </w:p>
    </w:sdtContent>
  </w:sdt>
  <w:p w:rsidR="00647A7D" w:rsidRDefault="0064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81" w:rsidRDefault="004C0381" w:rsidP="00514301">
      <w:pPr>
        <w:spacing w:after="0" w:line="240" w:lineRule="auto"/>
      </w:pPr>
      <w:r>
        <w:separator/>
      </w:r>
    </w:p>
  </w:footnote>
  <w:footnote w:type="continuationSeparator" w:id="0">
    <w:p w:rsidR="004C0381" w:rsidRDefault="004C0381" w:rsidP="00514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2199"/>
    <w:multiLevelType w:val="hybridMultilevel"/>
    <w:tmpl w:val="237EF56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nsid w:val="15115875"/>
    <w:multiLevelType w:val="hybridMultilevel"/>
    <w:tmpl w:val="72DE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20602"/>
    <w:multiLevelType w:val="hybridMultilevel"/>
    <w:tmpl w:val="44E0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87865"/>
    <w:multiLevelType w:val="hybridMultilevel"/>
    <w:tmpl w:val="3FFC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82C25"/>
    <w:multiLevelType w:val="hybridMultilevel"/>
    <w:tmpl w:val="79D67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16C39"/>
    <w:multiLevelType w:val="hybridMultilevel"/>
    <w:tmpl w:val="1426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2E2E26"/>
    <w:multiLevelType w:val="hybridMultilevel"/>
    <w:tmpl w:val="EFF4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A82287"/>
    <w:multiLevelType w:val="hybridMultilevel"/>
    <w:tmpl w:val="8F0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CA32A2"/>
    <w:multiLevelType w:val="hybridMultilevel"/>
    <w:tmpl w:val="55FC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666198"/>
    <w:multiLevelType w:val="hybridMultilevel"/>
    <w:tmpl w:val="A460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4"/>
  </w:num>
  <w:num w:numId="6">
    <w:abstractNumId w:val="1"/>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B8"/>
    <w:rsid w:val="00014449"/>
    <w:rsid w:val="000237B8"/>
    <w:rsid w:val="00034E00"/>
    <w:rsid w:val="000501F1"/>
    <w:rsid w:val="0005366D"/>
    <w:rsid w:val="00065C45"/>
    <w:rsid w:val="00081261"/>
    <w:rsid w:val="0008733B"/>
    <w:rsid w:val="00093516"/>
    <w:rsid w:val="00097732"/>
    <w:rsid w:val="000A090E"/>
    <w:rsid w:val="000C4392"/>
    <w:rsid w:val="000D3665"/>
    <w:rsid w:val="000F2FDA"/>
    <w:rsid w:val="00102AFB"/>
    <w:rsid w:val="001230EB"/>
    <w:rsid w:val="00125379"/>
    <w:rsid w:val="00136637"/>
    <w:rsid w:val="00136F38"/>
    <w:rsid w:val="00137418"/>
    <w:rsid w:val="00141A6F"/>
    <w:rsid w:val="00147B14"/>
    <w:rsid w:val="00155AF0"/>
    <w:rsid w:val="00157328"/>
    <w:rsid w:val="001579AB"/>
    <w:rsid w:val="001618DF"/>
    <w:rsid w:val="00167558"/>
    <w:rsid w:val="001809CC"/>
    <w:rsid w:val="001835D1"/>
    <w:rsid w:val="0018478D"/>
    <w:rsid w:val="001859E4"/>
    <w:rsid w:val="001A120D"/>
    <w:rsid w:val="001A7729"/>
    <w:rsid w:val="001A7B60"/>
    <w:rsid w:val="001B0DEA"/>
    <w:rsid w:val="001D117C"/>
    <w:rsid w:val="001D6D7A"/>
    <w:rsid w:val="001E1837"/>
    <w:rsid w:val="002433C0"/>
    <w:rsid w:val="002477E1"/>
    <w:rsid w:val="00267420"/>
    <w:rsid w:val="00273C6D"/>
    <w:rsid w:val="00277548"/>
    <w:rsid w:val="0028617E"/>
    <w:rsid w:val="00291EAF"/>
    <w:rsid w:val="002A094D"/>
    <w:rsid w:val="002A10C8"/>
    <w:rsid w:val="002A4E87"/>
    <w:rsid w:val="002C1222"/>
    <w:rsid w:val="002E1868"/>
    <w:rsid w:val="003000BB"/>
    <w:rsid w:val="003060EF"/>
    <w:rsid w:val="00312A05"/>
    <w:rsid w:val="00316515"/>
    <w:rsid w:val="00320103"/>
    <w:rsid w:val="00351D9D"/>
    <w:rsid w:val="003535F1"/>
    <w:rsid w:val="00353DD6"/>
    <w:rsid w:val="0035606D"/>
    <w:rsid w:val="00376C50"/>
    <w:rsid w:val="003A1294"/>
    <w:rsid w:val="003B092C"/>
    <w:rsid w:val="003B4143"/>
    <w:rsid w:val="003E07F9"/>
    <w:rsid w:val="0040132C"/>
    <w:rsid w:val="004140BD"/>
    <w:rsid w:val="00445F85"/>
    <w:rsid w:val="004460F6"/>
    <w:rsid w:val="004527AE"/>
    <w:rsid w:val="00453DA0"/>
    <w:rsid w:val="00474679"/>
    <w:rsid w:val="00490EE6"/>
    <w:rsid w:val="00490F72"/>
    <w:rsid w:val="0049139D"/>
    <w:rsid w:val="004A1063"/>
    <w:rsid w:val="004B24DA"/>
    <w:rsid w:val="004B7CB2"/>
    <w:rsid w:val="004C0381"/>
    <w:rsid w:val="004C181A"/>
    <w:rsid w:val="004D466E"/>
    <w:rsid w:val="004D648D"/>
    <w:rsid w:val="004F2E50"/>
    <w:rsid w:val="00500ED7"/>
    <w:rsid w:val="0050624F"/>
    <w:rsid w:val="005070E2"/>
    <w:rsid w:val="00514301"/>
    <w:rsid w:val="00520517"/>
    <w:rsid w:val="00536550"/>
    <w:rsid w:val="00542DE5"/>
    <w:rsid w:val="00550FDA"/>
    <w:rsid w:val="005567D9"/>
    <w:rsid w:val="005576E9"/>
    <w:rsid w:val="00571875"/>
    <w:rsid w:val="005B277D"/>
    <w:rsid w:val="005B6DB1"/>
    <w:rsid w:val="005C1A2C"/>
    <w:rsid w:val="005D52BA"/>
    <w:rsid w:val="005D6A1A"/>
    <w:rsid w:val="005E06D2"/>
    <w:rsid w:val="005F57C2"/>
    <w:rsid w:val="006002E0"/>
    <w:rsid w:val="00615DB4"/>
    <w:rsid w:val="0061643D"/>
    <w:rsid w:val="006204EE"/>
    <w:rsid w:val="00624F4F"/>
    <w:rsid w:val="006373FC"/>
    <w:rsid w:val="00641D8A"/>
    <w:rsid w:val="00647A7D"/>
    <w:rsid w:val="006726CF"/>
    <w:rsid w:val="00697F98"/>
    <w:rsid w:val="006D2042"/>
    <w:rsid w:val="006D424C"/>
    <w:rsid w:val="006E0F8D"/>
    <w:rsid w:val="006F2018"/>
    <w:rsid w:val="006F3F99"/>
    <w:rsid w:val="00715691"/>
    <w:rsid w:val="00732AB9"/>
    <w:rsid w:val="00733CF8"/>
    <w:rsid w:val="00734F2F"/>
    <w:rsid w:val="0074492B"/>
    <w:rsid w:val="0077013A"/>
    <w:rsid w:val="007708FD"/>
    <w:rsid w:val="007712EA"/>
    <w:rsid w:val="007759D4"/>
    <w:rsid w:val="00782D63"/>
    <w:rsid w:val="007837A2"/>
    <w:rsid w:val="007847CB"/>
    <w:rsid w:val="0079762D"/>
    <w:rsid w:val="007C52F9"/>
    <w:rsid w:val="007D7AE3"/>
    <w:rsid w:val="0081207C"/>
    <w:rsid w:val="0082639A"/>
    <w:rsid w:val="00836687"/>
    <w:rsid w:val="00841473"/>
    <w:rsid w:val="00844815"/>
    <w:rsid w:val="00847872"/>
    <w:rsid w:val="0087017C"/>
    <w:rsid w:val="008711AE"/>
    <w:rsid w:val="008874ED"/>
    <w:rsid w:val="00891943"/>
    <w:rsid w:val="008A406A"/>
    <w:rsid w:val="008B5CDB"/>
    <w:rsid w:val="008C31AE"/>
    <w:rsid w:val="008E3280"/>
    <w:rsid w:val="008E61B9"/>
    <w:rsid w:val="008F0599"/>
    <w:rsid w:val="00905DE8"/>
    <w:rsid w:val="0093793C"/>
    <w:rsid w:val="00951DDF"/>
    <w:rsid w:val="00957C53"/>
    <w:rsid w:val="0096787B"/>
    <w:rsid w:val="00985984"/>
    <w:rsid w:val="00986F5F"/>
    <w:rsid w:val="00993A83"/>
    <w:rsid w:val="009A6DD3"/>
    <w:rsid w:val="009B3A1B"/>
    <w:rsid w:val="009C2E09"/>
    <w:rsid w:val="009D2D18"/>
    <w:rsid w:val="009E4C70"/>
    <w:rsid w:val="00A10419"/>
    <w:rsid w:val="00A13F30"/>
    <w:rsid w:val="00A31BF5"/>
    <w:rsid w:val="00A41C9A"/>
    <w:rsid w:val="00A42AB6"/>
    <w:rsid w:val="00A5002C"/>
    <w:rsid w:val="00A5054F"/>
    <w:rsid w:val="00A54212"/>
    <w:rsid w:val="00A55AF2"/>
    <w:rsid w:val="00A77F0B"/>
    <w:rsid w:val="00A86E9A"/>
    <w:rsid w:val="00A95CED"/>
    <w:rsid w:val="00AB2F99"/>
    <w:rsid w:val="00AD4759"/>
    <w:rsid w:val="00AE44A5"/>
    <w:rsid w:val="00AF7FA1"/>
    <w:rsid w:val="00B03FDE"/>
    <w:rsid w:val="00B054B3"/>
    <w:rsid w:val="00B217CE"/>
    <w:rsid w:val="00B21CBA"/>
    <w:rsid w:val="00B34947"/>
    <w:rsid w:val="00B42FCC"/>
    <w:rsid w:val="00B45DA8"/>
    <w:rsid w:val="00B61691"/>
    <w:rsid w:val="00B711A1"/>
    <w:rsid w:val="00BB73EC"/>
    <w:rsid w:val="00BB74C0"/>
    <w:rsid w:val="00BC58BD"/>
    <w:rsid w:val="00BE2495"/>
    <w:rsid w:val="00BF2AE9"/>
    <w:rsid w:val="00BF63EF"/>
    <w:rsid w:val="00C0039A"/>
    <w:rsid w:val="00C052B3"/>
    <w:rsid w:val="00C10943"/>
    <w:rsid w:val="00C24C20"/>
    <w:rsid w:val="00C31054"/>
    <w:rsid w:val="00C32AC3"/>
    <w:rsid w:val="00C51EE2"/>
    <w:rsid w:val="00C529FE"/>
    <w:rsid w:val="00C535C6"/>
    <w:rsid w:val="00C700E2"/>
    <w:rsid w:val="00C70C98"/>
    <w:rsid w:val="00C8722A"/>
    <w:rsid w:val="00C8795F"/>
    <w:rsid w:val="00C9038B"/>
    <w:rsid w:val="00C9481A"/>
    <w:rsid w:val="00C9573A"/>
    <w:rsid w:val="00C9761B"/>
    <w:rsid w:val="00CA751D"/>
    <w:rsid w:val="00CB2A85"/>
    <w:rsid w:val="00CB44CA"/>
    <w:rsid w:val="00CD13F4"/>
    <w:rsid w:val="00CD4F0F"/>
    <w:rsid w:val="00CE13CA"/>
    <w:rsid w:val="00D25CC6"/>
    <w:rsid w:val="00D3125D"/>
    <w:rsid w:val="00D40C78"/>
    <w:rsid w:val="00D759C6"/>
    <w:rsid w:val="00D84EAB"/>
    <w:rsid w:val="00D950C5"/>
    <w:rsid w:val="00D96B2E"/>
    <w:rsid w:val="00DA51F2"/>
    <w:rsid w:val="00DB04A4"/>
    <w:rsid w:val="00DB187D"/>
    <w:rsid w:val="00DB3914"/>
    <w:rsid w:val="00DD2A09"/>
    <w:rsid w:val="00DF426F"/>
    <w:rsid w:val="00E138A7"/>
    <w:rsid w:val="00E1471B"/>
    <w:rsid w:val="00E15DE6"/>
    <w:rsid w:val="00E321D8"/>
    <w:rsid w:val="00E36CB1"/>
    <w:rsid w:val="00E410D4"/>
    <w:rsid w:val="00E43DA8"/>
    <w:rsid w:val="00E44F12"/>
    <w:rsid w:val="00E44F36"/>
    <w:rsid w:val="00E64634"/>
    <w:rsid w:val="00E71814"/>
    <w:rsid w:val="00E8226C"/>
    <w:rsid w:val="00E907B1"/>
    <w:rsid w:val="00EA61CC"/>
    <w:rsid w:val="00EC2848"/>
    <w:rsid w:val="00EC7E2A"/>
    <w:rsid w:val="00EE0299"/>
    <w:rsid w:val="00EF03D7"/>
    <w:rsid w:val="00EF3828"/>
    <w:rsid w:val="00EF708D"/>
    <w:rsid w:val="00F23AF7"/>
    <w:rsid w:val="00F3203C"/>
    <w:rsid w:val="00F33D13"/>
    <w:rsid w:val="00F4418B"/>
    <w:rsid w:val="00F50D72"/>
    <w:rsid w:val="00F5261F"/>
    <w:rsid w:val="00F70C63"/>
    <w:rsid w:val="00F93280"/>
    <w:rsid w:val="00FA1533"/>
    <w:rsid w:val="00FA1843"/>
    <w:rsid w:val="00FA7B53"/>
    <w:rsid w:val="00FD220C"/>
    <w:rsid w:val="00FD2974"/>
    <w:rsid w:val="00FD55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550"/>
    <w:rPr>
      <w:color w:val="0000FF" w:themeColor="hyperlink"/>
      <w:u w:val="single"/>
    </w:rPr>
  </w:style>
  <w:style w:type="paragraph" w:styleId="PlainText">
    <w:name w:val="Plain Text"/>
    <w:basedOn w:val="Normal"/>
    <w:link w:val="PlainTextChar"/>
    <w:uiPriority w:val="99"/>
    <w:semiHidden/>
    <w:unhideWhenUsed/>
    <w:rsid w:val="002477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77E1"/>
    <w:rPr>
      <w:rFonts w:ascii="Calibri" w:hAnsi="Calibri"/>
      <w:szCs w:val="21"/>
    </w:rPr>
  </w:style>
  <w:style w:type="paragraph" w:styleId="ListParagraph">
    <w:name w:val="List Paragraph"/>
    <w:basedOn w:val="Normal"/>
    <w:uiPriority w:val="34"/>
    <w:qFormat/>
    <w:rsid w:val="004140BD"/>
    <w:pPr>
      <w:ind w:left="720"/>
      <w:contextualSpacing/>
    </w:pPr>
  </w:style>
  <w:style w:type="table" w:styleId="TableGrid">
    <w:name w:val="Table Grid"/>
    <w:basedOn w:val="TableNormal"/>
    <w:rsid w:val="00E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nhideWhenUsed/>
    <w:rsid w:val="00A5002C"/>
    <w:rPr>
      <w:vertAlign w:val="superscript"/>
    </w:rPr>
  </w:style>
  <w:style w:type="paragraph" w:styleId="BalloonText">
    <w:name w:val="Balloon Text"/>
    <w:basedOn w:val="Normal"/>
    <w:link w:val="BalloonTextChar"/>
    <w:uiPriority w:val="99"/>
    <w:semiHidden/>
    <w:unhideWhenUsed/>
    <w:rsid w:val="00A5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F2"/>
    <w:rPr>
      <w:rFonts w:ascii="Tahoma" w:hAnsi="Tahoma" w:cs="Tahoma"/>
      <w:sz w:val="16"/>
      <w:szCs w:val="16"/>
    </w:rPr>
  </w:style>
  <w:style w:type="character" w:styleId="CommentReference">
    <w:name w:val="annotation reference"/>
    <w:basedOn w:val="DefaultParagraphFont"/>
    <w:uiPriority w:val="99"/>
    <w:semiHidden/>
    <w:unhideWhenUsed/>
    <w:rsid w:val="00CA751D"/>
    <w:rPr>
      <w:sz w:val="16"/>
      <w:szCs w:val="16"/>
    </w:rPr>
  </w:style>
  <w:style w:type="paragraph" w:styleId="CommentText">
    <w:name w:val="annotation text"/>
    <w:basedOn w:val="Normal"/>
    <w:link w:val="CommentTextChar"/>
    <w:uiPriority w:val="99"/>
    <w:semiHidden/>
    <w:unhideWhenUsed/>
    <w:rsid w:val="00CA751D"/>
    <w:pPr>
      <w:spacing w:line="240" w:lineRule="auto"/>
    </w:pPr>
    <w:rPr>
      <w:sz w:val="20"/>
      <w:szCs w:val="20"/>
    </w:rPr>
  </w:style>
  <w:style w:type="character" w:customStyle="1" w:styleId="CommentTextChar">
    <w:name w:val="Comment Text Char"/>
    <w:basedOn w:val="DefaultParagraphFont"/>
    <w:link w:val="CommentText"/>
    <w:uiPriority w:val="99"/>
    <w:semiHidden/>
    <w:rsid w:val="00CA751D"/>
    <w:rPr>
      <w:sz w:val="20"/>
      <w:szCs w:val="20"/>
    </w:rPr>
  </w:style>
  <w:style w:type="paragraph" w:styleId="CommentSubject">
    <w:name w:val="annotation subject"/>
    <w:basedOn w:val="CommentText"/>
    <w:next w:val="CommentText"/>
    <w:link w:val="CommentSubjectChar"/>
    <w:uiPriority w:val="99"/>
    <w:semiHidden/>
    <w:unhideWhenUsed/>
    <w:rsid w:val="00CA751D"/>
    <w:rPr>
      <w:b/>
      <w:bCs/>
    </w:rPr>
  </w:style>
  <w:style w:type="character" w:customStyle="1" w:styleId="CommentSubjectChar">
    <w:name w:val="Comment Subject Char"/>
    <w:basedOn w:val="CommentTextChar"/>
    <w:link w:val="CommentSubject"/>
    <w:uiPriority w:val="99"/>
    <w:semiHidden/>
    <w:rsid w:val="00CA751D"/>
    <w:rPr>
      <w:b/>
      <w:bCs/>
      <w:sz w:val="20"/>
      <w:szCs w:val="20"/>
    </w:rPr>
  </w:style>
  <w:style w:type="paragraph" w:styleId="Header">
    <w:name w:val="header"/>
    <w:basedOn w:val="Normal"/>
    <w:link w:val="HeaderChar"/>
    <w:uiPriority w:val="99"/>
    <w:unhideWhenUsed/>
    <w:rsid w:val="00514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301"/>
  </w:style>
  <w:style w:type="paragraph" w:styleId="Footer">
    <w:name w:val="footer"/>
    <w:basedOn w:val="Normal"/>
    <w:link w:val="FooterChar"/>
    <w:uiPriority w:val="99"/>
    <w:unhideWhenUsed/>
    <w:rsid w:val="00514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01"/>
  </w:style>
  <w:style w:type="character" w:styleId="Strong">
    <w:name w:val="Strong"/>
    <w:basedOn w:val="DefaultParagraphFont"/>
    <w:uiPriority w:val="22"/>
    <w:qFormat/>
    <w:rsid w:val="00600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550"/>
    <w:rPr>
      <w:color w:val="0000FF" w:themeColor="hyperlink"/>
      <w:u w:val="single"/>
    </w:rPr>
  </w:style>
  <w:style w:type="paragraph" w:styleId="PlainText">
    <w:name w:val="Plain Text"/>
    <w:basedOn w:val="Normal"/>
    <w:link w:val="PlainTextChar"/>
    <w:uiPriority w:val="99"/>
    <w:semiHidden/>
    <w:unhideWhenUsed/>
    <w:rsid w:val="002477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77E1"/>
    <w:rPr>
      <w:rFonts w:ascii="Calibri" w:hAnsi="Calibri"/>
      <w:szCs w:val="21"/>
    </w:rPr>
  </w:style>
  <w:style w:type="paragraph" w:styleId="ListParagraph">
    <w:name w:val="List Paragraph"/>
    <w:basedOn w:val="Normal"/>
    <w:uiPriority w:val="34"/>
    <w:qFormat/>
    <w:rsid w:val="004140BD"/>
    <w:pPr>
      <w:ind w:left="720"/>
      <w:contextualSpacing/>
    </w:pPr>
  </w:style>
  <w:style w:type="table" w:styleId="TableGrid">
    <w:name w:val="Table Grid"/>
    <w:basedOn w:val="TableNormal"/>
    <w:rsid w:val="00E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nhideWhenUsed/>
    <w:rsid w:val="00A5002C"/>
    <w:rPr>
      <w:vertAlign w:val="superscript"/>
    </w:rPr>
  </w:style>
  <w:style w:type="paragraph" w:styleId="BalloonText">
    <w:name w:val="Balloon Text"/>
    <w:basedOn w:val="Normal"/>
    <w:link w:val="BalloonTextChar"/>
    <w:uiPriority w:val="99"/>
    <w:semiHidden/>
    <w:unhideWhenUsed/>
    <w:rsid w:val="00A5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F2"/>
    <w:rPr>
      <w:rFonts w:ascii="Tahoma" w:hAnsi="Tahoma" w:cs="Tahoma"/>
      <w:sz w:val="16"/>
      <w:szCs w:val="16"/>
    </w:rPr>
  </w:style>
  <w:style w:type="character" w:styleId="CommentReference">
    <w:name w:val="annotation reference"/>
    <w:basedOn w:val="DefaultParagraphFont"/>
    <w:uiPriority w:val="99"/>
    <w:semiHidden/>
    <w:unhideWhenUsed/>
    <w:rsid w:val="00CA751D"/>
    <w:rPr>
      <w:sz w:val="16"/>
      <w:szCs w:val="16"/>
    </w:rPr>
  </w:style>
  <w:style w:type="paragraph" w:styleId="CommentText">
    <w:name w:val="annotation text"/>
    <w:basedOn w:val="Normal"/>
    <w:link w:val="CommentTextChar"/>
    <w:uiPriority w:val="99"/>
    <w:semiHidden/>
    <w:unhideWhenUsed/>
    <w:rsid w:val="00CA751D"/>
    <w:pPr>
      <w:spacing w:line="240" w:lineRule="auto"/>
    </w:pPr>
    <w:rPr>
      <w:sz w:val="20"/>
      <w:szCs w:val="20"/>
    </w:rPr>
  </w:style>
  <w:style w:type="character" w:customStyle="1" w:styleId="CommentTextChar">
    <w:name w:val="Comment Text Char"/>
    <w:basedOn w:val="DefaultParagraphFont"/>
    <w:link w:val="CommentText"/>
    <w:uiPriority w:val="99"/>
    <w:semiHidden/>
    <w:rsid w:val="00CA751D"/>
    <w:rPr>
      <w:sz w:val="20"/>
      <w:szCs w:val="20"/>
    </w:rPr>
  </w:style>
  <w:style w:type="paragraph" w:styleId="CommentSubject">
    <w:name w:val="annotation subject"/>
    <w:basedOn w:val="CommentText"/>
    <w:next w:val="CommentText"/>
    <w:link w:val="CommentSubjectChar"/>
    <w:uiPriority w:val="99"/>
    <w:semiHidden/>
    <w:unhideWhenUsed/>
    <w:rsid w:val="00CA751D"/>
    <w:rPr>
      <w:b/>
      <w:bCs/>
    </w:rPr>
  </w:style>
  <w:style w:type="character" w:customStyle="1" w:styleId="CommentSubjectChar">
    <w:name w:val="Comment Subject Char"/>
    <w:basedOn w:val="CommentTextChar"/>
    <w:link w:val="CommentSubject"/>
    <w:uiPriority w:val="99"/>
    <w:semiHidden/>
    <w:rsid w:val="00CA751D"/>
    <w:rPr>
      <w:b/>
      <w:bCs/>
      <w:sz w:val="20"/>
      <w:szCs w:val="20"/>
    </w:rPr>
  </w:style>
  <w:style w:type="paragraph" w:styleId="Header">
    <w:name w:val="header"/>
    <w:basedOn w:val="Normal"/>
    <w:link w:val="HeaderChar"/>
    <w:uiPriority w:val="99"/>
    <w:unhideWhenUsed/>
    <w:rsid w:val="00514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301"/>
  </w:style>
  <w:style w:type="paragraph" w:styleId="Footer">
    <w:name w:val="footer"/>
    <w:basedOn w:val="Normal"/>
    <w:link w:val="FooterChar"/>
    <w:uiPriority w:val="99"/>
    <w:unhideWhenUsed/>
    <w:rsid w:val="00514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01"/>
  </w:style>
  <w:style w:type="character" w:styleId="Strong">
    <w:name w:val="Strong"/>
    <w:basedOn w:val="DefaultParagraphFont"/>
    <w:uiPriority w:val="22"/>
    <w:qFormat/>
    <w:rsid w:val="00600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759">
      <w:bodyDiv w:val="1"/>
      <w:marLeft w:val="0"/>
      <w:marRight w:val="0"/>
      <w:marTop w:val="0"/>
      <w:marBottom w:val="0"/>
      <w:divBdr>
        <w:top w:val="none" w:sz="0" w:space="0" w:color="auto"/>
        <w:left w:val="none" w:sz="0" w:space="0" w:color="auto"/>
        <w:bottom w:val="none" w:sz="0" w:space="0" w:color="auto"/>
        <w:right w:val="none" w:sz="0" w:space="0" w:color="auto"/>
      </w:divBdr>
    </w:div>
    <w:div w:id="48775022">
      <w:bodyDiv w:val="1"/>
      <w:marLeft w:val="0"/>
      <w:marRight w:val="0"/>
      <w:marTop w:val="0"/>
      <w:marBottom w:val="0"/>
      <w:divBdr>
        <w:top w:val="none" w:sz="0" w:space="0" w:color="auto"/>
        <w:left w:val="none" w:sz="0" w:space="0" w:color="auto"/>
        <w:bottom w:val="none" w:sz="0" w:space="0" w:color="auto"/>
        <w:right w:val="none" w:sz="0" w:space="0" w:color="auto"/>
      </w:divBdr>
    </w:div>
    <w:div w:id="132256668">
      <w:bodyDiv w:val="1"/>
      <w:marLeft w:val="0"/>
      <w:marRight w:val="0"/>
      <w:marTop w:val="0"/>
      <w:marBottom w:val="0"/>
      <w:divBdr>
        <w:top w:val="none" w:sz="0" w:space="0" w:color="auto"/>
        <w:left w:val="none" w:sz="0" w:space="0" w:color="auto"/>
        <w:bottom w:val="none" w:sz="0" w:space="0" w:color="auto"/>
        <w:right w:val="none" w:sz="0" w:space="0" w:color="auto"/>
      </w:divBdr>
    </w:div>
    <w:div w:id="185337822">
      <w:bodyDiv w:val="1"/>
      <w:marLeft w:val="0"/>
      <w:marRight w:val="0"/>
      <w:marTop w:val="0"/>
      <w:marBottom w:val="0"/>
      <w:divBdr>
        <w:top w:val="none" w:sz="0" w:space="0" w:color="auto"/>
        <w:left w:val="none" w:sz="0" w:space="0" w:color="auto"/>
        <w:bottom w:val="none" w:sz="0" w:space="0" w:color="auto"/>
        <w:right w:val="none" w:sz="0" w:space="0" w:color="auto"/>
      </w:divBdr>
    </w:div>
    <w:div w:id="547762979">
      <w:bodyDiv w:val="1"/>
      <w:marLeft w:val="0"/>
      <w:marRight w:val="0"/>
      <w:marTop w:val="0"/>
      <w:marBottom w:val="0"/>
      <w:divBdr>
        <w:top w:val="none" w:sz="0" w:space="0" w:color="auto"/>
        <w:left w:val="none" w:sz="0" w:space="0" w:color="auto"/>
        <w:bottom w:val="none" w:sz="0" w:space="0" w:color="auto"/>
        <w:right w:val="none" w:sz="0" w:space="0" w:color="auto"/>
      </w:divBdr>
    </w:div>
    <w:div w:id="774373454">
      <w:bodyDiv w:val="1"/>
      <w:marLeft w:val="150"/>
      <w:marRight w:val="0"/>
      <w:marTop w:val="0"/>
      <w:marBottom w:val="0"/>
      <w:divBdr>
        <w:top w:val="none" w:sz="0" w:space="0" w:color="auto"/>
        <w:left w:val="none" w:sz="0" w:space="0" w:color="auto"/>
        <w:bottom w:val="none" w:sz="0" w:space="0" w:color="auto"/>
        <w:right w:val="none" w:sz="0" w:space="0" w:color="auto"/>
      </w:divBdr>
      <w:divsChild>
        <w:div w:id="246963141">
          <w:marLeft w:val="0"/>
          <w:marRight w:val="0"/>
          <w:marTop w:val="0"/>
          <w:marBottom w:val="0"/>
          <w:divBdr>
            <w:top w:val="none" w:sz="0" w:space="0" w:color="auto"/>
            <w:left w:val="none" w:sz="0" w:space="0" w:color="auto"/>
            <w:bottom w:val="none" w:sz="0" w:space="0" w:color="auto"/>
            <w:right w:val="none" w:sz="0" w:space="0" w:color="auto"/>
          </w:divBdr>
          <w:divsChild>
            <w:div w:id="1341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462">
      <w:bodyDiv w:val="1"/>
      <w:marLeft w:val="0"/>
      <w:marRight w:val="0"/>
      <w:marTop w:val="0"/>
      <w:marBottom w:val="0"/>
      <w:divBdr>
        <w:top w:val="none" w:sz="0" w:space="0" w:color="auto"/>
        <w:left w:val="none" w:sz="0" w:space="0" w:color="auto"/>
        <w:bottom w:val="none" w:sz="0" w:space="0" w:color="auto"/>
        <w:right w:val="none" w:sz="0" w:space="0" w:color="auto"/>
      </w:divBdr>
    </w:div>
    <w:div w:id="2001737434">
      <w:bodyDiv w:val="1"/>
      <w:marLeft w:val="0"/>
      <w:marRight w:val="0"/>
      <w:marTop w:val="0"/>
      <w:marBottom w:val="0"/>
      <w:divBdr>
        <w:top w:val="none" w:sz="0" w:space="0" w:color="auto"/>
        <w:left w:val="none" w:sz="0" w:space="0" w:color="auto"/>
        <w:bottom w:val="none" w:sz="0" w:space="0" w:color="auto"/>
        <w:right w:val="none" w:sz="0" w:space="0" w:color="auto"/>
      </w:divBdr>
    </w:div>
    <w:div w:id="20834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atabank.Worldbank.Org/Data/Databases/Population-Dynamics" TargetMode="External"/><Relationship Id="rId4" Type="http://schemas.openxmlformats.org/officeDocument/2006/relationships/settings" Target="settings.xml"/><Relationship Id="rId9" Type="http://schemas.openxmlformats.org/officeDocument/2006/relationships/hyperlink" Target="Http://Data.Worldbank.Org/About/Country-and-Lend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D.M.</dc:creator>
  <cp:lastModifiedBy>Fiona</cp:lastModifiedBy>
  <cp:revision>3</cp:revision>
  <cp:lastPrinted>2015-01-23T23:40:00Z</cp:lastPrinted>
  <dcterms:created xsi:type="dcterms:W3CDTF">2016-02-04T17:16:00Z</dcterms:created>
  <dcterms:modified xsi:type="dcterms:W3CDTF">2016-02-04T17:33:00Z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-63077978</vt:i4>
  </property>
  <property fmtid="{D5CDD505-2E9C-101B-9397-08002B2CF9AE}" pid="3" name="_NewReviewCycle">
    <vt:lpwstr/>
  </property>
  <property fmtid="{D5CDD505-2E9C-101B-9397-08002B2CF9AE}" pid="4" name="_EmailSubject">
    <vt:lpwstr>Your paper for the Journal of Social Policy</vt:lpwstr>
  </property>
  <property fmtid="{D5CDD505-2E9C-101B-9397-08002B2CF9AE}" pid="5" name="_AuthorEmail">
    <vt:lpwstr>David.Clifford@soton.ac.uk</vt:lpwstr>
  </property>
  <property fmtid="{D5CDD505-2E9C-101B-9397-08002B2CF9AE}" pid="6" name="_AuthorEmailDisplayName">
    <vt:lpwstr>Clifford D.M.</vt:lpwstr>
  </property>
  <property fmtid="{D5CDD505-2E9C-101B-9397-08002B2CF9AE}" pid="7" name="_PreviousAdHocReviewCycleID">
    <vt:i4>986132861</vt:i4>
  </property>
  <property fmtid="{D5CDD505-2E9C-101B-9397-08002B2CF9AE}" pid="8" name="_ReviewingToolsShownOnce">
    <vt:lpwstr/>
  </property>
</Properties>
</file>