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C5" w:rsidRDefault="001A30C5" w:rsidP="001A30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Supplementary Table S1.  </w:t>
      </w:r>
      <w:r w:rsidRPr="00890759">
        <w:rPr>
          <w:rFonts w:ascii="Times New Roman" w:hAnsi="Times New Roman" w:cs="Times New Roman"/>
          <w:sz w:val="24"/>
          <w:szCs w:val="24"/>
        </w:rPr>
        <w:t>Detection of bromacil in surface water in the Northern pineapple growing area of Costa Rica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0C5" w:rsidRDefault="001A30C5" w:rsidP="001A30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3C0F3A" wp14:editId="7F20FC8F">
            <wp:extent cx="5631489" cy="4285582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247" cy="4291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0C5" w:rsidRPr="00890759" w:rsidRDefault="001A30C5" w:rsidP="001A30C5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890759">
        <w:rPr>
          <w:rFonts w:ascii="Times New Roman" w:hAnsi="Times New Roman" w:cs="Times New Roman"/>
          <w:sz w:val="24"/>
          <w:szCs w:val="24"/>
          <w:lang w:val="es-CR"/>
        </w:rPr>
        <w:t>Compiled</w:t>
      </w:r>
      <w:proofErr w:type="spellEnd"/>
      <w:r w:rsidRPr="00890759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890759">
        <w:rPr>
          <w:rFonts w:ascii="Times New Roman" w:hAnsi="Times New Roman" w:cs="Times New Roman"/>
          <w:sz w:val="24"/>
          <w:szCs w:val="24"/>
          <w:lang w:val="es-CR"/>
        </w:rPr>
        <w:t>from</w:t>
      </w:r>
      <w:proofErr w:type="spellEnd"/>
      <w:r w:rsidRPr="00890759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Pr="00A62897">
        <w:rPr>
          <w:rFonts w:ascii="Times New Roman" w:hAnsi="Times New Roman" w:cs="Times New Roman"/>
          <w:sz w:val="24"/>
          <w:szCs w:val="24"/>
          <w:lang w:val="es-CR"/>
        </w:rPr>
        <w:t>CICA, Centro de Investigación en Contaminación Ambiental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r w:rsidRPr="00A62897">
        <w:rPr>
          <w:rFonts w:ascii="Times New Roman" w:hAnsi="Times New Roman" w:cs="Times New Roman"/>
          <w:sz w:val="24"/>
          <w:szCs w:val="24"/>
          <w:lang w:val="es-CR"/>
        </w:rPr>
        <w:t xml:space="preserve">Universidad de Costa Rica. 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2015.  Informe final.  </w:t>
      </w:r>
      <w:r w:rsidRPr="00A62897">
        <w:rPr>
          <w:rFonts w:ascii="Times New Roman" w:hAnsi="Times New Roman" w:cs="Times New Roman"/>
          <w:sz w:val="24"/>
          <w:szCs w:val="24"/>
          <w:lang w:val="es-CR"/>
        </w:rPr>
        <w:t>Proyecto: Caracterización de las prácticas agrícolas y el uso y manejo de agroquímicos en el cultivo de piña, para la implementación de buenas prácticas agrícolas (BPA)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, 131 p. and </w:t>
      </w:r>
      <w:r w:rsidRPr="00A62897">
        <w:rPr>
          <w:rFonts w:ascii="Times New Roman" w:hAnsi="Times New Roman" w:cs="Times New Roman"/>
          <w:sz w:val="24"/>
          <w:szCs w:val="24"/>
          <w:lang w:val="es-CR"/>
        </w:rPr>
        <w:t>CICA, Centro de Investigación en Contaminación Ambiental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r w:rsidRPr="00A62897">
        <w:rPr>
          <w:rFonts w:ascii="Times New Roman" w:hAnsi="Times New Roman" w:cs="Times New Roman"/>
          <w:sz w:val="24"/>
          <w:szCs w:val="24"/>
          <w:lang w:val="es-CR"/>
        </w:rPr>
        <w:t xml:space="preserve">Universidad de Costa Rica. 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2016.  Informe final.  </w:t>
      </w:r>
      <w:r w:rsidRPr="00A62897">
        <w:rPr>
          <w:rFonts w:ascii="Times New Roman" w:hAnsi="Times New Roman" w:cs="Times New Roman"/>
          <w:sz w:val="24"/>
          <w:szCs w:val="24"/>
          <w:lang w:val="es-CR"/>
        </w:rPr>
        <w:t>Proyecto: Caracterización de las prácticas agrícolas y el uso y manejo de agroquímicos en el cultivo de piña, para la implementación de buenas prácticas agrícolas (BPA)</w:t>
      </w:r>
      <w:r>
        <w:rPr>
          <w:rFonts w:ascii="Times New Roman" w:hAnsi="Times New Roman" w:cs="Times New Roman"/>
          <w:sz w:val="24"/>
          <w:szCs w:val="24"/>
          <w:lang w:val="es-CR"/>
        </w:rPr>
        <w:t>, 136 p.</w:t>
      </w:r>
    </w:p>
    <w:p w:rsidR="001A30C5" w:rsidRPr="00890759" w:rsidRDefault="001A30C5" w:rsidP="001A30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0759">
        <w:rPr>
          <w:rFonts w:ascii="Times New Roman" w:hAnsi="Times New Roman" w:cs="Times New Roman"/>
          <w:sz w:val="24"/>
          <w:szCs w:val="24"/>
        </w:rPr>
        <w:t>Reference value established for protecting aquatic life is 5.0 µg L</w:t>
      </w:r>
      <w:r w:rsidRPr="0089075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90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0C5" w:rsidRPr="00890759" w:rsidRDefault="001A30C5" w:rsidP="001A30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S2. </w:t>
      </w:r>
      <w:r w:rsidRPr="00890759">
        <w:rPr>
          <w:rFonts w:ascii="Times New Roman" w:hAnsi="Times New Roman" w:cs="Times New Roman"/>
          <w:sz w:val="24"/>
          <w:szCs w:val="24"/>
        </w:rPr>
        <w:t>Detection of bromacil in ground water in the Northern pineapple growing area of Costa Rica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0C5" w:rsidRDefault="001A30C5" w:rsidP="001A30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85E7A5" wp14:editId="3F147BC9">
            <wp:extent cx="5483026" cy="179509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083" cy="180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0C5" w:rsidRPr="00890759" w:rsidRDefault="001A30C5" w:rsidP="001A30C5">
      <w:pPr>
        <w:spacing w:line="480" w:lineRule="auto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890759">
        <w:rPr>
          <w:rFonts w:ascii="Times New Roman" w:hAnsi="Times New Roman" w:cs="Times New Roman"/>
          <w:sz w:val="24"/>
          <w:szCs w:val="24"/>
          <w:lang w:val="es-CR"/>
        </w:rPr>
        <w:t>Compiled</w:t>
      </w:r>
      <w:proofErr w:type="spellEnd"/>
      <w:r w:rsidRPr="00890759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890759">
        <w:rPr>
          <w:rFonts w:ascii="Times New Roman" w:hAnsi="Times New Roman" w:cs="Times New Roman"/>
          <w:sz w:val="24"/>
          <w:szCs w:val="24"/>
          <w:lang w:val="es-CR"/>
        </w:rPr>
        <w:t>from</w:t>
      </w:r>
      <w:proofErr w:type="spellEnd"/>
      <w:r w:rsidRPr="00890759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Pr="00A62897">
        <w:rPr>
          <w:rFonts w:ascii="Times New Roman" w:hAnsi="Times New Roman" w:cs="Times New Roman"/>
          <w:sz w:val="24"/>
          <w:szCs w:val="24"/>
          <w:lang w:val="es-CR"/>
        </w:rPr>
        <w:t>CICA, Centro de Investigación en Contaminación Ambiental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r w:rsidRPr="00A62897">
        <w:rPr>
          <w:rFonts w:ascii="Times New Roman" w:hAnsi="Times New Roman" w:cs="Times New Roman"/>
          <w:sz w:val="24"/>
          <w:szCs w:val="24"/>
          <w:lang w:val="es-CR"/>
        </w:rPr>
        <w:t xml:space="preserve">Universidad de Costa Rica. 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2015.  Informe final.  </w:t>
      </w:r>
      <w:r w:rsidRPr="00A62897">
        <w:rPr>
          <w:rFonts w:ascii="Times New Roman" w:hAnsi="Times New Roman" w:cs="Times New Roman"/>
          <w:sz w:val="24"/>
          <w:szCs w:val="24"/>
          <w:lang w:val="es-CR"/>
        </w:rPr>
        <w:t>Proyecto: Caracterización de las prácticas agrícolas y el uso y manejo de agroquímicos en el cultivo de piña, para la implementación de buenas prácticas agrícolas (BPA)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, 131 p. and </w:t>
      </w:r>
      <w:r w:rsidRPr="00A62897">
        <w:rPr>
          <w:rFonts w:ascii="Times New Roman" w:hAnsi="Times New Roman" w:cs="Times New Roman"/>
          <w:sz w:val="24"/>
          <w:szCs w:val="24"/>
          <w:lang w:val="es-CR"/>
        </w:rPr>
        <w:t>CICA, Centro de Investigación en Contaminación Ambiental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r w:rsidRPr="00A62897">
        <w:rPr>
          <w:rFonts w:ascii="Times New Roman" w:hAnsi="Times New Roman" w:cs="Times New Roman"/>
          <w:sz w:val="24"/>
          <w:szCs w:val="24"/>
          <w:lang w:val="es-CR"/>
        </w:rPr>
        <w:t xml:space="preserve">Universidad de Costa Rica. 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2016.  Informe final.  </w:t>
      </w:r>
      <w:r w:rsidRPr="00A62897">
        <w:rPr>
          <w:rFonts w:ascii="Times New Roman" w:hAnsi="Times New Roman" w:cs="Times New Roman"/>
          <w:sz w:val="24"/>
          <w:szCs w:val="24"/>
          <w:lang w:val="es-CR"/>
        </w:rPr>
        <w:t>Proyecto: Caracterización de las prácticas agrícolas y el uso y manejo de agroquímicos en el cultivo de piña, para la implementación de buenas prácticas agrícolas (BPA)</w:t>
      </w:r>
      <w:r>
        <w:rPr>
          <w:rFonts w:ascii="Times New Roman" w:hAnsi="Times New Roman" w:cs="Times New Roman"/>
          <w:sz w:val="24"/>
          <w:szCs w:val="24"/>
          <w:lang w:val="es-CR"/>
        </w:rPr>
        <w:t>, 136 p.</w:t>
      </w:r>
    </w:p>
    <w:p w:rsidR="001A30C5" w:rsidRPr="00343292" w:rsidRDefault="001A30C5" w:rsidP="001A30C5">
      <w:pPr>
        <w:spacing w:line="480" w:lineRule="auto"/>
        <w:rPr>
          <w:rFonts w:ascii="Times New Roman" w:hAnsi="Times New Roman" w:cs="Times New Roman"/>
          <w:sz w:val="20"/>
          <w:szCs w:val="20"/>
          <w:lang w:val="es-CR"/>
        </w:rPr>
      </w:pPr>
    </w:p>
    <w:p w:rsidR="006128F7" w:rsidRPr="001A30C5" w:rsidRDefault="006128F7">
      <w:pPr>
        <w:rPr>
          <w:lang w:val="es-CR"/>
        </w:rPr>
      </w:pPr>
    </w:p>
    <w:sectPr w:rsidR="006128F7" w:rsidRPr="001A30C5" w:rsidSect="00B5359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C5"/>
    <w:rsid w:val="001A30C5"/>
    <w:rsid w:val="0061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D4493-58D8-4A12-A15F-60BBBBBB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C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A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BEV-CR</dc:creator>
  <cp:keywords/>
  <dc:description/>
  <cp:lastModifiedBy>BEV-CR</cp:lastModifiedBy>
  <cp:revision>1</cp:revision>
  <dcterms:created xsi:type="dcterms:W3CDTF">2020-01-05T03:07:00Z</dcterms:created>
  <dcterms:modified xsi:type="dcterms:W3CDTF">2020-01-05T03:08:00Z</dcterms:modified>
</cp:coreProperties>
</file>