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A8" w:rsidRPr="000A6DA8" w:rsidRDefault="000A6DA8" w:rsidP="000A6DA8">
      <w:pPr>
        <w:spacing w:line="480" w:lineRule="auto"/>
        <w:contextualSpacing/>
      </w:pPr>
      <w:bookmarkStart w:id="0" w:name="_GoBack"/>
      <w:bookmarkEnd w:id="0"/>
      <w:r>
        <w:t xml:space="preserve">Table S1. </w:t>
      </w:r>
      <w:r w:rsidRPr="000A6DA8">
        <w:t>Article information used in meta-analysis of Canada thistle management in annual cropping systems. Articles that had information on crop yield are indicated by an * next to the citation.</w:t>
      </w:r>
    </w:p>
    <w:tbl>
      <w:tblPr>
        <w:tblW w:w="11790" w:type="dxa"/>
        <w:tblLook w:val="04A0" w:firstRow="1" w:lastRow="0" w:firstColumn="1" w:lastColumn="0" w:noHBand="0" w:noVBand="1"/>
      </w:tblPr>
      <w:tblGrid>
        <w:gridCol w:w="1976"/>
        <w:gridCol w:w="1921"/>
        <w:gridCol w:w="3420"/>
        <w:gridCol w:w="1823"/>
        <w:gridCol w:w="1260"/>
        <w:gridCol w:w="670"/>
        <w:gridCol w:w="720"/>
      </w:tblGrid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Study duration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Citation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Study location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Annual cropping system description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Management technique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Herbicide groups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&lt;1 year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≥1 year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Armel et al. 2005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Delaware,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27,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Asadi et al. 2013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Mashhad, Iran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winter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Bicksler and Masiunas 2009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Illinois,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fallow, cover crop- buckwheat, sudangrass, or sudangrass-cowpea mix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crop diversification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Blasko and Nemeth 2006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Hungary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Bondarenko 1957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Ohio,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Brosten and Sands 1986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Carlson and Donald 1988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Carson and Bandeen 1975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Ontario,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Causey and Webb 1990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Delaware,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Curtis and Haagsma 1986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wheat, 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Darwent et al. 1994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barley, canola-barley-barley, lentil-barley-barley, wheat-barley-barley, field pea-wheat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Davies and Orson 1987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Norfolk and Essex, England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winter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Cambridge and March, England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Derscheid et al. 1961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South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oats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Donald 1993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Donald and Prato 1992a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Donald and Prato 1992b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Faravani and Khlaghani 2004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Khorasan, Iran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9, 2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Glenn and Heimer 1994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Maryland,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4, 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Graglia et al. 2006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Slagelse, Denmark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grass/clover, spring 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red clover, spring 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soil disturbance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Gronwald et al. 2002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soybean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Hodgson 1958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fertilizer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fallow, spring wheat, peas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wheat, potatoes and 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Hoeft et al. 2001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soybean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Howatt et al. 2006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Kirkland 1977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Saskatchewan,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Kluth et al. 2005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Lower Saxony, Germany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Kwiatkowski 2009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Lublin, Poland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crop diversification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Lym and Deibert 2005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McKay 1959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Idaho,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potatoes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fertilizer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wheat-alfalfa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McKone 1989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Miller 1987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Miller and Lym 1998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corn, soybean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soil disturbance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Miller et al. 1989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5,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Miller et al. 1994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sugarbeets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Naish 1975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New Zealand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O'Donovan et al. 2001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barley-canola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O'Sullivan 1982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 and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O'Sullivan and Kossatz 1982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rapeseed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O'Sullivan and Kossatz 1984a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rapeseed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O'Sullivan and Kossatz 1984b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barley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Parochetti 1974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Maryland,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5, 11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Rabcewicz 1995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Alnarp, Sweden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soil disturbance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Renner 1991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Michigan,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sugarbeets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Selleck and Baird 1981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Pennsylvania,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 and soybeans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Singh and Malik 1992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Hisar, India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Terry and Wilson 1964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Essex, England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winter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Thomsen et al. 2015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As, Norway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spring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crop diversification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Tolimir et al. 2006 *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Belgrade, Serbia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soil disturbance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126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Warden 1964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 xml:space="preserve">South Dakota, Minnesota, and </w:t>
            </w:r>
            <w:r w:rsidRPr="000A6DA8">
              <w:rPr>
                <w:rFonts w:eastAsia="Times New Roman"/>
                <w:color w:val="000000"/>
              </w:rPr>
              <w:lastRenderedPageBreak/>
              <w:t>Wisconsin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winter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oats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Warnes 1974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fallow-corn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soil disturbance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Wedryk and Cardina 2012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Ohio,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Westra and D'Amato 1988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winter wheat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4, 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Zimdahl and Foster 1974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5, 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Zimdahl and Foster 1979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5, 9, mix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Zimdahl and Foster 1993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2, 4, 9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Zuris et al. 1987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Nebraska,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winter wheat-fallow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</w:tbl>
    <w:p w:rsidR="000A6DA8" w:rsidRPr="000A6DA8" w:rsidRDefault="000A6DA8" w:rsidP="000A6DA8">
      <w:pPr>
        <w:spacing w:line="480" w:lineRule="auto"/>
        <w:contextualSpacing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</w:pPr>
    </w:p>
    <w:p w:rsidR="000A6DA8" w:rsidRPr="000A6DA8" w:rsidRDefault="000A6DA8" w:rsidP="000A6DA8">
      <w:pPr>
        <w:spacing w:line="480" w:lineRule="auto"/>
        <w:contextualSpacing/>
      </w:pPr>
      <w:r>
        <w:lastRenderedPageBreak/>
        <w:t xml:space="preserve">Table S2. </w:t>
      </w:r>
      <w:r w:rsidRPr="000A6DA8">
        <w:t>Article information used in meta-analysis of Canada thistle management in perennial systems. Articles that had information on desired plant yield are indicated by an * next to the citation.</w:t>
      </w: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1350"/>
        <w:gridCol w:w="1477"/>
        <w:gridCol w:w="2320"/>
        <w:gridCol w:w="2383"/>
        <w:gridCol w:w="1230"/>
        <w:gridCol w:w="960"/>
        <w:gridCol w:w="960"/>
      </w:tblGrid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Study duration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Citation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Study location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Perennial system description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Management technique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0A6DA8">
              <w:rPr>
                <w:rFonts w:eastAsia="Times New Roman"/>
                <w:b/>
                <w:bCs/>
                <w:color w:val="000000"/>
              </w:rPr>
              <w:t>Herbicide 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&lt;1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b/>
                <w:bCs/>
              </w:rPr>
            </w:pPr>
            <w:r w:rsidRPr="000A6DA8">
              <w:rPr>
                <w:rFonts w:eastAsia="Times New Roman"/>
                <w:b/>
                <w:bCs/>
              </w:rPr>
              <w:t>≥1 year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Almquist and Lym 2010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Amor and Harris 1977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Victoria, Australia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4, 9, 11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Beck 1988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Beck et al. 1989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Biesboer et al. 1994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natural area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Bixler et al. 1991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Washington,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natural area, 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4, 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Boerboom and Wyse 1988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Bourdot et al. 1993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Bourdot et al. 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Bourdot et al. 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Bultsma et al. 1992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Celebi et al. 2010 *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Van, Turkey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alfalfa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Clements et al. 2012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Southampton, England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fertilizer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Derscheid et al. 1961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 xml:space="preserve">South Dakota, </w:t>
            </w:r>
            <w:r w:rsidRPr="000A6DA8">
              <w:rPr>
                <w:rFonts w:eastAsia="Times New Roman"/>
                <w:color w:val="000000"/>
              </w:rPr>
              <w:lastRenderedPageBreak/>
              <w:t>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12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Enloe et al. 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Colorado, and Wyoming,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range, 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Foote et al. 1970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roadside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Gaisler et al. 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Liberec, Czech Republic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natural area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mulch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Gallagher and Vanden Born 1976 *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grass for seed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Gramig and Ganguli 2015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North Dakota,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Grekul and Bork 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Alberta, Canada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fertilizer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Harrington et al. 2014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Washington,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meadow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Hartley and James 1979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Hamilton,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Hartley and Thomson 1982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Normany,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Harvey et al. 1993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Harvey et al. 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Hodgson 1958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pasture, alfalfa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Hurrell and Bourdot 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Hurrell and Bourdot 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Canterbury,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biocontrol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Krueger-Mangold 2002 et al. *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natural area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McKay 1959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Idaho,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alfalfa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Meeklah and Mitchell 1984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Otago,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mowing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12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Melichar and Stafford 1989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Iowa, Kentucky, and Indiana,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roadside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Mesbah and Miller 2005 *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alfalfa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4, 6, 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Peterson and Parochetti 1978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Maryland,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Samuel and Lym 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 xml:space="preserve">North Dakota, </w:t>
            </w:r>
            <w:r w:rsidRPr="000A6DA8">
              <w:rPr>
                <w:rFonts w:eastAsia="Times New Roman"/>
                <w:color w:val="000000"/>
              </w:rPr>
              <w:lastRenderedPageBreak/>
              <w:t>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Sebastian et al. 1992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2, 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Thrasher et al. 1963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Montana,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fertilizer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water manipulation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Tipping 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Maryland,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Travnicek et al. 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 xml:space="preserve">North Dakota, </w:t>
            </w:r>
            <w:r w:rsidRPr="000A6DA8">
              <w:rPr>
                <w:rFonts w:eastAsia="Times New Roman"/>
                <w:color w:val="000000"/>
              </w:rPr>
              <w:lastRenderedPageBreak/>
              <w:t>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burn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Vantoor 1994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Southland, New Zealand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Wedryk and Cardina 2012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Ohio,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Whitson and Ferrell 1986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lastRenderedPageBreak/>
              <w:t>Wilson and Kachman 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Nebraska,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competition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4, 9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non-herbicide integrated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Wilson and Michiels 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Nebraska,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range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6DA8" w:rsidRPr="000A6DA8" w:rsidTr="00CA561D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Wilson et al. 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Nebraska, United States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pasture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herbicide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0A6DA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DA8" w:rsidRPr="000A6DA8" w:rsidRDefault="000A6DA8" w:rsidP="000A6DA8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A6DA8" w:rsidRPr="000A6DA8" w:rsidRDefault="000A6DA8" w:rsidP="000A6DA8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E54DD0" w:rsidRDefault="00E54DD0"/>
    <w:sectPr w:rsidR="00E54DD0" w:rsidSect="00D854F0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69E"/>
    <w:multiLevelType w:val="hybridMultilevel"/>
    <w:tmpl w:val="DC80B68C"/>
    <w:lvl w:ilvl="0" w:tplc="D18C5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48E"/>
    <w:multiLevelType w:val="hybridMultilevel"/>
    <w:tmpl w:val="384E7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8"/>
    <w:rsid w:val="000A6DA8"/>
    <w:rsid w:val="00E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31FCC-3BAE-4155-BD9B-CD4C6E49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A6DA8"/>
  </w:style>
  <w:style w:type="paragraph" w:styleId="ListParagraph">
    <w:name w:val="List Paragraph"/>
    <w:basedOn w:val="Normal"/>
    <w:uiPriority w:val="34"/>
    <w:qFormat/>
    <w:rsid w:val="000A6DA8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DA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DA8"/>
    <w:rPr>
      <w:rFonts w:asciiTheme="minorHAnsi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DA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6DA8"/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A6DA8"/>
  </w:style>
  <w:style w:type="paragraph" w:styleId="BalloonText">
    <w:name w:val="Balloon Text"/>
    <w:basedOn w:val="Normal"/>
    <w:link w:val="BalloonTextChar"/>
    <w:uiPriority w:val="99"/>
    <w:semiHidden/>
    <w:unhideWhenUsed/>
    <w:rsid w:val="000A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Stacy</dc:creator>
  <cp:keywords/>
  <dc:description/>
  <cp:lastModifiedBy>Davis, Stacy</cp:lastModifiedBy>
  <cp:revision>1</cp:revision>
  <dcterms:created xsi:type="dcterms:W3CDTF">2017-10-19T15:14:00Z</dcterms:created>
  <dcterms:modified xsi:type="dcterms:W3CDTF">2017-10-19T15:16:00Z</dcterms:modified>
</cp:coreProperties>
</file>