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0AE75" w14:textId="77777777" w:rsidR="005F47DA" w:rsidRPr="006D4BF6" w:rsidRDefault="005F47DA" w:rsidP="00381706">
      <w:pPr>
        <w:spacing w:line="480" w:lineRule="auto"/>
        <w:jc w:val="center"/>
        <w:rPr>
          <w:b/>
          <w:bCs/>
          <w:kern w:val="0"/>
          <w:sz w:val="24"/>
          <w:szCs w:val="24"/>
        </w:rPr>
      </w:pPr>
      <w:r w:rsidRPr="006D4BF6">
        <w:rPr>
          <w:b/>
          <w:bCs/>
          <w:kern w:val="0"/>
          <w:sz w:val="24"/>
          <w:szCs w:val="24"/>
        </w:rPr>
        <w:t>Supporting Information</w:t>
      </w:r>
    </w:p>
    <w:p w14:paraId="7481968B" w14:textId="01F60DF2" w:rsidR="00240D6F" w:rsidRPr="00240D6F" w:rsidRDefault="00240D6F" w:rsidP="00240D6F">
      <w:pPr>
        <w:spacing w:line="480" w:lineRule="auto"/>
        <w:jc w:val="center"/>
        <w:rPr>
          <w:b/>
          <w:sz w:val="24"/>
          <w:szCs w:val="24"/>
        </w:rPr>
      </w:pPr>
      <w:r w:rsidRPr="00240D6F">
        <w:rPr>
          <w:b/>
          <w:sz w:val="24"/>
          <w:szCs w:val="24"/>
        </w:rPr>
        <w:t xml:space="preserve">Flexible soil microbial carbon </w:t>
      </w:r>
      <w:r w:rsidR="00B63A00">
        <w:rPr>
          <w:rFonts w:hint="eastAsia"/>
          <w:b/>
          <w:sz w:val="24"/>
          <w:szCs w:val="24"/>
        </w:rPr>
        <w:t>metabolism</w:t>
      </w:r>
      <w:r w:rsidR="00B63A00">
        <w:rPr>
          <w:b/>
          <w:sz w:val="24"/>
          <w:szCs w:val="24"/>
        </w:rPr>
        <w:t xml:space="preserve"> </w:t>
      </w:r>
      <w:r w:rsidRPr="00240D6F">
        <w:rPr>
          <w:b/>
          <w:sz w:val="24"/>
          <w:szCs w:val="24"/>
        </w:rPr>
        <w:t>across an Asian elevation gradient</w:t>
      </w:r>
    </w:p>
    <w:p w14:paraId="2A793CBF" w14:textId="77777777" w:rsidR="00BD2365" w:rsidRPr="00240D6F" w:rsidRDefault="00BD2365" w:rsidP="00381706">
      <w:pPr>
        <w:spacing w:line="480" w:lineRule="auto"/>
        <w:jc w:val="left"/>
        <w:rPr>
          <w:b/>
          <w:sz w:val="24"/>
          <w:szCs w:val="24"/>
        </w:rPr>
      </w:pPr>
    </w:p>
    <w:p w14:paraId="0FBC5884" w14:textId="77777777" w:rsidR="00B63A00" w:rsidRPr="00B63A00" w:rsidRDefault="00B63A00" w:rsidP="00B63A00">
      <w:pPr>
        <w:spacing w:line="480" w:lineRule="auto"/>
        <w:rPr>
          <w:sz w:val="24"/>
          <w:szCs w:val="24"/>
        </w:rPr>
      </w:pPr>
      <w:r w:rsidRPr="00B63A00">
        <w:rPr>
          <w:sz w:val="24"/>
          <w:szCs w:val="24"/>
        </w:rPr>
        <w:t>Yishan Jiang</w:t>
      </w:r>
      <w:r w:rsidRPr="00B63A00">
        <w:rPr>
          <w:sz w:val="24"/>
          <w:szCs w:val="24"/>
          <w:vertAlign w:val="superscript"/>
        </w:rPr>
        <w:t>1</w:t>
      </w:r>
      <w:r w:rsidRPr="00B63A00">
        <w:rPr>
          <w:rFonts w:hint="eastAsia"/>
          <w:sz w:val="24"/>
          <w:szCs w:val="24"/>
          <w:vertAlign w:val="superscript"/>
        </w:rPr>
        <w:t>,6</w:t>
      </w:r>
      <w:bookmarkStart w:id="0" w:name="OLE_LINK7"/>
      <w:bookmarkStart w:id="1" w:name="OLE_LINK8"/>
      <w:r w:rsidRPr="00B63A00">
        <w:rPr>
          <w:sz w:val="24"/>
          <w:szCs w:val="24"/>
        </w:rPr>
        <w:t xml:space="preserve">, </w:t>
      </w:r>
      <w:r w:rsidRPr="00B63A00">
        <w:rPr>
          <w:rFonts w:hint="eastAsia"/>
          <w:sz w:val="24"/>
          <w:szCs w:val="24"/>
        </w:rPr>
        <w:t>Dayi Zhang</w:t>
      </w:r>
      <w:r w:rsidRPr="00B63A00">
        <w:rPr>
          <w:rFonts w:hint="eastAsia"/>
          <w:sz w:val="24"/>
          <w:szCs w:val="24"/>
          <w:vertAlign w:val="superscript"/>
        </w:rPr>
        <w:t xml:space="preserve"> </w:t>
      </w:r>
      <w:r w:rsidRPr="00B63A00">
        <w:rPr>
          <w:sz w:val="24"/>
          <w:szCs w:val="24"/>
          <w:vertAlign w:val="superscript"/>
        </w:rPr>
        <w:t>2</w:t>
      </w:r>
      <w:r w:rsidRPr="00B63A00">
        <w:rPr>
          <w:sz w:val="24"/>
          <w:szCs w:val="24"/>
        </w:rPr>
        <w:t>, Nicholas J.Ostle</w:t>
      </w:r>
      <w:bookmarkEnd w:id="0"/>
      <w:bookmarkEnd w:id="1"/>
      <w:r w:rsidRPr="00B63A00">
        <w:rPr>
          <w:sz w:val="24"/>
          <w:szCs w:val="24"/>
          <w:vertAlign w:val="superscript"/>
        </w:rPr>
        <w:t>3</w:t>
      </w:r>
      <w:r w:rsidRPr="00B63A00">
        <w:rPr>
          <w:sz w:val="24"/>
          <w:szCs w:val="24"/>
        </w:rPr>
        <w:t xml:space="preserve">, </w:t>
      </w:r>
      <w:proofErr w:type="spellStart"/>
      <w:r w:rsidRPr="00B63A00">
        <w:rPr>
          <w:sz w:val="24"/>
          <w:szCs w:val="24"/>
        </w:rPr>
        <w:t>Chunling</w:t>
      </w:r>
      <w:proofErr w:type="spellEnd"/>
      <w:r w:rsidRPr="00B63A00">
        <w:rPr>
          <w:sz w:val="24"/>
          <w:szCs w:val="24"/>
        </w:rPr>
        <w:t xml:space="preserve"> Luo</w:t>
      </w:r>
      <w:r w:rsidRPr="00B63A00">
        <w:rPr>
          <w:sz w:val="24"/>
          <w:szCs w:val="24"/>
          <w:vertAlign w:val="superscript"/>
        </w:rPr>
        <w:t>1,4*</w:t>
      </w:r>
      <w:r w:rsidRPr="00B63A00">
        <w:rPr>
          <w:sz w:val="24"/>
          <w:szCs w:val="24"/>
        </w:rPr>
        <w:t>,Yan Wang</w:t>
      </w:r>
      <w:r w:rsidRPr="00B63A00">
        <w:rPr>
          <w:sz w:val="24"/>
          <w:szCs w:val="24"/>
          <w:vertAlign w:val="superscript"/>
        </w:rPr>
        <w:t>5</w:t>
      </w:r>
      <w:r w:rsidRPr="00B63A00">
        <w:rPr>
          <w:sz w:val="24"/>
          <w:szCs w:val="24"/>
        </w:rPr>
        <w:t xml:space="preserve">, </w:t>
      </w:r>
      <w:r w:rsidRPr="00B63A00">
        <w:rPr>
          <w:rFonts w:hint="eastAsia"/>
          <w:sz w:val="24"/>
          <w:szCs w:val="24"/>
        </w:rPr>
        <w:t>Ping Ding</w:t>
      </w:r>
      <w:r w:rsidRPr="00B63A00">
        <w:rPr>
          <w:sz w:val="24"/>
          <w:szCs w:val="24"/>
          <w:vertAlign w:val="superscript"/>
        </w:rPr>
        <w:t>6</w:t>
      </w:r>
      <w:r w:rsidRPr="00B63A00">
        <w:rPr>
          <w:rFonts w:hint="eastAsia"/>
          <w:sz w:val="24"/>
          <w:szCs w:val="24"/>
        </w:rPr>
        <w:t xml:space="preserve">, </w:t>
      </w:r>
      <w:proofErr w:type="spellStart"/>
      <w:r w:rsidRPr="00B63A00">
        <w:rPr>
          <w:sz w:val="24"/>
          <w:szCs w:val="24"/>
        </w:rPr>
        <w:t>Zhineng</w:t>
      </w:r>
      <w:proofErr w:type="spellEnd"/>
      <w:r w:rsidRPr="00B63A00">
        <w:rPr>
          <w:sz w:val="24"/>
          <w:szCs w:val="24"/>
        </w:rPr>
        <w:t xml:space="preserve"> Cheng</w:t>
      </w:r>
      <w:r w:rsidRPr="00B63A00">
        <w:rPr>
          <w:sz w:val="24"/>
          <w:szCs w:val="24"/>
          <w:vertAlign w:val="superscript"/>
        </w:rPr>
        <w:t>1</w:t>
      </w:r>
      <w:r w:rsidRPr="00B63A00">
        <w:rPr>
          <w:sz w:val="24"/>
          <w:szCs w:val="24"/>
        </w:rPr>
        <w:t xml:space="preserve">, </w:t>
      </w:r>
      <w:r w:rsidRPr="00B63A00">
        <w:rPr>
          <w:rFonts w:hint="eastAsia"/>
          <w:sz w:val="24"/>
          <w:szCs w:val="24"/>
        </w:rPr>
        <w:t>Chengde Shen</w:t>
      </w:r>
      <w:r w:rsidRPr="00B63A00">
        <w:rPr>
          <w:sz w:val="24"/>
          <w:szCs w:val="24"/>
          <w:vertAlign w:val="superscript"/>
        </w:rPr>
        <w:t>7</w:t>
      </w:r>
      <w:r w:rsidRPr="00B63A00">
        <w:rPr>
          <w:rFonts w:hint="eastAsia"/>
          <w:sz w:val="24"/>
          <w:szCs w:val="24"/>
        </w:rPr>
        <w:t xml:space="preserve">, </w:t>
      </w:r>
      <w:r w:rsidRPr="00B63A00">
        <w:rPr>
          <w:sz w:val="24"/>
          <w:szCs w:val="24"/>
        </w:rPr>
        <w:t>Gan Zhang</w:t>
      </w:r>
      <w:r w:rsidRPr="00B63A00">
        <w:rPr>
          <w:sz w:val="24"/>
          <w:szCs w:val="24"/>
          <w:vertAlign w:val="superscript"/>
        </w:rPr>
        <w:t>1*</w:t>
      </w:r>
    </w:p>
    <w:p w14:paraId="479C72E7" w14:textId="77777777" w:rsidR="00B63A00" w:rsidRPr="00B63A00" w:rsidRDefault="00B63A00" w:rsidP="00B63A00">
      <w:pPr>
        <w:spacing w:line="480" w:lineRule="auto"/>
        <w:rPr>
          <w:sz w:val="24"/>
          <w:szCs w:val="24"/>
        </w:rPr>
      </w:pPr>
      <w:r w:rsidRPr="00B63A00">
        <w:rPr>
          <w:sz w:val="24"/>
          <w:szCs w:val="24"/>
          <w:vertAlign w:val="superscript"/>
        </w:rPr>
        <w:t>1</w:t>
      </w:r>
      <w:r w:rsidRPr="00B63A00">
        <w:rPr>
          <w:rFonts w:hint="eastAsia"/>
          <w:sz w:val="24"/>
          <w:szCs w:val="24"/>
        </w:rPr>
        <w:t xml:space="preserve">State Key Laboratory of Geochemistry, </w:t>
      </w:r>
      <w:r w:rsidRPr="00B63A00">
        <w:rPr>
          <w:sz w:val="24"/>
          <w:szCs w:val="24"/>
        </w:rPr>
        <w:t>Guangzhou Institute of Geochemistry, Chinese Academy of Sciences, Guangzhou,</w:t>
      </w:r>
      <w:r w:rsidRPr="00B63A00">
        <w:rPr>
          <w:rFonts w:hint="eastAsia"/>
          <w:sz w:val="24"/>
          <w:szCs w:val="24"/>
        </w:rPr>
        <w:t xml:space="preserve"> </w:t>
      </w:r>
      <w:r w:rsidRPr="00B63A00">
        <w:rPr>
          <w:sz w:val="24"/>
          <w:szCs w:val="24"/>
        </w:rPr>
        <w:t>510640</w:t>
      </w:r>
      <w:r w:rsidRPr="00B63A00">
        <w:rPr>
          <w:rFonts w:hint="eastAsia"/>
          <w:sz w:val="24"/>
          <w:szCs w:val="24"/>
        </w:rPr>
        <w:t xml:space="preserve">, </w:t>
      </w:r>
      <w:r w:rsidRPr="00B63A00">
        <w:rPr>
          <w:sz w:val="24"/>
          <w:szCs w:val="24"/>
        </w:rPr>
        <w:t>China</w:t>
      </w:r>
    </w:p>
    <w:p w14:paraId="57F0F589" w14:textId="77777777" w:rsidR="00B63A00" w:rsidRPr="00B63A00" w:rsidRDefault="00B63A00" w:rsidP="00B63A00">
      <w:pPr>
        <w:spacing w:line="480" w:lineRule="auto"/>
        <w:rPr>
          <w:iCs/>
          <w:sz w:val="24"/>
          <w:szCs w:val="24"/>
        </w:rPr>
      </w:pPr>
      <w:r w:rsidRPr="00B63A00">
        <w:rPr>
          <w:sz w:val="24"/>
          <w:szCs w:val="24"/>
          <w:vertAlign w:val="superscript"/>
        </w:rPr>
        <w:t>2</w:t>
      </w:r>
      <w:r w:rsidRPr="00B63A00">
        <w:rPr>
          <w:rFonts w:hint="eastAsia"/>
          <w:iCs/>
          <w:sz w:val="24"/>
          <w:szCs w:val="24"/>
        </w:rPr>
        <w:t xml:space="preserve">School of Environment, </w:t>
      </w:r>
      <w:r w:rsidRPr="00B63A00">
        <w:rPr>
          <w:iCs/>
          <w:sz w:val="24"/>
          <w:szCs w:val="24"/>
        </w:rPr>
        <w:t xml:space="preserve">Tsinghua University, </w:t>
      </w:r>
      <w:r w:rsidRPr="00B63A00">
        <w:rPr>
          <w:rFonts w:hint="eastAsia"/>
          <w:iCs/>
          <w:sz w:val="24"/>
          <w:szCs w:val="24"/>
        </w:rPr>
        <w:t>Beijing</w:t>
      </w:r>
      <w:r w:rsidRPr="00B63A00">
        <w:rPr>
          <w:iCs/>
          <w:sz w:val="24"/>
          <w:szCs w:val="24"/>
        </w:rPr>
        <w:t xml:space="preserve">, </w:t>
      </w:r>
      <w:r w:rsidRPr="00B63A00">
        <w:rPr>
          <w:rFonts w:hint="eastAsia"/>
          <w:iCs/>
          <w:sz w:val="24"/>
          <w:szCs w:val="24"/>
        </w:rPr>
        <w:t xml:space="preserve">100084, </w:t>
      </w:r>
      <w:r w:rsidRPr="00B63A00">
        <w:rPr>
          <w:iCs/>
          <w:sz w:val="24"/>
          <w:szCs w:val="24"/>
        </w:rPr>
        <w:t>China</w:t>
      </w:r>
    </w:p>
    <w:p w14:paraId="52087F01" w14:textId="77777777" w:rsidR="00B63A00" w:rsidRPr="00B63A00" w:rsidRDefault="00B63A00" w:rsidP="00B63A00">
      <w:pPr>
        <w:spacing w:line="480" w:lineRule="auto"/>
        <w:rPr>
          <w:sz w:val="24"/>
          <w:szCs w:val="24"/>
        </w:rPr>
      </w:pPr>
      <w:r w:rsidRPr="00B63A00">
        <w:rPr>
          <w:rFonts w:hint="eastAsia"/>
          <w:sz w:val="24"/>
          <w:szCs w:val="24"/>
          <w:vertAlign w:val="superscript"/>
        </w:rPr>
        <w:t>3</w:t>
      </w:r>
      <w:r w:rsidRPr="00B63A00">
        <w:rPr>
          <w:sz w:val="24"/>
          <w:szCs w:val="24"/>
        </w:rPr>
        <w:t>Lancaster Environment Centre, Lancaster University, Lancashire, LA14YQ, UK</w:t>
      </w:r>
    </w:p>
    <w:p w14:paraId="2AFD3B55" w14:textId="77777777" w:rsidR="00B63A00" w:rsidRPr="00B63A00" w:rsidRDefault="00B63A00" w:rsidP="00B63A00">
      <w:pPr>
        <w:spacing w:line="480" w:lineRule="auto"/>
        <w:rPr>
          <w:sz w:val="24"/>
          <w:szCs w:val="24"/>
        </w:rPr>
      </w:pPr>
      <w:r w:rsidRPr="00B63A00">
        <w:rPr>
          <w:rFonts w:hint="eastAsia"/>
          <w:sz w:val="24"/>
          <w:szCs w:val="24"/>
          <w:vertAlign w:val="superscript"/>
        </w:rPr>
        <w:t>4</w:t>
      </w:r>
      <w:r w:rsidRPr="00B63A00">
        <w:rPr>
          <w:rFonts w:hint="eastAsia"/>
          <w:sz w:val="24"/>
          <w:szCs w:val="24"/>
        </w:rPr>
        <w:t xml:space="preserve">College of Natural Resources and Environment, </w:t>
      </w:r>
      <w:r w:rsidRPr="00B63A00">
        <w:rPr>
          <w:sz w:val="24"/>
          <w:szCs w:val="24"/>
        </w:rPr>
        <w:t>South China Agricultur</w:t>
      </w:r>
      <w:r w:rsidRPr="00B63A00">
        <w:rPr>
          <w:rFonts w:hint="eastAsia"/>
          <w:sz w:val="24"/>
          <w:szCs w:val="24"/>
        </w:rPr>
        <w:t>al</w:t>
      </w:r>
      <w:r w:rsidRPr="00B63A00">
        <w:rPr>
          <w:sz w:val="24"/>
          <w:szCs w:val="24"/>
        </w:rPr>
        <w:t xml:space="preserve"> University, Guangzhou,</w:t>
      </w:r>
      <w:r w:rsidRPr="00B63A00">
        <w:rPr>
          <w:rFonts w:hint="eastAsia"/>
          <w:sz w:val="24"/>
          <w:szCs w:val="24"/>
        </w:rPr>
        <w:t xml:space="preserve"> 510642, </w:t>
      </w:r>
      <w:r w:rsidRPr="00B63A00">
        <w:rPr>
          <w:sz w:val="24"/>
          <w:szCs w:val="24"/>
        </w:rPr>
        <w:t>China</w:t>
      </w:r>
    </w:p>
    <w:p w14:paraId="4FD9E9EB" w14:textId="77777777" w:rsidR="00B63A00" w:rsidRPr="00B63A00" w:rsidRDefault="00B63A00" w:rsidP="00B63A00">
      <w:pPr>
        <w:spacing w:line="480" w:lineRule="auto"/>
        <w:rPr>
          <w:sz w:val="24"/>
          <w:szCs w:val="24"/>
        </w:rPr>
      </w:pPr>
      <w:r w:rsidRPr="00B63A00">
        <w:rPr>
          <w:sz w:val="24"/>
          <w:szCs w:val="24"/>
          <w:vertAlign w:val="superscript"/>
        </w:rPr>
        <w:t>5</w:t>
      </w:r>
      <w:r w:rsidRPr="00B63A00">
        <w:rPr>
          <w:rFonts w:hint="eastAsia"/>
          <w:sz w:val="24"/>
          <w:szCs w:val="24"/>
        </w:rPr>
        <w:t xml:space="preserve">School of Environmental Science &amp; Technology, </w:t>
      </w:r>
      <w:r w:rsidRPr="00B63A00">
        <w:rPr>
          <w:sz w:val="24"/>
          <w:szCs w:val="24"/>
        </w:rPr>
        <w:t xml:space="preserve">Dalian University of Technology, Dalian, </w:t>
      </w:r>
      <w:r w:rsidRPr="00B63A00">
        <w:rPr>
          <w:rFonts w:hint="eastAsia"/>
          <w:sz w:val="24"/>
          <w:szCs w:val="24"/>
        </w:rPr>
        <w:t xml:space="preserve">116024, </w:t>
      </w:r>
      <w:r w:rsidRPr="00B63A00">
        <w:rPr>
          <w:sz w:val="24"/>
          <w:szCs w:val="24"/>
        </w:rPr>
        <w:t>China</w:t>
      </w:r>
    </w:p>
    <w:p w14:paraId="75EFC57E" w14:textId="77777777" w:rsidR="00B63A00" w:rsidRPr="00B63A00" w:rsidRDefault="00B63A00" w:rsidP="00B63A00">
      <w:pPr>
        <w:spacing w:line="480" w:lineRule="auto"/>
        <w:rPr>
          <w:sz w:val="24"/>
          <w:szCs w:val="24"/>
        </w:rPr>
      </w:pPr>
      <w:r w:rsidRPr="00B63A00">
        <w:rPr>
          <w:rFonts w:hint="eastAsia"/>
          <w:sz w:val="24"/>
          <w:szCs w:val="24"/>
          <w:vertAlign w:val="superscript"/>
        </w:rPr>
        <w:t>6</w:t>
      </w:r>
      <w:r w:rsidRPr="00B63A00">
        <w:rPr>
          <w:rFonts w:hint="eastAsia"/>
          <w:sz w:val="24"/>
          <w:szCs w:val="24"/>
        </w:rPr>
        <w:t xml:space="preserve">State Key Laboratory of Isotope Geochemistry, </w:t>
      </w:r>
      <w:r w:rsidRPr="00B63A00">
        <w:rPr>
          <w:sz w:val="24"/>
          <w:szCs w:val="24"/>
        </w:rPr>
        <w:t xml:space="preserve">Guangzhou Institute of Geochemistry, Chinese Academy of Sciences, Guangzhou, </w:t>
      </w:r>
      <w:r w:rsidRPr="00B63A00">
        <w:rPr>
          <w:rFonts w:hint="eastAsia"/>
          <w:sz w:val="24"/>
          <w:szCs w:val="24"/>
        </w:rPr>
        <w:t xml:space="preserve">510640, </w:t>
      </w:r>
      <w:r w:rsidRPr="00B63A00">
        <w:rPr>
          <w:sz w:val="24"/>
          <w:szCs w:val="24"/>
        </w:rPr>
        <w:t>China</w:t>
      </w:r>
    </w:p>
    <w:p w14:paraId="0A786CE9" w14:textId="77777777" w:rsidR="00B63A00" w:rsidRPr="00B63A00" w:rsidRDefault="00B63A00" w:rsidP="00B63A00">
      <w:pPr>
        <w:spacing w:line="480" w:lineRule="auto"/>
        <w:rPr>
          <w:sz w:val="24"/>
          <w:szCs w:val="24"/>
        </w:rPr>
      </w:pPr>
      <w:r w:rsidRPr="00B63A00">
        <w:rPr>
          <w:sz w:val="24"/>
          <w:szCs w:val="24"/>
          <w:vertAlign w:val="superscript"/>
        </w:rPr>
        <w:t>7</w:t>
      </w:r>
      <w:r w:rsidRPr="00B63A00">
        <w:rPr>
          <w:sz w:val="24"/>
          <w:szCs w:val="24"/>
        </w:rPr>
        <w:t>University of Chinese Academy of Sciences, Beijing 100049, China</w:t>
      </w:r>
    </w:p>
    <w:p w14:paraId="48F6DD1E" w14:textId="77777777" w:rsidR="00B63A00" w:rsidRPr="00B63A00" w:rsidRDefault="00B63A00" w:rsidP="00B63A00">
      <w:pPr>
        <w:spacing w:line="480" w:lineRule="auto"/>
        <w:rPr>
          <w:sz w:val="24"/>
          <w:szCs w:val="24"/>
        </w:rPr>
      </w:pPr>
      <w:r w:rsidRPr="00B63A00">
        <w:rPr>
          <w:sz w:val="24"/>
          <w:szCs w:val="24"/>
        </w:rPr>
        <w:t xml:space="preserve">*Corresponding author E-mail address: </w:t>
      </w:r>
      <w:hyperlink r:id="rId7" w:history="1">
        <w:r w:rsidRPr="00B63A00">
          <w:rPr>
            <w:rStyle w:val="a7"/>
            <w:rFonts w:hint="eastAsia"/>
            <w:sz w:val="24"/>
            <w:szCs w:val="24"/>
          </w:rPr>
          <w:t>c</w:t>
        </w:r>
        <w:r w:rsidRPr="00B63A00">
          <w:rPr>
            <w:rStyle w:val="a7"/>
            <w:sz w:val="24"/>
            <w:szCs w:val="24"/>
          </w:rPr>
          <w:t>lluo@gig.ac.cn</w:t>
        </w:r>
      </w:hyperlink>
      <w:r w:rsidRPr="00B63A00">
        <w:rPr>
          <w:sz w:val="24"/>
          <w:szCs w:val="24"/>
        </w:rPr>
        <w:t xml:space="preserve">, </w:t>
      </w:r>
      <w:hyperlink r:id="rId8" w:history="1">
        <w:r w:rsidRPr="00B63A00">
          <w:rPr>
            <w:rStyle w:val="a7"/>
            <w:rFonts w:hint="eastAsia"/>
            <w:sz w:val="24"/>
            <w:szCs w:val="24"/>
          </w:rPr>
          <w:t>z</w:t>
        </w:r>
        <w:r w:rsidRPr="00B63A00">
          <w:rPr>
            <w:rStyle w:val="a7"/>
            <w:sz w:val="24"/>
            <w:szCs w:val="24"/>
          </w:rPr>
          <w:t>hanggan@gig.ac.cn</w:t>
        </w:r>
      </w:hyperlink>
    </w:p>
    <w:p w14:paraId="098FC262" w14:textId="77777777" w:rsidR="00FF4603" w:rsidRPr="00B63A00" w:rsidRDefault="00FF4603" w:rsidP="00FF4603">
      <w:pPr>
        <w:spacing w:line="480" w:lineRule="auto"/>
        <w:rPr>
          <w:rFonts w:eastAsiaTheme="minorEastAsia"/>
          <w:sz w:val="24"/>
          <w:szCs w:val="24"/>
        </w:rPr>
      </w:pPr>
    </w:p>
    <w:p w14:paraId="6B20D967" w14:textId="77777777" w:rsidR="00392C76" w:rsidRDefault="00392C76">
      <w:pPr>
        <w:widowControl/>
        <w:jc w:val="left"/>
        <w:rPr>
          <w:sz w:val="24"/>
          <w:szCs w:val="24"/>
        </w:rPr>
      </w:pPr>
      <w:r>
        <w:rPr>
          <w:sz w:val="24"/>
          <w:szCs w:val="24"/>
        </w:rPr>
        <w:br w:type="page"/>
      </w:r>
    </w:p>
    <w:p w14:paraId="66414046" w14:textId="77777777" w:rsidR="000907C0" w:rsidRPr="006D4BF6" w:rsidRDefault="00392C76" w:rsidP="00381706">
      <w:pPr>
        <w:spacing w:line="480" w:lineRule="auto"/>
        <w:jc w:val="left"/>
        <w:rPr>
          <w:b/>
          <w:sz w:val="24"/>
          <w:szCs w:val="24"/>
        </w:rPr>
      </w:pPr>
      <w:r>
        <w:rPr>
          <w:rFonts w:hint="eastAsia"/>
          <w:b/>
          <w:sz w:val="24"/>
          <w:szCs w:val="24"/>
        </w:rPr>
        <w:lastRenderedPageBreak/>
        <w:t>C</w:t>
      </w:r>
      <w:r w:rsidR="000907C0" w:rsidRPr="006D4BF6">
        <w:rPr>
          <w:b/>
          <w:sz w:val="24"/>
          <w:szCs w:val="24"/>
        </w:rPr>
        <w:t>atalogue</w:t>
      </w:r>
    </w:p>
    <w:p w14:paraId="704BA102" w14:textId="77777777" w:rsidR="000907C0" w:rsidRPr="006D4BF6" w:rsidRDefault="00210F78" w:rsidP="00381706">
      <w:pPr>
        <w:spacing w:line="480" w:lineRule="auto"/>
        <w:rPr>
          <w:sz w:val="24"/>
          <w:szCs w:val="24"/>
        </w:rPr>
      </w:pPr>
      <w:r>
        <w:rPr>
          <w:sz w:val="24"/>
          <w:szCs w:val="24"/>
        </w:rPr>
        <w:t>1</w:t>
      </w:r>
      <w:r>
        <w:rPr>
          <w:rFonts w:hint="eastAsia"/>
          <w:sz w:val="24"/>
          <w:szCs w:val="24"/>
        </w:rPr>
        <w:t xml:space="preserve">. </w:t>
      </w:r>
      <w:r w:rsidR="000907C0" w:rsidRPr="006D4BF6">
        <w:rPr>
          <w:sz w:val="24"/>
          <w:szCs w:val="24"/>
        </w:rPr>
        <w:t>Soil physical and chemical analysis</w:t>
      </w:r>
    </w:p>
    <w:p w14:paraId="206CB2EE" w14:textId="77777777" w:rsidR="000907C0" w:rsidRPr="006D4BF6" w:rsidRDefault="00210F78" w:rsidP="00381706">
      <w:pPr>
        <w:spacing w:line="480" w:lineRule="auto"/>
        <w:rPr>
          <w:sz w:val="24"/>
          <w:szCs w:val="24"/>
        </w:rPr>
      </w:pPr>
      <w:r>
        <w:rPr>
          <w:sz w:val="24"/>
          <w:szCs w:val="24"/>
        </w:rPr>
        <w:t>2</w:t>
      </w:r>
      <w:r>
        <w:rPr>
          <w:rFonts w:hint="eastAsia"/>
          <w:sz w:val="24"/>
          <w:szCs w:val="24"/>
        </w:rPr>
        <w:t xml:space="preserve">. </w:t>
      </w:r>
      <w:r w:rsidR="000907C0" w:rsidRPr="006D4BF6">
        <w:rPr>
          <w:sz w:val="24"/>
          <w:szCs w:val="24"/>
        </w:rPr>
        <w:t xml:space="preserve">PLFAs’ extraction for Compound-specific </w:t>
      </w:r>
      <w:r w:rsidR="000907C0" w:rsidRPr="006D4BF6">
        <w:rPr>
          <w:sz w:val="24"/>
          <w:szCs w:val="24"/>
          <w:vertAlign w:val="superscript"/>
        </w:rPr>
        <w:t>14</w:t>
      </w:r>
      <w:r w:rsidR="000907C0" w:rsidRPr="006D4BF6">
        <w:rPr>
          <w:sz w:val="24"/>
          <w:szCs w:val="24"/>
        </w:rPr>
        <w:t xml:space="preserve">C analysis </w:t>
      </w:r>
    </w:p>
    <w:p w14:paraId="051908D7" w14:textId="77777777" w:rsidR="000907C0" w:rsidRPr="006D4BF6" w:rsidRDefault="00210F78" w:rsidP="00381706">
      <w:pPr>
        <w:spacing w:line="480" w:lineRule="auto"/>
        <w:rPr>
          <w:sz w:val="24"/>
          <w:szCs w:val="24"/>
        </w:rPr>
      </w:pPr>
      <w:r>
        <w:rPr>
          <w:sz w:val="24"/>
          <w:szCs w:val="24"/>
        </w:rPr>
        <w:t>3.</w:t>
      </w:r>
      <w:r>
        <w:rPr>
          <w:rFonts w:hint="eastAsia"/>
          <w:sz w:val="24"/>
          <w:szCs w:val="24"/>
        </w:rPr>
        <w:t xml:space="preserve"> </w:t>
      </w:r>
      <w:r w:rsidR="000907C0" w:rsidRPr="006D4BF6">
        <w:rPr>
          <w:sz w:val="24"/>
          <w:szCs w:val="24"/>
        </w:rPr>
        <w:t>Optimization of preparative capillary gas chromatography system</w:t>
      </w:r>
    </w:p>
    <w:p w14:paraId="2C74D24F" w14:textId="77777777" w:rsidR="000907C0" w:rsidRPr="006D4BF6" w:rsidRDefault="000907C0" w:rsidP="00381706">
      <w:pPr>
        <w:spacing w:line="480" w:lineRule="auto"/>
        <w:rPr>
          <w:sz w:val="24"/>
          <w:szCs w:val="24"/>
        </w:rPr>
      </w:pPr>
      <w:r w:rsidRPr="006D4BF6">
        <w:rPr>
          <w:sz w:val="24"/>
          <w:szCs w:val="24"/>
        </w:rPr>
        <w:t>3.1 Chemicals and instruments</w:t>
      </w:r>
    </w:p>
    <w:p w14:paraId="18B4EF01" w14:textId="77777777" w:rsidR="000907C0" w:rsidRPr="006D4BF6" w:rsidRDefault="000907C0" w:rsidP="00381706">
      <w:pPr>
        <w:spacing w:line="480" w:lineRule="auto"/>
        <w:rPr>
          <w:sz w:val="24"/>
          <w:szCs w:val="24"/>
        </w:rPr>
      </w:pPr>
      <w:r w:rsidRPr="006D4BF6">
        <w:rPr>
          <w:sz w:val="24"/>
          <w:szCs w:val="24"/>
        </w:rPr>
        <w:t>3.2 Orthogonal experiment design</w:t>
      </w:r>
    </w:p>
    <w:p w14:paraId="7041A5B8" w14:textId="77777777" w:rsidR="000907C0" w:rsidRPr="006D4BF6" w:rsidRDefault="000907C0" w:rsidP="00381706">
      <w:pPr>
        <w:spacing w:line="480" w:lineRule="auto"/>
        <w:rPr>
          <w:sz w:val="24"/>
          <w:szCs w:val="24"/>
        </w:rPr>
      </w:pPr>
      <w:r w:rsidRPr="006D4BF6">
        <w:rPr>
          <w:sz w:val="24"/>
          <w:szCs w:val="24"/>
        </w:rPr>
        <w:t>3.3 Results and discussion</w:t>
      </w:r>
    </w:p>
    <w:p w14:paraId="217F7211" w14:textId="77777777" w:rsidR="000907C0" w:rsidRPr="006D4BF6" w:rsidRDefault="000907C0" w:rsidP="00381706">
      <w:pPr>
        <w:widowControl/>
        <w:spacing w:line="480" w:lineRule="auto"/>
        <w:rPr>
          <w:sz w:val="24"/>
          <w:szCs w:val="24"/>
        </w:rPr>
      </w:pPr>
      <w:r w:rsidRPr="006D4BF6">
        <w:rPr>
          <w:sz w:val="24"/>
          <w:szCs w:val="24"/>
        </w:rPr>
        <w:t>3.4 Conclusion</w:t>
      </w:r>
    </w:p>
    <w:p w14:paraId="3147B125" w14:textId="77777777" w:rsidR="00BD2365" w:rsidRPr="00BD2365" w:rsidRDefault="002E6FDE" w:rsidP="00381706">
      <w:pPr>
        <w:spacing w:line="480" w:lineRule="auto"/>
        <w:jc w:val="left"/>
        <w:rPr>
          <w:b/>
          <w:sz w:val="24"/>
          <w:szCs w:val="24"/>
        </w:rPr>
      </w:pPr>
      <w:r w:rsidRPr="006D4BF6">
        <w:rPr>
          <w:b/>
          <w:sz w:val="24"/>
          <w:szCs w:val="24"/>
        </w:rPr>
        <w:t>Tables and figures</w:t>
      </w:r>
    </w:p>
    <w:p w14:paraId="2663B069" w14:textId="77777777" w:rsidR="002E6FDE" w:rsidRPr="006D4BF6" w:rsidRDefault="002E6FDE" w:rsidP="00381706">
      <w:pPr>
        <w:spacing w:line="480" w:lineRule="auto"/>
        <w:rPr>
          <w:b/>
          <w:bCs/>
          <w:kern w:val="0"/>
          <w:sz w:val="24"/>
          <w:szCs w:val="24"/>
        </w:rPr>
      </w:pPr>
      <w:r w:rsidRPr="006D4BF6">
        <w:rPr>
          <w:b/>
          <w:bCs/>
          <w:kern w:val="0"/>
          <w:sz w:val="24"/>
          <w:szCs w:val="24"/>
        </w:rPr>
        <w:t>Tables</w:t>
      </w:r>
    </w:p>
    <w:p w14:paraId="5973690F" w14:textId="77777777" w:rsidR="00361DE8" w:rsidRDefault="00BD2365" w:rsidP="00381706">
      <w:pPr>
        <w:spacing w:line="480" w:lineRule="auto"/>
        <w:ind w:left="840" w:hangingChars="350" w:hanging="840"/>
        <w:rPr>
          <w:bCs/>
          <w:sz w:val="24"/>
          <w:szCs w:val="24"/>
        </w:rPr>
      </w:pPr>
      <w:r>
        <w:rPr>
          <w:sz w:val="24"/>
          <w:szCs w:val="24"/>
        </w:rPr>
        <w:t>Table</w:t>
      </w:r>
      <w:r w:rsidR="00210F78">
        <w:rPr>
          <w:rFonts w:hint="eastAsia"/>
          <w:sz w:val="24"/>
          <w:szCs w:val="24"/>
        </w:rPr>
        <w:t>_</w:t>
      </w:r>
      <w:r w:rsidR="008B0F1E" w:rsidRPr="006D4BF6">
        <w:rPr>
          <w:sz w:val="24"/>
          <w:szCs w:val="24"/>
        </w:rPr>
        <w:t>1</w:t>
      </w:r>
      <w:r w:rsidR="00210F78">
        <w:rPr>
          <w:sz w:val="24"/>
          <w:szCs w:val="24"/>
        </w:rPr>
        <w:t>_Supp</w:t>
      </w:r>
      <w:r w:rsidR="00210F78">
        <w:rPr>
          <w:rFonts w:hint="eastAsia"/>
          <w:sz w:val="24"/>
          <w:szCs w:val="24"/>
        </w:rPr>
        <w:t>.</w:t>
      </w:r>
      <w:r w:rsidR="002919D4" w:rsidRPr="006D4BF6">
        <w:rPr>
          <w:sz w:val="24"/>
          <w:szCs w:val="24"/>
        </w:rPr>
        <w:t xml:space="preserve"> </w:t>
      </w:r>
      <w:r w:rsidR="002919D4" w:rsidRPr="006D4BF6">
        <w:rPr>
          <w:bCs/>
          <w:sz w:val="24"/>
          <w:szCs w:val="24"/>
        </w:rPr>
        <w:t>Pearson correlat</w:t>
      </w:r>
      <w:r w:rsidR="00C0047E">
        <w:rPr>
          <w:bCs/>
          <w:sz w:val="24"/>
          <w:szCs w:val="24"/>
        </w:rPr>
        <w:t>ions of environmental</w:t>
      </w:r>
      <w:r w:rsidR="00C0047E">
        <w:rPr>
          <w:rFonts w:hint="eastAsia"/>
          <w:bCs/>
          <w:sz w:val="24"/>
          <w:szCs w:val="24"/>
        </w:rPr>
        <w:t xml:space="preserve">, </w:t>
      </w:r>
      <w:r w:rsidR="002919D4" w:rsidRPr="006D4BF6">
        <w:rPr>
          <w:bCs/>
          <w:sz w:val="24"/>
          <w:szCs w:val="24"/>
        </w:rPr>
        <w:t xml:space="preserve">soil properties </w:t>
      </w:r>
      <w:r w:rsidR="00C0047E">
        <w:rPr>
          <w:rFonts w:hint="eastAsia"/>
          <w:bCs/>
          <w:sz w:val="24"/>
          <w:szCs w:val="24"/>
        </w:rPr>
        <w:t xml:space="preserve">and soil microbial parameters </w:t>
      </w:r>
    </w:p>
    <w:p w14:paraId="4E5FE40A" w14:textId="77777777" w:rsidR="0085706C" w:rsidRDefault="0085706C" w:rsidP="0085706C">
      <w:pPr>
        <w:spacing w:line="480" w:lineRule="auto"/>
        <w:ind w:left="960" w:hangingChars="400" w:hanging="960"/>
        <w:jc w:val="left"/>
        <w:rPr>
          <w:sz w:val="24"/>
          <w:szCs w:val="24"/>
        </w:rPr>
      </w:pPr>
      <w:r>
        <w:rPr>
          <w:sz w:val="24"/>
          <w:szCs w:val="24"/>
        </w:rPr>
        <w:t xml:space="preserve">Table_2_Supp. </w:t>
      </w:r>
      <w:r w:rsidRPr="00461F6C">
        <w:rPr>
          <w:rFonts w:hint="eastAsia"/>
          <w:sz w:val="24"/>
          <w:szCs w:val="24"/>
        </w:rPr>
        <w:t>Representative PLFAs of microbes</w:t>
      </w:r>
    </w:p>
    <w:p w14:paraId="784C21EF" w14:textId="1B96D5BD" w:rsidR="008B0F1E" w:rsidRDefault="00BD2365" w:rsidP="00381706">
      <w:pPr>
        <w:spacing w:line="480" w:lineRule="auto"/>
        <w:ind w:left="960" w:hangingChars="400" w:hanging="960"/>
        <w:jc w:val="left"/>
        <w:rPr>
          <w:sz w:val="24"/>
          <w:szCs w:val="24"/>
        </w:rPr>
      </w:pPr>
      <w:r>
        <w:rPr>
          <w:sz w:val="24"/>
          <w:szCs w:val="24"/>
        </w:rPr>
        <w:t>Table</w:t>
      </w:r>
      <w:r w:rsidR="00210F78">
        <w:rPr>
          <w:rFonts w:hint="eastAsia"/>
          <w:sz w:val="24"/>
          <w:szCs w:val="24"/>
        </w:rPr>
        <w:t>_</w:t>
      </w:r>
      <w:r w:rsidR="00DD382A">
        <w:rPr>
          <w:sz w:val="24"/>
          <w:szCs w:val="24"/>
        </w:rPr>
        <w:t>3</w:t>
      </w:r>
      <w:r w:rsidR="00210F78">
        <w:rPr>
          <w:sz w:val="24"/>
          <w:szCs w:val="24"/>
        </w:rPr>
        <w:t>_Supp</w:t>
      </w:r>
      <w:r w:rsidR="00210F78">
        <w:rPr>
          <w:rFonts w:hint="eastAsia"/>
          <w:sz w:val="24"/>
          <w:szCs w:val="24"/>
        </w:rPr>
        <w:t>.</w:t>
      </w:r>
      <w:r w:rsidR="008B0F1E" w:rsidRPr="006D4BF6">
        <w:rPr>
          <w:sz w:val="24"/>
          <w:szCs w:val="24"/>
        </w:rPr>
        <w:t xml:space="preserve"> Retention times and yield calculated </w:t>
      </w:r>
      <w:bookmarkStart w:id="2" w:name="OLE_LINK47"/>
      <w:bookmarkStart w:id="3" w:name="OLE_LINK48"/>
      <w:r w:rsidR="008B0F1E" w:rsidRPr="006D4BF6">
        <w:rPr>
          <w:sz w:val="24"/>
          <w:szCs w:val="24"/>
        </w:rPr>
        <w:t>C (</w:t>
      </w:r>
      <w:proofErr w:type="spellStart"/>
      <w:r>
        <w:rPr>
          <w:sz w:val="24"/>
          <w:szCs w:val="24"/>
        </w:rPr>
        <w:t>μg</w:t>
      </w:r>
      <w:proofErr w:type="spellEnd"/>
      <w:r>
        <w:rPr>
          <w:sz w:val="24"/>
          <w:szCs w:val="24"/>
        </w:rPr>
        <w:t>)</w:t>
      </w:r>
      <w:bookmarkEnd w:id="2"/>
      <w:bookmarkEnd w:id="3"/>
      <w:r>
        <w:rPr>
          <w:sz w:val="24"/>
          <w:szCs w:val="24"/>
        </w:rPr>
        <w:t xml:space="preserve"> of singe FAME under optimum</w:t>
      </w:r>
      <w:r>
        <w:rPr>
          <w:rFonts w:hint="eastAsia"/>
          <w:sz w:val="24"/>
          <w:szCs w:val="24"/>
        </w:rPr>
        <w:t xml:space="preserve"> </w:t>
      </w:r>
      <w:r w:rsidR="008B0F1E" w:rsidRPr="006D4BF6">
        <w:rPr>
          <w:sz w:val="24"/>
          <w:szCs w:val="24"/>
        </w:rPr>
        <w:t>conditions.</w:t>
      </w:r>
    </w:p>
    <w:p w14:paraId="6A1714DB" w14:textId="77777777" w:rsidR="0085706C" w:rsidRPr="006D4BF6" w:rsidRDefault="0085706C" w:rsidP="0085706C">
      <w:pPr>
        <w:spacing w:line="480" w:lineRule="auto"/>
        <w:ind w:left="840" w:hangingChars="350" w:hanging="840"/>
        <w:rPr>
          <w:bCs/>
          <w:sz w:val="24"/>
          <w:szCs w:val="24"/>
        </w:rPr>
      </w:pPr>
      <w:r>
        <w:rPr>
          <w:sz w:val="24"/>
          <w:szCs w:val="24"/>
        </w:rPr>
        <w:t>Table</w:t>
      </w:r>
      <w:r>
        <w:rPr>
          <w:rFonts w:hint="eastAsia"/>
          <w:sz w:val="24"/>
          <w:szCs w:val="24"/>
        </w:rPr>
        <w:t>_</w:t>
      </w:r>
      <w:r>
        <w:rPr>
          <w:sz w:val="24"/>
          <w:szCs w:val="24"/>
        </w:rPr>
        <w:t>4_Supp</w:t>
      </w:r>
      <w:r>
        <w:rPr>
          <w:rFonts w:hint="eastAsia"/>
          <w:sz w:val="24"/>
          <w:szCs w:val="24"/>
        </w:rPr>
        <w:t>.</w:t>
      </w:r>
      <w:r>
        <w:rPr>
          <w:sz w:val="24"/>
          <w:szCs w:val="24"/>
        </w:rPr>
        <w:t xml:space="preserve"> Sample size (</w:t>
      </w:r>
      <w:proofErr w:type="spellStart"/>
      <w:r>
        <w:rPr>
          <w:sz w:val="24"/>
          <w:szCs w:val="24"/>
        </w:rPr>
        <w:t>μg</w:t>
      </w:r>
      <w:proofErr w:type="spellEnd"/>
      <w:r>
        <w:rPr>
          <w:sz w:val="24"/>
          <w:szCs w:val="24"/>
        </w:rPr>
        <w:t xml:space="preserve"> </w:t>
      </w:r>
      <w:r>
        <w:rPr>
          <w:rFonts w:hint="eastAsia"/>
          <w:sz w:val="24"/>
          <w:szCs w:val="24"/>
        </w:rPr>
        <w:t>C</w:t>
      </w:r>
      <w:r>
        <w:rPr>
          <w:sz w:val="24"/>
          <w:szCs w:val="24"/>
        </w:rPr>
        <w:t>) of analyzed PLFAs samples</w:t>
      </w:r>
    </w:p>
    <w:p w14:paraId="0FFFF999" w14:textId="77777777" w:rsidR="0085706C" w:rsidRPr="0085706C" w:rsidRDefault="0085706C" w:rsidP="0085706C">
      <w:pPr>
        <w:spacing w:line="480" w:lineRule="auto"/>
        <w:jc w:val="left"/>
        <w:rPr>
          <w:sz w:val="24"/>
          <w:szCs w:val="24"/>
        </w:rPr>
      </w:pPr>
    </w:p>
    <w:p w14:paraId="1BBECB42" w14:textId="77777777" w:rsidR="002E6FDE" w:rsidRPr="006D4BF6" w:rsidRDefault="002E6FDE" w:rsidP="00381706">
      <w:pPr>
        <w:spacing w:line="480" w:lineRule="auto"/>
        <w:rPr>
          <w:sz w:val="24"/>
          <w:szCs w:val="24"/>
        </w:rPr>
      </w:pPr>
      <w:r w:rsidRPr="006D4BF6">
        <w:rPr>
          <w:b/>
          <w:bCs/>
          <w:kern w:val="0"/>
          <w:sz w:val="24"/>
          <w:szCs w:val="24"/>
        </w:rPr>
        <w:t>Figures</w:t>
      </w:r>
    </w:p>
    <w:p w14:paraId="01885927" w14:textId="77777777" w:rsidR="00210F78" w:rsidRPr="006D4BF6" w:rsidRDefault="00210F78" w:rsidP="00381706">
      <w:pPr>
        <w:spacing w:line="480" w:lineRule="auto"/>
        <w:ind w:left="1680" w:hangingChars="700" w:hanging="1680"/>
        <w:rPr>
          <w:sz w:val="24"/>
          <w:szCs w:val="24"/>
        </w:rPr>
      </w:pPr>
      <w:r>
        <w:rPr>
          <w:sz w:val="24"/>
          <w:szCs w:val="24"/>
        </w:rPr>
        <w:t>Fig</w:t>
      </w:r>
      <w:r>
        <w:rPr>
          <w:rFonts w:hint="eastAsia"/>
          <w:sz w:val="24"/>
          <w:szCs w:val="24"/>
        </w:rPr>
        <w:t>ure_</w:t>
      </w:r>
      <w:r w:rsidR="002E6FDE" w:rsidRPr="006D4BF6">
        <w:rPr>
          <w:sz w:val="24"/>
          <w:szCs w:val="24"/>
        </w:rPr>
        <w:t>1</w:t>
      </w:r>
      <w:r>
        <w:rPr>
          <w:sz w:val="24"/>
          <w:szCs w:val="24"/>
        </w:rPr>
        <w:t>_Supp</w:t>
      </w:r>
      <w:r>
        <w:rPr>
          <w:rFonts w:hint="eastAsia"/>
          <w:sz w:val="24"/>
          <w:szCs w:val="24"/>
        </w:rPr>
        <w:t xml:space="preserve">. </w:t>
      </w:r>
      <w:r w:rsidR="002E6FDE" w:rsidRPr="006D4BF6">
        <w:rPr>
          <w:sz w:val="24"/>
          <w:szCs w:val="24"/>
        </w:rPr>
        <w:t>Recoveries of FAMEs in PFC U-tubes usi</w:t>
      </w:r>
      <w:r>
        <w:rPr>
          <w:sz w:val="24"/>
          <w:szCs w:val="24"/>
        </w:rPr>
        <w:t xml:space="preserve">ng different washing solvents. </w:t>
      </w:r>
    </w:p>
    <w:p w14:paraId="66D0ED28" w14:textId="77777777" w:rsidR="002E6FDE" w:rsidRPr="006D4BF6" w:rsidRDefault="00210F78" w:rsidP="00381706">
      <w:pPr>
        <w:spacing w:line="480" w:lineRule="auto"/>
        <w:ind w:left="1680" w:hangingChars="700" w:hanging="1680"/>
        <w:rPr>
          <w:sz w:val="24"/>
          <w:szCs w:val="24"/>
        </w:rPr>
      </w:pPr>
      <w:r>
        <w:rPr>
          <w:sz w:val="24"/>
          <w:szCs w:val="24"/>
        </w:rPr>
        <w:t>Fig</w:t>
      </w:r>
      <w:r>
        <w:rPr>
          <w:rFonts w:hint="eastAsia"/>
          <w:sz w:val="24"/>
          <w:szCs w:val="24"/>
        </w:rPr>
        <w:t>ure_2</w:t>
      </w:r>
      <w:r>
        <w:rPr>
          <w:sz w:val="24"/>
          <w:szCs w:val="24"/>
        </w:rPr>
        <w:t>_Supp</w:t>
      </w:r>
      <w:r>
        <w:rPr>
          <w:rFonts w:hint="eastAsia"/>
          <w:sz w:val="24"/>
          <w:szCs w:val="24"/>
        </w:rPr>
        <w:t xml:space="preserve">. </w:t>
      </w:r>
      <w:r w:rsidR="002E6FDE" w:rsidRPr="006D4BF6">
        <w:rPr>
          <w:sz w:val="24"/>
          <w:szCs w:val="24"/>
        </w:rPr>
        <w:t xml:space="preserve">Relative area counts for five C chain categories in GRS617 as a function of inlet initial temperature. </w:t>
      </w:r>
    </w:p>
    <w:p w14:paraId="7826F604" w14:textId="77777777" w:rsidR="002E6FDE" w:rsidRPr="006D4BF6" w:rsidRDefault="00210F78" w:rsidP="00381706">
      <w:pPr>
        <w:spacing w:line="480" w:lineRule="auto"/>
        <w:ind w:left="1680" w:hangingChars="700" w:hanging="1680"/>
        <w:rPr>
          <w:bCs/>
          <w:sz w:val="24"/>
          <w:szCs w:val="24"/>
        </w:rPr>
      </w:pPr>
      <w:r>
        <w:rPr>
          <w:sz w:val="24"/>
          <w:szCs w:val="24"/>
        </w:rPr>
        <w:t>Fig</w:t>
      </w:r>
      <w:r>
        <w:rPr>
          <w:rFonts w:hint="eastAsia"/>
          <w:sz w:val="24"/>
          <w:szCs w:val="24"/>
        </w:rPr>
        <w:t>ure_3</w:t>
      </w:r>
      <w:r>
        <w:rPr>
          <w:sz w:val="24"/>
          <w:szCs w:val="24"/>
        </w:rPr>
        <w:t>_Supp</w:t>
      </w:r>
      <w:r>
        <w:rPr>
          <w:rFonts w:hint="eastAsia"/>
          <w:sz w:val="24"/>
          <w:szCs w:val="24"/>
        </w:rPr>
        <w:t xml:space="preserve">. </w:t>
      </w:r>
      <w:r w:rsidR="002E6FDE" w:rsidRPr="006D4BF6">
        <w:rPr>
          <w:bCs/>
          <w:sz w:val="24"/>
          <w:szCs w:val="24"/>
        </w:rPr>
        <w:t>Ratio of area counts for five C chain catego</w:t>
      </w:r>
      <w:r>
        <w:rPr>
          <w:bCs/>
          <w:sz w:val="24"/>
          <w:szCs w:val="24"/>
        </w:rPr>
        <w:t>ries in GRS617 as a function of</w:t>
      </w:r>
      <w:r>
        <w:rPr>
          <w:rFonts w:hint="eastAsia"/>
          <w:bCs/>
          <w:sz w:val="24"/>
          <w:szCs w:val="24"/>
        </w:rPr>
        <w:t xml:space="preserve"> </w:t>
      </w:r>
      <w:r w:rsidR="002E6FDE" w:rsidRPr="006D4BF6">
        <w:rPr>
          <w:bCs/>
          <w:sz w:val="24"/>
          <w:szCs w:val="24"/>
        </w:rPr>
        <w:lastRenderedPageBreak/>
        <w:t xml:space="preserve">inlet final temperature. </w:t>
      </w:r>
    </w:p>
    <w:p w14:paraId="09B8DEA2" w14:textId="77777777" w:rsidR="002E6FDE" w:rsidRPr="006D4BF6" w:rsidRDefault="00210F78" w:rsidP="00381706">
      <w:pPr>
        <w:spacing w:line="480" w:lineRule="auto"/>
        <w:ind w:left="1680" w:hangingChars="700" w:hanging="1680"/>
        <w:rPr>
          <w:bCs/>
          <w:sz w:val="24"/>
          <w:szCs w:val="24"/>
        </w:rPr>
      </w:pPr>
      <w:r>
        <w:rPr>
          <w:sz w:val="24"/>
          <w:szCs w:val="24"/>
        </w:rPr>
        <w:t>Fig</w:t>
      </w:r>
      <w:r>
        <w:rPr>
          <w:rFonts w:hint="eastAsia"/>
          <w:sz w:val="24"/>
          <w:szCs w:val="24"/>
        </w:rPr>
        <w:t>ure_4</w:t>
      </w:r>
      <w:r>
        <w:rPr>
          <w:sz w:val="24"/>
          <w:szCs w:val="24"/>
        </w:rPr>
        <w:t>_Supp</w:t>
      </w:r>
      <w:r>
        <w:rPr>
          <w:rFonts w:hint="eastAsia"/>
          <w:sz w:val="24"/>
          <w:szCs w:val="24"/>
        </w:rPr>
        <w:t xml:space="preserve">. </w:t>
      </w:r>
      <w:r w:rsidR="002E6FDE" w:rsidRPr="006D4BF6">
        <w:rPr>
          <w:bCs/>
          <w:sz w:val="24"/>
          <w:szCs w:val="24"/>
        </w:rPr>
        <w:t xml:space="preserve">Relative area counts for five C chain categories in GRS617 observed of increasing solvent venting time. </w:t>
      </w:r>
    </w:p>
    <w:p w14:paraId="1441A4FA" w14:textId="77777777" w:rsidR="002E6FDE" w:rsidRPr="006D4BF6" w:rsidRDefault="00210F78" w:rsidP="00381706">
      <w:pPr>
        <w:spacing w:line="480" w:lineRule="auto"/>
        <w:ind w:left="1680" w:hangingChars="700" w:hanging="1680"/>
        <w:rPr>
          <w:sz w:val="24"/>
          <w:szCs w:val="24"/>
        </w:rPr>
      </w:pPr>
      <w:r>
        <w:rPr>
          <w:sz w:val="24"/>
          <w:szCs w:val="24"/>
        </w:rPr>
        <w:t>Fig</w:t>
      </w:r>
      <w:r>
        <w:rPr>
          <w:rFonts w:hint="eastAsia"/>
          <w:sz w:val="24"/>
          <w:szCs w:val="24"/>
        </w:rPr>
        <w:t>ure_5</w:t>
      </w:r>
      <w:r>
        <w:rPr>
          <w:sz w:val="24"/>
          <w:szCs w:val="24"/>
        </w:rPr>
        <w:t>_Supp</w:t>
      </w:r>
      <w:r>
        <w:rPr>
          <w:rFonts w:hint="eastAsia"/>
          <w:sz w:val="24"/>
          <w:szCs w:val="24"/>
        </w:rPr>
        <w:t xml:space="preserve">. </w:t>
      </w:r>
      <w:r w:rsidR="002E6FDE" w:rsidRPr="006D4BF6">
        <w:rPr>
          <w:sz w:val="24"/>
          <w:szCs w:val="24"/>
        </w:rPr>
        <w:t>Ratio of area counts for five C chain categories in GRS617 as a function of increasin</w:t>
      </w:r>
      <w:r w:rsidR="00BD2365">
        <w:rPr>
          <w:sz w:val="24"/>
          <w:szCs w:val="24"/>
        </w:rPr>
        <w:t>g</w:t>
      </w:r>
      <w:r w:rsidR="00BD2365">
        <w:rPr>
          <w:rFonts w:hint="eastAsia"/>
          <w:sz w:val="24"/>
          <w:szCs w:val="24"/>
        </w:rPr>
        <w:t xml:space="preserve"> </w:t>
      </w:r>
      <w:r w:rsidR="002E6FDE" w:rsidRPr="006D4BF6">
        <w:rPr>
          <w:sz w:val="24"/>
          <w:szCs w:val="24"/>
        </w:rPr>
        <w:t xml:space="preserve">CIS heating rate. </w:t>
      </w:r>
    </w:p>
    <w:p w14:paraId="3562C02C" w14:textId="77777777" w:rsidR="002E6FDE" w:rsidRPr="006D4BF6" w:rsidRDefault="00210F78" w:rsidP="00381706">
      <w:pPr>
        <w:spacing w:line="480" w:lineRule="auto"/>
        <w:ind w:left="960" w:hangingChars="400" w:hanging="960"/>
        <w:rPr>
          <w:sz w:val="24"/>
          <w:szCs w:val="24"/>
        </w:rPr>
      </w:pPr>
      <w:r>
        <w:rPr>
          <w:sz w:val="24"/>
          <w:szCs w:val="24"/>
        </w:rPr>
        <w:t>Fig</w:t>
      </w:r>
      <w:r>
        <w:rPr>
          <w:rFonts w:hint="eastAsia"/>
          <w:sz w:val="24"/>
          <w:szCs w:val="24"/>
        </w:rPr>
        <w:t>ure_6</w:t>
      </w:r>
      <w:r>
        <w:rPr>
          <w:sz w:val="24"/>
          <w:szCs w:val="24"/>
        </w:rPr>
        <w:t>_Supp</w:t>
      </w:r>
      <w:r>
        <w:rPr>
          <w:rFonts w:hint="eastAsia"/>
          <w:sz w:val="24"/>
          <w:szCs w:val="24"/>
        </w:rPr>
        <w:t xml:space="preserve">. </w:t>
      </w:r>
      <w:r w:rsidR="002E6FDE" w:rsidRPr="006D4BF6">
        <w:rPr>
          <w:sz w:val="24"/>
          <w:szCs w:val="24"/>
        </w:rPr>
        <w:t xml:space="preserve">Relative area counts for five C chain categories of FAMEs in GRS617 (a) and forest soil sample (b) observed in different CIS injection mode. </w:t>
      </w:r>
    </w:p>
    <w:p w14:paraId="2873180D" w14:textId="77777777" w:rsidR="002E6FDE" w:rsidRPr="006D4BF6" w:rsidRDefault="00210F78" w:rsidP="00381706">
      <w:pPr>
        <w:spacing w:line="480" w:lineRule="auto"/>
        <w:ind w:left="1680" w:hangingChars="700" w:hanging="1680"/>
        <w:rPr>
          <w:sz w:val="24"/>
          <w:szCs w:val="24"/>
        </w:rPr>
      </w:pPr>
      <w:r>
        <w:rPr>
          <w:sz w:val="24"/>
          <w:szCs w:val="24"/>
        </w:rPr>
        <w:t>Fig</w:t>
      </w:r>
      <w:r>
        <w:rPr>
          <w:rFonts w:hint="eastAsia"/>
          <w:sz w:val="24"/>
          <w:szCs w:val="24"/>
        </w:rPr>
        <w:t>ure_7</w:t>
      </w:r>
      <w:r>
        <w:rPr>
          <w:sz w:val="24"/>
          <w:szCs w:val="24"/>
        </w:rPr>
        <w:t>_Supp</w:t>
      </w:r>
      <w:r>
        <w:rPr>
          <w:rFonts w:hint="eastAsia"/>
          <w:sz w:val="24"/>
          <w:szCs w:val="24"/>
        </w:rPr>
        <w:t xml:space="preserve">. </w:t>
      </w:r>
      <w:r w:rsidR="002E6FDE" w:rsidRPr="006D4BF6">
        <w:rPr>
          <w:sz w:val="24"/>
          <w:szCs w:val="24"/>
        </w:rPr>
        <w:t xml:space="preserve">Trapping recoveries of FAMEs from GRS617 (a) </w:t>
      </w:r>
      <w:r w:rsidR="00BD2365">
        <w:rPr>
          <w:sz w:val="24"/>
          <w:szCs w:val="24"/>
        </w:rPr>
        <w:t>and forest soil sample (b) as a</w:t>
      </w:r>
      <w:r w:rsidR="00BD2365">
        <w:rPr>
          <w:rFonts w:hint="eastAsia"/>
          <w:sz w:val="24"/>
          <w:szCs w:val="24"/>
        </w:rPr>
        <w:t xml:space="preserve"> </w:t>
      </w:r>
      <w:r w:rsidR="002E6FDE" w:rsidRPr="006D4BF6">
        <w:rPr>
          <w:sz w:val="24"/>
          <w:szCs w:val="24"/>
        </w:rPr>
        <w:t xml:space="preserve">function of trapping temperature of the PFC. The recoveries have been corrected against the amount of the FAMEs directed to the FID. </w:t>
      </w:r>
    </w:p>
    <w:p w14:paraId="626E69CF" w14:textId="77777777" w:rsidR="002E6FDE" w:rsidRPr="006D4BF6" w:rsidRDefault="00210F78" w:rsidP="00381706">
      <w:pPr>
        <w:spacing w:line="480" w:lineRule="auto"/>
        <w:ind w:left="1680" w:hangingChars="700" w:hanging="1680"/>
        <w:rPr>
          <w:sz w:val="24"/>
          <w:szCs w:val="24"/>
        </w:rPr>
      </w:pPr>
      <w:r>
        <w:rPr>
          <w:sz w:val="24"/>
          <w:szCs w:val="24"/>
        </w:rPr>
        <w:t>Fig</w:t>
      </w:r>
      <w:r>
        <w:rPr>
          <w:rFonts w:hint="eastAsia"/>
          <w:sz w:val="24"/>
          <w:szCs w:val="24"/>
        </w:rPr>
        <w:t>ure_8</w:t>
      </w:r>
      <w:r>
        <w:rPr>
          <w:sz w:val="24"/>
          <w:szCs w:val="24"/>
        </w:rPr>
        <w:t>_Supp</w:t>
      </w:r>
      <w:r>
        <w:rPr>
          <w:rFonts w:hint="eastAsia"/>
          <w:sz w:val="24"/>
          <w:szCs w:val="24"/>
        </w:rPr>
        <w:t xml:space="preserve">. </w:t>
      </w:r>
      <w:r w:rsidR="002E6FDE" w:rsidRPr="006D4BF6">
        <w:rPr>
          <w:bCs/>
          <w:sz w:val="24"/>
          <w:szCs w:val="24"/>
        </w:rPr>
        <w:t xml:space="preserve">GC-FID spectrograms under different injection volumes of </w:t>
      </w:r>
      <w:r w:rsidR="002E6FDE" w:rsidRPr="006D4BF6">
        <w:rPr>
          <w:sz w:val="24"/>
          <w:szCs w:val="24"/>
        </w:rPr>
        <w:t>forest soil sample.</w:t>
      </w:r>
    </w:p>
    <w:p w14:paraId="40DE2827" w14:textId="77777777" w:rsidR="00210F78" w:rsidRDefault="00210F78" w:rsidP="00381706">
      <w:pPr>
        <w:spacing w:line="480" w:lineRule="auto"/>
        <w:rPr>
          <w:sz w:val="24"/>
          <w:szCs w:val="24"/>
        </w:rPr>
      </w:pPr>
      <w:r>
        <w:rPr>
          <w:sz w:val="24"/>
          <w:szCs w:val="24"/>
        </w:rPr>
        <w:t>Fig</w:t>
      </w:r>
      <w:r>
        <w:rPr>
          <w:rFonts w:hint="eastAsia"/>
          <w:sz w:val="24"/>
          <w:szCs w:val="24"/>
        </w:rPr>
        <w:t>ure_9</w:t>
      </w:r>
      <w:r>
        <w:rPr>
          <w:sz w:val="24"/>
          <w:szCs w:val="24"/>
        </w:rPr>
        <w:t>_Supp</w:t>
      </w:r>
      <w:r>
        <w:rPr>
          <w:rFonts w:hint="eastAsia"/>
          <w:sz w:val="24"/>
          <w:szCs w:val="24"/>
        </w:rPr>
        <w:t xml:space="preserve">. </w:t>
      </w:r>
      <w:r w:rsidR="002E6FDE" w:rsidRPr="006D4BF6">
        <w:rPr>
          <w:sz w:val="24"/>
          <w:szCs w:val="24"/>
        </w:rPr>
        <w:t>PCGC separation of the target compounds from forest soil sample.</w:t>
      </w:r>
    </w:p>
    <w:p w14:paraId="25B746F9" w14:textId="77777777" w:rsidR="009D4558" w:rsidRPr="009D4558" w:rsidRDefault="009D4558" w:rsidP="009D4558">
      <w:pPr>
        <w:spacing w:line="480" w:lineRule="auto"/>
        <w:rPr>
          <w:sz w:val="24"/>
          <w:szCs w:val="24"/>
        </w:rPr>
      </w:pPr>
      <w:r>
        <w:rPr>
          <w:sz w:val="24"/>
          <w:szCs w:val="24"/>
        </w:rPr>
        <w:t>Fig</w:t>
      </w:r>
      <w:r>
        <w:rPr>
          <w:rFonts w:hint="eastAsia"/>
          <w:sz w:val="24"/>
          <w:szCs w:val="24"/>
        </w:rPr>
        <w:t>ure_10</w:t>
      </w:r>
      <w:r>
        <w:rPr>
          <w:sz w:val="24"/>
          <w:szCs w:val="24"/>
        </w:rPr>
        <w:t>_Supp</w:t>
      </w:r>
      <w:r>
        <w:rPr>
          <w:rFonts w:hint="eastAsia"/>
          <w:sz w:val="24"/>
          <w:szCs w:val="24"/>
        </w:rPr>
        <w:t xml:space="preserve">. </w:t>
      </w:r>
      <w:r w:rsidRPr="009D4558">
        <w:rPr>
          <w:sz w:val="24"/>
          <w:szCs w:val="24"/>
          <w:vertAlign w:val="superscript"/>
        </w:rPr>
        <w:t>13</w:t>
      </w:r>
      <w:r w:rsidRPr="009D4558">
        <w:rPr>
          <w:sz w:val="24"/>
          <w:szCs w:val="24"/>
        </w:rPr>
        <w:t xml:space="preserve">C values of PLFAs </w:t>
      </w:r>
      <w:r>
        <w:rPr>
          <w:rFonts w:hint="eastAsia"/>
          <w:sz w:val="24"/>
          <w:szCs w:val="24"/>
        </w:rPr>
        <w:t xml:space="preserve">on </w:t>
      </w:r>
      <w:proofErr w:type="spellStart"/>
      <w:r>
        <w:rPr>
          <w:rFonts w:hint="eastAsia"/>
          <w:sz w:val="24"/>
          <w:szCs w:val="24"/>
        </w:rPr>
        <w:t>Gongga</w:t>
      </w:r>
      <w:proofErr w:type="spellEnd"/>
      <w:r>
        <w:rPr>
          <w:rFonts w:hint="eastAsia"/>
          <w:sz w:val="24"/>
          <w:szCs w:val="24"/>
        </w:rPr>
        <w:t xml:space="preserve"> </w:t>
      </w:r>
      <w:proofErr w:type="spellStart"/>
      <w:r>
        <w:rPr>
          <w:rFonts w:hint="eastAsia"/>
          <w:sz w:val="24"/>
          <w:szCs w:val="24"/>
        </w:rPr>
        <w:t>Mountaion</w:t>
      </w:r>
      <w:proofErr w:type="spellEnd"/>
    </w:p>
    <w:p w14:paraId="032A7A07" w14:textId="77777777" w:rsidR="009D4558" w:rsidRPr="009D4558" w:rsidRDefault="009D4558" w:rsidP="00381706">
      <w:pPr>
        <w:spacing w:line="480" w:lineRule="auto"/>
        <w:rPr>
          <w:sz w:val="24"/>
          <w:szCs w:val="24"/>
        </w:rPr>
      </w:pPr>
    </w:p>
    <w:p w14:paraId="0F982188" w14:textId="77777777" w:rsidR="00210F78" w:rsidRDefault="00210F78" w:rsidP="00381706">
      <w:pPr>
        <w:widowControl/>
        <w:spacing w:line="480" w:lineRule="auto"/>
        <w:jc w:val="left"/>
        <w:rPr>
          <w:sz w:val="24"/>
          <w:szCs w:val="24"/>
        </w:rPr>
      </w:pPr>
      <w:r>
        <w:rPr>
          <w:sz w:val="24"/>
          <w:szCs w:val="24"/>
        </w:rPr>
        <w:br w:type="page"/>
      </w:r>
    </w:p>
    <w:p w14:paraId="5A4B20B8" w14:textId="77777777" w:rsidR="005F47DA" w:rsidRPr="006D4BF6" w:rsidRDefault="005F47DA" w:rsidP="00381706">
      <w:pPr>
        <w:spacing w:line="480" w:lineRule="auto"/>
        <w:rPr>
          <w:b/>
          <w:sz w:val="24"/>
          <w:szCs w:val="24"/>
        </w:rPr>
      </w:pPr>
      <w:r w:rsidRPr="006D4BF6">
        <w:rPr>
          <w:b/>
          <w:sz w:val="24"/>
          <w:szCs w:val="24"/>
        </w:rPr>
        <w:lastRenderedPageBreak/>
        <w:t xml:space="preserve">1 Soil </w:t>
      </w:r>
      <w:r w:rsidR="006D4BF6" w:rsidRPr="006D4BF6">
        <w:rPr>
          <w:b/>
          <w:sz w:val="24"/>
          <w:szCs w:val="24"/>
        </w:rPr>
        <w:t xml:space="preserve">preparation and soil </w:t>
      </w:r>
      <w:r w:rsidRPr="006D4BF6">
        <w:rPr>
          <w:b/>
          <w:sz w:val="24"/>
          <w:szCs w:val="24"/>
        </w:rPr>
        <w:t>physical and chemical analysis</w:t>
      </w:r>
    </w:p>
    <w:p w14:paraId="0F331A2C" w14:textId="77777777" w:rsidR="00964BA2" w:rsidRPr="006A1DE4" w:rsidRDefault="00964BA2" w:rsidP="00964BA2">
      <w:pPr>
        <w:autoSpaceDE w:val="0"/>
        <w:autoSpaceDN w:val="0"/>
        <w:adjustRightInd w:val="0"/>
        <w:spacing w:line="480" w:lineRule="auto"/>
        <w:rPr>
          <w:sz w:val="24"/>
          <w:szCs w:val="24"/>
        </w:rPr>
      </w:pPr>
      <w:r>
        <w:rPr>
          <w:rFonts w:hint="eastAsia"/>
          <w:sz w:val="24"/>
          <w:szCs w:val="24"/>
        </w:rPr>
        <w:t>S</w:t>
      </w:r>
      <w:r w:rsidRPr="006A1DE4">
        <w:rPr>
          <w:sz w:val="24"/>
          <w:szCs w:val="24"/>
        </w:rPr>
        <w:t>uperficial litter, large roots, and any nonorganic material were removed</w:t>
      </w:r>
      <w:r>
        <w:rPr>
          <w:rFonts w:hint="eastAsia"/>
          <w:sz w:val="24"/>
          <w:szCs w:val="24"/>
        </w:rPr>
        <w:t xml:space="preserve"> </w:t>
      </w:r>
      <w:r w:rsidRPr="006A1DE4">
        <w:rPr>
          <w:sz w:val="24"/>
          <w:szCs w:val="24"/>
        </w:rPr>
        <w:t>to avoid interference.</w:t>
      </w:r>
      <w:r>
        <w:rPr>
          <w:rFonts w:hint="eastAsia"/>
          <w:sz w:val="24"/>
          <w:szCs w:val="24"/>
        </w:rPr>
        <w:t xml:space="preserve"> </w:t>
      </w:r>
      <w:r w:rsidRPr="006A1DE4">
        <w:rPr>
          <w:sz w:val="24"/>
          <w:szCs w:val="24"/>
        </w:rPr>
        <w:t xml:space="preserve">The soil samples were taken back to the laboratory in a cool box and kept frozen at -20 °C until extraction and analysis within 10 days. </w:t>
      </w:r>
    </w:p>
    <w:p w14:paraId="367FCFF8" w14:textId="77777777" w:rsidR="005F47DA" w:rsidRPr="006D4BF6" w:rsidRDefault="006D4BF6" w:rsidP="00381706">
      <w:pPr>
        <w:spacing w:line="480" w:lineRule="auto"/>
        <w:rPr>
          <w:sz w:val="24"/>
          <w:szCs w:val="24"/>
        </w:rPr>
      </w:pPr>
      <w:r w:rsidRPr="006D4BF6">
        <w:rPr>
          <w:sz w:val="24"/>
          <w:szCs w:val="24"/>
        </w:rPr>
        <w:t xml:space="preserve">A representative portion (about 20 g) of each soil sample was dried at 30 °C to a constant weight. The soils were ball-milled in order to homogenize the sample material before analysis. Carbonates were removed from the bulk soil with 0.1M HCl solution. Following this procedure the sample was neutralized with NaOH solution and distilled water, dried at 30 °C and ball-milled again. The soil samples were used to do the physicochemical analyses including soil density, </w:t>
      </w:r>
      <w:r w:rsidR="00392C76">
        <w:rPr>
          <w:rFonts w:hint="eastAsia"/>
          <w:sz w:val="24"/>
          <w:szCs w:val="24"/>
        </w:rPr>
        <w:t>soil</w:t>
      </w:r>
      <w:r w:rsidRPr="006D4BF6">
        <w:rPr>
          <w:sz w:val="24"/>
          <w:szCs w:val="24"/>
        </w:rPr>
        <w:t xml:space="preserve"> </w:t>
      </w:r>
      <w:r w:rsidR="00392C76">
        <w:rPr>
          <w:rFonts w:hint="eastAsia"/>
          <w:sz w:val="24"/>
          <w:szCs w:val="24"/>
        </w:rPr>
        <w:t xml:space="preserve">organic </w:t>
      </w:r>
      <w:r w:rsidRPr="006D4BF6">
        <w:rPr>
          <w:sz w:val="24"/>
          <w:szCs w:val="24"/>
        </w:rPr>
        <w:t xml:space="preserve">carbon </w:t>
      </w:r>
      <w:r w:rsidR="00392C76">
        <w:rPr>
          <w:rFonts w:hint="eastAsia"/>
          <w:sz w:val="24"/>
          <w:szCs w:val="24"/>
        </w:rPr>
        <w:t>(SOC) content</w:t>
      </w:r>
      <w:r w:rsidRPr="006D4BF6">
        <w:rPr>
          <w:sz w:val="24"/>
          <w:szCs w:val="24"/>
        </w:rPr>
        <w:t xml:space="preserve">, total nitrogen </w:t>
      </w:r>
      <w:r w:rsidR="00392C76" w:rsidRPr="006D4BF6">
        <w:rPr>
          <w:sz w:val="24"/>
          <w:szCs w:val="24"/>
        </w:rPr>
        <w:t>(</w:t>
      </w:r>
      <w:r w:rsidR="00392C76">
        <w:rPr>
          <w:rFonts w:hint="eastAsia"/>
          <w:sz w:val="24"/>
          <w:szCs w:val="24"/>
        </w:rPr>
        <w:t>T</w:t>
      </w:r>
      <w:r w:rsidR="00392C76" w:rsidRPr="006D4BF6">
        <w:rPr>
          <w:sz w:val="24"/>
          <w:szCs w:val="24"/>
        </w:rPr>
        <w:t>N)</w:t>
      </w:r>
      <w:r w:rsidR="00392C76">
        <w:rPr>
          <w:rFonts w:hint="eastAsia"/>
          <w:sz w:val="24"/>
          <w:szCs w:val="24"/>
        </w:rPr>
        <w:t xml:space="preserve"> </w:t>
      </w:r>
      <w:r w:rsidRPr="006D4BF6">
        <w:rPr>
          <w:sz w:val="24"/>
          <w:szCs w:val="24"/>
        </w:rPr>
        <w:t xml:space="preserve">content and soil </w:t>
      </w:r>
      <w:proofErr w:type="spellStart"/>
      <w:r w:rsidRPr="006D4BF6">
        <w:rPr>
          <w:sz w:val="24"/>
          <w:szCs w:val="24"/>
        </w:rPr>
        <w:t>pH.</w:t>
      </w:r>
      <w:proofErr w:type="spellEnd"/>
      <w:r w:rsidRPr="006D4BF6">
        <w:rPr>
          <w:sz w:val="24"/>
          <w:szCs w:val="24"/>
        </w:rPr>
        <w:t xml:space="preserve"> </w:t>
      </w:r>
      <w:r w:rsidR="005F47DA" w:rsidRPr="006D4BF6">
        <w:rPr>
          <w:sz w:val="24"/>
          <w:szCs w:val="24"/>
        </w:rPr>
        <w:t xml:space="preserve">Soil density was collected with the bulk density ring while soil sampling. Soil pH was measured by the pH measurement (Rex Electric Chemical, Type PHSJ-4F), with soil dissolved in 1 mol/L KCL solution in proportion of 1:2.5. </w:t>
      </w:r>
      <w:r w:rsidR="00392C76">
        <w:rPr>
          <w:rFonts w:hint="eastAsia"/>
          <w:sz w:val="24"/>
          <w:szCs w:val="24"/>
        </w:rPr>
        <w:t>SO</w:t>
      </w:r>
      <w:r w:rsidR="005F47DA" w:rsidRPr="006D4BF6">
        <w:rPr>
          <w:sz w:val="24"/>
          <w:szCs w:val="24"/>
        </w:rPr>
        <w:t>C</w:t>
      </w:r>
      <w:r w:rsidR="00392C76">
        <w:rPr>
          <w:rFonts w:hint="eastAsia"/>
          <w:sz w:val="24"/>
          <w:szCs w:val="24"/>
        </w:rPr>
        <w:t xml:space="preserve"> content</w:t>
      </w:r>
      <w:r w:rsidR="005F47DA" w:rsidRPr="006D4BF6">
        <w:rPr>
          <w:sz w:val="24"/>
          <w:szCs w:val="24"/>
        </w:rPr>
        <w:t xml:space="preserve">, </w:t>
      </w:r>
      <w:r w:rsidR="00392C76">
        <w:rPr>
          <w:rFonts w:hint="eastAsia"/>
          <w:sz w:val="24"/>
          <w:szCs w:val="24"/>
        </w:rPr>
        <w:t>T</w:t>
      </w:r>
      <w:r w:rsidR="005F47DA" w:rsidRPr="006D4BF6">
        <w:rPr>
          <w:sz w:val="24"/>
          <w:szCs w:val="24"/>
        </w:rPr>
        <w:t xml:space="preserve">N were analyzed by </w:t>
      </w:r>
      <w:proofErr w:type="spellStart"/>
      <w:r w:rsidR="005F47DA" w:rsidRPr="006D4BF6">
        <w:rPr>
          <w:sz w:val="24"/>
          <w:szCs w:val="24"/>
        </w:rPr>
        <w:t>Elementar</w:t>
      </w:r>
      <w:proofErr w:type="spellEnd"/>
      <w:r w:rsidR="005F47DA" w:rsidRPr="006D4BF6">
        <w:rPr>
          <w:sz w:val="24"/>
          <w:szCs w:val="24"/>
        </w:rPr>
        <w:t xml:space="preserve"> (</w:t>
      </w:r>
      <w:proofErr w:type="spellStart"/>
      <w:r w:rsidR="005F47DA" w:rsidRPr="006D4BF6">
        <w:rPr>
          <w:sz w:val="24"/>
          <w:szCs w:val="24"/>
        </w:rPr>
        <w:t>Vario</w:t>
      </w:r>
      <w:proofErr w:type="spellEnd"/>
      <w:r w:rsidR="005F47DA" w:rsidRPr="006D4BF6">
        <w:rPr>
          <w:sz w:val="24"/>
          <w:szCs w:val="24"/>
        </w:rPr>
        <w:t xml:space="preserve"> EL </w:t>
      </w:r>
      <w:r w:rsidR="005F47DA" w:rsidRPr="006D4BF6">
        <w:rPr>
          <w:rFonts w:ascii="宋体" w:hAnsi="宋体" w:cs="宋体" w:hint="eastAsia"/>
          <w:sz w:val="24"/>
          <w:szCs w:val="24"/>
        </w:rPr>
        <w:t>Ⅲ</w:t>
      </w:r>
      <w:r w:rsidR="005F47DA" w:rsidRPr="006D4BF6">
        <w:rPr>
          <w:sz w:val="24"/>
          <w:szCs w:val="24"/>
        </w:rPr>
        <w:t>).</w:t>
      </w:r>
    </w:p>
    <w:p w14:paraId="605A2998" w14:textId="77777777" w:rsidR="00651C7C" w:rsidRPr="006D4BF6" w:rsidRDefault="005F47DA" w:rsidP="00381706">
      <w:pPr>
        <w:spacing w:line="480" w:lineRule="auto"/>
        <w:rPr>
          <w:b/>
          <w:sz w:val="24"/>
          <w:szCs w:val="24"/>
        </w:rPr>
      </w:pPr>
      <w:r w:rsidRPr="006D4BF6">
        <w:rPr>
          <w:b/>
          <w:sz w:val="24"/>
          <w:szCs w:val="24"/>
        </w:rPr>
        <w:t xml:space="preserve">2 extraction </w:t>
      </w:r>
      <w:r w:rsidR="00392C76">
        <w:rPr>
          <w:rFonts w:hint="eastAsia"/>
          <w:b/>
          <w:sz w:val="24"/>
          <w:szCs w:val="24"/>
        </w:rPr>
        <w:t xml:space="preserve">of soil </w:t>
      </w:r>
      <w:r w:rsidR="00392C76" w:rsidRPr="00392C76">
        <w:rPr>
          <w:rFonts w:hint="eastAsia"/>
          <w:b/>
          <w:sz w:val="24"/>
          <w:szCs w:val="24"/>
        </w:rPr>
        <w:t xml:space="preserve">PLFAs </w:t>
      </w:r>
      <w:r w:rsidRPr="00392C76">
        <w:rPr>
          <w:b/>
          <w:sz w:val="24"/>
          <w:szCs w:val="24"/>
        </w:rPr>
        <w:t>f</w:t>
      </w:r>
      <w:r w:rsidRPr="006D4BF6">
        <w:rPr>
          <w:b/>
          <w:sz w:val="24"/>
          <w:szCs w:val="24"/>
        </w:rPr>
        <w:t xml:space="preserve">or Compound-specific </w:t>
      </w:r>
      <w:r w:rsidRPr="006D4BF6">
        <w:rPr>
          <w:b/>
          <w:sz w:val="24"/>
          <w:szCs w:val="24"/>
          <w:vertAlign w:val="superscript"/>
        </w:rPr>
        <w:t>14</w:t>
      </w:r>
      <w:r w:rsidRPr="006D4BF6">
        <w:rPr>
          <w:b/>
          <w:sz w:val="24"/>
          <w:szCs w:val="24"/>
        </w:rPr>
        <w:t xml:space="preserve">C analysis </w:t>
      </w:r>
    </w:p>
    <w:p w14:paraId="7DFA9783" w14:textId="77777777" w:rsidR="005F47DA" w:rsidRPr="006D4BF6" w:rsidRDefault="005F47DA" w:rsidP="00381706">
      <w:pPr>
        <w:spacing w:line="480" w:lineRule="auto"/>
        <w:rPr>
          <w:sz w:val="24"/>
          <w:szCs w:val="24"/>
        </w:rPr>
      </w:pPr>
      <w:r w:rsidRPr="006D4BF6">
        <w:rPr>
          <w:sz w:val="24"/>
          <w:szCs w:val="24"/>
        </w:rPr>
        <w:t xml:space="preserve">Approximately 450 g soil (wet) was placed in two </w:t>
      </w:r>
      <w:proofErr w:type="spellStart"/>
      <w:r w:rsidRPr="006D4BF6">
        <w:rPr>
          <w:sz w:val="24"/>
          <w:szCs w:val="24"/>
        </w:rPr>
        <w:t>precombusted</w:t>
      </w:r>
      <w:proofErr w:type="spellEnd"/>
      <w:r w:rsidRPr="006D4BF6">
        <w:rPr>
          <w:sz w:val="24"/>
          <w:szCs w:val="24"/>
        </w:rPr>
        <w:t xml:space="preserve"> glass jars with Teflon-lined caps. The soil was spiked with 864 ml fresh citrate buffer, firstly extracted with chloroform, methanol, and Bligh and Dyer solution (2:1:0.8 mixture of methanol/chloroform/citrate buffer) in the proportion of 1:2:0.8. After vortex for 1 min and ultrasonic for 15 min to make them mixed adequately, the sample was left to extract and separate for another 12 h. Then, the supernatant was transferred to the separating funnel, and the rest mixture was centrifuged at 2500 r/min for 10 min with the supernatant transferred to the same funnel. The extraction procedure was repeated again with 300 ml Bligh and Dyer solution, split the phases by 372 ml </w:t>
      </w:r>
      <w:r w:rsidRPr="006D4BF6">
        <w:rPr>
          <w:sz w:val="24"/>
          <w:szCs w:val="24"/>
        </w:rPr>
        <w:lastRenderedPageBreak/>
        <w:t xml:space="preserve">chloroform and 372 ml citrate buffer and left to separate overnight. </w:t>
      </w:r>
    </w:p>
    <w:p w14:paraId="119380FE" w14:textId="77777777" w:rsidR="005F47DA" w:rsidRPr="006D4BF6" w:rsidRDefault="005F47DA" w:rsidP="00381706">
      <w:pPr>
        <w:spacing w:line="480" w:lineRule="auto"/>
        <w:rPr>
          <w:sz w:val="24"/>
          <w:szCs w:val="24"/>
        </w:rPr>
      </w:pPr>
      <w:r w:rsidRPr="006D4BF6">
        <w:rPr>
          <w:sz w:val="24"/>
          <w:szCs w:val="24"/>
        </w:rPr>
        <w:t xml:space="preserve">The bottom phase in the separating funnel was transferred and rotary-evaporated until dry to yield lipid extract. The dry lipid extract was then transferred to a 150 g of fully activated silica gel (baked at 450 °C for 12 h) column and eluted with 1 L of chloroform, 1.5 L of acetone and 1 L methanol, respectively. This column chromatography procedure separated different classes with increasing polarity, which were neutral lipids (including hydrocarbons, free fatty acids, and sterols), glycolipids and polar lipids (phospholipids), respectively. The methanol phase (phospholipids contained) was collected and evaporated under nitrogen stream till dry. To test the recoveries of PLFAs during the column chromatography, the silica gel column was further eluted with another 0.5 L methanol. This eluent only contained less than 7±1% of the total PLFAs. </w:t>
      </w:r>
    </w:p>
    <w:p w14:paraId="62C84240" w14:textId="77777777" w:rsidR="005F47DA" w:rsidRPr="006D4BF6" w:rsidRDefault="005F47DA" w:rsidP="00381706">
      <w:pPr>
        <w:spacing w:line="480" w:lineRule="auto"/>
        <w:rPr>
          <w:sz w:val="24"/>
          <w:szCs w:val="24"/>
        </w:rPr>
      </w:pPr>
      <w:r w:rsidRPr="006D4BF6">
        <w:rPr>
          <w:sz w:val="24"/>
          <w:szCs w:val="24"/>
        </w:rPr>
        <w:t>The retrieved PLFAs need trans-methylated in mild alkaline methanol to yield the homologous fatty acid methyl esters (FAMEs) for GC separation. Briefly, the dried phospholipids</w:t>
      </w:r>
      <w:r w:rsidRPr="006D4BF6" w:rsidDel="00D52500">
        <w:rPr>
          <w:sz w:val="24"/>
          <w:szCs w:val="24"/>
        </w:rPr>
        <w:t xml:space="preserve"> </w:t>
      </w:r>
      <w:r w:rsidRPr="006D4BF6">
        <w:rPr>
          <w:sz w:val="24"/>
          <w:szCs w:val="24"/>
        </w:rPr>
        <w:t xml:space="preserve">fraction were first dissolve in 1 ml MeOH: toluene (v/v 1:1 ), followed by the addition of 60 ml 0.2 mol/L KOH in methanol (freshly prepared), and incubated in a water bath at 37 °C for 15 min. Then, the liquid phase was split by adding 100 ml hexane/chloroform (4:1) solution, 18 ml acetic acid, and 100 ml milli Q water. The upper organic phase was transferred to a flask. The bottom phase was extracted again by 100 ml hexane/chloroform (4:1) solution. The supernatant was combined, and evaporated under nitrogen stream till dry. </w:t>
      </w:r>
    </w:p>
    <w:p w14:paraId="37A27102" w14:textId="77777777" w:rsidR="005F47DA" w:rsidRDefault="005F47DA" w:rsidP="00381706">
      <w:pPr>
        <w:spacing w:line="480" w:lineRule="auto"/>
        <w:rPr>
          <w:sz w:val="24"/>
          <w:szCs w:val="24"/>
        </w:rPr>
      </w:pPr>
      <w:r w:rsidRPr="006D4BF6">
        <w:rPr>
          <w:sz w:val="24"/>
          <w:szCs w:val="24"/>
        </w:rPr>
        <w:t xml:space="preserve">A second column chromatograph was done using 6 g fully activated silica gel to further purify the yielded FAMEs. The column was firstly eluted with 60 ml hexane (discarded), and then with 60 ml DCM/hexane (v/v 1:1) for collecting purified FAMEs. The purified FAMEs fraction </w:t>
      </w:r>
      <w:r w:rsidRPr="006D4BF6">
        <w:rPr>
          <w:sz w:val="24"/>
          <w:szCs w:val="24"/>
        </w:rPr>
        <w:lastRenderedPageBreak/>
        <w:t>was dried under nitrogen stream.</w:t>
      </w:r>
    </w:p>
    <w:p w14:paraId="6DD638CF" w14:textId="77777777" w:rsidR="00964BA2" w:rsidRPr="006A1DE4" w:rsidRDefault="0085706C" w:rsidP="00964BA2">
      <w:pPr>
        <w:spacing w:line="480" w:lineRule="auto"/>
        <w:rPr>
          <w:sz w:val="24"/>
          <w:szCs w:val="24"/>
        </w:rPr>
      </w:pPr>
      <w:hyperlink r:id="rId9" w:history="1">
        <w:r w:rsidR="00964BA2" w:rsidRPr="006A1DE4">
          <w:rPr>
            <w:sz w:val="24"/>
            <w:szCs w:val="24"/>
          </w:rPr>
          <w:t>Qualitative</w:t>
        </w:r>
      </w:hyperlink>
      <w:r w:rsidR="00964BA2" w:rsidRPr="006A1DE4">
        <w:rPr>
          <w:sz w:val="24"/>
          <w:szCs w:val="24"/>
        </w:rPr>
        <w:t xml:space="preserve"> </w:t>
      </w:r>
      <w:hyperlink r:id="rId10" w:history="1">
        <w:r w:rsidR="00964BA2" w:rsidRPr="006A1DE4">
          <w:rPr>
            <w:sz w:val="24"/>
            <w:szCs w:val="24"/>
          </w:rPr>
          <w:t>analysis</w:t>
        </w:r>
      </w:hyperlink>
      <w:r w:rsidR="00964BA2" w:rsidRPr="006A1DE4">
        <w:rPr>
          <w:sz w:val="24"/>
          <w:szCs w:val="24"/>
        </w:rPr>
        <w:t xml:space="preserve"> of resulting PLFA-fatty acid methyl ester fractions (FAMEs) was mainly performed by a GLC reference standard GRS617 prepared by Brian </w:t>
      </w:r>
      <w:proofErr w:type="spellStart"/>
      <w:r w:rsidR="00964BA2" w:rsidRPr="006A1DE4">
        <w:rPr>
          <w:sz w:val="24"/>
          <w:szCs w:val="24"/>
        </w:rPr>
        <w:t>Nutter</w:t>
      </w:r>
      <w:proofErr w:type="spellEnd"/>
      <w:r w:rsidR="00964BA2" w:rsidRPr="006A1DE4">
        <w:rPr>
          <w:sz w:val="24"/>
          <w:szCs w:val="24"/>
        </w:rPr>
        <w:t xml:space="preserve"> (NU-CHEK, INC., USA) with a combination of pure fatty acid standards (Sigma 37 component FAME mix and 26 component bacterial acid methyl esters (BAME) mix 47080-U, Germany). In addition, a pure C19:0 FAME purchased from Dr. </w:t>
      </w:r>
      <w:proofErr w:type="spellStart"/>
      <w:r w:rsidR="00964BA2" w:rsidRPr="006A1DE4">
        <w:rPr>
          <w:sz w:val="24"/>
          <w:szCs w:val="24"/>
        </w:rPr>
        <w:t>Ehrenstorfer</w:t>
      </w:r>
      <w:proofErr w:type="spellEnd"/>
      <w:r w:rsidR="00964BA2" w:rsidRPr="006A1DE4">
        <w:rPr>
          <w:sz w:val="24"/>
          <w:szCs w:val="24"/>
        </w:rPr>
        <w:t xml:space="preserve"> (Germany) was dissolved in hexane and used as an internal standard for the quantification of FAMEs. </w:t>
      </w:r>
    </w:p>
    <w:p w14:paraId="4E4E4A4B" w14:textId="33ECB0C0" w:rsidR="00964BA2" w:rsidRPr="00964BA2" w:rsidRDefault="00154FD3" w:rsidP="00381706">
      <w:pPr>
        <w:spacing w:line="480" w:lineRule="auto"/>
        <w:rPr>
          <w:sz w:val="24"/>
          <w:szCs w:val="24"/>
        </w:rPr>
      </w:pPr>
      <w:r>
        <w:rPr>
          <w:rFonts w:hint="eastAsia"/>
          <w:sz w:val="24"/>
          <w:szCs w:val="24"/>
        </w:rPr>
        <w:t>T</w:t>
      </w:r>
      <w:r>
        <w:rPr>
          <w:sz w:val="24"/>
          <w:szCs w:val="24"/>
        </w:rPr>
        <w:t xml:space="preserve">he final sample size of analyzed PLFAs samples was listed in </w:t>
      </w:r>
      <w:r w:rsidRPr="00FF4905">
        <w:rPr>
          <w:b/>
          <w:sz w:val="24"/>
          <w:szCs w:val="24"/>
        </w:rPr>
        <w:t>Table</w:t>
      </w:r>
      <w:r w:rsidRPr="00FF4905">
        <w:rPr>
          <w:rFonts w:hint="eastAsia"/>
          <w:b/>
          <w:sz w:val="24"/>
          <w:szCs w:val="24"/>
        </w:rPr>
        <w:t>_</w:t>
      </w:r>
      <w:r w:rsidR="00DD382A">
        <w:rPr>
          <w:b/>
          <w:sz w:val="24"/>
          <w:szCs w:val="24"/>
        </w:rPr>
        <w:t>2</w:t>
      </w:r>
      <w:r w:rsidRPr="00FF4905">
        <w:rPr>
          <w:b/>
          <w:sz w:val="24"/>
          <w:szCs w:val="24"/>
        </w:rPr>
        <w:t>_Supp</w:t>
      </w:r>
      <w:r w:rsidRPr="00FF4905">
        <w:rPr>
          <w:rFonts w:hint="eastAsia"/>
          <w:b/>
          <w:sz w:val="24"/>
          <w:szCs w:val="24"/>
        </w:rPr>
        <w:t>.</w:t>
      </w:r>
      <w:r>
        <w:rPr>
          <w:sz w:val="24"/>
          <w:szCs w:val="24"/>
        </w:rPr>
        <w:t xml:space="preserve"> </w:t>
      </w:r>
    </w:p>
    <w:p w14:paraId="2C850B12" w14:textId="77777777" w:rsidR="00ED586D" w:rsidRPr="006D4BF6" w:rsidRDefault="0054369E" w:rsidP="00381706">
      <w:pPr>
        <w:spacing w:line="480" w:lineRule="auto"/>
        <w:rPr>
          <w:b/>
          <w:sz w:val="24"/>
          <w:szCs w:val="24"/>
        </w:rPr>
      </w:pPr>
      <w:r w:rsidRPr="006D4BF6">
        <w:rPr>
          <w:b/>
          <w:sz w:val="24"/>
          <w:szCs w:val="24"/>
        </w:rPr>
        <w:t xml:space="preserve">3. </w:t>
      </w:r>
      <w:r w:rsidR="00ED586D" w:rsidRPr="006D4BF6">
        <w:rPr>
          <w:b/>
          <w:sz w:val="24"/>
          <w:szCs w:val="24"/>
        </w:rPr>
        <w:t>Optimization of preparative capillary gas chromatography system</w:t>
      </w:r>
    </w:p>
    <w:p w14:paraId="070673A1" w14:textId="77777777" w:rsidR="00ED586D" w:rsidRPr="006D4BF6" w:rsidRDefault="00ED586D" w:rsidP="00381706">
      <w:pPr>
        <w:spacing w:line="480" w:lineRule="auto"/>
        <w:rPr>
          <w:sz w:val="24"/>
          <w:szCs w:val="24"/>
        </w:rPr>
      </w:pPr>
      <w:r w:rsidRPr="006D4BF6">
        <w:rPr>
          <w:sz w:val="24"/>
          <w:szCs w:val="24"/>
        </w:rPr>
        <w:t>3.1 Chemicals and instruments</w:t>
      </w:r>
    </w:p>
    <w:p w14:paraId="1D8EA2E9" w14:textId="77777777" w:rsidR="00ED586D" w:rsidRPr="006D4BF6" w:rsidRDefault="0054369E" w:rsidP="00381706">
      <w:pPr>
        <w:spacing w:line="480" w:lineRule="auto"/>
        <w:rPr>
          <w:sz w:val="24"/>
          <w:szCs w:val="24"/>
        </w:rPr>
      </w:pPr>
      <w:r w:rsidRPr="006D4BF6">
        <w:rPr>
          <w:sz w:val="24"/>
          <w:szCs w:val="24"/>
        </w:rPr>
        <w:t xml:space="preserve">The PCGC optimization was mainly performed with a GLC reference standard GRS617 prepared by Brian </w:t>
      </w:r>
      <w:proofErr w:type="spellStart"/>
      <w:r w:rsidRPr="006D4BF6">
        <w:rPr>
          <w:sz w:val="24"/>
          <w:szCs w:val="24"/>
        </w:rPr>
        <w:t>Nutter</w:t>
      </w:r>
      <w:proofErr w:type="spellEnd"/>
      <w:r w:rsidRPr="006D4BF6">
        <w:rPr>
          <w:sz w:val="24"/>
          <w:szCs w:val="24"/>
        </w:rPr>
        <w:t xml:space="preserve"> (NU-CHEK, INC., USA). This standard reference material is a mixture of 40 fatty acid methyl esters (methyl butyrate, methyl hexanoate, methyl octanoate, methyl decanoate, methyl undecanoate, methyl laurate, methyl </w:t>
      </w:r>
      <w:proofErr w:type="spellStart"/>
      <w:r w:rsidRPr="006D4BF6">
        <w:rPr>
          <w:sz w:val="24"/>
          <w:szCs w:val="24"/>
        </w:rPr>
        <w:t>tridecanoate</w:t>
      </w:r>
      <w:proofErr w:type="spellEnd"/>
      <w:r w:rsidRPr="006D4BF6">
        <w:rPr>
          <w:sz w:val="24"/>
          <w:szCs w:val="24"/>
        </w:rPr>
        <w:t xml:space="preserve">, methyl myristate, methyl </w:t>
      </w:r>
      <w:proofErr w:type="spellStart"/>
      <w:r w:rsidRPr="006D4BF6">
        <w:rPr>
          <w:sz w:val="24"/>
          <w:szCs w:val="24"/>
        </w:rPr>
        <w:t>myristoleate</w:t>
      </w:r>
      <w:proofErr w:type="spellEnd"/>
      <w:r w:rsidRPr="006D4BF6">
        <w:rPr>
          <w:sz w:val="24"/>
          <w:szCs w:val="24"/>
        </w:rPr>
        <w:t xml:space="preserve">, methyl pentadecanoate, methyl 10-pentadecenoate, methyl palmitate, methyl palmitoleate, methyl heptadecanoate, methyl 10-heptadecenoate, methyl stearate, methyl </w:t>
      </w:r>
      <w:proofErr w:type="spellStart"/>
      <w:r w:rsidRPr="006D4BF6">
        <w:rPr>
          <w:sz w:val="24"/>
          <w:szCs w:val="24"/>
        </w:rPr>
        <w:t>elaidate</w:t>
      </w:r>
      <w:proofErr w:type="spellEnd"/>
      <w:r w:rsidRPr="006D4BF6">
        <w:rPr>
          <w:sz w:val="24"/>
          <w:szCs w:val="24"/>
        </w:rPr>
        <w:t xml:space="preserve">, methyl oleate, methyl </w:t>
      </w:r>
      <w:proofErr w:type="spellStart"/>
      <w:r w:rsidRPr="006D4BF6">
        <w:rPr>
          <w:sz w:val="24"/>
          <w:szCs w:val="24"/>
        </w:rPr>
        <w:t>linoelaidate</w:t>
      </w:r>
      <w:proofErr w:type="spellEnd"/>
      <w:r w:rsidRPr="006D4BF6">
        <w:rPr>
          <w:sz w:val="24"/>
          <w:szCs w:val="24"/>
        </w:rPr>
        <w:t xml:space="preserve">, methyl linoleate, methyl </w:t>
      </w:r>
      <w:proofErr w:type="spellStart"/>
      <w:r w:rsidRPr="006D4BF6">
        <w:rPr>
          <w:sz w:val="24"/>
          <w:szCs w:val="24"/>
        </w:rPr>
        <w:t>arachidate</w:t>
      </w:r>
      <w:proofErr w:type="spellEnd"/>
      <w:r w:rsidRPr="006D4BF6">
        <w:rPr>
          <w:sz w:val="24"/>
          <w:szCs w:val="24"/>
        </w:rPr>
        <w:t xml:space="preserve">, methyl gamma </w:t>
      </w:r>
      <w:proofErr w:type="spellStart"/>
      <w:r w:rsidRPr="006D4BF6">
        <w:rPr>
          <w:sz w:val="24"/>
          <w:szCs w:val="24"/>
        </w:rPr>
        <w:t>linolenate</w:t>
      </w:r>
      <w:proofErr w:type="spellEnd"/>
      <w:r w:rsidRPr="006D4BF6">
        <w:rPr>
          <w:sz w:val="24"/>
          <w:szCs w:val="24"/>
        </w:rPr>
        <w:t xml:space="preserve">, methyl 11-eicosenoate, methyl </w:t>
      </w:r>
      <w:proofErr w:type="spellStart"/>
      <w:r w:rsidRPr="006D4BF6">
        <w:rPr>
          <w:sz w:val="24"/>
          <w:szCs w:val="24"/>
        </w:rPr>
        <w:t>heneicosanoate</w:t>
      </w:r>
      <w:proofErr w:type="spellEnd"/>
      <w:r w:rsidRPr="006D4BF6">
        <w:rPr>
          <w:sz w:val="24"/>
          <w:szCs w:val="24"/>
        </w:rPr>
        <w:t xml:space="preserve">, methyl 11-14 </w:t>
      </w:r>
      <w:proofErr w:type="spellStart"/>
      <w:r w:rsidRPr="006D4BF6">
        <w:rPr>
          <w:sz w:val="24"/>
          <w:szCs w:val="24"/>
        </w:rPr>
        <w:t>eicosadienoate</w:t>
      </w:r>
      <w:proofErr w:type="spellEnd"/>
      <w:r w:rsidRPr="006D4BF6">
        <w:rPr>
          <w:sz w:val="24"/>
          <w:szCs w:val="24"/>
        </w:rPr>
        <w:t xml:space="preserve">, methyl behenate, methyl </w:t>
      </w:r>
      <w:proofErr w:type="spellStart"/>
      <w:r w:rsidRPr="006D4BF6">
        <w:rPr>
          <w:sz w:val="24"/>
          <w:szCs w:val="24"/>
        </w:rPr>
        <w:t>homogammalinolenate</w:t>
      </w:r>
      <w:proofErr w:type="spellEnd"/>
      <w:r w:rsidRPr="006D4BF6">
        <w:rPr>
          <w:sz w:val="24"/>
          <w:szCs w:val="24"/>
        </w:rPr>
        <w:t xml:space="preserve">, methyl </w:t>
      </w:r>
      <w:proofErr w:type="spellStart"/>
      <w:r w:rsidRPr="006D4BF6">
        <w:rPr>
          <w:sz w:val="24"/>
          <w:szCs w:val="24"/>
        </w:rPr>
        <w:t>erucate</w:t>
      </w:r>
      <w:proofErr w:type="spellEnd"/>
      <w:r w:rsidRPr="006D4BF6">
        <w:rPr>
          <w:sz w:val="24"/>
          <w:szCs w:val="24"/>
        </w:rPr>
        <w:t xml:space="preserve">, methyl 11-14-17 </w:t>
      </w:r>
      <w:proofErr w:type="spellStart"/>
      <w:r w:rsidRPr="006D4BF6">
        <w:rPr>
          <w:sz w:val="24"/>
          <w:szCs w:val="24"/>
        </w:rPr>
        <w:t>eicosatrienoate</w:t>
      </w:r>
      <w:proofErr w:type="spellEnd"/>
      <w:r w:rsidRPr="006D4BF6">
        <w:rPr>
          <w:sz w:val="24"/>
          <w:szCs w:val="24"/>
        </w:rPr>
        <w:t xml:space="preserve">, methyl arachidonate, methyl </w:t>
      </w:r>
      <w:proofErr w:type="spellStart"/>
      <w:r w:rsidRPr="006D4BF6">
        <w:rPr>
          <w:sz w:val="24"/>
          <w:szCs w:val="24"/>
        </w:rPr>
        <w:t>tricosanoate</w:t>
      </w:r>
      <w:proofErr w:type="spellEnd"/>
      <w:r w:rsidRPr="006D4BF6">
        <w:rPr>
          <w:sz w:val="24"/>
          <w:szCs w:val="24"/>
        </w:rPr>
        <w:t xml:space="preserve">, methyl </w:t>
      </w:r>
      <w:proofErr w:type="spellStart"/>
      <w:r w:rsidRPr="006D4BF6">
        <w:rPr>
          <w:sz w:val="24"/>
          <w:szCs w:val="24"/>
        </w:rPr>
        <w:t>docosadienoate</w:t>
      </w:r>
      <w:proofErr w:type="spellEnd"/>
      <w:r w:rsidRPr="006D4BF6">
        <w:rPr>
          <w:sz w:val="24"/>
          <w:szCs w:val="24"/>
        </w:rPr>
        <w:t xml:space="preserve">, methyl </w:t>
      </w:r>
      <w:proofErr w:type="spellStart"/>
      <w:r w:rsidRPr="006D4BF6">
        <w:rPr>
          <w:sz w:val="24"/>
          <w:szCs w:val="24"/>
        </w:rPr>
        <w:t>lignocerate</w:t>
      </w:r>
      <w:proofErr w:type="spellEnd"/>
      <w:r w:rsidRPr="006D4BF6">
        <w:rPr>
          <w:sz w:val="24"/>
          <w:szCs w:val="24"/>
        </w:rPr>
        <w:t xml:space="preserve">, </w:t>
      </w:r>
      <w:proofErr w:type="spellStart"/>
      <w:r w:rsidRPr="006D4BF6">
        <w:rPr>
          <w:sz w:val="24"/>
          <w:szCs w:val="24"/>
        </w:rPr>
        <w:t>methyleicosapentaenoate</w:t>
      </w:r>
      <w:proofErr w:type="spellEnd"/>
      <w:r w:rsidRPr="006D4BF6">
        <w:rPr>
          <w:sz w:val="24"/>
          <w:szCs w:val="24"/>
        </w:rPr>
        <w:t xml:space="preserve">, methyl </w:t>
      </w:r>
      <w:proofErr w:type="spellStart"/>
      <w:r w:rsidRPr="006D4BF6">
        <w:rPr>
          <w:sz w:val="24"/>
          <w:szCs w:val="24"/>
        </w:rPr>
        <w:t>nervonate</w:t>
      </w:r>
      <w:proofErr w:type="spellEnd"/>
      <w:r w:rsidRPr="006D4BF6">
        <w:rPr>
          <w:sz w:val="24"/>
          <w:szCs w:val="24"/>
        </w:rPr>
        <w:t xml:space="preserve">, three methyl </w:t>
      </w:r>
      <w:proofErr w:type="spellStart"/>
      <w:r w:rsidRPr="006D4BF6">
        <w:rPr>
          <w:sz w:val="24"/>
          <w:szCs w:val="24"/>
        </w:rPr>
        <w:t>docosahexaenoatehomologous</w:t>
      </w:r>
      <w:proofErr w:type="spellEnd"/>
      <w:r w:rsidRPr="006D4BF6">
        <w:rPr>
          <w:sz w:val="24"/>
          <w:szCs w:val="24"/>
        </w:rPr>
        <w:t xml:space="preserve"> series). The GRS617 standard was dissolved in hexane forming </w:t>
      </w:r>
      <w:r w:rsidRPr="006D4BF6">
        <w:rPr>
          <w:sz w:val="24"/>
          <w:szCs w:val="24"/>
        </w:rPr>
        <w:lastRenderedPageBreak/>
        <w:t>a nominal concentration of 40 mg/L.</w:t>
      </w:r>
      <w:r w:rsidR="00ED586D" w:rsidRPr="006D4BF6">
        <w:rPr>
          <w:sz w:val="24"/>
          <w:szCs w:val="24"/>
        </w:rPr>
        <w:t xml:space="preserve"> </w:t>
      </w:r>
    </w:p>
    <w:p w14:paraId="040C79B3" w14:textId="77777777" w:rsidR="0054369E" w:rsidRPr="006D4BF6" w:rsidRDefault="00ED586D" w:rsidP="00381706">
      <w:pPr>
        <w:spacing w:line="480" w:lineRule="auto"/>
        <w:rPr>
          <w:sz w:val="24"/>
          <w:szCs w:val="24"/>
        </w:rPr>
      </w:pPr>
      <w:r w:rsidRPr="006D4BF6">
        <w:rPr>
          <w:sz w:val="24"/>
          <w:szCs w:val="24"/>
        </w:rPr>
        <w:t xml:space="preserve">The Agilent 7890A GC is equipped with an Agilent 7693 autosampler and a flame ionization detector (FID), integrated with a Gerstel CIS 1. In the CIS inlet, the carrier gas is connected through a </w:t>
      </w:r>
      <w:proofErr w:type="spellStart"/>
      <w:r w:rsidRPr="006D4BF6">
        <w:rPr>
          <w:sz w:val="24"/>
          <w:szCs w:val="24"/>
        </w:rPr>
        <w:t>septumless</w:t>
      </w:r>
      <w:proofErr w:type="spellEnd"/>
      <w:r w:rsidRPr="006D4BF6">
        <w:rPr>
          <w:sz w:val="24"/>
          <w:szCs w:val="24"/>
        </w:rPr>
        <w:t xml:space="preserve"> sampling head and enters the liner at the top, which can be heated or cooled rapidly. About 1% of the effluent is diverted to FID and the remaining is directed to the PFC. The preparative device consists of an eight-port zero-dead volume valve connected to the transfer line from GC and a set of seven 100 </w:t>
      </w:r>
      <w:proofErr w:type="spellStart"/>
      <w:r w:rsidRPr="006D4BF6">
        <w:rPr>
          <w:sz w:val="24"/>
          <w:szCs w:val="24"/>
        </w:rPr>
        <w:t>μl</w:t>
      </w:r>
      <w:proofErr w:type="spellEnd"/>
      <w:r w:rsidRPr="006D4BF6">
        <w:rPr>
          <w:sz w:val="24"/>
          <w:szCs w:val="24"/>
        </w:rPr>
        <w:t xml:space="preserve"> glass U-tube traps (one for waste and six for target samples).</w:t>
      </w:r>
    </w:p>
    <w:p w14:paraId="6DA56C37" w14:textId="77777777" w:rsidR="00947857" w:rsidRPr="006D4BF6" w:rsidRDefault="00ED586D" w:rsidP="00381706">
      <w:pPr>
        <w:spacing w:line="480" w:lineRule="auto"/>
        <w:rPr>
          <w:sz w:val="24"/>
          <w:szCs w:val="24"/>
        </w:rPr>
      </w:pPr>
      <w:r w:rsidRPr="006D4BF6">
        <w:rPr>
          <w:sz w:val="24"/>
          <w:szCs w:val="24"/>
        </w:rPr>
        <w:t xml:space="preserve">After addition of C19:0 as the internal standard, the collection efficiency of CIS was calculated according to relative peak areas of analytes on GC-FID under different conditions, where C19:0 peak areas are assumed as 100%. The PFC recoveries obtained in this study were calculated according to peak areas of GC-FID before and after trapping by the PCGC and always corrected against the amount of the FAMEs directed to the FID. The U-tubes containing the FAMEs were each rinsed 10 times with 10 </w:t>
      </w:r>
      <w:proofErr w:type="spellStart"/>
      <w:r w:rsidRPr="006D4BF6">
        <w:rPr>
          <w:sz w:val="24"/>
          <w:szCs w:val="24"/>
        </w:rPr>
        <w:t>μl</w:t>
      </w:r>
      <w:proofErr w:type="spellEnd"/>
      <w:r w:rsidRPr="006D4BF6">
        <w:rPr>
          <w:sz w:val="24"/>
          <w:szCs w:val="24"/>
        </w:rPr>
        <w:t xml:space="preserve"> acetone, </w:t>
      </w:r>
      <w:hyperlink r:id="rId11" w:history="1">
        <w:r w:rsidRPr="006D4BF6">
          <w:rPr>
            <w:sz w:val="24"/>
            <w:szCs w:val="24"/>
          </w:rPr>
          <w:t>dichloromethane</w:t>
        </w:r>
      </w:hyperlink>
      <w:r w:rsidRPr="006D4BF6">
        <w:rPr>
          <w:sz w:val="24"/>
          <w:szCs w:val="24"/>
        </w:rPr>
        <w:t xml:space="preserve"> (DCM), and hexane, respectively, to test the recoveries </w:t>
      </w:r>
      <w:r w:rsidRPr="006D4BF6">
        <w:rPr>
          <w:b/>
          <w:sz w:val="24"/>
          <w:szCs w:val="24"/>
        </w:rPr>
        <w:t>(</w:t>
      </w:r>
      <w:r w:rsidR="00FF4905" w:rsidRPr="00FF4905">
        <w:rPr>
          <w:b/>
          <w:sz w:val="24"/>
          <w:szCs w:val="24"/>
        </w:rPr>
        <w:t>Fig</w:t>
      </w:r>
      <w:r w:rsidR="00FF4905" w:rsidRPr="00FF4905">
        <w:rPr>
          <w:rFonts w:hint="eastAsia"/>
          <w:b/>
          <w:sz w:val="24"/>
          <w:szCs w:val="24"/>
        </w:rPr>
        <w:t>ure_</w:t>
      </w:r>
      <w:r w:rsidR="00FF4905" w:rsidRPr="00FF4905">
        <w:rPr>
          <w:b/>
          <w:sz w:val="24"/>
          <w:szCs w:val="24"/>
        </w:rPr>
        <w:t>1_Supp</w:t>
      </w:r>
      <w:r w:rsidR="00FF4905" w:rsidRPr="00FF4905">
        <w:rPr>
          <w:rFonts w:hint="eastAsia"/>
          <w:b/>
          <w:sz w:val="24"/>
          <w:szCs w:val="24"/>
        </w:rPr>
        <w:t>.</w:t>
      </w:r>
      <w:r w:rsidRPr="006D4BF6">
        <w:rPr>
          <w:b/>
          <w:sz w:val="24"/>
          <w:szCs w:val="24"/>
        </w:rPr>
        <w:t>)</w:t>
      </w:r>
      <w:r w:rsidRPr="006D4BF6">
        <w:rPr>
          <w:sz w:val="24"/>
          <w:szCs w:val="24"/>
        </w:rPr>
        <w:t xml:space="preserve">. The test was repeated three times for each solvent, and the result revealed that the best recovery for all FAMEs (C14‒C18) was the U-tube washed by DCM. In addition, </w:t>
      </w:r>
      <w:hyperlink r:id="rId12" w:history="1">
        <w:r w:rsidRPr="006D4BF6">
          <w:rPr>
            <w:sz w:val="24"/>
            <w:szCs w:val="24"/>
          </w:rPr>
          <w:t>DCM</w:t>
        </w:r>
      </w:hyperlink>
      <w:r w:rsidRPr="006D4BF6">
        <w:rPr>
          <w:sz w:val="24"/>
          <w:szCs w:val="24"/>
        </w:rPr>
        <w:t xml:space="preserve"> is also the ideal solvent to deliver the sample to further preparation of graphite target for AMS </w:t>
      </w:r>
      <w:r w:rsidRPr="006D4BF6">
        <w:rPr>
          <w:sz w:val="24"/>
          <w:szCs w:val="24"/>
          <w:vertAlign w:val="superscript"/>
        </w:rPr>
        <w:t>14</w:t>
      </w:r>
      <w:r w:rsidRPr="006D4BF6">
        <w:rPr>
          <w:sz w:val="24"/>
          <w:szCs w:val="24"/>
        </w:rPr>
        <w:t xml:space="preserve">C measurement. Therefore, the trapped compounds were washed 10 times by 10 </w:t>
      </w:r>
      <w:proofErr w:type="spellStart"/>
      <w:r w:rsidRPr="006D4BF6">
        <w:rPr>
          <w:sz w:val="24"/>
          <w:szCs w:val="24"/>
        </w:rPr>
        <w:t>μl</w:t>
      </w:r>
      <w:proofErr w:type="spellEnd"/>
      <w:r w:rsidRPr="006D4BF6">
        <w:rPr>
          <w:sz w:val="24"/>
          <w:szCs w:val="24"/>
        </w:rPr>
        <w:t xml:space="preserve"> </w:t>
      </w:r>
      <w:hyperlink r:id="rId13" w:history="1">
        <w:r w:rsidRPr="006D4BF6">
          <w:rPr>
            <w:sz w:val="24"/>
            <w:szCs w:val="24"/>
          </w:rPr>
          <w:t>DCM</w:t>
        </w:r>
      </w:hyperlink>
      <w:r w:rsidRPr="006D4BF6">
        <w:rPr>
          <w:sz w:val="24"/>
          <w:szCs w:val="24"/>
        </w:rPr>
        <w:t xml:space="preserve"> to transfer to the injection vial.</w:t>
      </w:r>
    </w:p>
    <w:p w14:paraId="7E356FEA" w14:textId="77777777" w:rsidR="00947857" w:rsidRPr="006D4BF6" w:rsidRDefault="00947857" w:rsidP="00381706">
      <w:pPr>
        <w:spacing w:line="480" w:lineRule="auto"/>
        <w:rPr>
          <w:b/>
          <w:bCs/>
          <w:sz w:val="24"/>
          <w:szCs w:val="24"/>
        </w:rPr>
      </w:pPr>
      <w:r w:rsidRPr="006D4BF6">
        <w:rPr>
          <w:b/>
          <w:sz w:val="24"/>
          <w:szCs w:val="24"/>
        </w:rPr>
        <w:t xml:space="preserve">3.2 </w:t>
      </w:r>
      <w:r w:rsidRPr="006D4BF6">
        <w:rPr>
          <w:b/>
          <w:bCs/>
          <w:sz w:val="24"/>
          <w:szCs w:val="24"/>
        </w:rPr>
        <w:t>Orthogonal experiment design</w:t>
      </w:r>
    </w:p>
    <w:p w14:paraId="6313609D" w14:textId="77777777" w:rsidR="00947857" w:rsidRPr="006D4BF6" w:rsidRDefault="00947857" w:rsidP="00381706">
      <w:pPr>
        <w:spacing w:line="480" w:lineRule="auto"/>
        <w:rPr>
          <w:sz w:val="24"/>
          <w:szCs w:val="24"/>
        </w:rPr>
      </w:pPr>
      <w:r w:rsidRPr="006D4BF6">
        <w:rPr>
          <w:bCs/>
          <w:sz w:val="24"/>
          <w:szCs w:val="24"/>
        </w:rPr>
        <w:t xml:space="preserve">The following seven instrument parameters were investigated in the order of their relative importance: CIS initial temperature, CIS end temperature, CIS solvent venting time, CIS </w:t>
      </w:r>
      <w:r w:rsidRPr="006D4BF6">
        <w:rPr>
          <w:bCs/>
          <w:sz w:val="24"/>
          <w:szCs w:val="24"/>
        </w:rPr>
        <w:lastRenderedPageBreak/>
        <w:t xml:space="preserve">heating rate, CIS injection mode, PFC trapping temperature, and injection volume. For each parameter, a series of injection of the </w:t>
      </w:r>
      <w:r w:rsidRPr="006D4BF6">
        <w:rPr>
          <w:sz w:val="24"/>
          <w:szCs w:val="24"/>
        </w:rPr>
        <w:t>GRS617 standard or the forest soil extract was carried out, and the signal intensity of each FAME group was investigated by varying each parameter at a time. During the experiment, the value of each investigated instrument parameter was gradually increased, and the peak area of each FAME group was integrated and normalized by the maximum area among the parallel experiments.</w:t>
      </w:r>
    </w:p>
    <w:p w14:paraId="796E4392" w14:textId="77777777" w:rsidR="00947857" w:rsidRPr="006D4BF6" w:rsidRDefault="00947857" w:rsidP="00381706">
      <w:pPr>
        <w:spacing w:line="480" w:lineRule="auto"/>
        <w:rPr>
          <w:b/>
          <w:sz w:val="24"/>
          <w:szCs w:val="24"/>
        </w:rPr>
      </w:pPr>
      <w:r w:rsidRPr="006D4BF6">
        <w:rPr>
          <w:b/>
          <w:sz w:val="24"/>
          <w:szCs w:val="24"/>
        </w:rPr>
        <w:t>3.3 Results</w:t>
      </w:r>
      <w:r w:rsidR="009F7B0D" w:rsidRPr="006D4BF6">
        <w:rPr>
          <w:b/>
          <w:sz w:val="24"/>
          <w:szCs w:val="24"/>
        </w:rPr>
        <w:t xml:space="preserve"> and discussion</w:t>
      </w:r>
    </w:p>
    <w:p w14:paraId="16231E65" w14:textId="77777777" w:rsidR="00947857" w:rsidRPr="006D4BF6" w:rsidRDefault="00947857" w:rsidP="00381706">
      <w:pPr>
        <w:widowControl/>
        <w:spacing w:line="480" w:lineRule="auto"/>
        <w:rPr>
          <w:sz w:val="24"/>
          <w:szCs w:val="24"/>
        </w:rPr>
      </w:pPr>
      <w:r w:rsidRPr="006D4BF6">
        <w:rPr>
          <w:sz w:val="24"/>
          <w:szCs w:val="24"/>
        </w:rPr>
        <w:t>3.3.1 CIS inlet temperature</w:t>
      </w:r>
    </w:p>
    <w:p w14:paraId="5C51C0F6" w14:textId="77777777" w:rsidR="00947857" w:rsidRPr="006D4BF6" w:rsidRDefault="00947857" w:rsidP="00381706">
      <w:pPr>
        <w:widowControl/>
        <w:spacing w:line="480" w:lineRule="auto"/>
        <w:rPr>
          <w:sz w:val="24"/>
          <w:szCs w:val="24"/>
        </w:rPr>
      </w:pPr>
      <w:r w:rsidRPr="006D4BF6">
        <w:rPr>
          <w:sz w:val="24"/>
          <w:szCs w:val="24"/>
        </w:rPr>
        <w:t xml:space="preserve">CIS injection mode is normally used in PCGC to harvest (semi-) volatile compounds from large sample volume, and also to eliminate solvent prior to transferring the sample to the GC column. It is crucial to ensure the most evaporation of solvent (hexane) to prevent its impact on the target compounds volatilization and to obtain higher recoveries. Besides, a higher inlet initial temperature is also beneficial for transferring less volatile analytes to the GC column. In this study, five inlet initial temperatures and two end temperatures were set to evaluate the effect on the injection efficiency for harvesting different FAMEs from the GRS617. </w:t>
      </w:r>
    </w:p>
    <w:p w14:paraId="47648704" w14:textId="77777777" w:rsidR="00947857" w:rsidRPr="006D4BF6" w:rsidRDefault="00947857" w:rsidP="00381706">
      <w:pPr>
        <w:widowControl/>
        <w:spacing w:line="480" w:lineRule="auto"/>
        <w:rPr>
          <w:sz w:val="24"/>
          <w:szCs w:val="24"/>
        </w:rPr>
      </w:pPr>
      <w:r w:rsidRPr="006D4BF6">
        <w:rPr>
          <w:sz w:val="24"/>
          <w:szCs w:val="24"/>
        </w:rPr>
        <w:t xml:space="preserve">A temperature of 30 °C below the boiling point of the solvent has been suggested by the manufacturer for the solvent venting period. Since the boiling point of n-hexane is 69 °C, we chose a period from 30 °C to 60 °C (10 °C as an interval) to calculate the peak areas of solvents and FAMEs </w:t>
      </w:r>
      <w:r w:rsidRPr="006D4BF6">
        <w:rPr>
          <w:b/>
          <w:sz w:val="24"/>
          <w:szCs w:val="24"/>
        </w:rPr>
        <w:t>(</w:t>
      </w:r>
      <w:r w:rsidR="00FF4905" w:rsidRPr="00FF4905">
        <w:rPr>
          <w:b/>
          <w:sz w:val="24"/>
          <w:szCs w:val="24"/>
        </w:rPr>
        <w:t>Fig</w:t>
      </w:r>
      <w:r w:rsidR="00FF4905" w:rsidRPr="00FF4905">
        <w:rPr>
          <w:rFonts w:hint="eastAsia"/>
          <w:b/>
          <w:sz w:val="24"/>
          <w:szCs w:val="24"/>
        </w:rPr>
        <w:t>ure_</w:t>
      </w:r>
      <w:r w:rsidR="00FF4905">
        <w:rPr>
          <w:rFonts w:hint="eastAsia"/>
          <w:b/>
          <w:sz w:val="24"/>
          <w:szCs w:val="24"/>
        </w:rPr>
        <w:t>2</w:t>
      </w:r>
      <w:r w:rsidR="00FF4905" w:rsidRPr="00FF4905">
        <w:rPr>
          <w:b/>
          <w:sz w:val="24"/>
          <w:szCs w:val="24"/>
        </w:rPr>
        <w:t>_Supp</w:t>
      </w:r>
      <w:r w:rsidR="00FF4905" w:rsidRPr="00FF4905">
        <w:rPr>
          <w:rFonts w:hint="eastAsia"/>
          <w:b/>
          <w:sz w:val="24"/>
          <w:szCs w:val="24"/>
        </w:rPr>
        <w:t>.</w:t>
      </w:r>
      <w:r w:rsidRPr="006D4BF6">
        <w:rPr>
          <w:b/>
          <w:sz w:val="24"/>
          <w:szCs w:val="24"/>
        </w:rPr>
        <w:t>)</w:t>
      </w:r>
      <w:r w:rsidRPr="006D4BF6">
        <w:rPr>
          <w:sz w:val="24"/>
          <w:szCs w:val="24"/>
        </w:rPr>
        <w:t>. The peak areas of FAMEs measured from each injection were normalized against the maximum peak area observed during the corresponding series of injections. Similar C chain variation and microbial-representative FAMEs were grouped together. With the initial inlet temperature increasing from 30</w:t>
      </w:r>
      <w:bookmarkStart w:id="4" w:name="OLE_LINK9"/>
      <w:bookmarkStart w:id="5" w:name="OLE_LINK10"/>
      <w:r w:rsidRPr="006D4BF6">
        <w:rPr>
          <w:sz w:val="24"/>
          <w:szCs w:val="24"/>
        </w:rPr>
        <w:t xml:space="preserve"> </w:t>
      </w:r>
      <w:bookmarkEnd w:id="4"/>
      <w:bookmarkEnd w:id="5"/>
      <w:r w:rsidRPr="006D4BF6">
        <w:rPr>
          <w:sz w:val="24"/>
          <w:szCs w:val="24"/>
        </w:rPr>
        <w:t xml:space="preserve">°C to 60 °C, target compounds </w:t>
      </w:r>
      <w:r w:rsidRPr="006D4BF6">
        <w:rPr>
          <w:sz w:val="24"/>
          <w:szCs w:val="24"/>
        </w:rPr>
        <w:lastRenderedPageBreak/>
        <w:t>exhibited a slight decreasing, while the solvent residual showed a sharp decreasing. Considering the relative low solvent residual and high compound contents, 40</w:t>
      </w:r>
      <w:bookmarkStart w:id="6" w:name="OLE_LINK11"/>
      <w:bookmarkStart w:id="7" w:name="OLE_LINK12"/>
      <w:r w:rsidRPr="006D4BF6">
        <w:rPr>
          <w:sz w:val="24"/>
          <w:szCs w:val="24"/>
        </w:rPr>
        <w:t xml:space="preserve"> </w:t>
      </w:r>
      <w:bookmarkEnd w:id="6"/>
      <w:bookmarkEnd w:id="7"/>
      <w:r w:rsidRPr="006D4BF6">
        <w:rPr>
          <w:sz w:val="24"/>
          <w:szCs w:val="24"/>
        </w:rPr>
        <w:t>°C was chosen as the inlet initial temperature. This temperature is almost identical to the recommended temperature by the manufacture (39 °C for n-hexane).</w:t>
      </w:r>
    </w:p>
    <w:p w14:paraId="769C82A3" w14:textId="77777777" w:rsidR="00947857" w:rsidRPr="006D4BF6" w:rsidRDefault="00947857" w:rsidP="00381706">
      <w:pPr>
        <w:widowControl/>
        <w:spacing w:line="480" w:lineRule="auto"/>
        <w:rPr>
          <w:sz w:val="24"/>
          <w:szCs w:val="24"/>
        </w:rPr>
      </w:pPr>
      <w:r w:rsidRPr="006D4BF6">
        <w:rPr>
          <w:sz w:val="24"/>
          <w:szCs w:val="24"/>
        </w:rPr>
        <w:t xml:space="preserve">Two CIS inlet end temperatures (280 °C and </w:t>
      </w:r>
      <w:bookmarkStart w:id="8" w:name="OLE_LINK13"/>
      <w:bookmarkStart w:id="9" w:name="OLE_LINK14"/>
      <w:r w:rsidRPr="006D4BF6">
        <w:rPr>
          <w:sz w:val="24"/>
          <w:szCs w:val="24"/>
        </w:rPr>
        <w:t xml:space="preserve">300 </w:t>
      </w:r>
      <w:bookmarkEnd w:id="8"/>
      <w:bookmarkEnd w:id="9"/>
      <w:r w:rsidRPr="006D4BF6">
        <w:rPr>
          <w:sz w:val="24"/>
          <w:szCs w:val="24"/>
        </w:rPr>
        <w:t>°C) were used to evaluate the effect on the injection efficiency</w:t>
      </w:r>
      <w:r w:rsidRPr="006D4BF6">
        <w:rPr>
          <w:b/>
          <w:sz w:val="24"/>
          <w:szCs w:val="24"/>
        </w:rPr>
        <w:t xml:space="preserve"> (</w:t>
      </w:r>
      <w:r w:rsidR="00FF4905" w:rsidRPr="00FF4905">
        <w:rPr>
          <w:b/>
          <w:sz w:val="24"/>
          <w:szCs w:val="24"/>
        </w:rPr>
        <w:t>Fig</w:t>
      </w:r>
      <w:r w:rsidR="00FF4905" w:rsidRPr="00FF4905">
        <w:rPr>
          <w:rFonts w:hint="eastAsia"/>
          <w:b/>
          <w:sz w:val="24"/>
          <w:szCs w:val="24"/>
        </w:rPr>
        <w:t>ure_</w:t>
      </w:r>
      <w:r w:rsidR="00FF4905">
        <w:rPr>
          <w:rFonts w:hint="eastAsia"/>
          <w:b/>
          <w:sz w:val="24"/>
          <w:szCs w:val="24"/>
        </w:rPr>
        <w:t>3</w:t>
      </w:r>
      <w:r w:rsidR="00FF4905" w:rsidRPr="00FF4905">
        <w:rPr>
          <w:b/>
          <w:sz w:val="24"/>
          <w:szCs w:val="24"/>
        </w:rPr>
        <w:t>_Supp</w:t>
      </w:r>
      <w:r w:rsidR="00FF4905" w:rsidRPr="00FF4905">
        <w:rPr>
          <w:rFonts w:hint="eastAsia"/>
          <w:b/>
          <w:sz w:val="24"/>
          <w:szCs w:val="24"/>
        </w:rPr>
        <w:t>.</w:t>
      </w:r>
      <w:r w:rsidRPr="006D4BF6">
        <w:rPr>
          <w:b/>
          <w:sz w:val="24"/>
          <w:szCs w:val="24"/>
        </w:rPr>
        <w:t>)</w:t>
      </w:r>
      <w:r w:rsidRPr="006D4BF6">
        <w:rPr>
          <w:sz w:val="24"/>
          <w:szCs w:val="24"/>
        </w:rPr>
        <w:t>. Under the same inlet final temperature, the vapor pressures/boiling points of analytes are the most important factors controlling the injection efficiency. However, the contents of different temperatures did not demonstrate a significant variation. Therefore, 300 °C was chosen as the inlet final temperature for further optimization.</w:t>
      </w:r>
    </w:p>
    <w:p w14:paraId="6D4C8D6A" w14:textId="77777777" w:rsidR="00947857" w:rsidRPr="006D4BF6" w:rsidRDefault="00947857" w:rsidP="00381706">
      <w:pPr>
        <w:widowControl/>
        <w:spacing w:line="480" w:lineRule="auto"/>
        <w:rPr>
          <w:bCs/>
          <w:sz w:val="24"/>
          <w:szCs w:val="24"/>
        </w:rPr>
      </w:pPr>
      <w:bookmarkStart w:id="10" w:name="OLE_LINK15"/>
      <w:bookmarkStart w:id="11" w:name="OLE_LINK16"/>
      <w:r w:rsidRPr="006D4BF6">
        <w:rPr>
          <w:sz w:val="24"/>
          <w:szCs w:val="24"/>
        </w:rPr>
        <w:t xml:space="preserve">3.3.2 </w:t>
      </w:r>
      <w:r w:rsidRPr="006D4BF6">
        <w:rPr>
          <w:bCs/>
          <w:sz w:val="24"/>
          <w:szCs w:val="24"/>
        </w:rPr>
        <w:t>CIS solvent venting time</w:t>
      </w:r>
    </w:p>
    <w:bookmarkEnd w:id="10"/>
    <w:bookmarkEnd w:id="11"/>
    <w:p w14:paraId="2CDA126C" w14:textId="77777777" w:rsidR="00947857" w:rsidRPr="006D4BF6" w:rsidRDefault="00947857" w:rsidP="00381706">
      <w:pPr>
        <w:widowControl/>
        <w:spacing w:line="480" w:lineRule="auto"/>
        <w:rPr>
          <w:sz w:val="24"/>
          <w:szCs w:val="24"/>
        </w:rPr>
      </w:pPr>
      <w:r w:rsidRPr="006D4BF6">
        <w:rPr>
          <w:bCs/>
          <w:sz w:val="24"/>
          <w:szCs w:val="24"/>
        </w:rPr>
        <w:t xml:space="preserve">Besides inlet temperature, the solvent venting time may also significantly affect the performance of the CIS. This time should be long enough to allow all the solvent to evaporate and also should limit, as much as possible, the loss of volatile target analytes. Preliminary experiments showed that the injected solvent can be removed in about 5 s (0.083 min) when the inlet temperature is 40 </w:t>
      </w:r>
      <w:r w:rsidRPr="006D4BF6">
        <w:rPr>
          <w:sz w:val="24"/>
          <w:szCs w:val="24"/>
        </w:rPr>
        <w:t>°C for n-hexane</w:t>
      </w:r>
      <w:r w:rsidR="00463F0D" w:rsidRPr="006D4BF6">
        <w:rPr>
          <w:sz w:val="24"/>
          <w:szCs w:val="24"/>
        </w:rPr>
        <w:t>.</w:t>
      </w:r>
      <w:r w:rsidRPr="006D4BF6">
        <w:rPr>
          <w:sz w:val="24"/>
          <w:szCs w:val="24"/>
        </w:rPr>
        <w:t xml:space="preserve"> Therefore, we made a series of injection of the GRS617 solution, for which the venting time changed from 0.07 to 0.11 min (increased at 0.01 min step). The optimal values for inlet temperature were used (initial 40 °C and final 300 °C). </w:t>
      </w:r>
      <w:r w:rsidR="00FF4905" w:rsidRPr="00FF4905">
        <w:rPr>
          <w:b/>
          <w:sz w:val="24"/>
          <w:szCs w:val="24"/>
        </w:rPr>
        <w:t>Fig</w:t>
      </w:r>
      <w:r w:rsidR="00FF4905" w:rsidRPr="00FF4905">
        <w:rPr>
          <w:rFonts w:hint="eastAsia"/>
          <w:b/>
          <w:sz w:val="24"/>
          <w:szCs w:val="24"/>
        </w:rPr>
        <w:t>ure_</w:t>
      </w:r>
      <w:r w:rsidR="00FF4905">
        <w:rPr>
          <w:rFonts w:hint="eastAsia"/>
          <w:b/>
          <w:sz w:val="24"/>
          <w:szCs w:val="24"/>
        </w:rPr>
        <w:t>4</w:t>
      </w:r>
      <w:r w:rsidR="00FF4905" w:rsidRPr="00FF4905">
        <w:rPr>
          <w:b/>
          <w:sz w:val="24"/>
          <w:szCs w:val="24"/>
        </w:rPr>
        <w:t>_Supp</w:t>
      </w:r>
      <w:r w:rsidR="00FF4905" w:rsidRPr="00FF4905">
        <w:rPr>
          <w:rFonts w:hint="eastAsia"/>
          <w:b/>
          <w:sz w:val="24"/>
          <w:szCs w:val="24"/>
        </w:rPr>
        <w:t>.</w:t>
      </w:r>
      <w:r w:rsidRPr="006D4BF6">
        <w:rPr>
          <w:sz w:val="24"/>
          <w:szCs w:val="24"/>
        </w:rPr>
        <w:t xml:space="preserve"> showed that the decreasing of FAMEs over venting time did not exhibit a significant trend even for the venting time of 0.11 min. Consequently, solvent venting time should be set at 0.1 min when the solvent is barely existed during the harvesting of FAMEs.</w:t>
      </w:r>
    </w:p>
    <w:p w14:paraId="450176E6" w14:textId="77777777" w:rsidR="00947857" w:rsidRPr="006D4BF6" w:rsidRDefault="00947857" w:rsidP="00381706">
      <w:pPr>
        <w:widowControl/>
        <w:spacing w:line="480" w:lineRule="auto"/>
        <w:rPr>
          <w:bCs/>
          <w:sz w:val="24"/>
          <w:szCs w:val="24"/>
        </w:rPr>
      </w:pPr>
      <w:bookmarkStart w:id="12" w:name="OLE_LINK19"/>
      <w:bookmarkStart w:id="13" w:name="OLE_LINK20"/>
      <w:r w:rsidRPr="006D4BF6">
        <w:rPr>
          <w:sz w:val="24"/>
          <w:szCs w:val="24"/>
        </w:rPr>
        <w:t xml:space="preserve">3.3.3 </w:t>
      </w:r>
      <w:r w:rsidRPr="006D4BF6">
        <w:rPr>
          <w:bCs/>
          <w:sz w:val="24"/>
          <w:szCs w:val="24"/>
        </w:rPr>
        <w:t>CIS heating rate</w:t>
      </w:r>
    </w:p>
    <w:bookmarkEnd w:id="12"/>
    <w:bookmarkEnd w:id="13"/>
    <w:p w14:paraId="643B4233" w14:textId="77777777" w:rsidR="00947857" w:rsidRPr="006D4BF6" w:rsidRDefault="00947857" w:rsidP="00381706">
      <w:pPr>
        <w:widowControl/>
        <w:spacing w:line="480" w:lineRule="auto"/>
        <w:rPr>
          <w:sz w:val="24"/>
          <w:szCs w:val="24"/>
        </w:rPr>
      </w:pPr>
      <w:r w:rsidRPr="006D4BF6">
        <w:rPr>
          <w:bCs/>
          <w:sz w:val="24"/>
          <w:szCs w:val="24"/>
        </w:rPr>
        <w:lastRenderedPageBreak/>
        <w:t xml:space="preserve">The CIS heating rate should also be set considering the boiling points of target compounds. An appropriately heating rate can not only reduce the amount of solvent that can enter the column, but also improve the separation efficiency of specific compounds. Three injections of the </w:t>
      </w:r>
      <w:r w:rsidRPr="006D4BF6">
        <w:rPr>
          <w:sz w:val="24"/>
          <w:szCs w:val="24"/>
        </w:rPr>
        <w:t xml:space="preserve">GRS617 standard were repeated for three venting rates </w:t>
      </w:r>
      <w:r w:rsidRPr="006D4BF6">
        <w:rPr>
          <w:bCs/>
          <w:sz w:val="24"/>
          <w:szCs w:val="24"/>
        </w:rPr>
        <w:t xml:space="preserve">(4 ml/min, 8 ml/min, and 12 ml/min, </w:t>
      </w:r>
      <w:r w:rsidR="00FF4905" w:rsidRPr="00FF4905">
        <w:rPr>
          <w:b/>
          <w:sz w:val="24"/>
          <w:szCs w:val="24"/>
        </w:rPr>
        <w:t>Fig</w:t>
      </w:r>
      <w:r w:rsidR="00FF4905" w:rsidRPr="00FF4905">
        <w:rPr>
          <w:rFonts w:hint="eastAsia"/>
          <w:b/>
          <w:sz w:val="24"/>
          <w:szCs w:val="24"/>
        </w:rPr>
        <w:t>ure_</w:t>
      </w:r>
      <w:r w:rsidR="00FF4905">
        <w:rPr>
          <w:rFonts w:hint="eastAsia"/>
          <w:b/>
          <w:sz w:val="24"/>
          <w:szCs w:val="24"/>
        </w:rPr>
        <w:t>5</w:t>
      </w:r>
      <w:r w:rsidR="00FF4905" w:rsidRPr="00FF4905">
        <w:rPr>
          <w:b/>
          <w:sz w:val="24"/>
          <w:szCs w:val="24"/>
        </w:rPr>
        <w:t>_Supp</w:t>
      </w:r>
      <w:r w:rsidR="00FF4905" w:rsidRPr="00FF4905">
        <w:rPr>
          <w:rFonts w:hint="eastAsia"/>
          <w:b/>
          <w:sz w:val="24"/>
          <w:szCs w:val="24"/>
        </w:rPr>
        <w:t>.</w:t>
      </w:r>
      <w:r w:rsidRPr="006D4BF6">
        <w:rPr>
          <w:sz w:val="24"/>
          <w:szCs w:val="24"/>
        </w:rPr>
        <w:t>).</w:t>
      </w:r>
      <w:bookmarkStart w:id="14" w:name="OLE_LINK17"/>
      <w:bookmarkStart w:id="15" w:name="OLE_LINK18"/>
      <w:r w:rsidRPr="006D4BF6">
        <w:rPr>
          <w:sz w:val="24"/>
          <w:szCs w:val="24"/>
        </w:rPr>
        <w:t xml:space="preserve"> The optimal value for solvent venting time (0.1 min) and inlet temperature (initial 40 °C and final 300 °C) were used.</w:t>
      </w:r>
      <w:bookmarkEnd w:id="14"/>
      <w:bookmarkEnd w:id="15"/>
      <w:r w:rsidRPr="006D4BF6">
        <w:rPr>
          <w:sz w:val="24"/>
          <w:szCs w:val="24"/>
        </w:rPr>
        <w:t xml:space="preserve"> The peak areas of FAMEs showed a steady increase with the rise of heating rate, while the solvent peak displayed less disparity</w:t>
      </w:r>
      <w:r w:rsidRPr="006D4BF6">
        <w:rPr>
          <w:b/>
          <w:sz w:val="24"/>
          <w:szCs w:val="24"/>
        </w:rPr>
        <w:t xml:space="preserve"> (</w:t>
      </w:r>
      <w:r w:rsidR="00FF4905" w:rsidRPr="00FF4905">
        <w:rPr>
          <w:b/>
          <w:sz w:val="24"/>
          <w:szCs w:val="24"/>
        </w:rPr>
        <w:t>Fig</w:t>
      </w:r>
      <w:r w:rsidR="00FF4905" w:rsidRPr="00FF4905">
        <w:rPr>
          <w:rFonts w:hint="eastAsia"/>
          <w:b/>
          <w:sz w:val="24"/>
          <w:szCs w:val="24"/>
        </w:rPr>
        <w:t>ure_</w:t>
      </w:r>
      <w:r w:rsidR="00FF4905">
        <w:rPr>
          <w:rFonts w:hint="eastAsia"/>
          <w:b/>
          <w:sz w:val="24"/>
          <w:szCs w:val="24"/>
        </w:rPr>
        <w:t>5</w:t>
      </w:r>
      <w:r w:rsidR="00FF4905" w:rsidRPr="00FF4905">
        <w:rPr>
          <w:b/>
          <w:sz w:val="24"/>
          <w:szCs w:val="24"/>
        </w:rPr>
        <w:t>_Supp</w:t>
      </w:r>
      <w:r w:rsidR="00FF4905" w:rsidRPr="00FF4905">
        <w:rPr>
          <w:rFonts w:hint="eastAsia"/>
          <w:b/>
          <w:sz w:val="24"/>
          <w:szCs w:val="24"/>
        </w:rPr>
        <w:t>.</w:t>
      </w:r>
      <w:r w:rsidRPr="006D4BF6">
        <w:rPr>
          <w:b/>
          <w:sz w:val="24"/>
          <w:szCs w:val="24"/>
        </w:rPr>
        <w:t>)</w:t>
      </w:r>
      <w:r w:rsidRPr="006D4BF6">
        <w:rPr>
          <w:sz w:val="24"/>
          <w:szCs w:val="24"/>
        </w:rPr>
        <w:t>. Hence, a heating rate of 12 °C /min was chosen for harvesting FAMEs.</w:t>
      </w:r>
    </w:p>
    <w:p w14:paraId="506786E7" w14:textId="77777777" w:rsidR="00947857" w:rsidRPr="006D4BF6" w:rsidRDefault="00947857" w:rsidP="00381706">
      <w:pPr>
        <w:widowControl/>
        <w:spacing w:line="480" w:lineRule="auto"/>
        <w:rPr>
          <w:bCs/>
          <w:sz w:val="24"/>
          <w:szCs w:val="24"/>
        </w:rPr>
      </w:pPr>
      <w:r w:rsidRPr="006D4BF6">
        <w:rPr>
          <w:sz w:val="24"/>
          <w:szCs w:val="24"/>
        </w:rPr>
        <w:t xml:space="preserve">3.3.4 </w:t>
      </w:r>
      <w:r w:rsidRPr="006D4BF6">
        <w:rPr>
          <w:bCs/>
          <w:sz w:val="24"/>
          <w:szCs w:val="24"/>
        </w:rPr>
        <w:t>CIS injection mode</w:t>
      </w:r>
    </w:p>
    <w:p w14:paraId="2EAF26BC" w14:textId="77777777" w:rsidR="00947857" w:rsidRPr="006D4BF6" w:rsidRDefault="00947857" w:rsidP="00381706">
      <w:pPr>
        <w:widowControl/>
        <w:spacing w:line="480" w:lineRule="auto"/>
        <w:rPr>
          <w:bCs/>
          <w:sz w:val="24"/>
          <w:szCs w:val="24"/>
        </w:rPr>
      </w:pPr>
      <w:r w:rsidRPr="006D4BF6">
        <w:rPr>
          <w:sz w:val="24"/>
          <w:szCs w:val="24"/>
        </w:rPr>
        <w:t xml:space="preserve">The injection rate can significantly affect the chromatography. Previous studies showed that lower injection rate caused obvious compound discrimination and resulted in a reduction of the relative peak areas of the less volatile compounds. The reason may be that the failure in liquid film formation inside the liner would hamper the evaporation of solvent and analytes. To detect the effect of the injection mode on the peak areas of FAMEs in both the GRS617 and the forest soil FAMEs sample, fast (6000 </w:t>
      </w:r>
      <w:proofErr w:type="spellStart"/>
      <w:r w:rsidRPr="006D4BF6">
        <w:rPr>
          <w:sz w:val="24"/>
          <w:szCs w:val="24"/>
        </w:rPr>
        <w:t>μl</w:t>
      </w:r>
      <w:proofErr w:type="spellEnd"/>
      <w:r w:rsidRPr="006D4BF6">
        <w:rPr>
          <w:sz w:val="24"/>
          <w:szCs w:val="24"/>
        </w:rPr>
        <w:t xml:space="preserve">/min), medium (3000 </w:t>
      </w:r>
      <w:proofErr w:type="spellStart"/>
      <w:r w:rsidRPr="006D4BF6">
        <w:rPr>
          <w:sz w:val="24"/>
          <w:szCs w:val="24"/>
        </w:rPr>
        <w:t>μl</w:t>
      </w:r>
      <w:proofErr w:type="spellEnd"/>
      <w:r w:rsidRPr="006D4BF6">
        <w:rPr>
          <w:sz w:val="24"/>
          <w:szCs w:val="24"/>
        </w:rPr>
        <w:t xml:space="preserve">/min), and slow (300 </w:t>
      </w:r>
      <w:proofErr w:type="spellStart"/>
      <w:r w:rsidRPr="006D4BF6">
        <w:rPr>
          <w:sz w:val="24"/>
          <w:szCs w:val="24"/>
        </w:rPr>
        <w:t>μl</w:t>
      </w:r>
      <w:proofErr w:type="spellEnd"/>
      <w:r w:rsidRPr="006D4BF6">
        <w:rPr>
          <w:sz w:val="24"/>
          <w:szCs w:val="24"/>
        </w:rPr>
        <w:t xml:space="preserve">/min) injection modes were used </w:t>
      </w:r>
      <w:r w:rsidRPr="006D4BF6">
        <w:rPr>
          <w:b/>
          <w:sz w:val="24"/>
          <w:szCs w:val="24"/>
        </w:rPr>
        <w:t>(</w:t>
      </w:r>
      <w:r w:rsidR="00FF4905" w:rsidRPr="00FF4905">
        <w:rPr>
          <w:b/>
          <w:sz w:val="24"/>
          <w:szCs w:val="24"/>
        </w:rPr>
        <w:t>Fig</w:t>
      </w:r>
      <w:r w:rsidR="00FF4905" w:rsidRPr="00FF4905">
        <w:rPr>
          <w:rFonts w:hint="eastAsia"/>
          <w:b/>
          <w:sz w:val="24"/>
          <w:szCs w:val="24"/>
        </w:rPr>
        <w:t>ure_</w:t>
      </w:r>
      <w:r w:rsidR="00FF4905">
        <w:rPr>
          <w:rFonts w:hint="eastAsia"/>
          <w:b/>
          <w:sz w:val="24"/>
          <w:szCs w:val="24"/>
        </w:rPr>
        <w:t>6</w:t>
      </w:r>
      <w:r w:rsidR="00FF4905" w:rsidRPr="00FF4905">
        <w:rPr>
          <w:b/>
          <w:sz w:val="24"/>
          <w:szCs w:val="24"/>
        </w:rPr>
        <w:t>_Supp</w:t>
      </w:r>
      <w:r w:rsidR="00FF4905" w:rsidRPr="00FF4905">
        <w:rPr>
          <w:rFonts w:hint="eastAsia"/>
          <w:b/>
          <w:sz w:val="24"/>
          <w:szCs w:val="24"/>
        </w:rPr>
        <w:t>.</w:t>
      </w:r>
      <w:r w:rsidRPr="006D4BF6">
        <w:rPr>
          <w:b/>
          <w:sz w:val="24"/>
          <w:szCs w:val="24"/>
        </w:rPr>
        <w:t>)</w:t>
      </w:r>
      <w:r w:rsidRPr="006D4BF6">
        <w:rPr>
          <w:sz w:val="24"/>
          <w:szCs w:val="24"/>
        </w:rPr>
        <w:t xml:space="preserve">. </w:t>
      </w:r>
      <w:r w:rsidRPr="006D4BF6">
        <w:rPr>
          <w:bCs/>
          <w:sz w:val="24"/>
          <w:szCs w:val="24"/>
        </w:rPr>
        <w:t>Areas were higher for compounds and lower for solvents using the fast injection mode than the other two modes both for the standard and the forest soil sample, i.e. the fast injection mode favored the analysis of C14 ‒ C18 FAMEs.</w:t>
      </w:r>
    </w:p>
    <w:p w14:paraId="106DB378" w14:textId="77777777" w:rsidR="00947857" w:rsidRPr="006D4BF6" w:rsidRDefault="00947857" w:rsidP="00381706">
      <w:pPr>
        <w:widowControl/>
        <w:spacing w:line="480" w:lineRule="auto"/>
        <w:rPr>
          <w:sz w:val="24"/>
          <w:szCs w:val="24"/>
        </w:rPr>
      </w:pPr>
      <w:r w:rsidRPr="006D4BF6">
        <w:rPr>
          <w:sz w:val="24"/>
          <w:szCs w:val="24"/>
        </w:rPr>
        <w:t xml:space="preserve">3.3.5 Optimization of PFC </w:t>
      </w:r>
      <w:bookmarkStart w:id="16" w:name="OLE_LINK23"/>
      <w:bookmarkStart w:id="17" w:name="OLE_LINK24"/>
      <w:r w:rsidRPr="006D4BF6">
        <w:rPr>
          <w:sz w:val="24"/>
          <w:szCs w:val="24"/>
        </w:rPr>
        <w:t>trapping temperature</w:t>
      </w:r>
      <w:bookmarkEnd w:id="16"/>
      <w:bookmarkEnd w:id="17"/>
    </w:p>
    <w:p w14:paraId="5B8ACCC5" w14:textId="77777777" w:rsidR="00947857" w:rsidRPr="006D4BF6" w:rsidRDefault="00947857" w:rsidP="00381706">
      <w:pPr>
        <w:widowControl/>
        <w:spacing w:line="480" w:lineRule="auto"/>
        <w:rPr>
          <w:sz w:val="24"/>
          <w:szCs w:val="24"/>
        </w:rPr>
      </w:pPr>
      <w:r w:rsidRPr="006D4BF6">
        <w:rPr>
          <w:sz w:val="24"/>
          <w:szCs w:val="24"/>
        </w:rPr>
        <w:t xml:space="preserve">The optimum trapping temperature for different compounds may be different. Most of the previous studies used the liquid nitrogen-cooled units to support the glass traps of PFC, which could achieve a temperature of –20 °C during the collection of individual </w:t>
      </w:r>
      <w:r w:rsidRPr="006D4BF6">
        <w:rPr>
          <w:i/>
          <w:sz w:val="24"/>
          <w:szCs w:val="24"/>
        </w:rPr>
        <w:t>n</w:t>
      </w:r>
      <w:r w:rsidRPr="006D4BF6">
        <w:rPr>
          <w:sz w:val="24"/>
          <w:szCs w:val="24"/>
        </w:rPr>
        <w:t xml:space="preserve">-alkanes, fatty acids, </w:t>
      </w:r>
      <w:r w:rsidRPr="006D4BF6">
        <w:rPr>
          <w:sz w:val="24"/>
          <w:szCs w:val="24"/>
        </w:rPr>
        <w:lastRenderedPageBreak/>
        <w:t>or polycyclic aromatic hydrocarbons (PAHs). It was proposed that a low cooling temperature would prevent the breakthrough of target compounds. However, a recent study used a relatively high trapping temperature (60 °C) to avert condensation of high boiling point compounds, such as long chain alkanes (</w:t>
      </w:r>
      <w:bookmarkStart w:id="18" w:name="OLE_LINK29"/>
      <w:bookmarkStart w:id="19" w:name="OLE_LINK30"/>
      <w:r w:rsidRPr="006D4BF6">
        <w:rPr>
          <w:sz w:val="24"/>
          <w:szCs w:val="24"/>
        </w:rPr>
        <w:t>≥</w:t>
      </w:r>
      <w:bookmarkEnd w:id="18"/>
      <w:bookmarkEnd w:id="19"/>
      <w:r w:rsidRPr="006D4BF6">
        <w:rPr>
          <w:i/>
          <w:iCs/>
          <w:sz w:val="24"/>
          <w:szCs w:val="24"/>
        </w:rPr>
        <w:t>n</w:t>
      </w:r>
      <w:r w:rsidRPr="006D4BF6">
        <w:rPr>
          <w:sz w:val="24"/>
          <w:szCs w:val="24"/>
        </w:rPr>
        <w:t>-C24) and FAMEs, at the end of distribution lines. Since liquid nitrogen-cooled units is considerable expensive and inconvenient during auto-sampling for large volume trapping, it is crucial to explore a proper trapping temperature close to room temperature (about 30 °C) for the PFC trapping of short-chained FAMEs.</w:t>
      </w:r>
    </w:p>
    <w:p w14:paraId="76DE9B06" w14:textId="77777777" w:rsidR="00947857" w:rsidRPr="006D4BF6" w:rsidRDefault="00947857" w:rsidP="00381706">
      <w:pPr>
        <w:widowControl/>
        <w:spacing w:line="480" w:lineRule="auto"/>
        <w:rPr>
          <w:sz w:val="24"/>
          <w:szCs w:val="24"/>
        </w:rPr>
      </w:pPr>
      <w:r w:rsidRPr="006D4BF6">
        <w:rPr>
          <w:sz w:val="24"/>
          <w:szCs w:val="24"/>
        </w:rPr>
        <w:t xml:space="preserve">Four PFC trapping temperatures (‒20 °C, 0 °C, 20 °C, and room temperature 30 °C) were tested for the FAMEs recoveries of GRS617 and forest soil sample </w:t>
      </w:r>
      <w:r w:rsidRPr="006D4BF6">
        <w:rPr>
          <w:b/>
          <w:sz w:val="24"/>
          <w:szCs w:val="24"/>
        </w:rPr>
        <w:t>(</w:t>
      </w:r>
      <w:r w:rsidR="00FF4905" w:rsidRPr="00FF4905">
        <w:rPr>
          <w:b/>
          <w:sz w:val="24"/>
          <w:szCs w:val="24"/>
        </w:rPr>
        <w:t>Fig</w:t>
      </w:r>
      <w:r w:rsidR="00FF4905" w:rsidRPr="00FF4905">
        <w:rPr>
          <w:rFonts w:hint="eastAsia"/>
          <w:b/>
          <w:sz w:val="24"/>
          <w:szCs w:val="24"/>
        </w:rPr>
        <w:t>ure_</w:t>
      </w:r>
      <w:r w:rsidR="00FF4905">
        <w:rPr>
          <w:rFonts w:hint="eastAsia"/>
          <w:b/>
          <w:sz w:val="24"/>
          <w:szCs w:val="24"/>
        </w:rPr>
        <w:t>7</w:t>
      </w:r>
      <w:r w:rsidR="00D22690" w:rsidRPr="006D4BF6">
        <w:rPr>
          <w:b/>
          <w:sz w:val="24"/>
          <w:szCs w:val="24"/>
        </w:rPr>
        <w:t>a</w:t>
      </w:r>
      <w:r w:rsidR="00D22690" w:rsidRPr="00FF4905">
        <w:rPr>
          <w:b/>
          <w:sz w:val="24"/>
          <w:szCs w:val="24"/>
        </w:rPr>
        <w:t xml:space="preserve"> </w:t>
      </w:r>
      <w:r w:rsidR="00FF4905" w:rsidRPr="00FF4905">
        <w:rPr>
          <w:b/>
          <w:sz w:val="24"/>
          <w:szCs w:val="24"/>
        </w:rPr>
        <w:t>_Supp</w:t>
      </w:r>
      <w:r w:rsidR="00FF4905" w:rsidRPr="00FF4905">
        <w:rPr>
          <w:rFonts w:hint="eastAsia"/>
          <w:b/>
          <w:sz w:val="24"/>
          <w:szCs w:val="24"/>
        </w:rPr>
        <w:t>.</w:t>
      </w:r>
      <w:r w:rsidRPr="006D4BF6">
        <w:rPr>
          <w:b/>
          <w:sz w:val="24"/>
          <w:szCs w:val="24"/>
        </w:rPr>
        <w:t xml:space="preserve"> and </w:t>
      </w:r>
      <w:r w:rsidR="00FF4905" w:rsidRPr="00FF4905">
        <w:rPr>
          <w:b/>
          <w:sz w:val="24"/>
          <w:szCs w:val="24"/>
        </w:rPr>
        <w:t>Fig</w:t>
      </w:r>
      <w:r w:rsidR="00FF4905" w:rsidRPr="00FF4905">
        <w:rPr>
          <w:rFonts w:hint="eastAsia"/>
          <w:b/>
          <w:sz w:val="24"/>
          <w:szCs w:val="24"/>
        </w:rPr>
        <w:t>ure_</w:t>
      </w:r>
      <w:r w:rsidR="00FF4905">
        <w:rPr>
          <w:rFonts w:hint="eastAsia"/>
          <w:b/>
          <w:sz w:val="24"/>
          <w:szCs w:val="24"/>
        </w:rPr>
        <w:t>7</w:t>
      </w:r>
      <w:r w:rsidR="00D22690" w:rsidRPr="006D4BF6">
        <w:rPr>
          <w:b/>
          <w:sz w:val="24"/>
          <w:szCs w:val="24"/>
        </w:rPr>
        <w:t>b</w:t>
      </w:r>
      <w:r w:rsidR="00D22690" w:rsidRPr="00FF4905">
        <w:rPr>
          <w:b/>
          <w:sz w:val="24"/>
          <w:szCs w:val="24"/>
        </w:rPr>
        <w:t xml:space="preserve"> </w:t>
      </w:r>
      <w:r w:rsidR="00FF4905" w:rsidRPr="00FF4905">
        <w:rPr>
          <w:b/>
          <w:sz w:val="24"/>
          <w:szCs w:val="24"/>
        </w:rPr>
        <w:t>_Supp</w:t>
      </w:r>
      <w:r w:rsidR="00FF4905" w:rsidRPr="00FF4905">
        <w:rPr>
          <w:rFonts w:hint="eastAsia"/>
          <w:b/>
          <w:sz w:val="24"/>
          <w:szCs w:val="24"/>
        </w:rPr>
        <w:t>.</w:t>
      </w:r>
      <w:r w:rsidRPr="006D4BF6">
        <w:rPr>
          <w:b/>
          <w:sz w:val="24"/>
          <w:szCs w:val="24"/>
        </w:rPr>
        <w:t>)</w:t>
      </w:r>
      <w:r w:rsidRPr="006D4BF6">
        <w:rPr>
          <w:sz w:val="24"/>
          <w:szCs w:val="24"/>
        </w:rPr>
        <w:t xml:space="preserve">. Categories of C18 (C18:1, trans-9; C18:1, cis-9; C18:2, trans-9, 12; C18:2 cis-9, 12; C18:3, cis-6, 9, 12; C18:3, cis-9, 12, 15) FAMEs provided similar variation were grouped together. In general, high recoveries of 90 </w:t>
      </w:r>
      <w:r w:rsidRPr="006D4BF6">
        <w:rPr>
          <w:bCs/>
          <w:sz w:val="24"/>
          <w:szCs w:val="24"/>
        </w:rPr>
        <w:t xml:space="preserve">‒ </w:t>
      </w:r>
      <w:r w:rsidRPr="006D4BF6">
        <w:rPr>
          <w:sz w:val="24"/>
          <w:szCs w:val="24"/>
        </w:rPr>
        <w:t xml:space="preserve">100% were acquired for most of FAMEs. The trapping of FAMEs based on different temperatures did not present a significant trend, and was efficient even at ambient temperatures. Thus, it suggested that harvesting of C14 </w:t>
      </w:r>
      <w:r w:rsidRPr="006D4BF6">
        <w:rPr>
          <w:bCs/>
          <w:sz w:val="24"/>
          <w:szCs w:val="24"/>
        </w:rPr>
        <w:t xml:space="preserve">‒ </w:t>
      </w:r>
      <w:r w:rsidRPr="006D4BF6">
        <w:rPr>
          <w:sz w:val="24"/>
          <w:szCs w:val="24"/>
        </w:rPr>
        <w:t>C18 FAMEs by PCGC system can also be actually possible when the liquid nitrogen-cooled unit is absent.</w:t>
      </w:r>
    </w:p>
    <w:p w14:paraId="54EE1FE0" w14:textId="77777777" w:rsidR="00947857" w:rsidRPr="006D4BF6" w:rsidRDefault="00947857" w:rsidP="00381706">
      <w:pPr>
        <w:widowControl/>
        <w:spacing w:line="480" w:lineRule="auto"/>
        <w:rPr>
          <w:bCs/>
          <w:sz w:val="24"/>
          <w:szCs w:val="24"/>
        </w:rPr>
      </w:pPr>
      <w:r w:rsidRPr="006D4BF6">
        <w:rPr>
          <w:sz w:val="24"/>
          <w:szCs w:val="24"/>
        </w:rPr>
        <w:t xml:space="preserve">3.3.6 </w:t>
      </w:r>
      <w:r w:rsidRPr="006D4BF6">
        <w:rPr>
          <w:bCs/>
          <w:sz w:val="24"/>
          <w:szCs w:val="24"/>
        </w:rPr>
        <w:t>Optimized injection volume for forest soil sample</w:t>
      </w:r>
    </w:p>
    <w:p w14:paraId="4E49C764" w14:textId="77777777" w:rsidR="00947857" w:rsidRPr="006D4BF6" w:rsidRDefault="00947857" w:rsidP="00381706">
      <w:pPr>
        <w:widowControl/>
        <w:spacing w:line="480" w:lineRule="auto"/>
        <w:rPr>
          <w:sz w:val="24"/>
          <w:szCs w:val="24"/>
        </w:rPr>
      </w:pPr>
      <w:r w:rsidRPr="006D4BF6">
        <w:rPr>
          <w:sz w:val="24"/>
          <w:szCs w:val="24"/>
        </w:rPr>
        <w:t xml:space="preserve">Traditionally, the PCGC injection volume is 3 </w:t>
      </w:r>
      <w:r w:rsidRPr="006D4BF6">
        <w:rPr>
          <w:bCs/>
          <w:sz w:val="24"/>
          <w:szCs w:val="24"/>
        </w:rPr>
        <w:t xml:space="preserve">‒ </w:t>
      </w:r>
      <w:r w:rsidRPr="006D4BF6">
        <w:rPr>
          <w:sz w:val="24"/>
          <w:szCs w:val="24"/>
        </w:rPr>
        <w:t xml:space="preserve">5 </w:t>
      </w:r>
      <w:proofErr w:type="spellStart"/>
      <w:r w:rsidRPr="006D4BF6">
        <w:rPr>
          <w:sz w:val="24"/>
          <w:szCs w:val="24"/>
        </w:rPr>
        <w:t>μl</w:t>
      </w:r>
      <w:proofErr w:type="spellEnd"/>
      <w:r w:rsidRPr="006D4BF6">
        <w:rPr>
          <w:sz w:val="24"/>
          <w:szCs w:val="24"/>
        </w:rPr>
        <w:t xml:space="preserve">. For the sake of obtaining sufficient amounts of target compounds for CSRA, over one hundred injections are needed. For saving time, a large injection volume is recommended. However, overlarge injection volume may overload the capillary column and result in overlapped peak areas. In order to find an adequate injection volume that both ensure the purity of target compounds and save the trapping time </w:t>
      </w:r>
      <w:r w:rsidRPr="006D4BF6">
        <w:rPr>
          <w:sz w:val="24"/>
          <w:szCs w:val="24"/>
        </w:rPr>
        <w:lastRenderedPageBreak/>
        <w:t xml:space="preserve">while collecting FAMEs from samples with high concentrations (≥100 µg/ml), we increased the injection volume from 0.5 </w:t>
      </w:r>
      <w:proofErr w:type="spellStart"/>
      <w:r w:rsidRPr="006D4BF6">
        <w:rPr>
          <w:sz w:val="24"/>
          <w:szCs w:val="24"/>
        </w:rPr>
        <w:t>μl</w:t>
      </w:r>
      <w:proofErr w:type="spellEnd"/>
      <w:r w:rsidRPr="006D4BF6">
        <w:rPr>
          <w:sz w:val="24"/>
          <w:szCs w:val="24"/>
        </w:rPr>
        <w:t xml:space="preserve"> to </w:t>
      </w:r>
      <w:bookmarkStart w:id="20" w:name="OLE_LINK31"/>
      <w:bookmarkStart w:id="21" w:name="OLE_LINK32"/>
      <w:r w:rsidRPr="006D4BF6">
        <w:rPr>
          <w:sz w:val="24"/>
          <w:szCs w:val="24"/>
        </w:rPr>
        <w:t xml:space="preserve">5 </w:t>
      </w:r>
      <w:proofErr w:type="spellStart"/>
      <w:r w:rsidRPr="006D4BF6">
        <w:rPr>
          <w:sz w:val="24"/>
          <w:szCs w:val="24"/>
        </w:rPr>
        <w:t>μ</w:t>
      </w:r>
      <w:bookmarkEnd w:id="20"/>
      <w:bookmarkEnd w:id="21"/>
      <w:r w:rsidRPr="006D4BF6">
        <w:rPr>
          <w:sz w:val="24"/>
          <w:szCs w:val="24"/>
        </w:rPr>
        <w:t>l</w:t>
      </w:r>
      <w:proofErr w:type="spellEnd"/>
      <w:r w:rsidRPr="006D4BF6">
        <w:rPr>
          <w:sz w:val="24"/>
          <w:szCs w:val="24"/>
        </w:rPr>
        <w:t xml:space="preserve"> by applying the PTV inlet solvent vent mode </w:t>
      </w:r>
      <w:r w:rsidRPr="006D4BF6">
        <w:rPr>
          <w:b/>
          <w:sz w:val="24"/>
          <w:szCs w:val="24"/>
        </w:rPr>
        <w:t>(</w:t>
      </w:r>
      <w:r w:rsidR="00FF4905" w:rsidRPr="00FF4905">
        <w:rPr>
          <w:b/>
          <w:sz w:val="24"/>
          <w:szCs w:val="24"/>
        </w:rPr>
        <w:t>Fig</w:t>
      </w:r>
      <w:r w:rsidR="00FF4905" w:rsidRPr="00FF4905">
        <w:rPr>
          <w:rFonts w:hint="eastAsia"/>
          <w:b/>
          <w:sz w:val="24"/>
          <w:szCs w:val="24"/>
        </w:rPr>
        <w:t>ure_</w:t>
      </w:r>
      <w:r w:rsidR="00FF4905">
        <w:rPr>
          <w:rFonts w:hint="eastAsia"/>
          <w:b/>
          <w:sz w:val="24"/>
          <w:szCs w:val="24"/>
        </w:rPr>
        <w:t>8</w:t>
      </w:r>
      <w:r w:rsidR="00FF4905" w:rsidRPr="00FF4905">
        <w:rPr>
          <w:b/>
          <w:sz w:val="24"/>
          <w:szCs w:val="24"/>
        </w:rPr>
        <w:t>_Supp</w:t>
      </w:r>
      <w:r w:rsidR="00FF4905" w:rsidRPr="00FF4905">
        <w:rPr>
          <w:rFonts w:hint="eastAsia"/>
          <w:b/>
          <w:sz w:val="24"/>
          <w:szCs w:val="24"/>
        </w:rPr>
        <w:t>.</w:t>
      </w:r>
      <w:r w:rsidRPr="006D4BF6">
        <w:rPr>
          <w:b/>
          <w:sz w:val="24"/>
          <w:szCs w:val="24"/>
        </w:rPr>
        <w:t>)</w:t>
      </w:r>
      <w:r w:rsidRPr="006D4BF6">
        <w:rPr>
          <w:sz w:val="24"/>
          <w:szCs w:val="24"/>
        </w:rPr>
        <w:t>. The figure indicated that for collecting those less heterogeneous FAMEs (i.e. C14, C15, C16, and C17), the injection volume can be promoted to 5</w:t>
      </w:r>
      <w:bookmarkStart w:id="22" w:name="OLE_LINK33"/>
      <w:bookmarkStart w:id="23" w:name="OLE_LINK34"/>
      <w:r w:rsidRPr="006D4BF6">
        <w:rPr>
          <w:sz w:val="24"/>
          <w:szCs w:val="24"/>
        </w:rPr>
        <w:t xml:space="preserve"> </w:t>
      </w:r>
      <w:proofErr w:type="spellStart"/>
      <w:r w:rsidRPr="006D4BF6">
        <w:rPr>
          <w:sz w:val="24"/>
          <w:szCs w:val="24"/>
        </w:rPr>
        <w:t>μ</w:t>
      </w:r>
      <w:bookmarkEnd w:id="22"/>
      <w:bookmarkEnd w:id="23"/>
      <w:r w:rsidRPr="006D4BF6">
        <w:rPr>
          <w:sz w:val="24"/>
          <w:szCs w:val="24"/>
        </w:rPr>
        <w:t>l</w:t>
      </w:r>
      <w:proofErr w:type="spellEnd"/>
      <w:r w:rsidRPr="006D4BF6">
        <w:rPr>
          <w:sz w:val="24"/>
          <w:szCs w:val="24"/>
        </w:rPr>
        <w:t>；</w:t>
      </w:r>
      <w:r w:rsidRPr="006D4BF6">
        <w:rPr>
          <w:sz w:val="24"/>
          <w:szCs w:val="24"/>
        </w:rPr>
        <w:t xml:space="preserve">while for more heterogeneous FAMEs (i.e. C18) the injection can only be 3 </w:t>
      </w:r>
      <w:proofErr w:type="spellStart"/>
      <w:r w:rsidRPr="006D4BF6">
        <w:rPr>
          <w:sz w:val="24"/>
          <w:szCs w:val="24"/>
        </w:rPr>
        <w:t>μl</w:t>
      </w:r>
      <w:proofErr w:type="spellEnd"/>
      <w:r w:rsidRPr="006D4BF6">
        <w:rPr>
          <w:sz w:val="24"/>
          <w:szCs w:val="24"/>
        </w:rPr>
        <w:t xml:space="preserve"> at most. </w:t>
      </w:r>
    </w:p>
    <w:p w14:paraId="7F731A32" w14:textId="77777777" w:rsidR="00463F0D" w:rsidRPr="006D4BF6" w:rsidRDefault="00463F0D" w:rsidP="00381706">
      <w:pPr>
        <w:widowControl/>
        <w:spacing w:line="480" w:lineRule="auto"/>
        <w:rPr>
          <w:b/>
          <w:sz w:val="24"/>
          <w:szCs w:val="24"/>
        </w:rPr>
      </w:pPr>
      <w:r w:rsidRPr="006D4BF6">
        <w:rPr>
          <w:b/>
          <w:sz w:val="24"/>
          <w:szCs w:val="24"/>
        </w:rPr>
        <w:t>3.4 Conclusion</w:t>
      </w:r>
    </w:p>
    <w:p w14:paraId="7DC0EC51" w14:textId="762D0D5B" w:rsidR="006D4BF6" w:rsidRDefault="00463F0D" w:rsidP="00381706">
      <w:pPr>
        <w:widowControl/>
        <w:spacing w:line="480" w:lineRule="auto"/>
        <w:rPr>
          <w:sz w:val="24"/>
          <w:szCs w:val="24"/>
        </w:rPr>
        <w:sectPr w:rsidR="006D4BF6" w:rsidSect="006D4BF6">
          <w:pgSz w:w="11906" w:h="16838" w:code="9"/>
          <w:pgMar w:top="1418" w:right="1418" w:bottom="1418" w:left="1418" w:header="851" w:footer="992" w:gutter="0"/>
          <w:cols w:space="425"/>
          <w:docGrid w:type="lines" w:linePitch="312"/>
        </w:sectPr>
      </w:pPr>
      <w:r w:rsidRPr="006D4BF6">
        <w:rPr>
          <w:bCs/>
          <w:sz w:val="24"/>
          <w:szCs w:val="24"/>
        </w:rPr>
        <w:t xml:space="preserve">Operation parameters of a PCGC system were optimized on an attempt to trap short-chain (C14 ‒ C18) FAMEs from forest soil matrix. Five groups of reference FAMEs were used to evaluate the performance of the PCGC system </w:t>
      </w:r>
      <w:r w:rsidRPr="006D4BF6">
        <w:rPr>
          <w:sz w:val="24"/>
          <w:szCs w:val="24"/>
        </w:rPr>
        <w:t xml:space="preserve">under different CIS and PFC operating parameters. The optimum PCGC conditions were: </w:t>
      </w:r>
      <w:r w:rsidRPr="006D4BF6">
        <w:rPr>
          <w:bCs/>
          <w:sz w:val="24"/>
          <w:szCs w:val="24"/>
        </w:rPr>
        <w:t xml:space="preserve">CIS initial temperature (40 </w:t>
      </w:r>
      <w:r w:rsidRPr="006D4BF6">
        <w:rPr>
          <w:sz w:val="24"/>
          <w:szCs w:val="24"/>
        </w:rPr>
        <w:t>°C</w:t>
      </w:r>
      <w:r w:rsidRPr="006D4BF6">
        <w:rPr>
          <w:bCs/>
          <w:sz w:val="24"/>
          <w:szCs w:val="24"/>
        </w:rPr>
        <w:t xml:space="preserve">), CIS end temperature (300 </w:t>
      </w:r>
      <w:r w:rsidRPr="006D4BF6">
        <w:rPr>
          <w:sz w:val="24"/>
          <w:szCs w:val="24"/>
        </w:rPr>
        <w:t>°C</w:t>
      </w:r>
      <w:r w:rsidRPr="006D4BF6">
        <w:rPr>
          <w:bCs/>
          <w:sz w:val="24"/>
          <w:szCs w:val="24"/>
        </w:rPr>
        <w:t>), CIS solvent venting time (0.1 min), CIS heating rate (</w:t>
      </w:r>
      <w:r w:rsidRPr="006D4BF6">
        <w:rPr>
          <w:sz w:val="24"/>
          <w:szCs w:val="24"/>
        </w:rPr>
        <w:t>12 °C/min</w:t>
      </w:r>
      <w:r w:rsidRPr="006D4BF6">
        <w:rPr>
          <w:bCs/>
          <w:sz w:val="24"/>
          <w:szCs w:val="24"/>
        </w:rPr>
        <w:t xml:space="preserve">), CIS injection mode (fast mode), PFC trapping temperature (room temperature 30 </w:t>
      </w:r>
      <w:r w:rsidRPr="006D4BF6">
        <w:rPr>
          <w:sz w:val="24"/>
          <w:szCs w:val="24"/>
        </w:rPr>
        <w:t>°C</w:t>
      </w:r>
      <w:r w:rsidRPr="006D4BF6">
        <w:rPr>
          <w:bCs/>
          <w:sz w:val="24"/>
          <w:szCs w:val="24"/>
        </w:rPr>
        <w:t xml:space="preserve">), and injection volume (3 </w:t>
      </w:r>
      <w:proofErr w:type="spellStart"/>
      <w:r w:rsidRPr="006D4BF6">
        <w:rPr>
          <w:bCs/>
          <w:sz w:val="24"/>
          <w:szCs w:val="24"/>
        </w:rPr>
        <w:t>μl</w:t>
      </w:r>
      <w:proofErr w:type="spellEnd"/>
      <w:r w:rsidRPr="006D4BF6">
        <w:rPr>
          <w:bCs/>
          <w:sz w:val="24"/>
          <w:szCs w:val="24"/>
        </w:rPr>
        <w:t>). U</w:t>
      </w:r>
      <w:r w:rsidRPr="006D4BF6">
        <w:rPr>
          <w:sz w:val="24"/>
          <w:szCs w:val="24"/>
        </w:rPr>
        <w:t xml:space="preserve">nder our optimum PCGC conditions, the recoveries of target compounds were generally higher than 90 % based on GC-FID (Fig. S7b), and c.a.100 </w:t>
      </w:r>
      <w:bookmarkStart w:id="24" w:name="OLE_LINK25"/>
      <w:bookmarkStart w:id="25" w:name="OLE_LINK26"/>
      <w:proofErr w:type="spellStart"/>
      <w:r w:rsidRPr="006D4BF6">
        <w:rPr>
          <w:sz w:val="24"/>
          <w:szCs w:val="24"/>
        </w:rPr>
        <w:t>μg</w:t>
      </w:r>
      <w:bookmarkEnd w:id="24"/>
      <w:bookmarkEnd w:id="25"/>
      <w:proofErr w:type="spellEnd"/>
      <w:r w:rsidRPr="006D4BF6">
        <w:rPr>
          <w:sz w:val="24"/>
          <w:szCs w:val="24"/>
        </w:rPr>
        <w:t xml:space="preserve"> C </w:t>
      </w:r>
      <w:r w:rsidR="002919D4" w:rsidRPr="006D4BF6">
        <w:rPr>
          <w:b/>
          <w:sz w:val="24"/>
          <w:szCs w:val="24"/>
        </w:rPr>
        <w:t>(</w:t>
      </w:r>
      <w:r w:rsidR="00FF4905" w:rsidRPr="00FF4905">
        <w:rPr>
          <w:b/>
          <w:sz w:val="24"/>
          <w:szCs w:val="24"/>
        </w:rPr>
        <w:t>Table</w:t>
      </w:r>
      <w:r w:rsidR="00FF4905" w:rsidRPr="00FF4905">
        <w:rPr>
          <w:rFonts w:hint="eastAsia"/>
          <w:b/>
          <w:sz w:val="24"/>
          <w:szCs w:val="24"/>
        </w:rPr>
        <w:t>_</w:t>
      </w:r>
      <w:r w:rsidR="00DD382A">
        <w:rPr>
          <w:b/>
          <w:sz w:val="24"/>
          <w:szCs w:val="24"/>
        </w:rPr>
        <w:t>3</w:t>
      </w:r>
      <w:r w:rsidR="00FF4905" w:rsidRPr="00FF4905">
        <w:rPr>
          <w:b/>
          <w:sz w:val="24"/>
          <w:szCs w:val="24"/>
        </w:rPr>
        <w:t>_Supp</w:t>
      </w:r>
      <w:r w:rsidR="00FF4905" w:rsidRPr="00FF4905">
        <w:rPr>
          <w:rFonts w:hint="eastAsia"/>
          <w:b/>
          <w:sz w:val="24"/>
          <w:szCs w:val="24"/>
        </w:rPr>
        <w:t>.</w:t>
      </w:r>
      <w:r w:rsidRPr="006D4BF6">
        <w:rPr>
          <w:b/>
          <w:sz w:val="24"/>
          <w:szCs w:val="24"/>
        </w:rPr>
        <w:t>)</w:t>
      </w:r>
      <w:r w:rsidRPr="006D4BF6">
        <w:rPr>
          <w:sz w:val="24"/>
          <w:szCs w:val="24"/>
        </w:rPr>
        <w:t xml:space="preserve"> of a single FAME can be harvested within 450 g forest soil. Furthermore, the average purity of the FAMEs under investigation was generally higher than 90% based on GC-MS analysis </w:t>
      </w:r>
      <w:r w:rsidRPr="006D4BF6">
        <w:rPr>
          <w:b/>
          <w:sz w:val="24"/>
          <w:szCs w:val="24"/>
        </w:rPr>
        <w:t>(</w:t>
      </w:r>
      <w:r w:rsidR="00FF4905" w:rsidRPr="00FF4905">
        <w:rPr>
          <w:b/>
          <w:sz w:val="24"/>
          <w:szCs w:val="24"/>
        </w:rPr>
        <w:t>Fig</w:t>
      </w:r>
      <w:r w:rsidR="00FF4905" w:rsidRPr="00FF4905">
        <w:rPr>
          <w:rFonts w:hint="eastAsia"/>
          <w:b/>
          <w:sz w:val="24"/>
          <w:szCs w:val="24"/>
        </w:rPr>
        <w:t>ure_</w:t>
      </w:r>
      <w:r w:rsidR="00FF4905">
        <w:rPr>
          <w:rFonts w:hint="eastAsia"/>
          <w:b/>
          <w:sz w:val="24"/>
          <w:szCs w:val="24"/>
        </w:rPr>
        <w:t>9</w:t>
      </w:r>
      <w:r w:rsidR="00FF4905" w:rsidRPr="00FF4905">
        <w:rPr>
          <w:b/>
          <w:sz w:val="24"/>
          <w:szCs w:val="24"/>
        </w:rPr>
        <w:t>_Supp</w:t>
      </w:r>
      <w:r w:rsidR="00FF4905" w:rsidRPr="00FF4905">
        <w:rPr>
          <w:rFonts w:hint="eastAsia"/>
          <w:b/>
          <w:sz w:val="24"/>
          <w:szCs w:val="24"/>
        </w:rPr>
        <w:t>.</w:t>
      </w:r>
      <w:r w:rsidRPr="006D4BF6">
        <w:rPr>
          <w:b/>
          <w:sz w:val="24"/>
          <w:szCs w:val="24"/>
        </w:rPr>
        <w:t>)</w:t>
      </w:r>
      <w:r w:rsidRPr="006D4BF6">
        <w:rPr>
          <w:sz w:val="24"/>
          <w:szCs w:val="24"/>
        </w:rPr>
        <w:t>. In conclusion, our optimal operational parameters for PCGC system is efficient and applicable to separate and harvest individual PLFA or PLFA groups from forest soil for following compound specific radiocarbon analysis on AMS</w:t>
      </w:r>
      <w:r w:rsidR="00CD6F54">
        <w:rPr>
          <w:sz w:val="24"/>
          <w:szCs w:val="24"/>
        </w:rPr>
        <w:t>.</w:t>
      </w:r>
    </w:p>
    <w:p w14:paraId="6D113687" w14:textId="77777777" w:rsidR="00463F0D" w:rsidRPr="001A592E" w:rsidRDefault="00463F0D" w:rsidP="00381706">
      <w:pPr>
        <w:widowControl/>
        <w:spacing w:line="480" w:lineRule="auto"/>
        <w:rPr>
          <w:sz w:val="24"/>
          <w:szCs w:val="24"/>
        </w:rPr>
      </w:pPr>
    </w:p>
    <w:p w14:paraId="4865BC53" w14:textId="77777777" w:rsidR="006D4BF6" w:rsidRDefault="002919D4" w:rsidP="00381706">
      <w:pPr>
        <w:widowControl/>
        <w:spacing w:line="480" w:lineRule="auto"/>
        <w:jc w:val="left"/>
        <w:rPr>
          <w:sz w:val="24"/>
          <w:szCs w:val="24"/>
        </w:rPr>
        <w:sectPr w:rsidR="006D4BF6" w:rsidSect="006D4BF6">
          <w:type w:val="continuous"/>
          <w:pgSz w:w="11906" w:h="16838" w:code="9"/>
          <w:pgMar w:top="1418" w:right="1418" w:bottom="1418" w:left="1418" w:header="851" w:footer="992" w:gutter="0"/>
          <w:cols w:space="425"/>
          <w:docGrid w:type="lines" w:linePitch="312"/>
        </w:sectPr>
      </w:pPr>
      <w:r w:rsidRPr="006D4BF6">
        <w:rPr>
          <w:sz w:val="24"/>
          <w:szCs w:val="24"/>
        </w:rPr>
        <w:br w:type="page"/>
      </w:r>
    </w:p>
    <w:p w14:paraId="01F6898F" w14:textId="77777777" w:rsidR="00361DE8" w:rsidRPr="00392C76" w:rsidRDefault="00C0047E" w:rsidP="00392C76">
      <w:pPr>
        <w:spacing w:line="480" w:lineRule="auto"/>
        <w:ind w:left="843" w:hangingChars="350" w:hanging="843"/>
        <w:rPr>
          <w:b/>
          <w:bCs/>
          <w:sz w:val="24"/>
          <w:szCs w:val="24"/>
        </w:rPr>
      </w:pPr>
      <w:r w:rsidRPr="00C0047E">
        <w:rPr>
          <w:b/>
          <w:sz w:val="24"/>
          <w:szCs w:val="24"/>
        </w:rPr>
        <w:lastRenderedPageBreak/>
        <w:t>Table</w:t>
      </w:r>
      <w:r w:rsidRPr="00C0047E">
        <w:rPr>
          <w:rFonts w:hint="eastAsia"/>
          <w:b/>
          <w:sz w:val="24"/>
          <w:szCs w:val="24"/>
        </w:rPr>
        <w:t>_</w:t>
      </w:r>
      <w:r w:rsidRPr="00C0047E">
        <w:rPr>
          <w:b/>
          <w:sz w:val="24"/>
          <w:szCs w:val="24"/>
        </w:rPr>
        <w:t>1_Supp</w:t>
      </w:r>
      <w:r w:rsidRPr="00C0047E">
        <w:rPr>
          <w:rFonts w:hint="eastAsia"/>
          <w:b/>
          <w:sz w:val="24"/>
          <w:szCs w:val="24"/>
        </w:rPr>
        <w:t>.</w:t>
      </w:r>
      <w:r w:rsidRPr="00C0047E">
        <w:rPr>
          <w:b/>
          <w:sz w:val="24"/>
          <w:szCs w:val="24"/>
        </w:rPr>
        <w:t xml:space="preserve"> </w:t>
      </w:r>
      <w:r w:rsidRPr="00C0047E">
        <w:rPr>
          <w:b/>
          <w:bCs/>
          <w:sz w:val="24"/>
          <w:szCs w:val="24"/>
        </w:rPr>
        <w:t xml:space="preserve">Pearson correlations </w:t>
      </w:r>
      <w:r w:rsidR="00361DE8">
        <w:rPr>
          <w:rFonts w:hint="eastAsia"/>
          <w:b/>
          <w:bCs/>
          <w:sz w:val="24"/>
          <w:szCs w:val="24"/>
        </w:rPr>
        <w:t xml:space="preserve">of </w:t>
      </w:r>
      <w:r w:rsidRPr="00C0047E">
        <w:rPr>
          <w:b/>
          <w:bCs/>
          <w:sz w:val="24"/>
          <w:szCs w:val="24"/>
        </w:rPr>
        <w:t>environmental</w:t>
      </w:r>
      <w:r w:rsidRPr="00C0047E">
        <w:rPr>
          <w:rFonts w:hint="eastAsia"/>
          <w:b/>
          <w:bCs/>
          <w:sz w:val="24"/>
          <w:szCs w:val="24"/>
        </w:rPr>
        <w:t xml:space="preserve">, </w:t>
      </w:r>
      <w:r w:rsidRPr="00C0047E">
        <w:rPr>
          <w:b/>
          <w:bCs/>
          <w:sz w:val="24"/>
          <w:szCs w:val="24"/>
        </w:rPr>
        <w:t xml:space="preserve">soil properties </w:t>
      </w:r>
      <w:r w:rsidRPr="00C0047E">
        <w:rPr>
          <w:rFonts w:hint="eastAsia"/>
          <w:b/>
          <w:bCs/>
          <w:sz w:val="24"/>
          <w:szCs w:val="24"/>
        </w:rPr>
        <w:t xml:space="preserve">and soil microbial parameters </w:t>
      </w:r>
    </w:p>
    <w:tbl>
      <w:tblPr>
        <w:tblW w:w="143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9"/>
        <w:gridCol w:w="625"/>
        <w:gridCol w:w="800"/>
        <w:gridCol w:w="800"/>
        <w:gridCol w:w="738"/>
        <w:gridCol w:w="755"/>
        <w:gridCol w:w="755"/>
        <w:gridCol w:w="756"/>
        <w:gridCol w:w="755"/>
        <w:gridCol w:w="756"/>
        <w:gridCol w:w="846"/>
        <w:gridCol w:w="755"/>
        <w:gridCol w:w="755"/>
        <w:gridCol w:w="756"/>
        <w:gridCol w:w="755"/>
        <w:gridCol w:w="1021"/>
        <w:gridCol w:w="801"/>
        <w:gridCol w:w="829"/>
      </w:tblGrid>
      <w:tr w:rsidR="004144C2" w:rsidRPr="009850CA" w14:paraId="243D3A15" w14:textId="77777777" w:rsidTr="00F00C78">
        <w:trPr>
          <w:cantSplit/>
          <w:tblHeader/>
          <w:jc w:val="center"/>
        </w:trPr>
        <w:tc>
          <w:tcPr>
            <w:tcW w:w="1055"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6A07D869" w14:textId="77777777" w:rsidR="004144C2" w:rsidRPr="009850CA" w:rsidRDefault="004144C2" w:rsidP="00392C76">
            <w:pPr>
              <w:autoSpaceDE w:val="0"/>
              <w:autoSpaceDN w:val="0"/>
              <w:adjustRightInd w:val="0"/>
              <w:jc w:val="center"/>
              <w:rPr>
                <w:rFonts w:cstheme="minorHAnsi"/>
                <w:kern w:val="0"/>
                <w:sz w:val="24"/>
                <w:szCs w:val="24"/>
              </w:rPr>
            </w:pPr>
          </w:p>
        </w:tc>
        <w:tc>
          <w:tcPr>
            <w:tcW w:w="628" w:type="dxa"/>
            <w:tcBorders>
              <w:top w:val="single" w:sz="16" w:space="0" w:color="000000"/>
              <w:bottom w:val="single" w:sz="16" w:space="0" w:color="000000"/>
            </w:tcBorders>
            <w:shd w:val="clear" w:color="auto" w:fill="FFFFFF"/>
            <w:vAlign w:val="center"/>
          </w:tcPr>
          <w:p w14:paraId="4A062D75" w14:textId="77777777" w:rsidR="004144C2" w:rsidRPr="009850CA" w:rsidRDefault="004144C2" w:rsidP="00392C76">
            <w:pPr>
              <w:jc w:val="center"/>
              <w:rPr>
                <w:color w:val="000000"/>
                <w:sz w:val="24"/>
                <w:szCs w:val="24"/>
              </w:rPr>
            </w:pPr>
            <w:r w:rsidRPr="009850CA">
              <w:rPr>
                <w:color w:val="000000"/>
                <w:sz w:val="24"/>
                <w:szCs w:val="24"/>
              </w:rPr>
              <w:t>Lati.</w:t>
            </w:r>
            <w:r w:rsidRPr="009850CA">
              <w:rPr>
                <w:color w:val="000000"/>
                <w:sz w:val="24"/>
                <w:szCs w:val="24"/>
                <w:vertAlign w:val="superscript"/>
              </w:rPr>
              <w:t>2</w:t>
            </w:r>
          </w:p>
        </w:tc>
        <w:tc>
          <w:tcPr>
            <w:tcW w:w="805" w:type="dxa"/>
            <w:tcBorders>
              <w:top w:val="single" w:sz="16" w:space="0" w:color="000000"/>
              <w:bottom w:val="single" w:sz="16" w:space="0" w:color="000000"/>
            </w:tcBorders>
            <w:shd w:val="clear" w:color="auto" w:fill="FFFFFF"/>
            <w:vAlign w:val="center"/>
          </w:tcPr>
          <w:p w14:paraId="6A0AAEE7" w14:textId="77777777" w:rsidR="004144C2" w:rsidRPr="009850CA" w:rsidRDefault="004144C2" w:rsidP="00392C76">
            <w:pPr>
              <w:jc w:val="center"/>
              <w:rPr>
                <w:color w:val="000000"/>
                <w:sz w:val="24"/>
                <w:szCs w:val="24"/>
              </w:rPr>
            </w:pPr>
            <w:r w:rsidRPr="009850CA">
              <w:rPr>
                <w:color w:val="000000"/>
                <w:sz w:val="24"/>
                <w:szCs w:val="24"/>
              </w:rPr>
              <w:t>Elev.</w:t>
            </w:r>
            <w:r w:rsidRPr="009850CA">
              <w:rPr>
                <w:color w:val="000000"/>
                <w:sz w:val="24"/>
                <w:szCs w:val="24"/>
                <w:vertAlign w:val="superscript"/>
              </w:rPr>
              <w:t>3</w:t>
            </w:r>
          </w:p>
        </w:tc>
        <w:tc>
          <w:tcPr>
            <w:tcW w:w="805" w:type="dxa"/>
            <w:tcBorders>
              <w:top w:val="single" w:sz="16" w:space="0" w:color="000000"/>
              <w:bottom w:val="single" w:sz="16" w:space="0" w:color="000000"/>
            </w:tcBorders>
            <w:shd w:val="clear" w:color="auto" w:fill="FFFFFF"/>
            <w:vAlign w:val="center"/>
          </w:tcPr>
          <w:p w14:paraId="36E4C61C" w14:textId="77777777" w:rsidR="004144C2" w:rsidRPr="009850CA" w:rsidRDefault="004144C2" w:rsidP="00392C76">
            <w:pPr>
              <w:jc w:val="center"/>
              <w:rPr>
                <w:color w:val="000000"/>
                <w:sz w:val="24"/>
                <w:szCs w:val="24"/>
              </w:rPr>
            </w:pPr>
            <w:r w:rsidRPr="009850CA">
              <w:rPr>
                <w:color w:val="000000"/>
                <w:sz w:val="24"/>
                <w:szCs w:val="24"/>
              </w:rPr>
              <w:t>MAT</w:t>
            </w:r>
            <w:r w:rsidRPr="009850CA">
              <w:rPr>
                <w:color w:val="000000"/>
                <w:sz w:val="24"/>
                <w:szCs w:val="24"/>
                <w:vertAlign w:val="superscript"/>
              </w:rPr>
              <w:t>4</w:t>
            </w:r>
          </w:p>
        </w:tc>
        <w:tc>
          <w:tcPr>
            <w:tcW w:w="743" w:type="dxa"/>
            <w:tcBorders>
              <w:top w:val="single" w:sz="16" w:space="0" w:color="000000"/>
              <w:bottom w:val="single" w:sz="16" w:space="0" w:color="000000"/>
            </w:tcBorders>
            <w:shd w:val="clear" w:color="auto" w:fill="FFFFFF"/>
            <w:vAlign w:val="center"/>
          </w:tcPr>
          <w:p w14:paraId="0190F31F" w14:textId="77777777" w:rsidR="004144C2" w:rsidRPr="009850CA" w:rsidRDefault="004144C2" w:rsidP="00392C76">
            <w:pPr>
              <w:jc w:val="center"/>
              <w:rPr>
                <w:color w:val="000000"/>
                <w:sz w:val="24"/>
                <w:szCs w:val="24"/>
              </w:rPr>
            </w:pPr>
            <w:r w:rsidRPr="009850CA">
              <w:rPr>
                <w:color w:val="000000"/>
                <w:sz w:val="24"/>
                <w:szCs w:val="24"/>
              </w:rPr>
              <w:t>MAP</w:t>
            </w:r>
            <w:r w:rsidRPr="009850CA">
              <w:rPr>
                <w:color w:val="000000"/>
                <w:sz w:val="24"/>
                <w:szCs w:val="24"/>
                <w:vertAlign w:val="superscript"/>
              </w:rPr>
              <w:t>5</w:t>
            </w:r>
          </w:p>
        </w:tc>
        <w:tc>
          <w:tcPr>
            <w:tcW w:w="760" w:type="dxa"/>
            <w:tcBorders>
              <w:top w:val="single" w:sz="16" w:space="0" w:color="000000"/>
              <w:bottom w:val="single" w:sz="16" w:space="0" w:color="000000"/>
            </w:tcBorders>
            <w:shd w:val="clear" w:color="auto" w:fill="FFFFFF"/>
            <w:vAlign w:val="center"/>
          </w:tcPr>
          <w:p w14:paraId="30CBA2A9" w14:textId="77777777" w:rsidR="004144C2" w:rsidRPr="009850CA" w:rsidRDefault="004144C2" w:rsidP="00392C76">
            <w:pPr>
              <w:jc w:val="center"/>
              <w:rPr>
                <w:color w:val="000000"/>
                <w:sz w:val="24"/>
                <w:szCs w:val="24"/>
              </w:rPr>
            </w:pPr>
            <w:r w:rsidRPr="009850CA">
              <w:rPr>
                <w:color w:val="000000"/>
                <w:sz w:val="24"/>
                <w:szCs w:val="24"/>
              </w:rPr>
              <w:t>SD.</w:t>
            </w:r>
            <w:r w:rsidRPr="009850CA">
              <w:rPr>
                <w:color w:val="000000"/>
                <w:sz w:val="24"/>
                <w:szCs w:val="24"/>
                <w:vertAlign w:val="superscript"/>
              </w:rPr>
              <w:t>6</w:t>
            </w:r>
          </w:p>
        </w:tc>
        <w:tc>
          <w:tcPr>
            <w:tcW w:w="760" w:type="dxa"/>
            <w:tcBorders>
              <w:top w:val="single" w:sz="16" w:space="0" w:color="000000"/>
              <w:bottom w:val="single" w:sz="16" w:space="0" w:color="000000"/>
            </w:tcBorders>
            <w:shd w:val="clear" w:color="auto" w:fill="FFFFFF"/>
            <w:vAlign w:val="center"/>
          </w:tcPr>
          <w:p w14:paraId="0F2C024B" w14:textId="77777777" w:rsidR="004144C2" w:rsidRPr="009850CA" w:rsidRDefault="004144C2" w:rsidP="00392C76">
            <w:pPr>
              <w:jc w:val="center"/>
              <w:rPr>
                <w:color w:val="000000"/>
                <w:sz w:val="24"/>
                <w:szCs w:val="24"/>
              </w:rPr>
            </w:pPr>
            <w:r w:rsidRPr="009850CA">
              <w:rPr>
                <w:color w:val="000000"/>
                <w:sz w:val="24"/>
                <w:szCs w:val="24"/>
              </w:rPr>
              <w:t>SOC</w:t>
            </w:r>
            <w:r w:rsidRPr="009850CA">
              <w:rPr>
                <w:color w:val="000000"/>
                <w:sz w:val="24"/>
                <w:szCs w:val="24"/>
                <w:vertAlign w:val="superscript"/>
              </w:rPr>
              <w:t>7</w:t>
            </w:r>
          </w:p>
        </w:tc>
        <w:tc>
          <w:tcPr>
            <w:tcW w:w="761" w:type="dxa"/>
            <w:tcBorders>
              <w:top w:val="single" w:sz="16" w:space="0" w:color="000000"/>
              <w:bottom w:val="single" w:sz="16" w:space="0" w:color="000000"/>
            </w:tcBorders>
            <w:shd w:val="clear" w:color="auto" w:fill="FFFFFF"/>
            <w:vAlign w:val="center"/>
          </w:tcPr>
          <w:p w14:paraId="2660AE82" w14:textId="77777777" w:rsidR="004144C2" w:rsidRPr="009850CA" w:rsidRDefault="004144C2" w:rsidP="00392C76">
            <w:pPr>
              <w:jc w:val="center"/>
              <w:rPr>
                <w:color w:val="000000"/>
                <w:sz w:val="24"/>
                <w:szCs w:val="24"/>
              </w:rPr>
            </w:pPr>
            <w:r w:rsidRPr="009850CA">
              <w:rPr>
                <w:color w:val="000000"/>
                <w:sz w:val="24"/>
                <w:szCs w:val="24"/>
              </w:rPr>
              <w:t>TN</w:t>
            </w:r>
            <w:r w:rsidRPr="009850CA">
              <w:rPr>
                <w:color w:val="000000"/>
                <w:sz w:val="24"/>
                <w:szCs w:val="24"/>
                <w:vertAlign w:val="superscript"/>
              </w:rPr>
              <w:t>8</w:t>
            </w:r>
          </w:p>
        </w:tc>
        <w:tc>
          <w:tcPr>
            <w:tcW w:w="760" w:type="dxa"/>
            <w:tcBorders>
              <w:top w:val="single" w:sz="16" w:space="0" w:color="000000"/>
              <w:bottom w:val="single" w:sz="16" w:space="0" w:color="000000"/>
            </w:tcBorders>
            <w:shd w:val="clear" w:color="auto" w:fill="FFFFFF"/>
            <w:vAlign w:val="center"/>
          </w:tcPr>
          <w:p w14:paraId="66137659" w14:textId="77777777" w:rsidR="004144C2" w:rsidRPr="009850CA" w:rsidRDefault="004144C2" w:rsidP="00392C76">
            <w:pPr>
              <w:jc w:val="center"/>
              <w:rPr>
                <w:color w:val="000000"/>
                <w:sz w:val="24"/>
                <w:szCs w:val="24"/>
              </w:rPr>
            </w:pPr>
            <w:r w:rsidRPr="009850CA">
              <w:rPr>
                <w:color w:val="000000"/>
                <w:sz w:val="24"/>
                <w:szCs w:val="24"/>
              </w:rPr>
              <w:t>C/N</w:t>
            </w:r>
            <w:r w:rsidRPr="009850CA">
              <w:rPr>
                <w:color w:val="000000"/>
                <w:sz w:val="24"/>
                <w:szCs w:val="24"/>
                <w:vertAlign w:val="superscript"/>
              </w:rPr>
              <w:t>9</w:t>
            </w:r>
          </w:p>
        </w:tc>
        <w:tc>
          <w:tcPr>
            <w:tcW w:w="761" w:type="dxa"/>
            <w:tcBorders>
              <w:top w:val="single" w:sz="16" w:space="0" w:color="000000"/>
              <w:bottom w:val="single" w:sz="16" w:space="0" w:color="000000"/>
            </w:tcBorders>
            <w:shd w:val="clear" w:color="auto" w:fill="FFFFFF"/>
            <w:vAlign w:val="center"/>
          </w:tcPr>
          <w:p w14:paraId="13B0109C" w14:textId="77777777" w:rsidR="004144C2" w:rsidRPr="009850CA" w:rsidRDefault="004144C2" w:rsidP="00392C76">
            <w:pPr>
              <w:jc w:val="center"/>
              <w:rPr>
                <w:color w:val="000000"/>
                <w:sz w:val="24"/>
                <w:szCs w:val="24"/>
              </w:rPr>
            </w:pPr>
            <w:r w:rsidRPr="009850CA">
              <w:rPr>
                <w:color w:val="000000"/>
                <w:sz w:val="24"/>
                <w:szCs w:val="24"/>
              </w:rPr>
              <w:t>pH</w:t>
            </w:r>
          </w:p>
        </w:tc>
        <w:tc>
          <w:tcPr>
            <w:tcW w:w="851" w:type="dxa"/>
            <w:tcBorders>
              <w:top w:val="single" w:sz="16" w:space="0" w:color="000000"/>
              <w:bottom w:val="single" w:sz="16" w:space="0" w:color="000000"/>
            </w:tcBorders>
            <w:shd w:val="clear" w:color="auto" w:fill="FFFFFF"/>
          </w:tcPr>
          <w:p w14:paraId="6479EB6A" w14:textId="77777777" w:rsidR="004144C2" w:rsidRDefault="004144C2" w:rsidP="00392C76">
            <w:pPr>
              <w:jc w:val="center"/>
              <w:rPr>
                <w:color w:val="000000"/>
                <w:sz w:val="24"/>
                <w:szCs w:val="24"/>
              </w:rPr>
            </w:pPr>
            <w:r w:rsidRPr="004144C2">
              <w:rPr>
                <w:color w:val="000000"/>
                <w:sz w:val="24"/>
                <w:szCs w:val="24"/>
              </w:rPr>
              <w:t>δ</w:t>
            </w:r>
            <w:r w:rsidRPr="004144C2">
              <w:rPr>
                <w:color w:val="000000"/>
                <w:sz w:val="24"/>
                <w:szCs w:val="24"/>
                <w:vertAlign w:val="superscript"/>
              </w:rPr>
              <w:t>13</w:t>
            </w:r>
            <w:r w:rsidRPr="004144C2">
              <w:rPr>
                <w:color w:val="000000"/>
                <w:sz w:val="24"/>
                <w:szCs w:val="24"/>
              </w:rPr>
              <w:t>C</w:t>
            </w:r>
            <w:r w:rsidRPr="004144C2">
              <w:rPr>
                <w:rFonts w:hint="eastAsia"/>
                <w:color w:val="000000"/>
                <w:sz w:val="24"/>
                <w:szCs w:val="24"/>
                <w:vertAlign w:val="superscript"/>
              </w:rPr>
              <w:t>10</w:t>
            </w:r>
          </w:p>
        </w:tc>
        <w:tc>
          <w:tcPr>
            <w:tcW w:w="760" w:type="dxa"/>
            <w:tcBorders>
              <w:top w:val="single" w:sz="16" w:space="0" w:color="000000"/>
              <w:bottom w:val="single" w:sz="16" w:space="0" w:color="000000"/>
            </w:tcBorders>
            <w:shd w:val="clear" w:color="auto" w:fill="FFFFFF"/>
            <w:vAlign w:val="center"/>
          </w:tcPr>
          <w:p w14:paraId="34492AEF" w14:textId="77777777" w:rsidR="004144C2" w:rsidRPr="009850CA" w:rsidRDefault="004144C2" w:rsidP="00392C76">
            <w:pPr>
              <w:jc w:val="center"/>
              <w:rPr>
                <w:color w:val="000000"/>
                <w:sz w:val="24"/>
                <w:szCs w:val="24"/>
              </w:rPr>
            </w:pPr>
            <w:r>
              <w:rPr>
                <w:color w:val="000000"/>
                <w:sz w:val="24"/>
                <w:szCs w:val="24"/>
              </w:rPr>
              <w:t>Bac</w:t>
            </w:r>
            <w:r w:rsidRPr="009850CA">
              <w:rPr>
                <w:color w:val="000000"/>
                <w:sz w:val="24"/>
                <w:szCs w:val="24"/>
              </w:rPr>
              <w:t>.</w:t>
            </w:r>
            <w:r>
              <w:rPr>
                <w:color w:val="000000"/>
                <w:sz w:val="24"/>
                <w:szCs w:val="24"/>
                <w:vertAlign w:val="superscript"/>
              </w:rPr>
              <w:t>1</w:t>
            </w:r>
            <w:r>
              <w:rPr>
                <w:rFonts w:hint="eastAsia"/>
                <w:color w:val="000000"/>
                <w:sz w:val="24"/>
                <w:szCs w:val="24"/>
                <w:vertAlign w:val="superscript"/>
              </w:rPr>
              <w:t>1</w:t>
            </w:r>
          </w:p>
        </w:tc>
        <w:tc>
          <w:tcPr>
            <w:tcW w:w="760" w:type="dxa"/>
            <w:tcBorders>
              <w:top w:val="single" w:sz="16" w:space="0" w:color="000000"/>
              <w:bottom w:val="single" w:sz="16" w:space="0" w:color="000000"/>
            </w:tcBorders>
            <w:shd w:val="clear" w:color="auto" w:fill="FFFFFF"/>
            <w:vAlign w:val="center"/>
          </w:tcPr>
          <w:p w14:paraId="7600DC1A" w14:textId="77777777" w:rsidR="004144C2" w:rsidRPr="009850CA" w:rsidRDefault="004144C2" w:rsidP="00392C76">
            <w:pPr>
              <w:jc w:val="center"/>
              <w:rPr>
                <w:color w:val="000000"/>
                <w:sz w:val="24"/>
                <w:szCs w:val="24"/>
              </w:rPr>
            </w:pPr>
            <w:r>
              <w:rPr>
                <w:color w:val="000000"/>
                <w:sz w:val="24"/>
                <w:szCs w:val="24"/>
              </w:rPr>
              <w:t>Fun</w:t>
            </w:r>
            <w:r w:rsidRPr="009850CA">
              <w:rPr>
                <w:color w:val="000000"/>
                <w:sz w:val="24"/>
                <w:szCs w:val="24"/>
              </w:rPr>
              <w:t>.</w:t>
            </w:r>
            <w:r>
              <w:rPr>
                <w:color w:val="000000"/>
                <w:sz w:val="24"/>
                <w:szCs w:val="24"/>
                <w:vertAlign w:val="superscript"/>
              </w:rPr>
              <w:t>1</w:t>
            </w:r>
            <w:r>
              <w:rPr>
                <w:rFonts w:hint="eastAsia"/>
                <w:color w:val="000000"/>
                <w:sz w:val="24"/>
                <w:szCs w:val="24"/>
                <w:vertAlign w:val="superscript"/>
              </w:rPr>
              <w:t>2</w:t>
            </w:r>
          </w:p>
        </w:tc>
        <w:tc>
          <w:tcPr>
            <w:tcW w:w="761" w:type="dxa"/>
            <w:tcBorders>
              <w:top w:val="single" w:sz="16" w:space="0" w:color="000000"/>
              <w:bottom w:val="single" w:sz="16" w:space="0" w:color="000000"/>
            </w:tcBorders>
            <w:shd w:val="clear" w:color="auto" w:fill="FFFFFF"/>
            <w:vAlign w:val="center"/>
          </w:tcPr>
          <w:p w14:paraId="1A08C403" w14:textId="77777777" w:rsidR="004144C2" w:rsidRPr="009850CA" w:rsidRDefault="004144C2" w:rsidP="004144C2">
            <w:pPr>
              <w:jc w:val="center"/>
              <w:rPr>
                <w:color w:val="000000"/>
                <w:sz w:val="24"/>
                <w:szCs w:val="24"/>
              </w:rPr>
            </w:pPr>
            <w:r w:rsidRPr="009850CA">
              <w:rPr>
                <w:color w:val="000000"/>
                <w:sz w:val="24"/>
                <w:szCs w:val="24"/>
              </w:rPr>
              <w:t>G</w:t>
            </w:r>
            <w:r w:rsidRPr="004144C2">
              <w:rPr>
                <w:rFonts w:hint="eastAsia"/>
                <w:color w:val="000000"/>
                <w:sz w:val="24"/>
                <w:szCs w:val="24"/>
              </w:rPr>
              <w:t>N</w:t>
            </w:r>
            <w:r>
              <w:rPr>
                <w:color w:val="000000"/>
                <w:sz w:val="24"/>
                <w:szCs w:val="24"/>
                <w:vertAlign w:val="superscript"/>
              </w:rPr>
              <w:t>1</w:t>
            </w:r>
            <w:r>
              <w:rPr>
                <w:rFonts w:hint="eastAsia"/>
                <w:color w:val="000000"/>
                <w:sz w:val="24"/>
                <w:szCs w:val="24"/>
                <w:vertAlign w:val="superscript"/>
              </w:rPr>
              <w:t>3</w:t>
            </w:r>
          </w:p>
        </w:tc>
        <w:tc>
          <w:tcPr>
            <w:tcW w:w="760" w:type="dxa"/>
            <w:tcBorders>
              <w:top w:val="single" w:sz="16" w:space="0" w:color="000000"/>
              <w:bottom w:val="single" w:sz="16" w:space="0" w:color="000000"/>
            </w:tcBorders>
            <w:shd w:val="clear" w:color="auto" w:fill="FFFFFF"/>
            <w:vAlign w:val="center"/>
          </w:tcPr>
          <w:p w14:paraId="5D547696" w14:textId="77777777" w:rsidR="004144C2" w:rsidRPr="009850CA" w:rsidRDefault="004144C2" w:rsidP="004144C2">
            <w:pPr>
              <w:jc w:val="center"/>
              <w:rPr>
                <w:color w:val="000000"/>
                <w:sz w:val="24"/>
                <w:szCs w:val="24"/>
              </w:rPr>
            </w:pPr>
            <w:r w:rsidRPr="009850CA">
              <w:rPr>
                <w:color w:val="000000"/>
                <w:sz w:val="24"/>
                <w:szCs w:val="24"/>
              </w:rPr>
              <w:t>G</w:t>
            </w:r>
            <w:r w:rsidRPr="004144C2">
              <w:rPr>
                <w:rFonts w:hint="eastAsia"/>
                <w:color w:val="000000"/>
                <w:sz w:val="24"/>
                <w:szCs w:val="24"/>
              </w:rPr>
              <w:t>P</w:t>
            </w:r>
            <w:r>
              <w:rPr>
                <w:color w:val="000000"/>
                <w:sz w:val="24"/>
                <w:szCs w:val="24"/>
                <w:vertAlign w:val="superscript"/>
              </w:rPr>
              <w:t>1</w:t>
            </w:r>
            <w:r>
              <w:rPr>
                <w:rFonts w:hint="eastAsia"/>
                <w:color w:val="000000"/>
                <w:sz w:val="24"/>
                <w:szCs w:val="24"/>
                <w:vertAlign w:val="superscript"/>
              </w:rPr>
              <w:t>4</w:t>
            </w:r>
          </w:p>
        </w:tc>
        <w:tc>
          <w:tcPr>
            <w:tcW w:w="1028" w:type="dxa"/>
            <w:tcBorders>
              <w:top w:val="single" w:sz="16" w:space="0" w:color="000000"/>
              <w:bottom w:val="single" w:sz="16" w:space="0" w:color="000000"/>
            </w:tcBorders>
            <w:shd w:val="clear" w:color="auto" w:fill="FFFFFF"/>
            <w:vAlign w:val="center"/>
          </w:tcPr>
          <w:p w14:paraId="0C564DFC" w14:textId="77777777" w:rsidR="004144C2" w:rsidRPr="009850CA" w:rsidRDefault="004144C2" w:rsidP="00392C76">
            <w:pPr>
              <w:jc w:val="center"/>
              <w:rPr>
                <w:color w:val="000000"/>
                <w:sz w:val="24"/>
                <w:szCs w:val="24"/>
              </w:rPr>
            </w:pPr>
            <w:r w:rsidRPr="009850CA">
              <w:rPr>
                <w:color w:val="000000"/>
                <w:sz w:val="24"/>
                <w:szCs w:val="24"/>
              </w:rPr>
              <w:t>G</w:t>
            </w:r>
            <w:r w:rsidRPr="008014EA">
              <w:rPr>
                <w:rFonts w:hint="eastAsia"/>
                <w:color w:val="000000"/>
                <w:sz w:val="24"/>
                <w:szCs w:val="24"/>
              </w:rPr>
              <w:t>P</w:t>
            </w:r>
            <w:r w:rsidRPr="009850CA">
              <w:rPr>
                <w:color w:val="000000"/>
                <w:sz w:val="24"/>
                <w:szCs w:val="24"/>
              </w:rPr>
              <w:t>/G</w:t>
            </w:r>
            <w:r w:rsidRPr="008014EA">
              <w:rPr>
                <w:rFonts w:hint="eastAsia"/>
                <w:color w:val="000000"/>
                <w:sz w:val="24"/>
                <w:szCs w:val="24"/>
              </w:rPr>
              <w:t>N</w:t>
            </w:r>
            <w:r>
              <w:rPr>
                <w:color w:val="000000"/>
                <w:sz w:val="24"/>
                <w:szCs w:val="24"/>
                <w:vertAlign w:val="superscript"/>
              </w:rPr>
              <w:t>1</w:t>
            </w:r>
            <w:r>
              <w:rPr>
                <w:rFonts w:hint="eastAsia"/>
                <w:color w:val="000000"/>
                <w:sz w:val="24"/>
                <w:szCs w:val="24"/>
                <w:vertAlign w:val="superscript"/>
              </w:rPr>
              <w:t>5</w:t>
            </w:r>
          </w:p>
        </w:tc>
        <w:tc>
          <w:tcPr>
            <w:tcW w:w="806" w:type="dxa"/>
            <w:tcBorders>
              <w:top w:val="single" w:sz="16" w:space="0" w:color="000000"/>
              <w:bottom w:val="single" w:sz="16" w:space="0" w:color="000000"/>
            </w:tcBorders>
            <w:shd w:val="clear" w:color="auto" w:fill="FFFFFF"/>
            <w:vAlign w:val="center"/>
          </w:tcPr>
          <w:p w14:paraId="65FA68D4" w14:textId="77777777" w:rsidR="004144C2" w:rsidRPr="009850CA" w:rsidRDefault="004144C2" w:rsidP="00392C76">
            <w:pPr>
              <w:jc w:val="center"/>
              <w:rPr>
                <w:color w:val="000000"/>
                <w:sz w:val="24"/>
                <w:szCs w:val="24"/>
              </w:rPr>
            </w:pPr>
            <w:r w:rsidRPr="009850CA">
              <w:rPr>
                <w:color w:val="000000"/>
                <w:sz w:val="24"/>
                <w:szCs w:val="24"/>
              </w:rPr>
              <w:t>F/B</w:t>
            </w:r>
            <w:r>
              <w:rPr>
                <w:color w:val="000000"/>
                <w:sz w:val="24"/>
                <w:szCs w:val="24"/>
                <w:vertAlign w:val="superscript"/>
              </w:rPr>
              <w:t>1</w:t>
            </w:r>
            <w:r>
              <w:rPr>
                <w:rFonts w:hint="eastAsia"/>
                <w:color w:val="000000"/>
                <w:sz w:val="24"/>
                <w:szCs w:val="24"/>
                <w:vertAlign w:val="superscript"/>
              </w:rPr>
              <w:t>6</w:t>
            </w:r>
          </w:p>
        </w:tc>
        <w:tc>
          <w:tcPr>
            <w:tcW w:w="834" w:type="dxa"/>
            <w:tcBorders>
              <w:top w:val="single" w:sz="16" w:space="0" w:color="000000"/>
              <w:bottom w:val="single" w:sz="16" w:space="0" w:color="000000"/>
              <w:right w:val="single" w:sz="16" w:space="0" w:color="000000"/>
            </w:tcBorders>
            <w:shd w:val="clear" w:color="auto" w:fill="FFFFFF"/>
            <w:vAlign w:val="center"/>
          </w:tcPr>
          <w:p w14:paraId="52947444" w14:textId="77777777" w:rsidR="004144C2" w:rsidRPr="009850CA" w:rsidRDefault="004144C2" w:rsidP="00392C76">
            <w:pPr>
              <w:jc w:val="center"/>
              <w:rPr>
                <w:color w:val="000000"/>
                <w:sz w:val="24"/>
                <w:szCs w:val="24"/>
              </w:rPr>
            </w:pPr>
            <w:r w:rsidRPr="009850CA">
              <w:rPr>
                <w:color w:val="000000"/>
                <w:sz w:val="24"/>
                <w:szCs w:val="24"/>
              </w:rPr>
              <w:t>Biom.</w:t>
            </w:r>
            <w:r>
              <w:rPr>
                <w:color w:val="000000"/>
                <w:sz w:val="24"/>
                <w:szCs w:val="24"/>
                <w:vertAlign w:val="superscript"/>
              </w:rPr>
              <w:t>1</w:t>
            </w:r>
            <w:r>
              <w:rPr>
                <w:rFonts w:hint="eastAsia"/>
                <w:color w:val="000000"/>
                <w:sz w:val="24"/>
                <w:szCs w:val="24"/>
                <w:vertAlign w:val="superscript"/>
              </w:rPr>
              <w:t>7</w:t>
            </w:r>
          </w:p>
        </w:tc>
      </w:tr>
      <w:tr w:rsidR="004144C2" w:rsidRPr="009850CA" w14:paraId="5E11F1C8" w14:textId="77777777" w:rsidTr="00F00C78">
        <w:trPr>
          <w:cantSplit/>
          <w:tblHeader/>
          <w:jc w:val="center"/>
        </w:trPr>
        <w:tc>
          <w:tcPr>
            <w:tcW w:w="1055" w:type="dxa"/>
            <w:tcBorders>
              <w:top w:val="single" w:sz="16" w:space="0" w:color="000000"/>
              <w:left w:val="single" w:sz="16" w:space="0" w:color="000000"/>
              <w:right w:val="single" w:sz="16" w:space="0" w:color="000000"/>
            </w:tcBorders>
            <w:shd w:val="clear" w:color="auto" w:fill="FFFFFF"/>
            <w:vAlign w:val="center"/>
          </w:tcPr>
          <w:p w14:paraId="5BEA0840" w14:textId="77777777" w:rsidR="004144C2" w:rsidRPr="009850CA" w:rsidRDefault="004144C2" w:rsidP="00392C76">
            <w:pPr>
              <w:autoSpaceDE w:val="0"/>
              <w:autoSpaceDN w:val="0"/>
              <w:adjustRightInd w:val="0"/>
              <w:ind w:left="60" w:right="60"/>
              <w:jc w:val="center"/>
              <w:rPr>
                <w:rFonts w:cstheme="minorHAnsi"/>
                <w:color w:val="000000"/>
                <w:kern w:val="0"/>
                <w:sz w:val="24"/>
                <w:szCs w:val="24"/>
              </w:rPr>
            </w:pPr>
            <w:r w:rsidRPr="009850CA">
              <w:rPr>
                <w:rFonts w:eastAsia="MingLiU" w:cstheme="minorHAnsi"/>
                <w:color w:val="000000"/>
                <w:kern w:val="0"/>
                <w:sz w:val="24"/>
                <w:szCs w:val="24"/>
              </w:rPr>
              <w:t>L</w:t>
            </w:r>
            <w:r>
              <w:rPr>
                <w:rFonts w:eastAsia="MingLiU" w:cstheme="minorHAnsi"/>
                <w:color w:val="000000"/>
                <w:kern w:val="0"/>
                <w:sz w:val="24"/>
                <w:szCs w:val="24"/>
              </w:rPr>
              <w:t>on</w:t>
            </w:r>
            <w:r w:rsidRPr="009850CA">
              <w:rPr>
                <w:rFonts w:cstheme="minorHAnsi" w:hint="eastAsia"/>
                <w:color w:val="000000"/>
                <w:kern w:val="0"/>
                <w:sz w:val="24"/>
                <w:szCs w:val="24"/>
              </w:rPr>
              <w:t>.</w:t>
            </w:r>
            <w:r w:rsidRPr="009850CA">
              <w:rPr>
                <w:rFonts w:cstheme="minorHAnsi" w:hint="eastAsia"/>
                <w:color w:val="000000"/>
                <w:kern w:val="0"/>
                <w:sz w:val="24"/>
                <w:szCs w:val="24"/>
                <w:vertAlign w:val="superscript"/>
              </w:rPr>
              <w:t>1</w:t>
            </w:r>
          </w:p>
        </w:tc>
        <w:tc>
          <w:tcPr>
            <w:tcW w:w="628" w:type="dxa"/>
            <w:tcBorders>
              <w:top w:val="single" w:sz="16" w:space="0" w:color="000000"/>
            </w:tcBorders>
            <w:shd w:val="clear" w:color="auto" w:fill="FFFFFF"/>
            <w:vAlign w:val="center"/>
          </w:tcPr>
          <w:p w14:paraId="3C4B6A2C"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.428</w:t>
            </w:r>
          </w:p>
        </w:tc>
        <w:tc>
          <w:tcPr>
            <w:tcW w:w="805" w:type="dxa"/>
            <w:tcBorders>
              <w:top w:val="single" w:sz="16" w:space="0" w:color="000000"/>
            </w:tcBorders>
            <w:shd w:val="clear" w:color="auto" w:fill="FFFFFF"/>
            <w:vAlign w:val="center"/>
          </w:tcPr>
          <w:p w14:paraId="3434FB8B"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-.130</w:t>
            </w:r>
          </w:p>
        </w:tc>
        <w:tc>
          <w:tcPr>
            <w:tcW w:w="805" w:type="dxa"/>
            <w:tcBorders>
              <w:top w:val="single" w:sz="16" w:space="0" w:color="000000"/>
            </w:tcBorders>
            <w:shd w:val="clear" w:color="auto" w:fill="FFFFFF"/>
            <w:vAlign w:val="center"/>
          </w:tcPr>
          <w:p w14:paraId="6FA2CA00"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.117</w:t>
            </w:r>
          </w:p>
        </w:tc>
        <w:tc>
          <w:tcPr>
            <w:tcW w:w="743" w:type="dxa"/>
            <w:tcBorders>
              <w:top w:val="single" w:sz="16" w:space="0" w:color="000000"/>
            </w:tcBorders>
            <w:shd w:val="clear" w:color="auto" w:fill="FFFFFF"/>
            <w:vAlign w:val="center"/>
          </w:tcPr>
          <w:p w14:paraId="532C5F47"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-.357</w:t>
            </w:r>
          </w:p>
        </w:tc>
        <w:tc>
          <w:tcPr>
            <w:tcW w:w="760" w:type="dxa"/>
            <w:tcBorders>
              <w:top w:val="single" w:sz="16" w:space="0" w:color="000000"/>
            </w:tcBorders>
            <w:shd w:val="clear" w:color="auto" w:fill="FFFFFF"/>
            <w:vAlign w:val="center"/>
          </w:tcPr>
          <w:p w14:paraId="68501B9B"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.237</w:t>
            </w:r>
          </w:p>
        </w:tc>
        <w:tc>
          <w:tcPr>
            <w:tcW w:w="760" w:type="dxa"/>
            <w:tcBorders>
              <w:top w:val="single" w:sz="16" w:space="0" w:color="000000"/>
            </w:tcBorders>
            <w:shd w:val="clear" w:color="auto" w:fill="FFFFFF"/>
            <w:vAlign w:val="center"/>
          </w:tcPr>
          <w:p w14:paraId="643FE9F7"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.182</w:t>
            </w:r>
          </w:p>
        </w:tc>
        <w:tc>
          <w:tcPr>
            <w:tcW w:w="761" w:type="dxa"/>
            <w:tcBorders>
              <w:top w:val="single" w:sz="16" w:space="0" w:color="000000"/>
            </w:tcBorders>
            <w:shd w:val="clear" w:color="auto" w:fill="FFFFFF"/>
            <w:vAlign w:val="center"/>
          </w:tcPr>
          <w:p w14:paraId="02FF8EB6"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.253</w:t>
            </w:r>
          </w:p>
        </w:tc>
        <w:tc>
          <w:tcPr>
            <w:tcW w:w="760" w:type="dxa"/>
            <w:tcBorders>
              <w:top w:val="single" w:sz="16" w:space="0" w:color="000000"/>
            </w:tcBorders>
            <w:shd w:val="clear" w:color="auto" w:fill="FFFFFF"/>
            <w:vAlign w:val="center"/>
          </w:tcPr>
          <w:p w14:paraId="211297C3"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-.396</w:t>
            </w:r>
          </w:p>
        </w:tc>
        <w:tc>
          <w:tcPr>
            <w:tcW w:w="761" w:type="dxa"/>
            <w:tcBorders>
              <w:top w:val="single" w:sz="16" w:space="0" w:color="000000"/>
            </w:tcBorders>
            <w:shd w:val="clear" w:color="auto" w:fill="FFFFFF"/>
            <w:vAlign w:val="center"/>
          </w:tcPr>
          <w:p w14:paraId="6154DDCB"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.367</w:t>
            </w:r>
          </w:p>
        </w:tc>
        <w:tc>
          <w:tcPr>
            <w:tcW w:w="851" w:type="dxa"/>
            <w:tcBorders>
              <w:top w:val="single" w:sz="16" w:space="0" w:color="000000"/>
            </w:tcBorders>
            <w:shd w:val="clear" w:color="auto" w:fill="FFFFFF"/>
          </w:tcPr>
          <w:p w14:paraId="0FCDB04E" w14:textId="77777777" w:rsidR="004144C2" w:rsidRPr="006E6DA2" w:rsidRDefault="006E6DA2" w:rsidP="00392C76">
            <w:pPr>
              <w:autoSpaceDE w:val="0"/>
              <w:autoSpaceDN w:val="0"/>
              <w:adjustRightInd w:val="0"/>
              <w:ind w:left="60" w:right="60"/>
              <w:jc w:val="center"/>
              <w:rPr>
                <w:rFonts w:eastAsiaTheme="minorEastAsia" w:cstheme="minorHAnsi"/>
                <w:color w:val="000000"/>
                <w:kern w:val="0"/>
                <w:sz w:val="24"/>
                <w:szCs w:val="24"/>
              </w:rPr>
            </w:pPr>
            <w:r>
              <w:rPr>
                <w:rFonts w:eastAsiaTheme="minorEastAsia" w:cstheme="minorHAnsi" w:hint="eastAsia"/>
                <w:color w:val="000000"/>
                <w:kern w:val="0"/>
                <w:sz w:val="24"/>
                <w:szCs w:val="24"/>
              </w:rPr>
              <w:t>-.378</w:t>
            </w:r>
          </w:p>
        </w:tc>
        <w:tc>
          <w:tcPr>
            <w:tcW w:w="760" w:type="dxa"/>
            <w:tcBorders>
              <w:top w:val="single" w:sz="16" w:space="0" w:color="000000"/>
            </w:tcBorders>
            <w:shd w:val="clear" w:color="auto" w:fill="FFFFFF"/>
            <w:vAlign w:val="center"/>
          </w:tcPr>
          <w:p w14:paraId="60F167F7"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.166</w:t>
            </w:r>
          </w:p>
        </w:tc>
        <w:tc>
          <w:tcPr>
            <w:tcW w:w="760" w:type="dxa"/>
            <w:tcBorders>
              <w:top w:val="single" w:sz="16" w:space="0" w:color="000000"/>
            </w:tcBorders>
            <w:shd w:val="clear" w:color="auto" w:fill="FFFFFF"/>
            <w:vAlign w:val="center"/>
          </w:tcPr>
          <w:p w14:paraId="282E6173"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-.314</w:t>
            </w:r>
          </w:p>
        </w:tc>
        <w:tc>
          <w:tcPr>
            <w:tcW w:w="761" w:type="dxa"/>
            <w:tcBorders>
              <w:top w:val="single" w:sz="16" w:space="0" w:color="000000"/>
            </w:tcBorders>
            <w:shd w:val="clear" w:color="auto" w:fill="FFFFFF"/>
            <w:vAlign w:val="center"/>
          </w:tcPr>
          <w:p w14:paraId="165D2FC7"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.015</w:t>
            </w:r>
          </w:p>
        </w:tc>
        <w:tc>
          <w:tcPr>
            <w:tcW w:w="760" w:type="dxa"/>
            <w:tcBorders>
              <w:top w:val="single" w:sz="16" w:space="0" w:color="000000"/>
            </w:tcBorders>
            <w:shd w:val="clear" w:color="auto" w:fill="FFFFFF"/>
            <w:vAlign w:val="center"/>
          </w:tcPr>
          <w:p w14:paraId="0FFEA536"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.201</w:t>
            </w:r>
          </w:p>
        </w:tc>
        <w:tc>
          <w:tcPr>
            <w:tcW w:w="1028" w:type="dxa"/>
            <w:tcBorders>
              <w:top w:val="single" w:sz="16" w:space="0" w:color="000000"/>
            </w:tcBorders>
            <w:shd w:val="clear" w:color="auto" w:fill="FFFFFF"/>
            <w:vAlign w:val="center"/>
          </w:tcPr>
          <w:p w14:paraId="3714B9C5"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.354</w:t>
            </w:r>
          </w:p>
        </w:tc>
        <w:tc>
          <w:tcPr>
            <w:tcW w:w="806" w:type="dxa"/>
            <w:tcBorders>
              <w:top w:val="single" w:sz="16" w:space="0" w:color="000000"/>
            </w:tcBorders>
            <w:shd w:val="clear" w:color="auto" w:fill="FFFFFF"/>
            <w:vAlign w:val="center"/>
          </w:tcPr>
          <w:p w14:paraId="31279A67"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-.302</w:t>
            </w:r>
          </w:p>
        </w:tc>
        <w:tc>
          <w:tcPr>
            <w:tcW w:w="834" w:type="dxa"/>
            <w:tcBorders>
              <w:top w:val="single" w:sz="16" w:space="0" w:color="000000"/>
              <w:right w:val="single" w:sz="16" w:space="0" w:color="000000"/>
            </w:tcBorders>
            <w:shd w:val="clear" w:color="auto" w:fill="FFFFFF"/>
            <w:vAlign w:val="center"/>
          </w:tcPr>
          <w:p w14:paraId="575B211B"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-.010</w:t>
            </w:r>
          </w:p>
        </w:tc>
      </w:tr>
      <w:tr w:rsidR="004144C2" w:rsidRPr="009850CA" w14:paraId="426E2FC8" w14:textId="77777777" w:rsidTr="00F00C78">
        <w:trPr>
          <w:cantSplit/>
          <w:tblHeader/>
          <w:jc w:val="center"/>
        </w:trPr>
        <w:tc>
          <w:tcPr>
            <w:tcW w:w="1055" w:type="dxa"/>
            <w:tcBorders>
              <w:left w:val="single" w:sz="16" w:space="0" w:color="000000"/>
              <w:right w:val="single" w:sz="16" w:space="0" w:color="000000"/>
            </w:tcBorders>
            <w:shd w:val="clear" w:color="auto" w:fill="FFFFFF"/>
            <w:vAlign w:val="center"/>
          </w:tcPr>
          <w:p w14:paraId="717571DA" w14:textId="77777777" w:rsidR="004144C2" w:rsidRPr="009850CA" w:rsidRDefault="004144C2" w:rsidP="00392C76">
            <w:pPr>
              <w:autoSpaceDE w:val="0"/>
              <w:autoSpaceDN w:val="0"/>
              <w:adjustRightInd w:val="0"/>
              <w:ind w:left="60" w:right="60"/>
              <w:jc w:val="center"/>
              <w:rPr>
                <w:rFonts w:cstheme="minorHAnsi"/>
                <w:color w:val="000000"/>
                <w:kern w:val="0"/>
                <w:sz w:val="24"/>
                <w:szCs w:val="24"/>
              </w:rPr>
            </w:pPr>
            <w:r w:rsidRPr="009850CA">
              <w:rPr>
                <w:rFonts w:eastAsia="MingLiU" w:cstheme="minorHAnsi"/>
                <w:color w:val="000000"/>
                <w:kern w:val="0"/>
                <w:sz w:val="24"/>
                <w:szCs w:val="24"/>
              </w:rPr>
              <w:t>Lati</w:t>
            </w:r>
            <w:r w:rsidRPr="009850CA">
              <w:rPr>
                <w:rFonts w:cstheme="minorHAnsi" w:hint="eastAsia"/>
                <w:color w:val="000000"/>
                <w:kern w:val="0"/>
                <w:sz w:val="24"/>
                <w:szCs w:val="24"/>
              </w:rPr>
              <w:t>.</w:t>
            </w:r>
            <w:r w:rsidRPr="009850CA">
              <w:rPr>
                <w:rFonts w:cstheme="minorHAnsi" w:hint="eastAsia"/>
                <w:color w:val="000000"/>
                <w:kern w:val="0"/>
                <w:sz w:val="24"/>
                <w:szCs w:val="24"/>
                <w:vertAlign w:val="superscript"/>
              </w:rPr>
              <w:t>2</w:t>
            </w:r>
          </w:p>
        </w:tc>
        <w:tc>
          <w:tcPr>
            <w:tcW w:w="628" w:type="dxa"/>
            <w:shd w:val="clear" w:color="auto" w:fill="FFFFFF"/>
            <w:vAlign w:val="center"/>
          </w:tcPr>
          <w:p w14:paraId="419D9D20"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1</w:t>
            </w:r>
          </w:p>
        </w:tc>
        <w:tc>
          <w:tcPr>
            <w:tcW w:w="805" w:type="dxa"/>
            <w:shd w:val="clear" w:color="auto" w:fill="FFFFFF"/>
            <w:vAlign w:val="center"/>
          </w:tcPr>
          <w:p w14:paraId="56A1A1E0" w14:textId="77777777" w:rsidR="004144C2" w:rsidRPr="009850CA" w:rsidRDefault="004144C2" w:rsidP="00392C76">
            <w:pPr>
              <w:autoSpaceDE w:val="0"/>
              <w:autoSpaceDN w:val="0"/>
              <w:adjustRightInd w:val="0"/>
              <w:ind w:left="60" w:right="60"/>
              <w:jc w:val="center"/>
              <w:rPr>
                <w:rFonts w:eastAsia="MingLiU" w:cstheme="minorHAnsi"/>
                <w:b/>
                <w:color w:val="000000"/>
                <w:kern w:val="0"/>
                <w:sz w:val="24"/>
                <w:szCs w:val="24"/>
              </w:rPr>
            </w:pPr>
            <w:r w:rsidRPr="009850CA">
              <w:rPr>
                <w:rFonts w:eastAsia="MingLiU" w:cstheme="minorHAnsi"/>
                <w:b/>
                <w:color w:val="000000"/>
                <w:kern w:val="0"/>
                <w:sz w:val="24"/>
                <w:szCs w:val="24"/>
              </w:rPr>
              <w:t>-.922</w:t>
            </w:r>
            <w:r w:rsidRPr="009850CA">
              <w:rPr>
                <w:rFonts w:eastAsia="MingLiU" w:cstheme="minorHAnsi"/>
                <w:b/>
                <w:color w:val="000000"/>
                <w:kern w:val="0"/>
                <w:sz w:val="24"/>
                <w:szCs w:val="24"/>
                <w:vertAlign w:val="superscript"/>
              </w:rPr>
              <w:t>**</w:t>
            </w:r>
          </w:p>
        </w:tc>
        <w:tc>
          <w:tcPr>
            <w:tcW w:w="805" w:type="dxa"/>
            <w:shd w:val="clear" w:color="auto" w:fill="FFFFFF"/>
            <w:vAlign w:val="center"/>
          </w:tcPr>
          <w:p w14:paraId="11CBF2A2" w14:textId="77777777" w:rsidR="004144C2" w:rsidRPr="009850CA" w:rsidRDefault="004144C2" w:rsidP="00392C76">
            <w:pPr>
              <w:autoSpaceDE w:val="0"/>
              <w:autoSpaceDN w:val="0"/>
              <w:adjustRightInd w:val="0"/>
              <w:ind w:left="60" w:right="60"/>
              <w:jc w:val="center"/>
              <w:rPr>
                <w:rFonts w:eastAsia="MingLiU" w:cstheme="minorHAnsi"/>
                <w:b/>
                <w:color w:val="000000"/>
                <w:kern w:val="0"/>
                <w:sz w:val="24"/>
                <w:szCs w:val="24"/>
              </w:rPr>
            </w:pPr>
            <w:r w:rsidRPr="009850CA">
              <w:rPr>
                <w:rFonts w:eastAsia="MingLiU" w:cstheme="minorHAnsi"/>
                <w:b/>
                <w:color w:val="000000"/>
                <w:kern w:val="0"/>
                <w:sz w:val="24"/>
                <w:szCs w:val="24"/>
              </w:rPr>
              <w:t>.921</w:t>
            </w:r>
            <w:r w:rsidRPr="009850CA">
              <w:rPr>
                <w:rFonts w:eastAsia="MingLiU" w:cstheme="minorHAnsi"/>
                <w:b/>
                <w:color w:val="000000"/>
                <w:kern w:val="0"/>
                <w:sz w:val="24"/>
                <w:szCs w:val="24"/>
                <w:vertAlign w:val="superscript"/>
              </w:rPr>
              <w:t>**</w:t>
            </w:r>
          </w:p>
        </w:tc>
        <w:tc>
          <w:tcPr>
            <w:tcW w:w="743" w:type="dxa"/>
            <w:shd w:val="clear" w:color="auto" w:fill="FFFFFF"/>
            <w:vAlign w:val="center"/>
          </w:tcPr>
          <w:p w14:paraId="5827E5AD"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-.609</w:t>
            </w:r>
          </w:p>
        </w:tc>
        <w:tc>
          <w:tcPr>
            <w:tcW w:w="760" w:type="dxa"/>
            <w:shd w:val="clear" w:color="auto" w:fill="FFFFFF"/>
            <w:vAlign w:val="center"/>
          </w:tcPr>
          <w:p w14:paraId="0DA2F9DD"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.415</w:t>
            </w:r>
          </w:p>
        </w:tc>
        <w:tc>
          <w:tcPr>
            <w:tcW w:w="760" w:type="dxa"/>
            <w:shd w:val="clear" w:color="auto" w:fill="FFFFFF"/>
            <w:vAlign w:val="center"/>
          </w:tcPr>
          <w:p w14:paraId="405848DC"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.244</w:t>
            </w:r>
          </w:p>
        </w:tc>
        <w:tc>
          <w:tcPr>
            <w:tcW w:w="761" w:type="dxa"/>
            <w:shd w:val="clear" w:color="auto" w:fill="FFFFFF"/>
            <w:vAlign w:val="center"/>
          </w:tcPr>
          <w:p w14:paraId="15EFF4E5"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.489</w:t>
            </w:r>
          </w:p>
        </w:tc>
        <w:tc>
          <w:tcPr>
            <w:tcW w:w="760" w:type="dxa"/>
            <w:shd w:val="clear" w:color="auto" w:fill="FFFFFF"/>
            <w:vAlign w:val="center"/>
          </w:tcPr>
          <w:p w14:paraId="3192A7EB" w14:textId="77777777" w:rsidR="004144C2" w:rsidRPr="00F00C78" w:rsidRDefault="004144C2" w:rsidP="00392C76">
            <w:pPr>
              <w:autoSpaceDE w:val="0"/>
              <w:autoSpaceDN w:val="0"/>
              <w:adjustRightInd w:val="0"/>
              <w:ind w:left="60" w:right="60"/>
              <w:jc w:val="center"/>
              <w:rPr>
                <w:rFonts w:eastAsia="MingLiU" w:cstheme="minorHAnsi"/>
                <w:b/>
                <w:color w:val="000000"/>
                <w:kern w:val="0"/>
                <w:sz w:val="24"/>
                <w:szCs w:val="24"/>
              </w:rPr>
            </w:pPr>
            <w:r w:rsidRPr="00F00C78">
              <w:rPr>
                <w:rFonts w:eastAsia="MingLiU" w:cstheme="minorHAnsi"/>
                <w:b/>
                <w:color w:val="000000"/>
                <w:kern w:val="0"/>
                <w:sz w:val="24"/>
                <w:szCs w:val="24"/>
              </w:rPr>
              <w:t>-.638</w:t>
            </w:r>
            <w:r w:rsidRPr="00F00C78">
              <w:rPr>
                <w:rFonts w:eastAsia="MingLiU" w:cstheme="minorHAnsi"/>
                <w:b/>
                <w:color w:val="000000"/>
                <w:kern w:val="0"/>
                <w:sz w:val="24"/>
                <w:szCs w:val="24"/>
                <w:vertAlign w:val="superscript"/>
              </w:rPr>
              <w:t>*</w:t>
            </w:r>
          </w:p>
        </w:tc>
        <w:tc>
          <w:tcPr>
            <w:tcW w:w="761" w:type="dxa"/>
            <w:shd w:val="clear" w:color="auto" w:fill="FFFFFF"/>
            <w:vAlign w:val="center"/>
          </w:tcPr>
          <w:p w14:paraId="6240BB16"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.588</w:t>
            </w:r>
          </w:p>
        </w:tc>
        <w:tc>
          <w:tcPr>
            <w:tcW w:w="851" w:type="dxa"/>
            <w:shd w:val="clear" w:color="auto" w:fill="FFFFFF"/>
          </w:tcPr>
          <w:p w14:paraId="6856173A" w14:textId="77777777" w:rsidR="004144C2" w:rsidRPr="006E6DA2" w:rsidRDefault="006E6DA2" w:rsidP="00392C76">
            <w:pPr>
              <w:autoSpaceDE w:val="0"/>
              <w:autoSpaceDN w:val="0"/>
              <w:adjustRightInd w:val="0"/>
              <w:ind w:left="60" w:right="60"/>
              <w:jc w:val="center"/>
              <w:rPr>
                <w:rFonts w:eastAsiaTheme="minorEastAsia" w:cstheme="minorHAnsi"/>
                <w:b/>
                <w:color w:val="000000"/>
                <w:kern w:val="0"/>
                <w:sz w:val="24"/>
                <w:szCs w:val="24"/>
              </w:rPr>
            </w:pPr>
            <w:r w:rsidRPr="006E6DA2">
              <w:rPr>
                <w:rFonts w:eastAsiaTheme="minorEastAsia" w:cstheme="minorHAnsi" w:hint="eastAsia"/>
                <w:b/>
                <w:color w:val="000000"/>
                <w:kern w:val="0"/>
                <w:sz w:val="24"/>
                <w:szCs w:val="24"/>
              </w:rPr>
              <w:t>-.951</w:t>
            </w:r>
            <w:r w:rsidRPr="006E6DA2">
              <w:rPr>
                <w:rFonts w:eastAsia="MingLiU" w:cstheme="minorHAnsi"/>
                <w:b/>
                <w:color w:val="000000"/>
                <w:kern w:val="0"/>
                <w:sz w:val="24"/>
                <w:szCs w:val="24"/>
                <w:vertAlign w:val="superscript"/>
              </w:rPr>
              <w:t>**</w:t>
            </w:r>
          </w:p>
        </w:tc>
        <w:tc>
          <w:tcPr>
            <w:tcW w:w="760" w:type="dxa"/>
            <w:shd w:val="clear" w:color="auto" w:fill="FFFFFF"/>
            <w:vAlign w:val="center"/>
          </w:tcPr>
          <w:p w14:paraId="49C5FCE9"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.219</w:t>
            </w:r>
          </w:p>
        </w:tc>
        <w:tc>
          <w:tcPr>
            <w:tcW w:w="760" w:type="dxa"/>
            <w:shd w:val="clear" w:color="auto" w:fill="FFFFFF"/>
            <w:vAlign w:val="center"/>
          </w:tcPr>
          <w:p w14:paraId="4B84659D"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.215</w:t>
            </w:r>
          </w:p>
        </w:tc>
        <w:tc>
          <w:tcPr>
            <w:tcW w:w="761" w:type="dxa"/>
            <w:shd w:val="clear" w:color="auto" w:fill="FFFFFF"/>
            <w:vAlign w:val="center"/>
          </w:tcPr>
          <w:p w14:paraId="313B1240"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.175</w:t>
            </w:r>
          </w:p>
        </w:tc>
        <w:tc>
          <w:tcPr>
            <w:tcW w:w="760" w:type="dxa"/>
            <w:shd w:val="clear" w:color="auto" w:fill="FFFFFF"/>
            <w:vAlign w:val="center"/>
          </w:tcPr>
          <w:p w14:paraId="4237EF67"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.215</w:t>
            </w:r>
          </w:p>
        </w:tc>
        <w:tc>
          <w:tcPr>
            <w:tcW w:w="1028" w:type="dxa"/>
            <w:shd w:val="clear" w:color="auto" w:fill="FFFFFF"/>
            <w:vAlign w:val="center"/>
          </w:tcPr>
          <w:p w14:paraId="76E80733" w14:textId="77777777" w:rsidR="004144C2" w:rsidRPr="00F00C78" w:rsidRDefault="004144C2" w:rsidP="00392C76">
            <w:pPr>
              <w:autoSpaceDE w:val="0"/>
              <w:autoSpaceDN w:val="0"/>
              <w:adjustRightInd w:val="0"/>
              <w:ind w:left="60" w:right="60"/>
              <w:jc w:val="center"/>
              <w:rPr>
                <w:rFonts w:eastAsia="MingLiU" w:cstheme="minorHAnsi"/>
                <w:b/>
                <w:color w:val="000000"/>
                <w:kern w:val="0"/>
                <w:sz w:val="24"/>
                <w:szCs w:val="24"/>
              </w:rPr>
            </w:pPr>
            <w:r w:rsidRPr="00F00C78">
              <w:rPr>
                <w:rFonts w:eastAsia="MingLiU" w:cstheme="minorHAnsi"/>
                <w:b/>
                <w:color w:val="000000"/>
                <w:kern w:val="0"/>
                <w:sz w:val="24"/>
                <w:szCs w:val="24"/>
              </w:rPr>
              <w:t>.658</w:t>
            </w:r>
            <w:r w:rsidRPr="00F00C78">
              <w:rPr>
                <w:rFonts w:eastAsia="MingLiU" w:cstheme="minorHAnsi"/>
                <w:b/>
                <w:color w:val="000000"/>
                <w:kern w:val="0"/>
                <w:sz w:val="24"/>
                <w:szCs w:val="24"/>
                <w:vertAlign w:val="superscript"/>
              </w:rPr>
              <w:t>*</w:t>
            </w:r>
          </w:p>
        </w:tc>
        <w:tc>
          <w:tcPr>
            <w:tcW w:w="806" w:type="dxa"/>
            <w:shd w:val="clear" w:color="auto" w:fill="FFFFFF"/>
            <w:vAlign w:val="center"/>
          </w:tcPr>
          <w:p w14:paraId="3E6925FD" w14:textId="77777777" w:rsidR="004144C2" w:rsidRPr="00F00C78" w:rsidRDefault="004144C2" w:rsidP="00392C76">
            <w:pPr>
              <w:autoSpaceDE w:val="0"/>
              <w:autoSpaceDN w:val="0"/>
              <w:adjustRightInd w:val="0"/>
              <w:ind w:left="60" w:right="60"/>
              <w:jc w:val="center"/>
              <w:rPr>
                <w:rFonts w:eastAsia="MingLiU" w:cstheme="minorHAnsi"/>
                <w:b/>
                <w:color w:val="000000"/>
                <w:kern w:val="0"/>
                <w:sz w:val="24"/>
                <w:szCs w:val="24"/>
              </w:rPr>
            </w:pPr>
            <w:r w:rsidRPr="00F00C78">
              <w:rPr>
                <w:rFonts w:eastAsia="MingLiU" w:cstheme="minorHAnsi"/>
                <w:b/>
                <w:color w:val="000000"/>
                <w:kern w:val="0"/>
                <w:sz w:val="24"/>
                <w:szCs w:val="24"/>
              </w:rPr>
              <w:t>-.648</w:t>
            </w:r>
            <w:r w:rsidRPr="00F00C78">
              <w:rPr>
                <w:rFonts w:eastAsia="MingLiU" w:cstheme="minorHAnsi"/>
                <w:b/>
                <w:color w:val="000000"/>
                <w:kern w:val="0"/>
                <w:sz w:val="24"/>
                <w:szCs w:val="24"/>
                <w:vertAlign w:val="superscript"/>
              </w:rPr>
              <w:t>*</w:t>
            </w:r>
          </w:p>
        </w:tc>
        <w:tc>
          <w:tcPr>
            <w:tcW w:w="834" w:type="dxa"/>
            <w:tcBorders>
              <w:right w:val="single" w:sz="16" w:space="0" w:color="000000"/>
            </w:tcBorders>
            <w:shd w:val="clear" w:color="auto" w:fill="FFFFFF"/>
            <w:vAlign w:val="center"/>
          </w:tcPr>
          <w:p w14:paraId="62E33B7E"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.289</w:t>
            </w:r>
          </w:p>
        </w:tc>
      </w:tr>
      <w:tr w:rsidR="004144C2" w:rsidRPr="009850CA" w14:paraId="63D0EC85" w14:textId="77777777" w:rsidTr="00F00C78">
        <w:trPr>
          <w:cantSplit/>
          <w:tblHeader/>
          <w:jc w:val="center"/>
        </w:trPr>
        <w:tc>
          <w:tcPr>
            <w:tcW w:w="1055" w:type="dxa"/>
            <w:tcBorders>
              <w:left w:val="single" w:sz="16" w:space="0" w:color="000000"/>
              <w:right w:val="single" w:sz="16" w:space="0" w:color="000000"/>
            </w:tcBorders>
            <w:shd w:val="clear" w:color="auto" w:fill="FFFFFF"/>
            <w:vAlign w:val="center"/>
          </w:tcPr>
          <w:p w14:paraId="182BF1C9" w14:textId="77777777" w:rsidR="004144C2" w:rsidRPr="009850CA" w:rsidRDefault="004144C2" w:rsidP="00392C76">
            <w:pPr>
              <w:autoSpaceDE w:val="0"/>
              <w:autoSpaceDN w:val="0"/>
              <w:adjustRightInd w:val="0"/>
              <w:ind w:left="60" w:right="60"/>
              <w:jc w:val="center"/>
              <w:rPr>
                <w:rFonts w:cstheme="minorHAnsi"/>
                <w:color w:val="000000"/>
                <w:kern w:val="0"/>
                <w:sz w:val="24"/>
                <w:szCs w:val="24"/>
              </w:rPr>
            </w:pPr>
            <w:r>
              <w:rPr>
                <w:rFonts w:cstheme="minorHAnsi" w:hint="eastAsia"/>
                <w:color w:val="000000"/>
                <w:kern w:val="0"/>
                <w:sz w:val="24"/>
                <w:szCs w:val="24"/>
              </w:rPr>
              <w:t>Elev</w:t>
            </w:r>
            <w:r w:rsidRPr="009850CA">
              <w:rPr>
                <w:rFonts w:cstheme="minorHAnsi" w:hint="eastAsia"/>
                <w:color w:val="000000"/>
                <w:kern w:val="0"/>
                <w:sz w:val="24"/>
                <w:szCs w:val="24"/>
              </w:rPr>
              <w:t>.</w:t>
            </w:r>
            <w:r w:rsidRPr="009850CA">
              <w:rPr>
                <w:rFonts w:cstheme="minorHAnsi" w:hint="eastAsia"/>
                <w:bCs/>
                <w:color w:val="000000"/>
                <w:kern w:val="0"/>
                <w:sz w:val="24"/>
                <w:szCs w:val="24"/>
                <w:vertAlign w:val="superscript"/>
                <w:lang w:val="fr-FR"/>
              </w:rPr>
              <w:t>3</w:t>
            </w:r>
          </w:p>
        </w:tc>
        <w:tc>
          <w:tcPr>
            <w:tcW w:w="628" w:type="dxa"/>
            <w:shd w:val="clear" w:color="auto" w:fill="FFFFFF"/>
            <w:vAlign w:val="center"/>
          </w:tcPr>
          <w:p w14:paraId="68E77599" w14:textId="77777777" w:rsidR="004144C2" w:rsidRPr="009850CA" w:rsidRDefault="004144C2" w:rsidP="00392C76">
            <w:pPr>
              <w:autoSpaceDE w:val="0"/>
              <w:autoSpaceDN w:val="0"/>
              <w:adjustRightInd w:val="0"/>
              <w:jc w:val="center"/>
              <w:rPr>
                <w:rFonts w:cstheme="minorHAnsi"/>
                <w:kern w:val="0"/>
                <w:sz w:val="24"/>
                <w:szCs w:val="24"/>
              </w:rPr>
            </w:pPr>
          </w:p>
        </w:tc>
        <w:tc>
          <w:tcPr>
            <w:tcW w:w="805" w:type="dxa"/>
            <w:shd w:val="clear" w:color="auto" w:fill="FFFFFF"/>
            <w:vAlign w:val="center"/>
          </w:tcPr>
          <w:p w14:paraId="129756A9"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1</w:t>
            </w:r>
          </w:p>
        </w:tc>
        <w:tc>
          <w:tcPr>
            <w:tcW w:w="805" w:type="dxa"/>
            <w:shd w:val="clear" w:color="auto" w:fill="FFFFFF"/>
            <w:vAlign w:val="center"/>
          </w:tcPr>
          <w:p w14:paraId="52E45055" w14:textId="77777777" w:rsidR="004144C2" w:rsidRPr="009850CA" w:rsidRDefault="004144C2" w:rsidP="00392C76">
            <w:pPr>
              <w:autoSpaceDE w:val="0"/>
              <w:autoSpaceDN w:val="0"/>
              <w:adjustRightInd w:val="0"/>
              <w:ind w:left="60" w:right="60"/>
              <w:jc w:val="center"/>
              <w:rPr>
                <w:rFonts w:eastAsia="MingLiU" w:cstheme="minorHAnsi"/>
                <w:b/>
                <w:color w:val="000000"/>
                <w:kern w:val="0"/>
                <w:sz w:val="24"/>
                <w:szCs w:val="24"/>
              </w:rPr>
            </w:pPr>
            <w:r w:rsidRPr="009850CA">
              <w:rPr>
                <w:rFonts w:eastAsia="MingLiU" w:cstheme="minorHAnsi"/>
                <w:b/>
                <w:color w:val="000000"/>
                <w:kern w:val="0"/>
                <w:sz w:val="24"/>
                <w:szCs w:val="24"/>
              </w:rPr>
              <w:t>-.996</w:t>
            </w:r>
            <w:r w:rsidRPr="009850CA">
              <w:rPr>
                <w:rFonts w:eastAsia="MingLiU" w:cstheme="minorHAnsi"/>
                <w:b/>
                <w:color w:val="000000"/>
                <w:kern w:val="0"/>
                <w:sz w:val="24"/>
                <w:szCs w:val="24"/>
                <w:vertAlign w:val="superscript"/>
              </w:rPr>
              <w:t>**</w:t>
            </w:r>
          </w:p>
        </w:tc>
        <w:tc>
          <w:tcPr>
            <w:tcW w:w="743" w:type="dxa"/>
            <w:shd w:val="clear" w:color="auto" w:fill="FFFFFF"/>
            <w:vAlign w:val="center"/>
          </w:tcPr>
          <w:p w14:paraId="1BEABCE6"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.527</w:t>
            </w:r>
          </w:p>
        </w:tc>
        <w:tc>
          <w:tcPr>
            <w:tcW w:w="760" w:type="dxa"/>
            <w:shd w:val="clear" w:color="auto" w:fill="FFFFFF"/>
            <w:vAlign w:val="center"/>
          </w:tcPr>
          <w:p w14:paraId="175D8C3D"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-.482</w:t>
            </w:r>
          </w:p>
        </w:tc>
        <w:tc>
          <w:tcPr>
            <w:tcW w:w="760" w:type="dxa"/>
            <w:shd w:val="clear" w:color="auto" w:fill="FFFFFF"/>
            <w:vAlign w:val="center"/>
          </w:tcPr>
          <w:p w14:paraId="7AD9BAFA"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-.263</w:t>
            </w:r>
          </w:p>
        </w:tc>
        <w:tc>
          <w:tcPr>
            <w:tcW w:w="761" w:type="dxa"/>
            <w:shd w:val="clear" w:color="auto" w:fill="FFFFFF"/>
            <w:vAlign w:val="center"/>
          </w:tcPr>
          <w:p w14:paraId="0DE6F937"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-.488</w:t>
            </w:r>
          </w:p>
        </w:tc>
        <w:tc>
          <w:tcPr>
            <w:tcW w:w="760" w:type="dxa"/>
            <w:shd w:val="clear" w:color="auto" w:fill="FFFFFF"/>
            <w:vAlign w:val="center"/>
          </w:tcPr>
          <w:p w14:paraId="70F37823"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.437</w:t>
            </w:r>
          </w:p>
        </w:tc>
        <w:tc>
          <w:tcPr>
            <w:tcW w:w="761" w:type="dxa"/>
            <w:shd w:val="clear" w:color="auto" w:fill="FFFFFF"/>
            <w:vAlign w:val="center"/>
          </w:tcPr>
          <w:p w14:paraId="4754C9A8"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-.584</w:t>
            </w:r>
          </w:p>
        </w:tc>
        <w:tc>
          <w:tcPr>
            <w:tcW w:w="851" w:type="dxa"/>
            <w:shd w:val="clear" w:color="auto" w:fill="FFFFFF"/>
          </w:tcPr>
          <w:p w14:paraId="1AC8FE16" w14:textId="77777777" w:rsidR="004144C2" w:rsidRPr="006E6DA2" w:rsidRDefault="006E6DA2" w:rsidP="00392C76">
            <w:pPr>
              <w:autoSpaceDE w:val="0"/>
              <w:autoSpaceDN w:val="0"/>
              <w:adjustRightInd w:val="0"/>
              <w:ind w:left="60" w:right="60"/>
              <w:jc w:val="center"/>
              <w:rPr>
                <w:rFonts w:eastAsiaTheme="minorEastAsia" w:cstheme="minorHAnsi"/>
                <w:b/>
                <w:color w:val="000000"/>
                <w:kern w:val="0"/>
                <w:sz w:val="24"/>
                <w:szCs w:val="24"/>
              </w:rPr>
            </w:pPr>
            <w:r w:rsidRPr="006E6DA2">
              <w:rPr>
                <w:rFonts w:eastAsiaTheme="minorEastAsia" w:cstheme="minorHAnsi" w:hint="eastAsia"/>
                <w:b/>
                <w:color w:val="000000"/>
                <w:kern w:val="0"/>
                <w:sz w:val="24"/>
                <w:szCs w:val="24"/>
              </w:rPr>
              <w:t>.928</w:t>
            </w:r>
            <w:r w:rsidRPr="006E6DA2">
              <w:rPr>
                <w:rFonts w:eastAsia="MingLiU" w:cstheme="minorHAnsi"/>
                <w:b/>
                <w:color w:val="000000"/>
                <w:kern w:val="0"/>
                <w:sz w:val="24"/>
                <w:szCs w:val="24"/>
                <w:vertAlign w:val="superscript"/>
              </w:rPr>
              <w:t>**</w:t>
            </w:r>
          </w:p>
        </w:tc>
        <w:tc>
          <w:tcPr>
            <w:tcW w:w="760" w:type="dxa"/>
            <w:shd w:val="clear" w:color="auto" w:fill="FFFFFF"/>
            <w:vAlign w:val="center"/>
          </w:tcPr>
          <w:p w14:paraId="2BC8537B"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-.232</w:t>
            </w:r>
          </w:p>
        </w:tc>
        <w:tc>
          <w:tcPr>
            <w:tcW w:w="760" w:type="dxa"/>
            <w:shd w:val="clear" w:color="auto" w:fill="FFFFFF"/>
            <w:vAlign w:val="center"/>
          </w:tcPr>
          <w:p w14:paraId="3F376615"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-.362</w:t>
            </w:r>
          </w:p>
        </w:tc>
        <w:tc>
          <w:tcPr>
            <w:tcW w:w="761" w:type="dxa"/>
            <w:shd w:val="clear" w:color="auto" w:fill="FFFFFF"/>
            <w:vAlign w:val="center"/>
          </w:tcPr>
          <w:p w14:paraId="4B5409A5"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-.216</w:t>
            </w:r>
          </w:p>
        </w:tc>
        <w:tc>
          <w:tcPr>
            <w:tcW w:w="760" w:type="dxa"/>
            <w:shd w:val="clear" w:color="auto" w:fill="FFFFFF"/>
            <w:vAlign w:val="center"/>
          </w:tcPr>
          <w:p w14:paraId="7202ECDC"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-.216</w:t>
            </w:r>
          </w:p>
        </w:tc>
        <w:tc>
          <w:tcPr>
            <w:tcW w:w="1028" w:type="dxa"/>
            <w:shd w:val="clear" w:color="auto" w:fill="FFFFFF"/>
            <w:vAlign w:val="center"/>
          </w:tcPr>
          <w:p w14:paraId="75459FAA" w14:textId="77777777" w:rsidR="004144C2" w:rsidRPr="00F00C78" w:rsidRDefault="004144C2" w:rsidP="00392C76">
            <w:pPr>
              <w:autoSpaceDE w:val="0"/>
              <w:autoSpaceDN w:val="0"/>
              <w:adjustRightInd w:val="0"/>
              <w:ind w:left="60" w:right="60"/>
              <w:jc w:val="center"/>
              <w:rPr>
                <w:rFonts w:eastAsia="MingLiU" w:cstheme="minorHAnsi"/>
                <w:b/>
                <w:color w:val="000000"/>
                <w:kern w:val="0"/>
                <w:sz w:val="24"/>
                <w:szCs w:val="24"/>
              </w:rPr>
            </w:pPr>
            <w:r w:rsidRPr="00F00C78">
              <w:rPr>
                <w:rFonts w:eastAsia="MingLiU" w:cstheme="minorHAnsi"/>
                <w:b/>
                <w:color w:val="000000"/>
                <w:kern w:val="0"/>
                <w:sz w:val="24"/>
                <w:szCs w:val="24"/>
              </w:rPr>
              <w:t>-.657</w:t>
            </w:r>
            <w:r w:rsidRPr="00F00C78">
              <w:rPr>
                <w:rFonts w:eastAsia="MingLiU" w:cstheme="minorHAnsi"/>
                <w:b/>
                <w:color w:val="000000"/>
                <w:kern w:val="0"/>
                <w:sz w:val="24"/>
                <w:szCs w:val="24"/>
                <w:vertAlign w:val="superscript"/>
              </w:rPr>
              <w:t>*</w:t>
            </w:r>
          </w:p>
        </w:tc>
        <w:tc>
          <w:tcPr>
            <w:tcW w:w="806" w:type="dxa"/>
            <w:shd w:val="clear" w:color="auto" w:fill="FFFFFF"/>
            <w:vAlign w:val="center"/>
          </w:tcPr>
          <w:p w14:paraId="0B0B44C2"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.620</w:t>
            </w:r>
          </w:p>
        </w:tc>
        <w:tc>
          <w:tcPr>
            <w:tcW w:w="834" w:type="dxa"/>
            <w:tcBorders>
              <w:right w:val="single" w:sz="16" w:space="0" w:color="000000"/>
            </w:tcBorders>
            <w:shd w:val="clear" w:color="auto" w:fill="FFFFFF"/>
            <w:vAlign w:val="center"/>
          </w:tcPr>
          <w:p w14:paraId="4A596DAA"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-.347</w:t>
            </w:r>
          </w:p>
        </w:tc>
      </w:tr>
      <w:tr w:rsidR="004144C2" w:rsidRPr="009850CA" w14:paraId="06F5DF02" w14:textId="77777777" w:rsidTr="00F00C78">
        <w:trPr>
          <w:cantSplit/>
          <w:tblHeader/>
          <w:jc w:val="center"/>
        </w:trPr>
        <w:tc>
          <w:tcPr>
            <w:tcW w:w="1055" w:type="dxa"/>
            <w:tcBorders>
              <w:left w:val="single" w:sz="16" w:space="0" w:color="000000"/>
              <w:right w:val="single" w:sz="16" w:space="0" w:color="000000"/>
            </w:tcBorders>
            <w:shd w:val="clear" w:color="auto" w:fill="FFFFFF"/>
            <w:vAlign w:val="center"/>
          </w:tcPr>
          <w:p w14:paraId="610E9B62" w14:textId="77777777" w:rsidR="004144C2" w:rsidRPr="009850CA" w:rsidRDefault="004144C2" w:rsidP="00392C76">
            <w:pPr>
              <w:autoSpaceDE w:val="0"/>
              <w:autoSpaceDN w:val="0"/>
              <w:adjustRightInd w:val="0"/>
              <w:ind w:left="60" w:right="60"/>
              <w:jc w:val="center"/>
              <w:rPr>
                <w:rFonts w:eastAsiaTheme="minorEastAsia" w:cstheme="minorHAnsi"/>
                <w:color w:val="000000"/>
                <w:kern w:val="0"/>
                <w:sz w:val="24"/>
                <w:szCs w:val="24"/>
              </w:rPr>
            </w:pPr>
            <w:r w:rsidRPr="009850CA">
              <w:rPr>
                <w:rFonts w:eastAsia="MingLiU" w:cstheme="minorHAnsi"/>
                <w:color w:val="000000"/>
                <w:kern w:val="0"/>
                <w:sz w:val="24"/>
                <w:szCs w:val="24"/>
              </w:rPr>
              <w:t>MAT</w:t>
            </w:r>
            <w:r w:rsidRPr="009850CA">
              <w:rPr>
                <w:rFonts w:eastAsiaTheme="minorEastAsia" w:cstheme="minorHAnsi" w:hint="eastAsia"/>
                <w:bCs/>
                <w:color w:val="000000"/>
                <w:kern w:val="0"/>
                <w:sz w:val="24"/>
                <w:szCs w:val="24"/>
                <w:vertAlign w:val="superscript"/>
                <w:lang w:val="fr-FR"/>
              </w:rPr>
              <w:t>4</w:t>
            </w:r>
          </w:p>
        </w:tc>
        <w:tc>
          <w:tcPr>
            <w:tcW w:w="628" w:type="dxa"/>
            <w:shd w:val="clear" w:color="auto" w:fill="FFFFFF"/>
            <w:vAlign w:val="center"/>
          </w:tcPr>
          <w:p w14:paraId="086BDC1E" w14:textId="77777777" w:rsidR="004144C2" w:rsidRPr="009850CA" w:rsidRDefault="004144C2" w:rsidP="00392C76">
            <w:pPr>
              <w:autoSpaceDE w:val="0"/>
              <w:autoSpaceDN w:val="0"/>
              <w:adjustRightInd w:val="0"/>
              <w:jc w:val="center"/>
              <w:rPr>
                <w:rFonts w:cstheme="minorHAnsi"/>
                <w:kern w:val="0"/>
                <w:sz w:val="24"/>
                <w:szCs w:val="24"/>
              </w:rPr>
            </w:pPr>
          </w:p>
        </w:tc>
        <w:tc>
          <w:tcPr>
            <w:tcW w:w="805" w:type="dxa"/>
            <w:shd w:val="clear" w:color="auto" w:fill="FFFFFF"/>
            <w:vAlign w:val="center"/>
          </w:tcPr>
          <w:p w14:paraId="2CE81263" w14:textId="77777777" w:rsidR="004144C2" w:rsidRPr="009850CA" w:rsidRDefault="004144C2" w:rsidP="00392C76">
            <w:pPr>
              <w:autoSpaceDE w:val="0"/>
              <w:autoSpaceDN w:val="0"/>
              <w:adjustRightInd w:val="0"/>
              <w:jc w:val="center"/>
              <w:rPr>
                <w:rFonts w:cstheme="minorHAnsi"/>
                <w:kern w:val="0"/>
                <w:sz w:val="24"/>
                <w:szCs w:val="24"/>
              </w:rPr>
            </w:pPr>
          </w:p>
        </w:tc>
        <w:tc>
          <w:tcPr>
            <w:tcW w:w="805" w:type="dxa"/>
            <w:shd w:val="clear" w:color="auto" w:fill="FFFFFF"/>
            <w:vAlign w:val="center"/>
          </w:tcPr>
          <w:p w14:paraId="5E162F3D"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1</w:t>
            </w:r>
          </w:p>
        </w:tc>
        <w:tc>
          <w:tcPr>
            <w:tcW w:w="743" w:type="dxa"/>
            <w:shd w:val="clear" w:color="auto" w:fill="FFFFFF"/>
            <w:vAlign w:val="center"/>
          </w:tcPr>
          <w:p w14:paraId="141F17BF"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-.514</w:t>
            </w:r>
          </w:p>
        </w:tc>
        <w:tc>
          <w:tcPr>
            <w:tcW w:w="760" w:type="dxa"/>
            <w:shd w:val="clear" w:color="auto" w:fill="FFFFFF"/>
            <w:vAlign w:val="center"/>
          </w:tcPr>
          <w:p w14:paraId="07DEB309"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.439</w:t>
            </w:r>
          </w:p>
        </w:tc>
        <w:tc>
          <w:tcPr>
            <w:tcW w:w="760" w:type="dxa"/>
            <w:shd w:val="clear" w:color="auto" w:fill="FFFFFF"/>
            <w:vAlign w:val="center"/>
          </w:tcPr>
          <w:p w14:paraId="0587200A"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.255</w:t>
            </w:r>
          </w:p>
        </w:tc>
        <w:tc>
          <w:tcPr>
            <w:tcW w:w="761" w:type="dxa"/>
            <w:shd w:val="clear" w:color="auto" w:fill="FFFFFF"/>
            <w:vAlign w:val="center"/>
          </w:tcPr>
          <w:p w14:paraId="2BE4C2DA"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.473</w:t>
            </w:r>
          </w:p>
        </w:tc>
        <w:tc>
          <w:tcPr>
            <w:tcW w:w="760" w:type="dxa"/>
            <w:shd w:val="clear" w:color="auto" w:fill="FFFFFF"/>
            <w:vAlign w:val="center"/>
          </w:tcPr>
          <w:p w14:paraId="0213E6E9"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-.422</w:t>
            </w:r>
          </w:p>
        </w:tc>
        <w:tc>
          <w:tcPr>
            <w:tcW w:w="761" w:type="dxa"/>
            <w:shd w:val="clear" w:color="auto" w:fill="FFFFFF"/>
            <w:vAlign w:val="center"/>
          </w:tcPr>
          <w:p w14:paraId="508E3795"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.581</w:t>
            </w:r>
          </w:p>
        </w:tc>
        <w:tc>
          <w:tcPr>
            <w:tcW w:w="851" w:type="dxa"/>
            <w:shd w:val="clear" w:color="auto" w:fill="FFFFFF"/>
          </w:tcPr>
          <w:p w14:paraId="7AF73F25" w14:textId="77777777" w:rsidR="004144C2" w:rsidRPr="006E6DA2" w:rsidRDefault="006E6DA2" w:rsidP="00392C76">
            <w:pPr>
              <w:autoSpaceDE w:val="0"/>
              <w:autoSpaceDN w:val="0"/>
              <w:adjustRightInd w:val="0"/>
              <w:ind w:left="60" w:right="60"/>
              <w:jc w:val="center"/>
              <w:rPr>
                <w:rFonts w:eastAsiaTheme="minorEastAsia" w:cstheme="minorHAnsi"/>
                <w:b/>
                <w:color w:val="000000"/>
                <w:kern w:val="0"/>
                <w:sz w:val="24"/>
                <w:szCs w:val="24"/>
              </w:rPr>
            </w:pPr>
            <w:r w:rsidRPr="006E6DA2">
              <w:rPr>
                <w:rFonts w:eastAsiaTheme="minorEastAsia" w:cstheme="minorHAnsi" w:hint="eastAsia"/>
                <w:b/>
                <w:color w:val="000000"/>
                <w:kern w:val="0"/>
                <w:sz w:val="24"/>
                <w:szCs w:val="24"/>
              </w:rPr>
              <w:t>-.935</w:t>
            </w:r>
            <w:r w:rsidRPr="006E6DA2">
              <w:rPr>
                <w:rFonts w:eastAsia="MingLiU" w:cstheme="minorHAnsi"/>
                <w:b/>
                <w:color w:val="000000"/>
                <w:kern w:val="0"/>
                <w:sz w:val="24"/>
                <w:szCs w:val="24"/>
                <w:vertAlign w:val="superscript"/>
              </w:rPr>
              <w:t>**</w:t>
            </w:r>
          </w:p>
        </w:tc>
        <w:tc>
          <w:tcPr>
            <w:tcW w:w="760" w:type="dxa"/>
            <w:shd w:val="clear" w:color="auto" w:fill="FFFFFF"/>
            <w:vAlign w:val="center"/>
          </w:tcPr>
          <w:p w14:paraId="7A3E747C"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.239</w:t>
            </w:r>
          </w:p>
        </w:tc>
        <w:tc>
          <w:tcPr>
            <w:tcW w:w="760" w:type="dxa"/>
            <w:shd w:val="clear" w:color="auto" w:fill="FFFFFF"/>
            <w:vAlign w:val="center"/>
          </w:tcPr>
          <w:p w14:paraId="4907B79A"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.389</w:t>
            </w:r>
          </w:p>
        </w:tc>
        <w:tc>
          <w:tcPr>
            <w:tcW w:w="761" w:type="dxa"/>
            <w:shd w:val="clear" w:color="auto" w:fill="FFFFFF"/>
            <w:vAlign w:val="center"/>
          </w:tcPr>
          <w:p w14:paraId="481B60D7"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.229</w:t>
            </w:r>
          </w:p>
        </w:tc>
        <w:tc>
          <w:tcPr>
            <w:tcW w:w="760" w:type="dxa"/>
            <w:shd w:val="clear" w:color="auto" w:fill="FFFFFF"/>
            <w:vAlign w:val="center"/>
          </w:tcPr>
          <w:p w14:paraId="5D5F0666"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.223</w:t>
            </w:r>
          </w:p>
        </w:tc>
        <w:tc>
          <w:tcPr>
            <w:tcW w:w="1028" w:type="dxa"/>
            <w:shd w:val="clear" w:color="auto" w:fill="FFFFFF"/>
            <w:vAlign w:val="center"/>
          </w:tcPr>
          <w:p w14:paraId="21855F48" w14:textId="77777777" w:rsidR="004144C2" w:rsidRPr="00F00C78" w:rsidRDefault="004144C2" w:rsidP="00392C76">
            <w:pPr>
              <w:autoSpaceDE w:val="0"/>
              <w:autoSpaceDN w:val="0"/>
              <w:adjustRightInd w:val="0"/>
              <w:ind w:left="60" w:right="60"/>
              <w:jc w:val="center"/>
              <w:rPr>
                <w:rFonts w:eastAsia="MingLiU" w:cstheme="minorHAnsi"/>
                <w:b/>
                <w:color w:val="000000"/>
                <w:kern w:val="0"/>
                <w:sz w:val="24"/>
                <w:szCs w:val="24"/>
              </w:rPr>
            </w:pPr>
            <w:r w:rsidRPr="00F00C78">
              <w:rPr>
                <w:rFonts w:eastAsia="MingLiU" w:cstheme="minorHAnsi"/>
                <w:b/>
                <w:color w:val="000000"/>
                <w:kern w:val="0"/>
                <w:sz w:val="24"/>
                <w:szCs w:val="24"/>
              </w:rPr>
              <w:t>.655</w:t>
            </w:r>
            <w:r w:rsidRPr="00F00C78">
              <w:rPr>
                <w:rFonts w:eastAsia="MingLiU" w:cstheme="minorHAnsi"/>
                <w:b/>
                <w:color w:val="000000"/>
                <w:kern w:val="0"/>
                <w:sz w:val="24"/>
                <w:szCs w:val="24"/>
                <w:vertAlign w:val="superscript"/>
              </w:rPr>
              <w:t>*</w:t>
            </w:r>
          </w:p>
        </w:tc>
        <w:tc>
          <w:tcPr>
            <w:tcW w:w="806" w:type="dxa"/>
            <w:shd w:val="clear" w:color="auto" w:fill="FFFFFF"/>
            <w:vAlign w:val="center"/>
          </w:tcPr>
          <w:p w14:paraId="14A51A09"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-.621</w:t>
            </w:r>
          </w:p>
        </w:tc>
        <w:tc>
          <w:tcPr>
            <w:tcW w:w="834" w:type="dxa"/>
            <w:tcBorders>
              <w:right w:val="single" w:sz="16" w:space="0" w:color="000000"/>
            </w:tcBorders>
            <w:shd w:val="clear" w:color="auto" w:fill="FFFFFF"/>
            <w:vAlign w:val="center"/>
          </w:tcPr>
          <w:p w14:paraId="1CE48CAF"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.367</w:t>
            </w:r>
          </w:p>
        </w:tc>
      </w:tr>
      <w:tr w:rsidR="004144C2" w:rsidRPr="009850CA" w14:paraId="687819CC" w14:textId="77777777" w:rsidTr="00F00C78">
        <w:trPr>
          <w:cantSplit/>
          <w:tblHeader/>
          <w:jc w:val="center"/>
        </w:trPr>
        <w:tc>
          <w:tcPr>
            <w:tcW w:w="1055" w:type="dxa"/>
            <w:tcBorders>
              <w:left w:val="single" w:sz="16" w:space="0" w:color="000000"/>
              <w:right w:val="single" w:sz="16" w:space="0" w:color="000000"/>
            </w:tcBorders>
            <w:shd w:val="clear" w:color="auto" w:fill="FFFFFF"/>
            <w:vAlign w:val="center"/>
          </w:tcPr>
          <w:p w14:paraId="21790381" w14:textId="77777777" w:rsidR="004144C2" w:rsidRPr="009850CA" w:rsidRDefault="004144C2" w:rsidP="00392C76">
            <w:pPr>
              <w:autoSpaceDE w:val="0"/>
              <w:autoSpaceDN w:val="0"/>
              <w:adjustRightInd w:val="0"/>
              <w:ind w:left="60" w:right="60"/>
              <w:jc w:val="center"/>
              <w:rPr>
                <w:rFonts w:eastAsiaTheme="minorEastAsia" w:cstheme="minorHAnsi"/>
                <w:color w:val="000000"/>
                <w:kern w:val="0"/>
                <w:sz w:val="24"/>
                <w:szCs w:val="24"/>
              </w:rPr>
            </w:pPr>
            <w:r w:rsidRPr="009850CA">
              <w:rPr>
                <w:rFonts w:eastAsia="MingLiU" w:cstheme="minorHAnsi"/>
                <w:color w:val="000000"/>
                <w:kern w:val="0"/>
                <w:sz w:val="24"/>
                <w:szCs w:val="24"/>
              </w:rPr>
              <w:t>MAP</w:t>
            </w:r>
            <w:r w:rsidRPr="009850CA">
              <w:rPr>
                <w:rFonts w:eastAsiaTheme="minorEastAsia" w:cstheme="minorHAnsi" w:hint="eastAsia"/>
                <w:bCs/>
                <w:color w:val="000000"/>
                <w:kern w:val="0"/>
                <w:sz w:val="24"/>
                <w:szCs w:val="24"/>
                <w:vertAlign w:val="superscript"/>
                <w:lang w:val="fr-FR"/>
              </w:rPr>
              <w:t>5</w:t>
            </w:r>
          </w:p>
        </w:tc>
        <w:tc>
          <w:tcPr>
            <w:tcW w:w="628" w:type="dxa"/>
            <w:shd w:val="clear" w:color="auto" w:fill="FFFFFF"/>
            <w:vAlign w:val="center"/>
          </w:tcPr>
          <w:p w14:paraId="3A88330C" w14:textId="77777777" w:rsidR="004144C2" w:rsidRPr="009850CA" w:rsidRDefault="004144C2" w:rsidP="00392C76">
            <w:pPr>
              <w:autoSpaceDE w:val="0"/>
              <w:autoSpaceDN w:val="0"/>
              <w:adjustRightInd w:val="0"/>
              <w:jc w:val="center"/>
              <w:rPr>
                <w:rFonts w:cstheme="minorHAnsi"/>
                <w:kern w:val="0"/>
                <w:sz w:val="24"/>
                <w:szCs w:val="24"/>
              </w:rPr>
            </w:pPr>
          </w:p>
        </w:tc>
        <w:tc>
          <w:tcPr>
            <w:tcW w:w="805" w:type="dxa"/>
            <w:shd w:val="clear" w:color="auto" w:fill="FFFFFF"/>
            <w:vAlign w:val="center"/>
          </w:tcPr>
          <w:p w14:paraId="161B1C44" w14:textId="77777777" w:rsidR="004144C2" w:rsidRPr="009850CA" w:rsidRDefault="004144C2" w:rsidP="00392C76">
            <w:pPr>
              <w:autoSpaceDE w:val="0"/>
              <w:autoSpaceDN w:val="0"/>
              <w:adjustRightInd w:val="0"/>
              <w:jc w:val="center"/>
              <w:rPr>
                <w:rFonts w:cstheme="minorHAnsi"/>
                <w:kern w:val="0"/>
                <w:sz w:val="24"/>
                <w:szCs w:val="24"/>
              </w:rPr>
            </w:pPr>
          </w:p>
        </w:tc>
        <w:tc>
          <w:tcPr>
            <w:tcW w:w="805" w:type="dxa"/>
            <w:shd w:val="clear" w:color="auto" w:fill="FFFFFF"/>
            <w:vAlign w:val="center"/>
          </w:tcPr>
          <w:p w14:paraId="29182C6E" w14:textId="77777777" w:rsidR="004144C2" w:rsidRPr="009850CA" w:rsidRDefault="004144C2" w:rsidP="00392C76">
            <w:pPr>
              <w:autoSpaceDE w:val="0"/>
              <w:autoSpaceDN w:val="0"/>
              <w:adjustRightInd w:val="0"/>
              <w:jc w:val="center"/>
              <w:rPr>
                <w:rFonts w:cstheme="minorHAnsi"/>
                <w:kern w:val="0"/>
                <w:sz w:val="24"/>
                <w:szCs w:val="24"/>
              </w:rPr>
            </w:pPr>
          </w:p>
        </w:tc>
        <w:tc>
          <w:tcPr>
            <w:tcW w:w="743" w:type="dxa"/>
            <w:shd w:val="clear" w:color="auto" w:fill="FFFFFF"/>
            <w:vAlign w:val="center"/>
          </w:tcPr>
          <w:p w14:paraId="1F6D35A1"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1</w:t>
            </w:r>
          </w:p>
        </w:tc>
        <w:tc>
          <w:tcPr>
            <w:tcW w:w="760" w:type="dxa"/>
            <w:shd w:val="clear" w:color="auto" w:fill="FFFFFF"/>
            <w:vAlign w:val="center"/>
          </w:tcPr>
          <w:p w14:paraId="3BAF27C6"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-.304</w:t>
            </w:r>
          </w:p>
        </w:tc>
        <w:tc>
          <w:tcPr>
            <w:tcW w:w="760" w:type="dxa"/>
            <w:shd w:val="clear" w:color="auto" w:fill="FFFFFF"/>
            <w:vAlign w:val="center"/>
          </w:tcPr>
          <w:p w14:paraId="499598F1"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.250</w:t>
            </w:r>
          </w:p>
        </w:tc>
        <w:tc>
          <w:tcPr>
            <w:tcW w:w="761" w:type="dxa"/>
            <w:shd w:val="clear" w:color="auto" w:fill="FFFFFF"/>
            <w:vAlign w:val="center"/>
          </w:tcPr>
          <w:p w14:paraId="0B19305E"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.069</w:t>
            </w:r>
          </w:p>
        </w:tc>
        <w:tc>
          <w:tcPr>
            <w:tcW w:w="760" w:type="dxa"/>
            <w:shd w:val="clear" w:color="auto" w:fill="FFFFFF"/>
            <w:vAlign w:val="center"/>
          </w:tcPr>
          <w:p w14:paraId="60613F51"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.531</w:t>
            </w:r>
          </w:p>
        </w:tc>
        <w:tc>
          <w:tcPr>
            <w:tcW w:w="761" w:type="dxa"/>
            <w:shd w:val="clear" w:color="auto" w:fill="FFFFFF"/>
            <w:vAlign w:val="center"/>
          </w:tcPr>
          <w:p w14:paraId="0DC6F6F9"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-.302</w:t>
            </w:r>
          </w:p>
        </w:tc>
        <w:tc>
          <w:tcPr>
            <w:tcW w:w="851" w:type="dxa"/>
            <w:shd w:val="clear" w:color="auto" w:fill="FFFFFF"/>
          </w:tcPr>
          <w:p w14:paraId="24FD5B31" w14:textId="77777777" w:rsidR="004144C2" w:rsidRPr="006E6DA2" w:rsidRDefault="006E6DA2" w:rsidP="00392C76">
            <w:pPr>
              <w:autoSpaceDE w:val="0"/>
              <w:autoSpaceDN w:val="0"/>
              <w:adjustRightInd w:val="0"/>
              <w:ind w:left="60" w:right="60"/>
              <w:jc w:val="center"/>
              <w:rPr>
                <w:rFonts w:eastAsiaTheme="minorEastAsia" w:cstheme="minorHAnsi"/>
                <w:b/>
                <w:color w:val="000000"/>
                <w:kern w:val="0"/>
                <w:sz w:val="24"/>
                <w:szCs w:val="24"/>
              </w:rPr>
            </w:pPr>
            <w:r w:rsidRPr="006E6DA2">
              <w:rPr>
                <w:rFonts w:eastAsiaTheme="minorEastAsia" w:cstheme="minorHAnsi" w:hint="eastAsia"/>
                <w:b/>
                <w:color w:val="000000"/>
                <w:kern w:val="0"/>
                <w:sz w:val="24"/>
                <w:szCs w:val="24"/>
              </w:rPr>
              <w:t>-.653</w:t>
            </w:r>
            <w:r w:rsidRPr="006E6DA2">
              <w:rPr>
                <w:rFonts w:eastAsia="MingLiU" w:cstheme="minorHAnsi"/>
                <w:b/>
                <w:color w:val="000000"/>
                <w:kern w:val="0"/>
                <w:sz w:val="24"/>
                <w:szCs w:val="24"/>
                <w:vertAlign w:val="superscript"/>
              </w:rPr>
              <w:t>*</w:t>
            </w:r>
          </w:p>
        </w:tc>
        <w:tc>
          <w:tcPr>
            <w:tcW w:w="760" w:type="dxa"/>
            <w:shd w:val="clear" w:color="auto" w:fill="FFFFFF"/>
            <w:vAlign w:val="center"/>
          </w:tcPr>
          <w:p w14:paraId="26A02B23"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-.101</w:t>
            </w:r>
          </w:p>
        </w:tc>
        <w:tc>
          <w:tcPr>
            <w:tcW w:w="760" w:type="dxa"/>
            <w:shd w:val="clear" w:color="auto" w:fill="FFFFFF"/>
            <w:vAlign w:val="center"/>
          </w:tcPr>
          <w:p w14:paraId="69A3AA5D"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-.133</w:t>
            </w:r>
          </w:p>
        </w:tc>
        <w:tc>
          <w:tcPr>
            <w:tcW w:w="761" w:type="dxa"/>
            <w:shd w:val="clear" w:color="auto" w:fill="FFFFFF"/>
            <w:vAlign w:val="center"/>
          </w:tcPr>
          <w:p w14:paraId="46CBAB05"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-.071</w:t>
            </w:r>
          </w:p>
        </w:tc>
        <w:tc>
          <w:tcPr>
            <w:tcW w:w="760" w:type="dxa"/>
            <w:shd w:val="clear" w:color="auto" w:fill="FFFFFF"/>
            <w:vAlign w:val="center"/>
          </w:tcPr>
          <w:p w14:paraId="0E6CB49D"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-.096</w:t>
            </w:r>
          </w:p>
        </w:tc>
        <w:tc>
          <w:tcPr>
            <w:tcW w:w="1028" w:type="dxa"/>
            <w:shd w:val="clear" w:color="auto" w:fill="FFFFFF"/>
            <w:vAlign w:val="center"/>
          </w:tcPr>
          <w:p w14:paraId="7B599DAF"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-.465</w:t>
            </w:r>
          </w:p>
        </w:tc>
        <w:tc>
          <w:tcPr>
            <w:tcW w:w="806" w:type="dxa"/>
            <w:shd w:val="clear" w:color="auto" w:fill="FFFFFF"/>
            <w:vAlign w:val="center"/>
          </w:tcPr>
          <w:p w14:paraId="38033AAF"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.336</w:t>
            </w:r>
          </w:p>
        </w:tc>
        <w:tc>
          <w:tcPr>
            <w:tcW w:w="834" w:type="dxa"/>
            <w:tcBorders>
              <w:right w:val="single" w:sz="16" w:space="0" w:color="000000"/>
            </w:tcBorders>
            <w:shd w:val="clear" w:color="auto" w:fill="FFFFFF"/>
            <w:vAlign w:val="center"/>
          </w:tcPr>
          <w:p w14:paraId="6EEF2C01"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-.146</w:t>
            </w:r>
          </w:p>
        </w:tc>
      </w:tr>
      <w:tr w:rsidR="004144C2" w:rsidRPr="009850CA" w14:paraId="3BD30A7D" w14:textId="77777777" w:rsidTr="00F00C78">
        <w:trPr>
          <w:cantSplit/>
          <w:tblHeader/>
          <w:jc w:val="center"/>
        </w:trPr>
        <w:tc>
          <w:tcPr>
            <w:tcW w:w="1055" w:type="dxa"/>
            <w:tcBorders>
              <w:left w:val="single" w:sz="16" w:space="0" w:color="000000"/>
              <w:right w:val="single" w:sz="16" w:space="0" w:color="000000"/>
            </w:tcBorders>
            <w:shd w:val="clear" w:color="auto" w:fill="FFFFFF"/>
            <w:vAlign w:val="center"/>
          </w:tcPr>
          <w:p w14:paraId="628295A0" w14:textId="77777777" w:rsidR="004144C2" w:rsidRPr="009850CA" w:rsidRDefault="004144C2" w:rsidP="00392C76">
            <w:pPr>
              <w:autoSpaceDE w:val="0"/>
              <w:autoSpaceDN w:val="0"/>
              <w:adjustRightInd w:val="0"/>
              <w:ind w:left="60" w:right="60"/>
              <w:jc w:val="center"/>
              <w:rPr>
                <w:rFonts w:eastAsiaTheme="minorEastAsia" w:cstheme="minorHAnsi"/>
                <w:color w:val="000000"/>
                <w:kern w:val="0"/>
                <w:sz w:val="24"/>
                <w:szCs w:val="24"/>
              </w:rPr>
            </w:pPr>
            <w:r w:rsidRPr="009850CA">
              <w:rPr>
                <w:rFonts w:cstheme="minorHAnsi" w:hint="eastAsia"/>
                <w:color w:val="000000"/>
                <w:kern w:val="0"/>
                <w:sz w:val="24"/>
                <w:szCs w:val="24"/>
              </w:rPr>
              <w:t>SD.</w:t>
            </w:r>
            <w:r w:rsidRPr="009850CA">
              <w:rPr>
                <w:rFonts w:eastAsiaTheme="minorEastAsia" w:cstheme="minorHAnsi" w:hint="eastAsia"/>
                <w:bCs/>
                <w:color w:val="000000"/>
                <w:kern w:val="0"/>
                <w:sz w:val="24"/>
                <w:szCs w:val="24"/>
                <w:vertAlign w:val="superscript"/>
                <w:lang w:val="fr-FR"/>
              </w:rPr>
              <w:t>6</w:t>
            </w:r>
          </w:p>
        </w:tc>
        <w:tc>
          <w:tcPr>
            <w:tcW w:w="628" w:type="dxa"/>
            <w:shd w:val="clear" w:color="auto" w:fill="FFFFFF"/>
            <w:vAlign w:val="center"/>
          </w:tcPr>
          <w:p w14:paraId="46B31841" w14:textId="77777777" w:rsidR="004144C2" w:rsidRPr="009850CA" w:rsidRDefault="004144C2" w:rsidP="00392C76">
            <w:pPr>
              <w:autoSpaceDE w:val="0"/>
              <w:autoSpaceDN w:val="0"/>
              <w:adjustRightInd w:val="0"/>
              <w:jc w:val="center"/>
              <w:rPr>
                <w:rFonts w:cstheme="minorHAnsi"/>
                <w:kern w:val="0"/>
                <w:sz w:val="24"/>
                <w:szCs w:val="24"/>
              </w:rPr>
            </w:pPr>
          </w:p>
        </w:tc>
        <w:tc>
          <w:tcPr>
            <w:tcW w:w="805" w:type="dxa"/>
            <w:shd w:val="clear" w:color="auto" w:fill="FFFFFF"/>
            <w:vAlign w:val="center"/>
          </w:tcPr>
          <w:p w14:paraId="5FB65C7D" w14:textId="77777777" w:rsidR="004144C2" w:rsidRPr="009850CA" w:rsidRDefault="004144C2" w:rsidP="00392C76">
            <w:pPr>
              <w:autoSpaceDE w:val="0"/>
              <w:autoSpaceDN w:val="0"/>
              <w:adjustRightInd w:val="0"/>
              <w:jc w:val="center"/>
              <w:rPr>
                <w:rFonts w:cstheme="minorHAnsi"/>
                <w:kern w:val="0"/>
                <w:sz w:val="24"/>
                <w:szCs w:val="24"/>
              </w:rPr>
            </w:pPr>
          </w:p>
        </w:tc>
        <w:tc>
          <w:tcPr>
            <w:tcW w:w="805" w:type="dxa"/>
            <w:shd w:val="clear" w:color="auto" w:fill="FFFFFF"/>
            <w:vAlign w:val="center"/>
          </w:tcPr>
          <w:p w14:paraId="7207104F" w14:textId="77777777" w:rsidR="004144C2" w:rsidRPr="009850CA" w:rsidRDefault="004144C2" w:rsidP="00392C76">
            <w:pPr>
              <w:autoSpaceDE w:val="0"/>
              <w:autoSpaceDN w:val="0"/>
              <w:adjustRightInd w:val="0"/>
              <w:jc w:val="center"/>
              <w:rPr>
                <w:rFonts w:cstheme="minorHAnsi"/>
                <w:kern w:val="0"/>
                <w:sz w:val="24"/>
                <w:szCs w:val="24"/>
              </w:rPr>
            </w:pPr>
          </w:p>
        </w:tc>
        <w:tc>
          <w:tcPr>
            <w:tcW w:w="743" w:type="dxa"/>
            <w:shd w:val="clear" w:color="auto" w:fill="FFFFFF"/>
            <w:vAlign w:val="center"/>
          </w:tcPr>
          <w:p w14:paraId="14098BEE"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4D49EC39"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1</w:t>
            </w:r>
          </w:p>
        </w:tc>
        <w:tc>
          <w:tcPr>
            <w:tcW w:w="760" w:type="dxa"/>
            <w:shd w:val="clear" w:color="auto" w:fill="FFFFFF"/>
            <w:vAlign w:val="center"/>
          </w:tcPr>
          <w:p w14:paraId="27F81A7B"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.727</w:t>
            </w:r>
            <w:r w:rsidRPr="009850CA">
              <w:rPr>
                <w:rFonts w:eastAsia="MingLiU" w:cstheme="minorHAnsi"/>
                <w:color w:val="000000"/>
                <w:kern w:val="0"/>
                <w:sz w:val="24"/>
                <w:szCs w:val="24"/>
                <w:vertAlign w:val="superscript"/>
              </w:rPr>
              <w:t>*</w:t>
            </w:r>
          </w:p>
        </w:tc>
        <w:tc>
          <w:tcPr>
            <w:tcW w:w="761" w:type="dxa"/>
            <w:shd w:val="clear" w:color="auto" w:fill="FFFFFF"/>
            <w:vAlign w:val="center"/>
          </w:tcPr>
          <w:p w14:paraId="741C9701" w14:textId="77777777" w:rsidR="004144C2" w:rsidRPr="009850CA" w:rsidRDefault="004144C2" w:rsidP="00392C76">
            <w:pPr>
              <w:autoSpaceDE w:val="0"/>
              <w:autoSpaceDN w:val="0"/>
              <w:adjustRightInd w:val="0"/>
              <w:ind w:left="60" w:right="60"/>
              <w:jc w:val="center"/>
              <w:rPr>
                <w:rFonts w:eastAsia="MingLiU" w:cstheme="minorHAnsi"/>
                <w:b/>
                <w:color w:val="000000"/>
                <w:kern w:val="0"/>
                <w:sz w:val="24"/>
                <w:szCs w:val="24"/>
              </w:rPr>
            </w:pPr>
            <w:r w:rsidRPr="009850CA">
              <w:rPr>
                <w:rFonts w:eastAsia="MingLiU" w:cstheme="minorHAnsi"/>
                <w:b/>
                <w:color w:val="000000"/>
                <w:kern w:val="0"/>
                <w:sz w:val="24"/>
                <w:szCs w:val="24"/>
              </w:rPr>
              <w:t>.784</w:t>
            </w:r>
            <w:r w:rsidRPr="009850CA">
              <w:rPr>
                <w:rFonts w:eastAsia="MingLiU" w:cstheme="minorHAnsi"/>
                <w:b/>
                <w:color w:val="000000"/>
                <w:kern w:val="0"/>
                <w:sz w:val="24"/>
                <w:szCs w:val="24"/>
                <w:vertAlign w:val="superscript"/>
              </w:rPr>
              <w:t>**</w:t>
            </w:r>
          </w:p>
        </w:tc>
        <w:tc>
          <w:tcPr>
            <w:tcW w:w="760" w:type="dxa"/>
            <w:shd w:val="clear" w:color="auto" w:fill="FFFFFF"/>
            <w:vAlign w:val="center"/>
          </w:tcPr>
          <w:p w14:paraId="07D9F5A8"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.034</w:t>
            </w:r>
          </w:p>
        </w:tc>
        <w:tc>
          <w:tcPr>
            <w:tcW w:w="761" w:type="dxa"/>
            <w:shd w:val="clear" w:color="auto" w:fill="FFFFFF"/>
            <w:vAlign w:val="center"/>
          </w:tcPr>
          <w:p w14:paraId="4FB1DDE9"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.477</w:t>
            </w:r>
          </w:p>
        </w:tc>
        <w:tc>
          <w:tcPr>
            <w:tcW w:w="851" w:type="dxa"/>
            <w:shd w:val="clear" w:color="auto" w:fill="FFFFFF"/>
          </w:tcPr>
          <w:p w14:paraId="759B101A" w14:textId="77777777" w:rsidR="004144C2" w:rsidRPr="006E6DA2" w:rsidRDefault="006E6DA2" w:rsidP="00392C76">
            <w:pPr>
              <w:autoSpaceDE w:val="0"/>
              <w:autoSpaceDN w:val="0"/>
              <w:adjustRightInd w:val="0"/>
              <w:ind w:left="60" w:right="60"/>
              <w:jc w:val="center"/>
              <w:rPr>
                <w:rFonts w:eastAsiaTheme="minorEastAsia" w:cstheme="minorHAnsi"/>
                <w:color w:val="000000"/>
                <w:kern w:val="0"/>
                <w:sz w:val="24"/>
                <w:szCs w:val="24"/>
              </w:rPr>
            </w:pPr>
            <w:r>
              <w:rPr>
                <w:rFonts w:eastAsiaTheme="minorEastAsia" w:cstheme="minorHAnsi" w:hint="eastAsia"/>
                <w:color w:val="000000"/>
                <w:kern w:val="0"/>
                <w:sz w:val="24"/>
                <w:szCs w:val="24"/>
              </w:rPr>
              <w:t>-.491</w:t>
            </w:r>
          </w:p>
        </w:tc>
        <w:tc>
          <w:tcPr>
            <w:tcW w:w="760" w:type="dxa"/>
            <w:shd w:val="clear" w:color="auto" w:fill="FFFFFF"/>
            <w:vAlign w:val="center"/>
          </w:tcPr>
          <w:p w14:paraId="58C5BB31"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.743</w:t>
            </w:r>
            <w:r w:rsidRPr="009850CA">
              <w:rPr>
                <w:rFonts w:eastAsia="MingLiU" w:cstheme="minorHAnsi"/>
                <w:color w:val="000000"/>
                <w:kern w:val="0"/>
                <w:sz w:val="24"/>
                <w:szCs w:val="24"/>
                <w:vertAlign w:val="superscript"/>
              </w:rPr>
              <w:t>*</w:t>
            </w:r>
          </w:p>
        </w:tc>
        <w:tc>
          <w:tcPr>
            <w:tcW w:w="760" w:type="dxa"/>
            <w:shd w:val="clear" w:color="auto" w:fill="FFFFFF"/>
            <w:vAlign w:val="center"/>
          </w:tcPr>
          <w:p w14:paraId="34AB297B"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.529</w:t>
            </w:r>
          </w:p>
        </w:tc>
        <w:tc>
          <w:tcPr>
            <w:tcW w:w="761" w:type="dxa"/>
            <w:shd w:val="clear" w:color="auto" w:fill="FFFFFF"/>
            <w:vAlign w:val="center"/>
          </w:tcPr>
          <w:p w14:paraId="256335FE"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.685</w:t>
            </w:r>
            <w:r w:rsidRPr="009850CA">
              <w:rPr>
                <w:rFonts w:eastAsia="MingLiU" w:cstheme="minorHAnsi"/>
                <w:color w:val="000000"/>
                <w:kern w:val="0"/>
                <w:sz w:val="24"/>
                <w:szCs w:val="24"/>
                <w:vertAlign w:val="superscript"/>
              </w:rPr>
              <w:t>*</w:t>
            </w:r>
          </w:p>
        </w:tc>
        <w:tc>
          <w:tcPr>
            <w:tcW w:w="760" w:type="dxa"/>
            <w:shd w:val="clear" w:color="auto" w:fill="FFFFFF"/>
            <w:vAlign w:val="center"/>
          </w:tcPr>
          <w:p w14:paraId="6A1B10BC"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.740</w:t>
            </w:r>
            <w:r w:rsidRPr="009850CA">
              <w:rPr>
                <w:rFonts w:eastAsia="MingLiU" w:cstheme="minorHAnsi"/>
                <w:color w:val="000000"/>
                <w:kern w:val="0"/>
                <w:sz w:val="24"/>
                <w:szCs w:val="24"/>
                <w:vertAlign w:val="superscript"/>
              </w:rPr>
              <w:t>*</w:t>
            </w:r>
          </w:p>
        </w:tc>
        <w:tc>
          <w:tcPr>
            <w:tcW w:w="1028" w:type="dxa"/>
            <w:shd w:val="clear" w:color="auto" w:fill="FFFFFF"/>
            <w:vAlign w:val="center"/>
          </w:tcPr>
          <w:p w14:paraId="2B5DF6BB" w14:textId="77777777" w:rsidR="004144C2" w:rsidRPr="009850CA" w:rsidRDefault="004144C2" w:rsidP="00392C76">
            <w:pPr>
              <w:autoSpaceDE w:val="0"/>
              <w:autoSpaceDN w:val="0"/>
              <w:adjustRightInd w:val="0"/>
              <w:ind w:left="60" w:right="60"/>
              <w:jc w:val="center"/>
              <w:rPr>
                <w:rFonts w:eastAsia="MingLiU" w:cstheme="minorHAnsi"/>
                <w:b/>
                <w:color w:val="000000"/>
                <w:kern w:val="0"/>
                <w:sz w:val="24"/>
                <w:szCs w:val="24"/>
              </w:rPr>
            </w:pPr>
            <w:r w:rsidRPr="009850CA">
              <w:rPr>
                <w:rFonts w:eastAsia="MingLiU" w:cstheme="minorHAnsi"/>
                <w:b/>
                <w:color w:val="000000"/>
                <w:kern w:val="0"/>
                <w:sz w:val="24"/>
                <w:szCs w:val="24"/>
              </w:rPr>
              <w:t>.807</w:t>
            </w:r>
            <w:r w:rsidRPr="009850CA">
              <w:rPr>
                <w:rFonts w:eastAsia="MingLiU" w:cstheme="minorHAnsi"/>
                <w:b/>
                <w:color w:val="000000"/>
                <w:kern w:val="0"/>
                <w:sz w:val="24"/>
                <w:szCs w:val="24"/>
                <w:vertAlign w:val="superscript"/>
              </w:rPr>
              <w:t>**</w:t>
            </w:r>
          </w:p>
        </w:tc>
        <w:tc>
          <w:tcPr>
            <w:tcW w:w="806" w:type="dxa"/>
            <w:shd w:val="clear" w:color="auto" w:fill="FFFFFF"/>
            <w:vAlign w:val="center"/>
          </w:tcPr>
          <w:p w14:paraId="4ECF3621" w14:textId="77777777" w:rsidR="004144C2" w:rsidRPr="00F00C78" w:rsidRDefault="004144C2" w:rsidP="00392C76">
            <w:pPr>
              <w:autoSpaceDE w:val="0"/>
              <w:autoSpaceDN w:val="0"/>
              <w:adjustRightInd w:val="0"/>
              <w:ind w:left="60" w:right="60"/>
              <w:jc w:val="center"/>
              <w:rPr>
                <w:rFonts w:eastAsia="MingLiU" w:cstheme="minorHAnsi"/>
                <w:b/>
                <w:color w:val="000000"/>
                <w:kern w:val="0"/>
                <w:sz w:val="24"/>
                <w:szCs w:val="24"/>
              </w:rPr>
            </w:pPr>
            <w:r w:rsidRPr="00F00C78">
              <w:rPr>
                <w:rFonts w:eastAsia="MingLiU" w:cstheme="minorHAnsi"/>
                <w:b/>
                <w:color w:val="000000"/>
                <w:kern w:val="0"/>
                <w:sz w:val="24"/>
                <w:szCs w:val="24"/>
              </w:rPr>
              <w:t>-.754</w:t>
            </w:r>
            <w:r w:rsidRPr="00F00C78">
              <w:rPr>
                <w:rFonts w:eastAsia="MingLiU" w:cstheme="minorHAnsi"/>
                <w:b/>
                <w:color w:val="000000"/>
                <w:kern w:val="0"/>
                <w:sz w:val="24"/>
                <w:szCs w:val="24"/>
                <w:vertAlign w:val="superscript"/>
              </w:rPr>
              <w:t>*</w:t>
            </w:r>
          </w:p>
        </w:tc>
        <w:tc>
          <w:tcPr>
            <w:tcW w:w="834" w:type="dxa"/>
            <w:tcBorders>
              <w:right w:val="single" w:sz="16" w:space="0" w:color="000000"/>
            </w:tcBorders>
            <w:shd w:val="clear" w:color="auto" w:fill="FFFFFF"/>
            <w:vAlign w:val="center"/>
          </w:tcPr>
          <w:p w14:paraId="7E5C73CA" w14:textId="77777777" w:rsidR="004144C2" w:rsidRPr="00F00C78" w:rsidRDefault="004144C2" w:rsidP="00392C76">
            <w:pPr>
              <w:autoSpaceDE w:val="0"/>
              <w:autoSpaceDN w:val="0"/>
              <w:adjustRightInd w:val="0"/>
              <w:ind w:left="60" w:right="60"/>
              <w:jc w:val="center"/>
              <w:rPr>
                <w:rFonts w:eastAsia="MingLiU" w:cstheme="minorHAnsi"/>
                <w:b/>
                <w:color w:val="000000"/>
                <w:kern w:val="0"/>
                <w:sz w:val="24"/>
                <w:szCs w:val="24"/>
              </w:rPr>
            </w:pPr>
            <w:r w:rsidRPr="00F00C78">
              <w:rPr>
                <w:rFonts w:eastAsia="MingLiU" w:cstheme="minorHAnsi"/>
                <w:b/>
                <w:color w:val="000000"/>
                <w:kern w:val="0"/>
                <w:sz w:val="24"/>
                <w:szCs w:val="24"/>
              </w:rPr>
              <w:t>.674</w:t>
            </w:r>
            <w:r w:rsidRPr="00F00C78">
              <w:rPr>
                <w:rFonts w:eastAsia="MingLiU" w:cstheme="minorHAnsi"/>
                <w:b/>
                <w:color w:val="000000"/>
                <w:kern w:val="0"/>
                <w:sz w:val="24"/>
                <w:szCs w:val="24"/>
                <w:vertAlign w:val="superscript"/>
              </w:rPr>
              <w:t>*</w:t>
            </w:r>
          </w:p>
        </w:tc>
      </w:tr>
      <w:tr w:rsidR="006E6DA2" w:rsidRPr="009850CA" w14:paraId="64A43F08" w14:textId="77777777" w:rsidTr="00F00C78">
        <w:trPr>
          <w:cantSplit/>
          <w:tblHeader/>
          <w:jc w:val="center"/>
        </w:trPr>
        <w:tc>
          <w:tcPr>
            <w:tcW w:w="1055" w:type="dxa"/>
            <w:tcBorders>
              <w:left w:val="single" w:sz="16" w:space="0" w:color="000000"/>
              <w:right w:val="single" w:sz="16" w:space="0" w:color="000000"/>
            </w:tcBorders>
            <w:shd w:val="clear" w:color="auto" w:fill="FFFFFF"/>
            <w:vAlign w:val="center"/>
          </w:tcPr>
          <w:p w14:paraId="2A462BDD" w14:textId="77777777" w:rsidR="006E6DA2" w:rsidRPr="009850CA" w:rsidRDefault="006E6DA2" w:rsidP="00392C76">
            <w:pPr>
              <w:autoSpaceDE w:val="0"/>
              <w:autoSpaceDN w:val="0"/>
              <w:adjustRightInd w:val="0"/>
              <w:ind w:left="60" w:right="60"/>
              <w:jc w:val="center"/>
              <w:rPr>
                <w:rFonts w:cstheme="minorHAnsi"/>
                <w:color w:val="000000"/>
                <w:kern w:val="0"/>
                <w:sz w:val="24"/>
                <w:szCs w:val="24"/>
              </w:rPr>
            </w:pPr>
            <w:r w:rsidRPr="009850CA">
              <w:rPr>
                <w:rFonts w:eastAsia="MingLiU" w:cstheme="minorHAnsi"/>
                <w:color w:val="000000"/>
                <w:kern w:val="0"/>
                <w:sz w:val="24"/>
                <w:szCs w:val="24"/>
              </w:rPr>
              <w:t>SOC</w:t>
            </w:r>
            <w:r w:rsidRPr="009850CA">
              <w:rPr>
                <w:rFonts w:eastAsiaTheme="minorEastAsia" w:cstheme="minorHAnsi" w:hint="eastAsia"/>
                <w:bCs/>
                <w:color w:val="000000"/>
                <w:kern w:val="0"/>
                <w:sz w:val="24"/>
                <w:szCs w:val="24"/>
                <w:vertAlign w:val="superscript"/>
                <w:lang w:val="fr-FR"/>
              </w:rPr>
              <w:t>7</w:t>
            </w:r>
          </w:p>
        </w:tc>
        <w:tc>
          <w:tcPr>
            <w:tcW w:w="628" w:type="dxa"/>
            <w:shd w:val="clear" w:color="auto" w:fill="FFFFFF"/>
            <w:vAlign w:val="center"/>
          </w:tcPr>
          <w:p w14:paraId="610D7794" w14:textId="77777777" w:rsidR="006E6DA2" w:rsidRPr="009850CA" w:rsidRDefault="006E6DA2" w:rsidP="00392C76">
            <w:pPr>
              <w:autoSpaceDE w:val="0"/>
              <w:autoSpaceDN w:val="0"/>
              <w:adjustRightInd w:val="0"/>
              <w:jc w:val="center"/>
              <w:rPr>
                <w:rFonts w:cstheme="minorHAnsi"/>
                <w:kern w:val="0"/>
                <w:sz w:val="24"/>
                <w:szCs w:val="24"/>
              </w:rPr>
            </w:pPr>
          </w:p>
        </w:tc>
        <w:tc>
          <w:tcPr>
            <w:tcW w:w="805" w:type="dxa"/>
            <w:shd w:val="clear" w:color="auto" w:fill="FFFFFF"/>
            <w:vAlign w:val="center"/>
          </w:tcPr>
          <w:p w14:paraId="5CB14EBE" w14:textId="77777777" w:rsidR="006E6DA2" w:rsidRPr="009850CA" w:rsidRDefault="006E6DA2" w:rsidP="00392C76">
            <w:pPr>
              <w:autoSpaceDE w:val="0"/>
              <w:autoSpaceDN w:val="0"/>
              <w:adjustRightInd w:val="0"/>
              <w:jc w:val="center"/>
              <w:rPr>
                <w:rFonts w:cstheme="minorHAnsi"/>
                <w:kern w:val="0"/>
                <w:sz w:val="24"/>
                <w:szCs w:val="24"/>
              </w:rPr>
            </w:pPr>
          </w:p>
        </w:tc>
        <w:tc>
          <w:tcPr>
            <w:tcW w:w="805" w:type="dxa"/>
            <w:shd w:val="clear" w:color="auto" w:fill="FFFFFF"/>
            <w:vAlign w:val="center"/>
          </w:tcPr>
          <w:p w14:paraId="1926B108" w14:textId="77777777" w:rsidR="006E6DA2" w:rsidRPr="009850CA" w:rsidRDefault="006E6DA2" w:rsidP="00392C76">
            <w:pPr>
              <w:autoSpaceDE w:val="0"/>
              <w:autoSpaceDN w:val="0"/>
              <w:adjustRightInd w:val="0"/>
              <w:jc w:val="center"/>
              <w:rPr>
                <w:rFonts w:cstheme="minorHAnsi"/>
                <w:kern w:val="0"/>
                <w:sz w:val="24"/>
                <w:szCs w:val="24"/>
              </w:rPr>
            </w:pPr>
          </w:p>
        </w:tc>
        <w:tc>
          <w:tcPr>
            <w:tcW w:w="743" w:type="dxa"/>
            <w:shd w:val="clear" w:color="auto" w:fill="FFFFFF"/>
            <w:vAlign w:val="center"/>
          </w:tcPr>
          <w:p w14:paraId="7C6249DB" w14:textId="77777777" w:rsidR="006E6DA2" w:rsidRPr="009850CA" w:rsidRDefault="006E6DA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61B86179" w14:textId="77777777" w:rsidR="006E6DA2" w:rsidRPr="009850CA" w:rsidRDefault="006E6DA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7980562A" w14:textId="77777777" w:rsidR="006E6DA2" w:rsidRPr="009850CA" w:rsidRDefault="006E6DA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1</w:t>
            </w:r>
          </w:p>
        </w:tc>
        <w:tc>
          <w:tcPr>
            <w:tcW w:w="761" w:type="dxa"/>
            <w:shd w:val="clear" w:color="auto" w:fill="FFFFFF"/>
            <w:vAlign w:val="center"/>
          </w:tcPr>
          <w:p w14:paraId="4B768916" w14:textId="77777777" w:rsidR="006E6DA2" w:rsidRPr="009850CA" w:rsidRDefault="006E6DA2" w:rsidP="00392C76">
            <w:pPr>
              <w:autoSpaceDE w:val="0"/>
              <w:autoSpaceDN w:val="0"/>
              <w:adjustRightInd w:val="0"/>
              <w:ind w:left="60" w:right="60"/>
              <w:jc w:val="center"/>
              <w:rPr>
                <w:rFonts w:eastAsia="MingLiU" w:cstheme="minorHAnsi"/>
                <w:b/>
                <w:color w:val="000000"/>
                <w:kern w:val="0"/>
                <w:sz w:val="24"/>
                <w:szCs w:val="24"/>
              </w:rPr>
            </w:pPr>
            <w:r w:rsidRPr="009850CA">
              <w:rPr>
                <w:rFonts w:eastAsia="MingLiU" w:cstheme="minorHAnsi"/>
                <w:b/>
                <w:color w:val="000000"/>
                <w:kern w:val="0"/>
                <w:sz w:val="24"/>
                <w:szCs w:val="24"/>
              </w:rPr>
              <w:t>.956</w:t>
            </w:r>
            <w:r w:rsidRPr="009850CA">
              <w:rPr>
                <w:rFonts w:eastAsia="MingLiU" w:cstheme="minorHAnsi"/>
                <w:b/>
                <w:color w:val="000000"/>
                <w:kern w:val="0"/>
                <w:sz w:val="24"/>
                <w:szCs w:val="24"/>
                <w:vertAlign w:val="superscript"/>
              </w:rPr>
              <w:t>**</w:t>
            </w:r>
          </w:p>
        </w:tc>
        <w:tc>
          <w:tcPr>
            <w:tcW w:w="760" w:type="dxa"/>
            <w:shd w:val="clear" w:color="auto" w:fill="FFFFFF"/>
            <w:vAlign w:val="center"/>
          </w:tcPr>
          <w:p w14:paraId="1D75E657" w14:textId="77777777" w:rsidR="006E6DA2" w:rsidRPr="009850CA" w:rsidRDefault="006E6DA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.257</w:t>
            </w:r>
          </w:p>
        </w:tc>
        <w:tc>
          <w:tcPr>
            <w:tcW w:w="761" w:type="dxa"/>
            <w:shd w:val="clear" w:color="auto" w:fill="FFFFFF"/>
            <w:vAlign w:val="center"/>
          </w:tcPr>
          <w:p w14:paraId="4F1246CF" w14:textId="77777777" w:rsidR="006E6DA2" w:rsidRPr="009850CA" w:rsidRDefault="006E6DA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.233</w:t>
            </w:r>
          </w:p>
        </w:tc>
        <w:tc>
          <w:tcPr>
            <w:tcW w:w="851" w:type="dxa"/>
            <w:shd w:val="clear" w:color="auto" w:fill="FFFFFF"/>
          </w:tcPr>
          <w:p w14:paraId="0B335DAD" w14:textId="77777777" w:rsidR="006E6DA2" w:rsidRPr="006E6DA2" w:rsidRDefault="006E6DA2" w:rsidP="006E6DA2">
            <w:pPr>
              <w:autoSpaceDE w:val="0"/>
              <w:autoSpaceDN w:val="0"/>
              <w:adjustRightInd w:val="0"/>
              <w:ind w:left="60" w:right="60"/>
              <w:jc w:val="center"/>
              <w:rPr>
                <w:rFonts w:eastAsiaTheme="minorEastAsia" w:cstheme="minorHAnsi"/>
                <w:color w:val="000000"/>
                <w:kern w:val="0"/>
                <w:sz w:val="24"/>
                <w:szCs w:val="24"/>
              </w:rPr>
            </w:pPr>
            <w:r>
              <w:rPr>
                <w:rFonts w:eastAsiaTheme="minorEastAsia" w:cstheme="minorHAnsi" w:hint="eastAsia"/>
                <w:color w:val="000000"/>
                <w:kern w:val="0"/>
                <w:sz w:val="24"/>
                <w:szCs w:val="24"/>
              </w:rPr>
              <w:t>-.276</w:t>
            </w:r>
          </w:p>
        </w:tc>
        <w:tc>
          <w:tcPr>
            <w:tcW w:w="760" w:type="dxa"/>
            <w:shd w:val="clear" w:color="auto" w:fill="FFFFFF"/>
            <w:vAlign w:val="center"/>
          </w:tcPr>
          <w:p w14:paraId="4C9D6D98" w14:textId="77777777" w:rsidR="006E6DA2" w:rsidRPr="009850CA" w:rsidRDefault="006E6DA2" w:rsidP="00392C76">
            <w:pPr>
              <w:autoSpaceDE w:val="0"/>
              <w:autoSpaceDN w:val="0"/>
              <w:adjustRightInd w:val="0"/>
              <w:ind w:left="60" w:right="60"/>
              <w:jc w:val="center"/>
              <w:rPr>
                <w:rFonts w:eastAsia="MingLiU" w:cstheme="minorHAnsi"/>
                <w:b/>
                <w:color w:val="000000"/>
                <w:kern w:val="0"/>
                <w:sz w:val="24"/>
                <w:szCs w:val="24"/>
              </w:rPr>
            </w:pPr>
            <w:r w:rsidRPr="009850CA">
              <w:rPr>
                <w:rFonts w:eastAsia="MingLiU" w:cstheme="minorHAnsi"/>
                <w:b/>
                <w:color w:val="000000"/>
                <w:kern w:val="0"/>
                <w:sz w:val="24"/>
                <w:szCs w:val="24"/>
              </w:rPr>
              <w:t>.826</w:t>
            </w:r>
            <w:r w:rsidRPr="009850CA">
              <w:rPr>
                <w:rFonts w:eastAsia="MingLiU" w:cstheme="minorHAnsi"/>
                <w:b/>
                <w:color w:val="000000"/>
                <w:kern w:val="0"/>
                <w:sz w:val="24"/>
                <w:szCs w:val="24"/>
                <w:vertAlign w:val="superscript"/>
              </w:rPr>
              <w:t>**</w:t>
            </w:r>
          </w:p>
        </w:tc>
        <w:tc>
          <w:tcPr>
            <w:tcW w:w="760" w:type="dxa"/>
            <w:shd w:val="clear" w:color="auto" w:fill="FFFFFF"/>
            <w:vAlign w:val="center"/>
          </w:tcPr>
          <w:p w14:paraId="4E823F74" w14:textId="77777777" w:rsidR="006E6DA2" w:rsidRPr="009850CA" w:rsidRDefault="006E6DA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.554</w:t>
            </w:r>
          </w:p>
        </w:tc>
        <w:tc>
          <w:tcPr>
            <w:tcW w:w="761" w:type="dxa"/>
            <w:shd w:val="clear" w:color="auto" w:fill="FFFFFF"/>
            <w:vAlign w:val="center"/>
          </w:tcPr>
          <w:p w14:paraId="75C919CE" w14:textId="77777777" w:rsidR="006E6DA2" w:rsidRPr="009850CA" w:rsidRDefault="006E6DA2" w:rsidP="00392C76">
            <w:pPr>
              <w:autoSpaceDE w:val="0"/>
              <w:autoSpaceDN w:val="0"/>
              <w:adjustRightInd w:val="0"/>
              <w:ind w:left="60" w:right="60"/>
              <w:jc w:val="center"/>
              <w:rPr>
                <w:rFonts w:eastAsia="MingLiU" w:cstheme="minorHAnsi"/>
                <w:b/>
                <w:color w:val="000000"/>
                <w:kern w:val="0"/>
                <w:sz w:val="24"/>
                <w:szCs w:val="24"/>
              </w:rPr>
            </w:pPr>
            <w:r w:rsidRPr="009850CA">
              <w:rPr>
                <w:rFonts w:eastAsia="MingLiU" w:cstheme="minorHAnsi"/>
                <w:b/>
                <w:color w:val="000000"/>
                <w:kern w:val="0"/>
                <w:sz w:val="24"/>
                <w:szCs w:val="24"/>
              </w:rPr>
              <w:t>.793</w:t>
            </w:r>
            <w:r w:rsidRPr="009850CA">
              <w:rPr>
                <w:rFonts w:eastAsia="MingLiU" w:cstheme="minorHAnsi"/>
                <w:b/>
                <w:color w:val="000000"/>
                <w:kern w:val="0"/>
                <w:sz w:val="24"/>
                <w:szCs w:val="24"/>
                <w:vertAlign w:val="superscript"/>
              </w:rPr>
              <w:t>**</w:t>
            </w:r>
          </w:p>
        </w:tc>
        <w:tc>
          <w:tcPr>
            <w:tcW w:w="760" w:type="dxa"/>
            <w:shd w:val="clear" w:color="auto" w:fill="FFFFFF"/>
            <w:vAlign w:val="center"/>
          </w:tcPr>
          <w:p w14:paraId="3EEFFDC8" w14:textId="77777777" w:rsidR="006E6DA2" w:rsidRPr="009850CA" w:rsidRDefault="006E6DA2" w:rsidP="00392C76">
            <w:pPr>
              <w:autoSpaceDE w:val="0"/>
              <w:autoSpaceDN w:val="0"/>
              <w:adjustRightInd w:val="0"/>
              <w:ind w:left="60" w:right="60"/>
              <w:jc w:val="center"/>
              <w:rPr>
                <w:rFonts w:eastAsia="MingLiU" w:cstheme="minorHAnsi"/>
                <w:b/>
                <w:color w:val="000000"/>
                <w:kern w:val="0"/>
                <w:sz w:val="24"/>
                <w:szCs w:val="24"/>
              </w:rPr>
            </w:pPr>
            <w:r w:rsidRPr="009850CA">
              <w:rPr>
                <w:rFonts w:eastAsia="MingLiU" w:cstheme="minorHAnsi"/>
                <w:b/>
                <w:color w:val="000000"/>
                <w:kern w:val="0"/>
                <w:sz w:val="24"/>
                <w:szCs w:val="24"/>
              </w:rPr>
              <w:t>.835</w:t>
            </w:r>
            <w:r w:rsidRPr="009850CA">
              <w:rPr>
                <w:rFonts w:eastAsia="MingLiU" w:cstheme="minorHAnsi"/>
                <w:b/>
                <w:color w:val="000000"/>
                <w:kern w:val="0"/>
                <w:sz w:val="24"/>
                <w:szCs w:val="24"/>
                <w:vertAlign w:val="superscript"/>
              </w:rPr>
              <w:t>**</w:t>
            </w:r>
          </w:p>
        </w:tc>
        <w:tc>
          <w:tcPr>
            <w:tcW w:w="1028" w:type="dxa"/>
            <w:shd w:val="clear" w:color="auto" w:fill="FFFFFF"/>
            <w:vAlign w:val="center"/>
          </w:tcPr>
          <w:p w14:paraId="17E7A492" w14:textId="77777777" w:rsidR="006E6DA2" w:rsidRPr="009850CA" w:rsidRDefault="006E6DA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.598</w:t>
            </w:r>
          </w:p>
        </w:tc>
        <w:tc>
          <w:tcPr>
            <w:tcW w:w="806" w:type="dxa"/>
            <w:shd w:val="clear" w:color="auto" w:fill="FFFFFF"/>
            <w:vAlign w:val="center"/>
          </w:tcPr>
          <w:p w14:paraId="2CA13062" w14:textId="77777777" w:rsidR="006E6DA2" w:rsidRPr="00F00C78" w:rsidRDefault="006E6DA2" w:rsidP="00392C76">
            <w:pPr>
              <w:autoSpaceDE w:val="0"/>
              <w:autoSpaceDN w:val="0"/>
              <w:adjustRightInd w:val="0"/>
              <w:ind w:left="60" w:right="60"/>
              <w:jc w:val="center"/>
              <w:rPr>
                <w:rFonts w:eastAsia="MingLiU" w:cstheme="minorHAnsi"/>
                <w:b/>
                <w:color w:val="000000"/>
                <w:kern w:val="0"/>
                <w:sz w:val="24"/>
                <w:szCs w:val="24"/>
              </w:rPr>
            </w:pPr>
            <w:r w:rsidRPr="00F00C78">
              <w:rPr>
                <w:rFonts w:eastAsia="MingLiU" w:cstheme="minorHAnsi"/>
                <w:b/>
                <w:color w:val="000000"/>
                <w:kern w:val="0"/>
                <w:sz w:val="24"/>
                <w:szCs w:val="24"/>
              </w:rPr>
              <w:t>-.663</w:t>
            </w:r>
            <w:r w:rsidRPr="00F00C78">
              <w:rPr>
                <w:rFonts w:eastAsia="MingLiU" w:cstheme="minorHAnsi"/>
                <w:b/>
                <w:color w:val="000000"/>
                <w:kern w:val="0"/>
                <w:sz w:val="24"/>
                <w:szCs w:val="24"/>
                <w:vertAlign w:val="superscript"/>
              </w:rPr>
              <w:t>*</w:t>
            </w:r>
          </w:p>
        </w:tc>
        <w:tc>
          <w:tcPr>
            <w:tcW w:w="834" w:type="dxa"/>
            <w:tcBorders>
              <w:right w:val="single" w:sz="16" w:space="0" w:color="000000"/>
            </w:tcBorders>
            <w:shd w:val="clear" w:color="auto" w:fill="FFFFFF"/>
            <w:vAlign w:val="center"/>
          </w:tcPr>
          <w:p w14:paraId="3EC9F40C" w14:textId="77777777" w:rsidR="006E6DA2" w:rsidRPr="00F00C78" w:rsidRDefault="006E6DA2" w:rsidP="00392C76">
            <w:pPr>
              <w:autoSpaceDE w:val="0"/>
              <w:autoSpaceDN w:val="0"/>
              <w:adjustRightInd w:val="0"/>
              <w:ind w:left="60" w:right="60"/>
              <w:jc w:val="center"/>
              <w:rPr>
                <w:rFonts w:eastAsia="MingLiU" w:cstheme="minorHAnsi"/>
                <w:b/>
                <w:color w:val="000000"/>
                <w:kern w:val="0"/>
                <w:sz w:val="24"/>
                <w:szCs w:val="24"/>
              </w:rPr>
            </w:pPr>
            <w:r w:rsidRPr="00F00C78">
              <w:rPr>
                <w:rFonts w:eastAsia="MingLiU" w:cstheme="minorHAnsi"/>
                <w:b/>
                <w:color w:val="000000"/>
                <w:kern w:val="0"/>
                <w:sz w:val="24"/>
                <w:szCs w:val="24"/>
              </w:rPr>
              <w:t>.713</w:t>
            </w:r>
            <w:r w:rsidRPr="00F00C78">
              <w:rPr>
                <w:rFonts w:eastAsia="MingLiU" w:cstheme="minorHAnsi"/>
                <w:b/>
                <w:color w:val="000000"/>
                <w:kern w:val="0"/>
                <w:sz w:val="24"/>
                <w:szCs w:val="24"/>
                <w:vertAlign w:val="superscript"/>
              </w:rPr>
              <w:t>*</w:t>
            </w:r>
          </w:p>
        </w:tc>
      </w:tr>
      <w:tr w:rsidR="006E6DA2" w:rsidRPr="009850CA" w14:paraId="508E128C" w14:textId="77777777" w:rsidTr="00F00C78">
        <w:trPr>
          <w:cantSplit/>
          <w:tblHeader/>
          <w:jc w:val="center"/>
        </w:trPr>
        <w:tc>
          <w:tcPr>
            <w:tcW w:w="1055" w:type="dxa"/>
            <w:tcBorders>
              <w:left w:val="single" w:sz="16" w:space="0" w:color="000000"/>
              <w:right w:val="single" w:sz="16" w:space="0" w:color="000000"/>
            </w:tcBorders>
            <w:shd w:val="clear" w:color="auto" w:fill="FFFFFF"/>
            <w:vAlign w:val="center"/>
          </w:tcPr>
          <w:p w14:paraId="0C130B79" w14:textId="77777777" w:rsidR="006E6DA2" w:rsidRPr="009850CA" w:rsidRDefault="006E6DA2" w:rsidP="00392C76">
            <w:pPr>
              <w:autoSpaceDE w:val="0"/>
              <w:autoSpaceDN w:val="0"/>
              <w:adjustRightInd w:val="0"/>
              <w:ind w:left="60" w:right="60"/>
              <w:jc w:val="center"/>
              <w:rPr>
                <w:rFonts w:cstheme="minorHAnsi"/>
                <w:color w:val="000000"/>
                <w:kern w:val="0"/>
                <w:sz w:val="24"/>
                <w:szCs w:val="24"/>
              </w:rPr>
            </w:pPr>
            <w:r w:rsidRPr="009850CA">
              <w:rPr>
                <w:rFonts w:eastAsia="MingLiU" w:cstheme="minorHAnsi"/>
                <w:color w:val="000000"/>
                <w:kern w:val="0"/>
                <w:sz w:val="24"/>
                <w:szCs w:val="24"/>
              </w:rPr>
              <w:t>TN</w:t>
            </w:r>
            <w:r w:rsidRPr="009850CA">
              <w:rPr>
                <w:rFonts w:eastAsiaTheme="minorEastAsia" w:cstheme="minorHAnsi" w:hint="eastAsia"/>
                <w:bCs/>
                <w:color w:val="000000"/>
                <w:kern w:val="0"/>
                <w:sz w:val="24"/>
                <w:szCs w:val="24"/>
                <w:vertAlign w:val="superscript"/>
                <w:lang w:val="fr-FR"/>
              </w:rPr>
              <w:t>8</w:t>
            </w:r>
          </w:p>
        </w:tc>
        <w:tc>
          <w:tcPr>
            <w:tcW w:w="628" w:type="dxa"/>
            <w:shd w:val="clear" w:color="auto" w:fill="FFFFFF"/>
            <w:vAlign w:val="center"/>
          </w:tcPr>
          <w:p w14:paraId="51ABD435" w14:textId="77777777" w:rsidR="006E6DA2" w:rsidRPr="009850CA" w:rsidRDefault="006E6DA2" w:rsidP="00392C76">
            <w:pPr>
              <w:autoSpaceDE w:val="0"/>
              <w:autoSpaceDN w:val="0"/>
              <w:adjustRightInd w:val="0"/>
              <w:jc w:val="center"/>
              <w:rPr>
                <w:rFonts w:cstheme="minorHAnsi"/>
                <w:kern w:val="0"/>
                <w:sz w:val="24"/>
                <w:szCs w:val="24"/>
              </w:rPr>
            </w:pPr>
          </w:p>
        </w:tc>
        <w:tc>
          <w:tcPr>
            <w:tcW w:w="805" w:type="dxa"/>
            <w:shd w:val="clear" w:color="auto" w:fill="FFFFFF"/>
            <w:vAlign w:val="center"/>
          </w:tcPr>
          <w:p w14:paraId="47F8D862" w14:textId="77777777" w:rsidR="006E6DA2" w:rsidRPr="009850CA" w:rsidRDefault="006E6DA2" w:rsidP="00392C76">
            <w:pPr>
              <w:autoSpaceDE w:val="0"/>
              <w:autoSpaceDN w:val="0"/>
              <w:adjustRightInd w:val="0"/>
              <w:jc w:val="center"/>
              <w:rPr>
                <w:rFonts w:cstheme="minorHAnsi"/>
                <w:kern w:val="0"/>
                <w:sz w:val="24"/>
                <w:szCs w:val="24"/>
              </w:rPr>
            </w:pPr>
          </w:p>
        </w:tc>
        <w:tc>
          <w:tcPr>
            <w:tcW w:w="805" w:type="dxa"/>
            <w:shd w:val="clear" w:color="auto" w:fill="FFFFFF"/>
            <w:vAlign w:val="center"/>
          </w:tcPr>
          <w:p w14:paraId="30920D5B" w14:textId="77777777" w:rsidR="006E6DA2" w:rsidRPr="009850CA" w:rsidRDefault="006E6DA2" w:rsidP="00392C76">
            <w:pPr>
              <w:autoSpaceDE w:val="0"/>
              <w:autoSpaceDN w:val="0"/>
              <w:adjustRightInd w:val="0"/>
              <w:jc w:val="center"/>
              <w:rPr>
                <w:rFonts w:cstheme="minorHAnsi"/>
                <w:kern w:val="0"/>
                <w:sz w:val="24"/>
                <w:szCs w:val="24"/>
              </w:rPr>
            </w:pPr>
          </w:p>
        </w:tc>
        <w:tc>
          <w:tcPr>
            <w:tcW w:w="743" w:type="dxa"/>
            <w:shd w:val="clear" w:color="auto" w:fill="FFFFFF"/>
            <w:vAlign w:val="center"/>
          </w:tcPr>
          <w:p w14:paraId="6E172928" w14:textId="77777777" w:rsidR="006E6DA2" w:rsidRPr="009850CA" w:rsidRDefault="006E6DA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0992E037" w14:textId="77777777" w:rsidR="006E6DA2" w:rsidRPr="009850CA" w:rsidRDefault="006E6DA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62B05B0C" w14:textId="77777777" w:rsidR="006E6DA2" w:rsidRPr="009850CA" w:rsidRDefault="006E6DA2" w:rsidP="00392C76">
            <w:pPr>
              <w:autoSpaceDE w:val="0"/>
              <w:autoSpaceDN w:val="0"/>
              <w:adjustRightInd w:val="0"/>
              <w:jc w:val="center"/>
              <w:rPr>
                <w:rFonts w:cstheme="minorHAnsi"/>
                <w:kern w:val="0"/>
                <w:sz w:val="24"/>
                <w:szCs w:val="24"/>
              </w:rPr>
            </w:pPr>
          </w:p>
        </w:tc>
        <w:tc>
          <w:tcPr>
            <w:tcW w:w="761" w:type="dxa"/>
            <w:shd w:val="clear" w:color="auto" w:fill="FFFFFF"/>
            <w:vAlign w:val="center"/>
          </w:tcPr>
          <w:p w14:paraId="22A1B6A0" w14:textId="77777777" w:rsidR="006E6DA2" w:rsidRPr="009850CA" w:rsidRDefault="006E6DA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1</w:t>
            </w:r>
          </w:p>
        </w:tc>
        <w:tc>
          <w:tcPr>
            <w:tcW w:w="760" w:type="dxa"/>
            <w:shd w:val="clear" w:color="auto" w:fill="FFFFFF"/>
            <w:vAlign w:val="center"/>
          </w:tcPr>
          <w:p w14:paraId="30E7D4BE" w14:textId="77777777" w:rsidR="006E6DA2" w:rsidRPr="009850CA" w:rsidRDefault="006E6DA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-.003</w:t>
            </w:r>
          </w:p>
        </w:tc>
        <w:tc>
          <w:tcPr>
            <w:tcW w:w="761" w:type="dxa"/>
            <w:shd w:val="clear" w:color="auto" w:fill="FFFFFF"/>
            <w:vAlign w:val="center"/>
          </w:tcPr>
          <w:p w14:paraId="48D954D7" w14:textId="77777777" w:rsidR="006E6DA2" w:rsidRPr="009850CA" w:rsidRDefault="006E6DA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.345</w:t>
            </w:r>
          </w:p>
        </w:tc>
        <w:tc>
          <w:tcPr>
            <w:tcW w:w="851" w:type="dxa"/>
            <w:shd w:val="clear" w:color="auto" w:fill="FFFFFF"/>
          </w:tcPr>
          <w:p w14:paraId="54989173" w14:textId="77777777" w:rsidR="006E6DA2" w:rsidRPr="006E6DA2" w:rsidRDefault="006E6DA2" w:rsidP="006E6DA2">
            <w:pPr>
              <w:autoSpaceDE w:val="0"/>
              <w:autoSpaceDN w:val="0"/>
              <w:adjustRightInd w:val="0"/>
              <w:ind w:left="60" w:right="60"/>
              <w:jc w:val="center"/>
              <w:rPr>
                <w:rFonts w:eastAsiaTheme="minorEastAsia" w:cstheme="minorHAnsi"/>
                <w:color w:val="000000"/>
                <w:kern w:val="0"/>
                <w:sz w:val="24"/>
                <w:szCs w:val="24"/>
              </w:rPr>
            </w:pPr>
            <w:r>
              <w:rPr>
                <w:rFonts w:eastAsiaTheme="minorEastAsia" w:cstheme="minorHAnsi" w:hint="eastAsia"/>
                <w:color w:val="000000"/>
                <w:kern w:val="0"/>
                <w:sz w:val="24"/>
                <w:szCs w:val="24"/>
              </w:rPr>
              <w:t>-.488</w:t>
            </w:r>
          </w:p>
        </w:tc>
        <w:tc>
          <w:tcPr>
            <w:tcW w:w="760" w:type="dxa"/>
            <w:shd w:val="clear" w:color="auto" w:fill="FFFFFF"/>
            <w:vAlign w:val="center"/>
          </w:tcPr>
          <w:p w14:paraId="7C10BE58" w14:textId="77777777" w:rsidR="006E6DA2" w:rsidRPr="00F00C78" w:rsidRDefault="006E6DA2" w:rsidP="00392C76">
            <w:pPr>
              <w:autoSpaceDE w:val="0"/>
              <w:autoSpaceDN w:val="0"/>
              <w:adjustRightInd w:val="0"/>
              <w:ind w:left="60" w:right="60"/>
              <w:jc w:val="center"/>
              <w:rPr>
                <w:rFonts w:eastAsia="MingLiU" w:cstheme="minorHAnsi"/>
                <w:b/>
                <w:color w:val="000000"/>
                <w:kern w:val="0"/>
                <w:sz w:val="24"/>
                <w:szCs w:val="24"/>
              </w:rPr>
            </w:pPr>
            <w:r w:rsidRPr="00F00C78">
              <w:rPr>
                <w:rFonts w:eastAsia="MingLiU" w:cstheme="minorHAnsi"/>
                <w:b/>
                <w:color w:val="000000"/>
                <w:kern w:val="0"/>
                <w:sz w:val="24"/>
                <w:szCs w:val="24"/>
              </w:rPr>
              <w:t>.764</w:t>
            </w:r>
            <w:r w:rsidRPr="00F00C78">
              <w:rPr>
                <w:rFonts w:eastAsia="MingLiU" w:cstheme="minorHAnsi"/>
                <w:b/>
                <w:color w:val="000000"/>
                <w:kern w:val="0"/>
                <w:sz w:val="24"/>
                <w:szCs w:val="24"/>
                <w:vertAlign w:val="superscript"/>
              </w:rPr>
              <w:t>*</w:t>
            </w:r>
          </w:p>
        </w:tc>
        <w:tc>
          <w:tcPr>
            <w:tcW w:w="760" w:type="dxa"/>
            <w:shd w:val="clear" w:color="auto" w:fill="FFFFFF"/>
            <w:vAlign w:val="center"/>
          </w:tcPr>
          <w:p w14:paraId="29632072" w14:textId="77777777" w:rsidR="006E6DA2" w:rsidRPr="009850CA" w:rsidRDefault="006E6DA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.523</w:t>
            </w:r>
          </w:p>
        </w:tc>
        <w:tc>
          <w:tcPr>
            <w:tcW w:w="761" w:type="dxa"/>
            <w:shd w:val="clear" w:color="auto" w:fill="FFFFFF"/>
            <w:vAlign w:val="center"/>
          </w:tcPr>
          <w:p w14:paraId="5AE06D3C" w14:textId="77777777" w:rsidR="006E6DA2" w:rsidRPr="00F00C78" w:rsidRDefault="006E6DA2" w:rsidP="00392C76">
            <w:pPr>
              <w:autoSpaceDE w:val="0"/>
              <w:autoSpaceDN w:val="0"/>
              <w:adjustRightInd w:val="0"/>
              <w:ind w:left="60" w:right="60"/>
              <w:jc w:val="center"/>
              <w:rPr>
                <w:rFonts w:eastAsia="MingLiU" w:cstheme="minorHAnsi"/>
                <w:b/>
                <w:color w:val="000000"/>
                <w:kern w:val="0"/>
                <w:sz w:val="24"/>
                <w:szCs w:val="24"/>
              </w:rPr>
            </w:pPr>
            <w:r w:rsidRPr="00F00C78">
              <w:rPr>
                <w:rFonts w:eastAsia="MingLiU" w:cstheme="minorHAnsi"/>
                <w:b/>
                <w:color w:val="000000"/>
                <w:kern w:val="0"/>
                <w:sz w:val="24"/>
                <w:szCs w:val="24"/>
              </w:rPr>
              <w:t>.727</w:t>
            </w:r>
            <w:r w:rsidRPr="00F00C78">
              <w:rPr>
                <w:rFonts w:eastAsia="MingLiU" w:cstheme="minorHAnsi"/>
                <w:b/>
                <w:color w:val="000000"/>
                <w:kern w:val="0"/>
                <w:sz w:val="24"/>
                <w:szCs w:val="24"/>
                <w:vertAlign w:val="superscript"/>
              </w:rPr>
              <w:t>*</w:t>
            </w:r>
          </w:p>
        </w:tc>
        <w:tc>
          <w:tcPr>
            <w:tcW w:w="760" w:type="dxa"/>
            <w:shd w:val="clear" w:color="auto" w:fill="FFFFFF"/>
            <w:vAlign w:val="center"/>
          </w:tcPr>
          <w:p w14:paraId="6ECB7CFF" w14:textId="77777777" w:rsidR="006E6DA2" w:rsidRPr="00F00C78" w:rsidRDefault="006E6DA2" w:rsidP="00392C76">
            <w:pPr>
              <w:autoSpaceDE w:val="0"/>
              <w:autoSpaceDN w:val="0"/>
              <w:adjustRightInd w:val="0"/>
              <w:ind w:left="60" w:right="60"/>
              <w:jc w:val="center"/>
              <w:rPr>
                <w:rFonts w:eastAsia="MingLiU" w:cstheme="minorHAnsi"/>
                <w:b/>
                <w:color w:val="000000"/>
                <w:kern w:val="0"/>
                <w:sz w:val="24"/>
                <w:szCs w:val="24"/>
              </w:rPr>
            </w:pPr>
            <w:r w:rsidRPr="00F00C78">
              <w:rPr>
                <w:rFonts w:eastAsia="MingLiU" w:cstheme="minorHAnsi"/>
                <w:b/>
                <w:color w:val="000000"/>
                <w:kern w:val="0"/>
                <w:sz w:val="24"/>
                <w:szCs w:val="24"/>
              </w:rPr>
              <w:t>.771</w:t>
            </w:r>
            <w:r w:rsidRPr="00F00C78">
              <w:rPr>
                <w:rFonts w:eastAsia="MingLiU" w:cstheme="minorHAnsi"/>
                <w:b/>
                <w:color w:val="000000"/>
                <w:kern w:val="0"/>
                <w:sz w:val="24"/>
                <w:szCs w:val="24"/>
                <w:vertAlign w:val="superscript"/>
              </w:rPr>
              <w:t>**</w:t>
            </w:r>
          </w:p>
        </w:tc>
        <w:tc>
          <w:tcPr>
            <w:tcW w:w="1028" w:type="dxa"/>
            <w:shd w:val="clear" w:color="auto" w:fill="FFFFFF"/>
            <w:vAlign w:val="center"/>
          </w:tcPr>
          <w:p w14:paraId="0F87398D" w14:textId="77777777" w:rsidR="006E6DA2" w:rsidRPr="00F00C78" w:rsidRDefault="006E6DA2" w:rsidP="00392C76">
            <w:pPr>
              <w:autoSpaceDE w:val="0"/>
              <w:autoSpaceDN w:val="0"/>
              <w:adjustRightInd w:val="0"/>
              <w:ind w:left="60" w:right="60"/>
              <w:jc w:val="center"/>
              <w:rPr>
                <w:rFonts w:eastAsia="MingLiU" w:cstheme="minorHAnsi"/>
                <w:b/>
                <w:color w:val="000000"/>
                <w:kern w:val="0"/>
                <w:sz w:val="24"/>
                <w:szCs w:val="24"/>
              </w:rPr>
            </w:pPr>
            <w:r w:rsidRPr="00F00C78">
              <w:rPr>
                <w:rFonts w:eastAsia="MingLiU" w:cstheme="minorHAnsi"/>
                <w:b/>
                <w:color w:val="000000"/>
                <w:kern w:val="0"/>
                <w:sz w:val="24"/>
                <w:szCs w:val="24"/>
              </w:rPr>
              <w:t>.686</w:t>
            </w:r>
            <w:r w:rsidRPr="00F00C78">
              <w:rPr>
                <w:rFonts w:eastAsia="MingLiU" w:cstheme="minorHAnsi"/>
                <w:b/>
                <w:color w:val="000000"/>
                <w:kern w:val="0"/>
                <w:sz w:val="24"/>
                <w:szCs w:val="24"/>
                <w:vertAlign w:val="superscript"/>
              </w:rPr>
              <w:t>*</w:t>
            </w:r>
          </w:p>
        </w:tc>
        <w:tc>
          <w:tcPr>
            <w:tcW w:w="806" w:type="dxa"/>
            <w:shd w:val="clear" w:color="auto" w:fill="FFFFFF"/>
            <w:vAlign w:val="center"/>
          </w:tcPr>
          <w:p w14:paraId="51B793E3" w14:textId="77777777" w:rsidR="006E6DA2" w:rsidRPr="00F00C78" w:rsidRDefault="006E6DA2" w:rsidP="00392C76">
            <w:pPr>
              <w:autoSpaceDE w:val="0"/>
              <w:autoSpaceDN w:val="0"/>
              <w:adjustRightInd w:val="0"/>
              <w:ind w:left="60" w:right="60"/>
              <w:jc w:val="center"/>
              <w:rPr>
                <w:rFonts w:eastAsia="MingLiU" w:cstheme="minorHAnsi"/>
                <w:b/>
                <w:color w:val="000000"/>
                <w:kern w:val="0"/>
                <w:sz w:val="24"/>
                <w:szCs w:val="24"/>
              </w:rPr>
            </w:pPr>
            <w:r w:rsidRPr="00F00C78">
              <w:rPr>
                <w:rFonts w:eastAsia="MingLiU" w:cstheme="minorHAnsi"/>
                <w:b/>
                <w:color w:val="000000"/>
                <w:kern w:val="0"/>
                <w:sz w:val="24"/>
                <w:szCs w:val="24"/>
              </w:rPr>
              <w:t>-.741</w:t>
            </w:r>
            <w:r w:rsidRPr="00F00C78">
              <w:rPr>
                <w:rFonts w:eastAsia="MingLiU" w:cstheme="minorHAnsi"/>
                <w:b/>
                <w:color w:val="000000"/>
                <w:kern w:val="0"/>
                <w:sz w:val="24"/>
                <w:szCs w:val="24"/>
                <w:vertAlign w:val="superscript"/>
              </w:rPr>
              <w:t>*</w:t>
            </w:r>
          </w:p>
        </w:tc>
        <w:tc>
          <w:tcPr>
            <w:tcW w:w="834" w:type="dxa"/>
            <w:tcBorders>
              <w:right w:val="single" w:sz="16" w:space="0" w:color="000000"/>
            </w:tcBorders>
            <w:shd w:val="clear" w:color="auto" w:fill="FFFFFF"/>
            <w:vAlign w:val="center"/>
          </w:tcPr>
          <w:p w14:paraId="0AB1581D" w14:textId="77777777" w:rsidR="006E6DA2" w:rsidRPr="00F00C78" w:rsidRDefault="006E6DA2" w:rsidP="00392C76">
            <w:pPr>
              <w:autoSpaceDE w:val="0"/>
              <w:autoSpaceDN w:val="0"/>
              <w:adjustRightInd w:val="0"/>
              <w:ind w:left="60" w:right="60"/>
              <w:jc w:val="center"/>
              <w:rPr>
                <w:rFonts w:eastAsia="MingLiU" w:cstheme="minorHAnsi"/>
                <w:b/>
                <w:color w:val="000000"/>
                <w:kern w:val="0"/>
                <w:sz w:val="24"/>
                <w:szCs w:val="24"/>
              </w:rPr>
            </w:pPr>
            <w:r w:rsidRPr="00F00C78">
              <w:rPr>
                <w:rFonts w:eastAsia="MingLiU" w:cstheme="minorHAnsi"/>
                <w:b/>
                <w:color w:val="000000"/>
                <w:kern w:val="0"/>
                <w:sz w:val="24"/>
                <w:szCs w:val="24"/>
              </w:rPr>
              <w:t>.679</w:t>
            </w:r>
            <w:r w:rsidRPr="00F00C78">
              <w:rPr>
                <w:rFonts w:eastAsia="MingLiU" w:cstheme="minorHAnsi"/>
                <w:b/>
                <w:color w:val="000000"/>
                <w:kern w:val="0"/>
                <w:sz w:val="24"/>
                <w:szCs w:val="24"/>
                <w:vertAlign w:val="superscript"/>
              </w:rPr>
              <w:t>*</w:t>
            </w:r>
          </w:p>
        </w:tc>
      </w:tr>
      <w:tr w:rsidR="004144C2" w:rsidRPr="009850CA" w14:paraId="20D62C54" w14:textId="77777777" w:rsidTr="00F00C78">
        <w:trPr>
          <w:cantSplit/>
          <w:tblHeader/>
          <w:jc w:val="center"/>
        </w:trPr>
        <w:tc>
          <w:tcPr>
            <w:tcW w:w="1055" w:type="dxa"/>
            <w:tcBorders>
              <w:left w:val="single" w:sz="16" w:space="0" w:color="000000"/>
              <w:right w:val="single" w:sz="16" w:space="0" w:color="000000"/>
            </w:tcBorders>
            <w:shd w:val="clear" w:color="auto" w:fill="FFFFFF"/>
            <w:vAlign w:val="center"/>
          </w:tcPr>
          <w:p w14:paraId="756A5FAB" w14:textId="77777777" w:rsidR="004144C2" w:rsidRPr="009850CA" w:rsidRDefault="004144C2" w:rsidP="00392C76">
            <w:pPr>
              <w:autoSpaceDE w:val="0"/>
              <w:autoSpaceDN w:val="0"/>
              <w:adjustRightInd w:val="0"/>
              <w:ind w:left="60" w:right="60"/>
              <w:jc w:val="center"/>
              <w:rPr>
                <w:rFonts w:cstheme="minorHAnsi"/>
                <w:color w:val="000000"/>
                <w:kern w:val="0"/>
                <w:sz w:val="24"/>
                <w:szCs w:val="24"/>
              </w:rPr>
            </w:pPr>
            <w:r w:rsidRPr="009850CA">
              <w:rPr>
                <w:rFonts w:cstheme="minorHAnsi" w:hint="eastAsia"/>
                <w:color w:val="000000"/>
                <w:kern w:val="0"/>
                <w:sz w:val="24"/>
                <w:szCs w:val="24"/>
              </w:rPr>
              <w:t>C/N</w:t>
            </w:r>
            <w:r w:rsidRPr="009850CA">
              <w:rPr>
                <w:rFonts w:eastAsiaTheme="minorEastAsia" w:cstheme="minorHAnsi" w:hint="eastAsia"/>
                <w:bCs/>
                <w:color w:val="000000"/>
                <w:kern w:val="0"/>
                <w:sz w:val="24"/>
                <w:szCs w:val="24"/>
                <w:vertAlign w:val="superscript"/>
                <w:lang w:val="fr-FR"/>
              </w:rPr>
              <w:t>9</w:t>
            </w:r>
          </w:p>
        </w:tc>
        <w:tc>
          <w:tcPr>
            <w:tcW w:w="628" w:type="dxa"/>
            <w:shd w:val="clear" w:color="auto" w:fill="FFFFFF"/>
            <w:vAlign w:val="center"/>
          </w:tcPr>
          <w:p w14:paraId="0CE52905" w14:textId="77777777" w:rsidR="004144C2" w:rsidRPr="009850CA" w:rsidRDefault="004144C2" w:rsidP="00392C76">
            <w:pPr>
              <w:autoSpaceDE w:val="0"/>
              <w:autoSpaceDN w:val="0"/>
              <w:adjustRightInd w:val="0"/>
              <w:jc w:val="center"/>
              <w:rPr>
                <w:rFonts w:cstheme="minorHAnsi"/>
                <w:kern w:val="0"/>
                <w:sz w:val="24"/>
                <w:szCs w:val="24"/>
              </w:rPr>
            </w:pPr>
          </w:p>
        </w:tc>
        <w:tc>
          <w:tcPr>
            <w:tcW w:w="805" w:type="dxa"/>
            <w:shd w:val="clear" w:color="auto" w:fill="FFFFFF"/>
            <w:vAlign w:val="center"/>
          </w:tcPr>
          <w:p w14:paraId="4E636F12" w14:textId="77777777" w:rsidR="004144C2" w:rsidRPr="009850CA" w:rsidRDefault="004144C2" w:rsidP="00392C76">
            <w:pPr>
              <w:autoSpaceDE w:val="0"/>
              <w:autoSpaceDN w:val="0"/>
              <w:adjustRightInd w:val="0"/>
              <w:jc w:val="center"/>
              <w:rPr>
                <w:rFonts w:cstheme="minorHAnsi"/>
                <w:kern w:val="0"/>
                <w:sz w:val="24"/>
                <w:szCs w:val="24"/>
              </w:rPr>
            </w:pPr>
          </w:p>
        </w:tc>
        <w:tc>
          <w:tcPr>
            <w:tcW w:w="805" w:type="dxa"/>
            <w:shd w:val="clear" w:color="auto" w:fill="FFFFFF"/>
            <w:vAlign w:val="center"/>
          </w:tcPr>
          <w:p w14:paraId="57A8DF9A" w14:textId="77777777" w:rsidR="004144C2" w:rsidRPr="009850CA" w:rsidRDefault="004144C2" w:rsidP="00392C76">
            <w:pPr>
              <w:autoSpaceDE w:val="0"/>
              <w:autoSpaceDN w:val="0"/>
              <w:adjustRightInd w:val="0"/>
              <w:jc w:val="center"/>
              <w:rPr>
                <w:rFonts w:cstheme="minorHAnsi"/>
                <w:kern w:val="0"/>
                <w:sz w:val="24"/>
                <w:szCs w:val="24"/>
              </w:rPr>
            </w:pPr>
          </w:p>
        </w:tc>
        <w:tc>
          <w:tcPr>
            <w:tcW w:w="743" w:type="dxa"/>
            <w:shd w:val="clear" w:color="auto" w:fill="FFFFFF"/>
            <w:vAlign w:val="center"/>
          </w:tcPr>
          <w:p w14:paraId="0496FD87"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2F88CAB5"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2DD5511B" w14:textId="77777777" w:rsidR="004144C2" w:rsidRPr="009850CA" w:rsidRDefault="004144C2" w:rsidP="00392C76">
            <w:pPr>
              <w:autoSpaceDE w:val="0"/>
              <w:autoSpaceDN w:val="0"/>
              <w:adjustRightInd w:val="0"/>
              <w:jc w:val="center"/>
              <w:rPr>
                <w:rFonts w:cstheme="minorHAnsi"/>
                <w:kern w:val="0"/>
                <w:sz w:val="24"/>
                <w:szCs w:val="24"/>
              </w:rPr>
            </w:pPr>
          </w:p>
        </w:tc>
        <w:tc>
          <w:tcPr>
            <w:tcW w:w="761" w:type="dxa"/>
            <w:shd w:val="clear" w:color="auto" w:fill="FFFFFF"/>
            <w:vAlign w:val="center"/>
          </w:tcPr>
          <w:p w14:paraId="6B9539FE"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56DEC686"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1</w:t>
            </w:r>
          </w:p>
        </w:tc>
        <w:tc>
          <w:tcPr>
            <w:tcW w:w="761" w:type="dxa"/>
            <w:shd w:val="clear" w:color="auto" w:fill="FFFFFF"/>
            <w:vAlign w:val="center"/>
          </w:tcPr>
          <w:p w14:paraId="3B72E942"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-.146</w:t>
            </w:r>
          </w:p>
        </w:tc>
        <w:tc>
          <w:tcPr>
            <w:tcW w:w="851" w:type="dxa"/>
            <w:shd w:val="clear" w:color="auto" w:fill="FFFFFF"/>
          </w:tcPr>
          <w:p w14:paraId="426B5601" w14:textId="77777777" w:rsidR="004144C2" w:rsidRPr="006E6DA2" w:rsidRDefault="006E6DA2" w:rsidP="006E6DA2">
            <w:pPr>
              <w:autoSpaceDE w:val="0"/>
              <w:autoSpaceDN w:val="0"/>
              <w:adjustRightInd w:val="0"/>
              <w:ind w:left="60" w:right="60"/>
              <w:jc w:val="center"/>
              <w:rPr>
                <w:rFonts w:eastAsiaTheme="minorEastAsia" w:cstheme="minorHAnsi"/>
                <w:color w:val="000000"/>
                <w:kern w:val="0"/>
                <w:sz w:val="24"/>
                <w:szCs w:val="24"/>
              </w:rPr>
            </w:pPr>
            <w:r>
              <w:rPr>
                <w:rFonts w:eastAsiaTheme="minorEastAsia" w:cstheme="minorHAnsi" w:hint="eastAsia"/>
                <w:color w:val="000000"/>
                <w:kern w:val="0"/>
                <w:sz w:val="24"/>
                <w:szCs w:val="24"/>
              </w:rPr>
              <w:t>-.519</w:t>
            </w:r>
          </w:p>
        </w:tc>
        <w:tc>
          <w:tcPr>
            <w:tcW w:w="760" w:type="dxa"/>
            <w:shd w:val="clear" w:color="auto" w:fill="FFFFFF"/>
            <w:vAlign w:val="center"/>
          </w:tcPr>
          <w:p w14:paraId="2ACF33B7"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.259</w:t>
            </w:r>
          </w:p>
        </w:tc>
        <w:tc>
          <w:tcPr>
            <w:tcW w:w="760" w:type="dxa"/>
            <w:shd w:val="clear" w:color="auto" w:fill="FFFFFF"/>
            <w:vAlign w:val="center"/>
          </w:tcPr>
          <w:p w14:paraId="69FFB4AA"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.261</w:t>
            </w:r>
          </w:p>
        </w:tc>
        <w:tc>
          <w:tcPr>
            <w:tcW w:w="761" w:type="dxa"/>
            <w:shd w:val="clear" w:color="auto" w:fill="FFFFFF"/>
            <w:vAlign w:val="center"/>
          </w:tcPr>
          <w:p w14:paraId="11C2DF03"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.279</w:t>
            </w:r>
          </w:p>
        </w:tc>
        <w:tc>
          <w:tcPr>
            <w:tcW w:w="760" w:type="dxa"/>
            <w:shd w:val="clear" w:color="auto" w:fill="FFFFFF"/>
            <w:vAlign w:val="center"/>
          </w:tcPr>
          <w:p w14:paraId="7BF2363A"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.255</w:t>
            </w:r>
          </w:p>
        </w:tc>
        <w:tc>
          <w:tcPr>
            <w:tcW w:w="1028" w:type="dxa"/>
            <w:shd w:val="clear" w:color="auto" w:fill="FFFFFF"/>
            <w:vAlign w:val="center"/>
          </w:tcPr>
          <w:p w14:paraId="16173B7F"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-.109</w:t>
            </w:r>
          </w:p>
        </w:tc>
        <w:tc>
          <w:tcPr>
            <w:tcW w:w="806" w:type="dxa"/>
            <w:shd w:val="clear" w:color="auto" w:fill="FFFFFF"/>
            <w:vAlign w:val="center"/>
          </w:tcPr>
          <w:p w14:paraId="14522452"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.054</w:t>
            </w:r>
          </w:p>
        </w:tc>
        <w:tc>
          <w:tcPr>
            <w:tcW w:w="834" w:type="dxa"/>
            <w:tcBorders>
              <w:right w:val="single" w:sz="16" w:space="0" w:color="000000"/>
            </w:tcBorders>
            <w:shd w:val="clear" w:color="auto" w:fill="FFFFFF"/>
            <w:vAlign w:val="center"/>
          </w:tcPr>
          <w:p w14:paraId="2E482592"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.228</w:t>
            </w:r>
          </w:p>
        </w:tc>
      </w:tr>
      <w:tr w:rsidR="004144C2" w:rsidRPr="009850CA" w14:paraId="440FB8B2" w14:textId="77777777" w:rsidTr="00F00C78">
        <w:trPr>
          <w:cantSplit/>
          <w:tblHeader/>
          <w:jc w:val="center"/>
        </w:trPr>
        <w:tc>
          <w:tcPr>
            <w:tcW w:w="1055" w:type="dxa"/>
            <w:tcBorders>
              <w:left w:val="single" w:sz="16" w:space="0" w:color="000000"/>
              <w:right w:val="single" w:sz="16" w:space="0" w:color="000000"/>
            </w:tcBorders>
            <w:shd w:val="clear" w:color="auto" w:fill="FFFFFF"/>
            <w:vAlign w:val="center"/>
          </w:tcPr>
          <w:p w14:paraId="536F67A2" w14:textId="77777777" w:rsidR="004144C2" w:rsidRPr="009850CA" w:rsidRDefault="004144C2" w:rsidP="00392C76">
            <w:pPr>
              <w:autoSpaceDE w:val="0"/>
              <w:autoSpaceDN w:val="0"/>
              <w:adjustRightInd w:val="0"/>
              <w:ind w:left="60" w:right="60"/>
              <w:jc w:val="center"/>
              <w:rPr>
                <w:rFonts w:cstheme="minorHAnsi"/>
                <w:color w:val="000000"/>
                <w:kern w:val="0"/>
                <w:sz w:val="24"/>
                <w:szCs w:val="24"/>
              </w:rPr>
            </w:pPr>
            <w:r w:rsidRPr="009850CA">
              <w:rPr>
                <w:rFonts w:eastAsia="MingLiU" w:cstheme="minorHAnsi"/>
                <w:color w:val="000000"/>
                <w:kern w:val="0"/>
                <w:sz w:val="24"/>
                <w:szCs w:val="24"/>
              </w:rPr>
              <w:t>pH</w:t>
            </w:r>
          </w:p>
        </w:tc>
        <w:tc>
          <w:tcPr>
            <w:tcW w:w="628" w:type="dxa"/>
            <w:shd w:val="clear" w:color="auto" w:fill="FFFFFF"/>
            <w:vAlign w:val="center"/>
          </w:tcPr>
          <w:p w14:paraId="73E798E0" w14:textId="77777777" w:rsidR="004144C2" w:rsidRPr="009850CA" w:rsidRDefault="004144C2" w:rsidP="00392C76">
            <w:pPr>
              <w:autoSpaceDE w:val="0"/>
              <w:autoSpaceDN w:val="0"/>
              <w:adjustRightInd w:val="0"/>
              <w:jc w:val="center"/>
              <w:rPr>
                <w:rFonts w:cstheme="minorHAnsi"/>
                <w:kern w:val="0"/>
                <w:sz w:val="24"/>
                <w:szCs w:val="24"/>
              </w:rPr>
            </w:pPr>
          </w:p>
        </w:tc>
        <w:tc>
          <w:tcPr>
            <w:tcW w:w="805" w:type="dxa"/>
            <w:shd w:val="clear" w:color="auto" w:fill="FFFFFF"/>
            <w:vAlign w:val="center"/>
          </w:tcPr>
          <w:p w14:paraId="16E0C037" w14:textId="77777777" w:rsidR="004144C2" w:rsidRPr="009850CA" w:rsidRDefault="004144C2" w:rsidP="00392C76">
            <w:pPr>
              <w:autoSpaceDE w:val="0"/>
              <w:autoSpaceDN w:val="0"/>
              <w:adjustRightInd w:val="0"/>
              <w:jc w:val="center"/>
              <w:rPr>
                <w:rFonts w:cstheme="minorHAnsi"/>
                <w:kern w:val="0"/>
                <w:sz w:val="24"/>
                <w:szCs w:val="24"/>
              </w:rPr>
            </w:pPr>
          </w:p>
        </w:tc>
        <w:tc>
          <w:tcPr>
            <w:tcW w:w="805" w:type="dxa"/>
            <w:shd w:val="clear" w:color="auto" w:fill="FFFFFF"/>
            <w:vAlign w:val="center"/>
          </w:tcPr>
          <w:p w14:paraId="473AB4C1" w14:textId="77777777" w:rsidR="004144C2" w:rsidRPr="009850CA" w:rsidRDefault="004144C2" w:rsidP="00392C76">
            <w:pPr>
              <w:autoSpaceDE w:val="0"/>
              <w:autoSpaceDN w:val="0"/>
              <w:adjustRightInd w:val="0"/>
              <w:jc w:val="center"/>
              <w:rPr>
                <w:rFonts w:cstheme="minorHAnsi"/>
                <w:kern w:val="0"/>
                <w:sz w:val="24"/>
                <w:szCs w:val="24"/>
              </w:rPr>
            </w:pPr>
          </w:p>
        </w:tc>
        <w:tc>
          <w:tcPr>
            <w:tcW w:w="743" w:type="dxa"/>
            <w:shd w:val="clear" w:color="auto" w:fill="FFFFFF"/>
            <w:vAlign w:val="center"/>
          </w:tcPr>
          <w:p w14:paraId="3235217D"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3B5275ED"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6582E3CE" w14:textId="77777777" w:rsidR="004144C2" w:rsidRPr="009850CA" w:rsidRDefault="004144C2" w:rsidP="00392C76">
            <w:pPr>
              <w:autoSpaceDE w:val="0"/>
              <w:autoSpaceDN w:val="0"/>
              <w:adjustRightInd w:val="0"/>
              <w:jc w:val="center"/>
              <w:rPr>
                <w:rFonts w:cstheme="minorHAnsi"/>
                <w:kern w:val="0"/>
                <w:sz w:val="24"/>
                <w:szCs w:val="24"/>
              </w:rPr>
            </w:pPr>
          </w:p>
        </w:tc>
        <w:tc>
          <w:tcPr>
            <w:tcW w:w="761" w:type="dxa"/>
            <w:shd w:val="clear" w:color="auto" w:fill="FFFFFF"/>
            <w:vAlign w:val="center"/>
          </w:tcPr>
          <w:p w14:paraId="696A4673"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2D1DAA35" w14:textId="77777777" w:rsidR="004144C2" w:rsidRPr="009850CA" w:rsidRDefault="004144C2" w:rsidP="00392C76">
            <w:pPr>
              <w:autoSpaceDE w:val="0"/>
              <w:autoSpaceDN w:val="0"/>
              <w:adjustRightInd w:val="0"/>
              <w:jc w:val="center"/>
              <w:rPr>
                <w:rFonts w:cstheme="minorHAnsi"/>
                <w:kern w:val="0"/>
                <w:sz w:val="24"/>
                <w:szCs w:val="24"/>
              </w:rPr>
            </w:pPr>
          </w:p>
        </w:tc>
        <w:tc>
          <w:tcPr>
            <w:tcW w:w="761" w:type="dxa"/>
            <w:shd w:val="clear" w:color="auto" w:fill="FFFFFF"/>
            <w:vAlign w:val="center"/>
          </w:tcPr>
          <w:p w14:paraId="66177377"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1</w:t>
            </w:r>
          </w:p>
        </w:tc>
        <w:tc>
          <w:tcPr>
            <w:tcW w:w="851" w:type="dxa"/>
            <w:shd w:val="clear" w:color="auto" w:fill="FFFFFF"/>
          </w:tcPr>
          <w:p w14:paraId="2CB58F9F" w14:textId="77777777" w:rsidR="004144C2" w:rsidRPr="006E6DA2" w:rsidRDefault="006E6DA2" w:rsidP="006E6DA2">
            <w:pPr>
              <w:autoSpaceDE w:val="0"/>
              <w:autoSpaceDN w:val="0"/>
              <w:adjustRightInd w:val="0"/>
              <w:ind w:left="60" w:right="60"/>
              <w:jc w:val="center"/>
              <w:rPr>
                <w:rFonts w:eastAsiaTheme="minorEastAsia" w:cstheme="minorHAnsi"/>
                <w:color w:val="000000"/>
                <w:kern w:val="0"/>
                <w:sz w:val="24"/>
                <w:szCs w:val="24"/>
              </w:rPr>
            </w:pPr>
            <w:r>
              <w:rPr>
                <w:rFonts w:eastAsiaTheme="minorEastAsia" w:cstheme="minorHAnsi" w:hint="eastAsia"/>
                <w:color w:val="000000"/>
                <w:kern w:val="0"/>
                <w:sz w:val="24"/>
                <w:szCs w:val="24"/>
              </w:rPr>
              <w:t>-.615</w:t>
            </w:r>
          </w:p>
        </w:tc>
        <w:tc>
          <w:tcPr>
            <w:tcW w:w="760" w:type="dxa"/>
            <w:shd w:val="clear" w:color="auto" w:fill="FFFFFF"/>
            <w:vAlign w:val="center"/>
          </w:tcPr>
          <w:p w14:paraId="4C53961C"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.232</w:t>
            </w:r>
          </w:p>
        </w:tc>
        <w:tc>
          <w:tcPr>
            <w:tcW w:w="760" w:type="dxa"/>
            <w:shd w:val="clear" w:color="auto" w:fill="FFFFFF"/>
            <w:vAlign w:val="center"/>
          </w:tcPr>
          <w:p w14:paraId="3DB297B9"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.210</w:t>
            </w:r>
          </w:p>
        </w:tc>
        <w:tc>
          <w:tcPr>
            <w:tcW w:w="761" w:type="dxa"/>
            <w:shd w:val="clear" w:color="auto" w:fill="FFFFFF"/>
            <w:vAlign w:val="center"/>
          </w:tcPr>
          <w:p w14:paraId="07736F19"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.139</w:t>
            </w:r>
          </w:p>
        </w:tc>
        <w:tc>
          <w:tcPr>
            <w:tcW w:w="760" w:type="dxa"/>
            <w:shd w:val="clear" w:color="auto" w:fill="FFFFFF"/>
            <w:vAlign w:val="center"/>
          </w:tcPr>
          <w:p w14:paraId="7279D238"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.203</w:t>
            </w:r>
          </w:p>
        </w:tc>
        <w:tc>
          <w:tcPr>
            <w:tcW w:w="1028" w:type="dxa"/>
            <w:shd w:val="clear" w:color="auto" w:fill="FFFFFF"/>
            <w:vAlign w:val="center"/>
          </w:tcPr>
          <w:p w14:paraId="46829AC4" w14:textId="77777777" w:rsidR="004144C2" w:rsidRPr="00F00C78" w:rsidRDefault="004144C2" w:rsidP="00392C76">
            <w:pPr>
              <w:autoSpaceDE w:val="0"/>
              <w:autoSpaceDN w:val="0"/>
              <w:adjustRightInd w:val="0"/>
              <w:ind w:left="60" w:right="60"/>
              <w:jc w:val="center"/>
              <w:rPr>
                <w:rFonts w:eastAsia="MingLiU" w:cstheme="minorHAnsi"/>
                <w:b/>
                <w:color w:val="000000"/>
                <w:kern w:val="0"/>
                <w:sz w:val="24"/>
                <w:szCs w:val="24"/>
              </w:rPr>
            </w:pPr>
            <w:r w:rsidRPr="00F00C78">
              <w:rPr>
                <w:rFonts w:eastAsia="MingLiU" w:cstheme="minorHAnsi"/>
                <w:b/>
                <w:color w:val="000000"/>
                <w:kern w:val="0"/>
                <w:sz w:val="24"/>
                <w:szCs w:val="24"/>
              </w:rPr>
              <w:t>.750</w:t>
            </w:r>
            <w:r w:rsidRPr="00F00C78">
              <w:rPr>
                <w:rFonts w:eastAsia="MingLiU" w:cstheme="minorHAnsi"/>
                <w:b/>
                <w:color w:val="000000"/>
                <w:kern w:val="0"/>
                <w:sz w:val="24"/>
                <w:szCs w:val="24"/>
                <w:vertAlign w:val="superscript"/>
              </w:rPr>
              <w:t>*</w:t>
            </w:r>
          </w:p>
        </w:tc>
        <w:tc>
          <w:tcPr>
            <w:tcW w:w="806" w:type="dxa"/>
            <w:shd w:val="clear" w:color="auto" w:fill="FFFFFF"/>
            <w:vAlign w:val="center"/>
          </w:tcPr>
          <w:p w14:paraId="1B7824C0" w14:textId="77777777" w:rsidR="004144C2" w:rsidRPr="00F00C78" w:rsidRDefault="004144C2" w:rsidP="00392C76">
            <w:pPr>
              <w:autoSpaceDE w:val="0"/>
              <w:autoSpaceDN w:val="0"/>
              <w:adjustRightInd w:val="0"/>
              <w:ind w:left="60" w:right="60"/>
              <w:jc w:val="center"/>
              <w:rPr>
                <w:rFonts w:eastAsia="MingLiU" w:cstheme="minorHAnsi"/>
                <w:b/>
                <w:color w:val="000000"/>
                <w:kern w:val="0"/>
                <w:sz w:val="24"/>
                <w:szCs w:val="24"/>
              </w:rPr>
            </w:pPr>
            <w:r w:rsidRPr="00F00C78">
              <w:rPr>
                <w:rFonts w:eastAsia="MingLiU" w:cstheme="minorHAnsi"/>
                <w:b/>
                <w:color w:val="000000"/>
                <w:kern w:val="0"/>
                <w:sz w:val="24"/>
                <w:szCs w:val="24"/>
              </w:rPr>
              <w:t>-.749</w:t>
            </w:r>
            <w:r w:rsidRPr="00F00C78">
              <w:rPr>
                <w:rFonts w:eastAsia="MingLiU" w:cstheme="minorHAnsi"/>
                <w:b/>
                <w:color w:val="000000"/>
                <w:kern w:val="0"/>
                <w:sz w:val="24"/>
                <w:szCs w:val="24"/>
                <w:vertAlign w:val="superscript"/>
              </w:rPr>
              <w:t>*</w:t>
            </w:r>
          </w:p>
        </w:tc>
        <w:tc>
          <w:tcPr>
            <w:tcW w:w="834" w:type="dxa"/>
            <w:tcBorders>
              <w:right w:val="single" w:sz="16" w:space="0" w:color="000000"/>
            </w:tcBorders>
            <w:shd w:val="clear" w:color="auto" w:fill="FFFFFF"/>
            <w:vAlign w:val="center"/>
          </w:tcPr>
          <w:p w14:paraId="6B26A187"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.375</w:t>
            </w:r>
          </w:p>
        </w:tc>
      </w:tr>
      <w:tr w:rsidR="004144C2" w:rsidRPr="009850CA" w14:paraId="1021DA07" w14:textId="77777777" w:rsidTr="00F00C78">
        <w:trPr>
          <w:cantSplit/>
          <w:tblHeader/>
          <w:jc w:val="center"/>
        </w:trPr>
        <w:tc>
          <w:tcPr>
            <w:tcW w:w="1055" w:type="dxa"/>
            <w:tcBorders>
              <w:left w:val="single" w:sz="16" w:space="0" w:color="000000"/>
              <w:right w:val="single" w:sz="16" w:space="0" w:color="000000"/>
            </w:tcBorders>
            <w:shd w:val="clear" w:color="auto" w:fill="FFFFFF"/>
            <w:vAlign w:val="center"/>
          </w:tcPr>
          <w:p w14:paraId="2A2D59DC" w14:textId="77777777" w:rsidR="004144C2" w:rsidRPr="004144C2" w:rsidRDefault="004144C2" w:rsidP="00392C76">
            <w:pPr>
              <w:autoSpaceDE w:val="0"/>
              <w:autoSpaceDN w:val="0"/>
              <w:adjustRightInd w:val="0"/>
              <w:ind w:left="60" w:right="60"/>
              <w:jc w:val="center"/>
              <w:rPr>
                <w:rFonts w:eastAsia="MingLiU" w:cstheme="minorHAnsi"/>
                <w:color w:val="000000"/>
                <w:kern w:val="0"/>
                <w:sz w:val="24"/>
                <w:szCs w:val="24"/>
              </w:rPr>
            </w:pPr>
            <w:r w:rsidRPr="004144C2">
              <w:rPr>
                <w:color w:val="000000"/>
                <w:sz w:val="24"/>
                <w:szCs w:val="24"/>
              </w:rPr>
              <w:t>δ</w:t>
            </w:r>
            <w:r w:rsidRPr="004144C2">
              <w:rPr>
                <w:color w:val="000000"/>
                <w:sz w:val="24"/>
                <w:szCs w:val="24"/>
                <w:vertAlign w:val="superscript"/>
              </w:rPr>
              <w:t>13</w:t>
            </w:r>
            <w:r w:rsidRPr="004144C2">
              <w:rPr>
                <w:color w:val="000000"/>
                <w:sz w:val="24"/>
                <w:szCs w:val="24"/>
              </w:rPr>
              <w:t>C</w:t>
            </w:r>
            <w:r w:rsidRPr="004144C2">
              <w:rPr>
                <w:rFonts w:hint="eastAsia"/>
                <w:color w:val="000000"/>
                <w:sz w:val="24"/>
                <w:szCs w:val="24"/>
                <w:vertAlign w:val="superscript"/>
              </w:rPr>
              <w:t>10</w:t>
            </w:r>
          </w:p>
        </w:tc>
        <w:tc>
          <w:tcPr>
            <w:tcW w:w="628" w:type="dxa"/>
            <w:shd w:val="clear" w:color="auto" w:fill="FFFFFF"/>
            <w:vAlign w:val="center"/>
          </w:tcPr>
          <w:p w14:paraId="28DD148E" w14:textId="77777777" w:rsidR="004144C2" w:rsidRPr="009850CA" w:rsidRDefault="004144C2" w:rsidP="00392C76">
            <w:pPr>
              <w:autoSpaceDE w:val="0"/>
              <w:autoSpaceDN w:val="0"/>
              <w:adjustRightInd w:val="0"/>
              <w:jc w:val="center"/>
              <w:rPr>
                <w:rFonts w:cstheme="minorHAnsi"/>
                <w:kern w:val="0"/>
                <w:sz w:val="24"/>
                <w:szCs w:val="24"/>
              </w:rPr>
            </w:pPr>
          </w:p>
        </w:tc>
        <w:tc>
          <w:tcPr>
            <w:tcW w:w="805" w:type="dxa"/>
            <w:shd w:val="clear" w:color="auto" w:fill="FFFFFF"/>
            <w:vAlign w:val="center"/>
          </w:tcPr>
          <w:p w14:paraId="446A57F0" w14:textId="77777777" w:rsidR="004144C2" w:rsidRPr="009850CA" w:rsidRDefault="004144C2" w:rsidP="00392C76">
            <w:pPr>
              <w:autoSpaceDE w:val="0"/>
              <w:autoSpaceDN w:val="0"/>
              <w:adjustRightInd w:val="0"/>
              <w:jc w:val="center"/>
              <w:rPr>
                <w:rFonts w:cstheme="minorHAnsi"/>
                <w:kern w:val="0"/>
                <w:sz w:val="24"/>
                <w:szCs w:val="24"/>
              </w:rPr>
            </w:pPr>
          </w:p>
        </w:tc>
        <w:tc>
          <w:tcPr>
            <w:tcW w:w="805" w:type="dxa"/>
            <w:shd w:val="clear" w:color="auto" w:fill="FFFFFF"/>
            <w:vAlign w:val="center"/>
          </w:tcPr>
          <w:p w14:paraId="3EBC6F8C" w14:textId="77777777" w:rsidR="004144C2" w:rsidRPr="009850CA" w:rsidRDefault="004144C2" w:rsidP="00392C76">
            <w:pPr>
              <w:autoSpaceDE w:val="0"/>
              <w:autoSpaceDN w:val="0"/>
              <w:adjustRightInd w:val="0"/>
              <w:jc w:val="center"/>
              <w:rPr>
                <w:rFonts w:cstheme="minorHAnsi"/>
                <w:kern w:val="0"/>
                <w:sz w:val="24"/>
                <w:szCs w:val="24"/>
              </w:rPr>
            </w:pPr>
          </w:p>
        </w:tc>
        <w:tc>
          <w:tcPr>
            <w:tcW w:w="743" w:type="dxa"/>
            <w:shd w:val="clear" w:color="auto" w:fill="FFFFFF"/>
            <w:vAlign w:val="center"/>
          </w:tcPr>
          <w:p w14:paraId="5E103423"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2EACFA3C"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3D088944" w14:textId="77777777" w:rsidR="004144C2" w:rsidRPr="009850CA" w:rsidRDefault="004144C2" w:rsidP="00392C76">
            <w:pPr>
              <w:autoSpaceDE w:val="0"/>
              <w:autoSpaceDN w:val="0"/>
              <w:adjustRightInd w:val="0"/>
              <w:jc w:val="center"/>
              <w:rPr>
                <w:rFonts w:cstheme="minorHAnsi"/>
                <w:kern w:val="0"/>
                <w:sz w:val="24"/>
                <w:szCs w:val="24"/>
              </w:rPr>
            </w:pPr>
          </w:p>
        </w:tc>
        <w:tc>
          <w:tcPr>
            <w:tcW w:w="761" w:type="dxa"/>
            <w:shd w:val="clear" w:color="auto" w:fill="FFFFFF"/>
            <w:vAlign w:val="center"/>
          </w:tcPr>
          <w:p w14:paraId="0B86DBC2"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4FA96416" w14:textId="77777777" w:rsidR="004144C2" w:rsidRPr="009850CA" w:rsidRDefault="004144C2" w:rsidP="00392C76">
            <w:pPr>
              <w:autoSpaceDE w:val="0"/>
              <w:autoSpaceDN w:val="0"/>
              <w:adjustRightInd w:val="0"/>
              <w:jc w:val="center"/>
              <w:rPr>
                <w:rFonts w:cstheme="minorHAnsi"/>
                <w:kern w:val="0"/>
                <w:sz w:val="24"/>
                <w:szCs w:val="24"/>
              </w:rPr>
            </w:pPr>
          </w:p>
        </w:tc>
        <w:tc>
          <w:tcPr>
            <w:tcW w:w="761" w:type="dxa"/>
            <w:shd w:val="clear" w:color="auto" w:fill="FFFFFF"/>
            <w:vAlign w:val="center"/>
          </w:tcPr>
          <w:p w14:paraId="30718C31"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p>
        </w:tc>
        <w:tc>
          <w:tcPr>
            <w:tcW w:w="851" w:type="dxa"/>
            <w:shd w:val="clear" w:color="auto" w:fill="FFFFFF"/>
          </w:tcPr>
          <w:p w14:paraId="0F1BF25F" w14:textId="77777777" w:rsidR="004144C2" w:rsidRPr="006E6DA2" w:rsidRDefault="006E6DA2" w:rsidP="00392C76">
            <w:pPr>
              <w:autoSpaceDE w:val="0"/>
              <w:autoSpaceDN w:val="0"/>
              <w:adjustRightInd w:val="0"/>
              <w:ind w:left="60" w:right="60"/>
              <w:jc w:val="center"/>
              <w:rPr>
                <w:rFonts w:eastAsiaTheme="minorEastAsia" w:cstheme="minorHAnsi"/>
                <w:color w:val="000000"/>
                <w:kern w:val="0"/>
                <w:sz w:val="24"/>
                <w:szCs w:val="24"/>
              </w:rPr>
            </w:pPr>
            <w:r>
              <w:rPr>
                <w:rFonts w:eastAsiaTheme="minorEastAsia" w:cstheme="minorHAnsi" w:hint="eastAsia"/>
                <w:color w:val="000000"/>
                <w:kern w:val="0"/>
                <w:sz w:val="24"/>
                <w:szCs w:val="24"/>
              </w:rPr>
              <w:t>1</w:t>
            </w:r>
          </w:p>
        </w:tc>
        <w:tc>
          <w:tcPr>
            <w:tcW w:w="760" w:type="dxa"/>
            <w:shd w:val="clear" w:color="auto" w:fill="FFFFFF"/>
            <w:vAlign w:val="center"/>
          </w:tcPr>
          <w:p w14:paraId="3E2DCD53" w14:textId="77777777" w:rsidR="004144C2" w:rsidRPr="00F00C78" w:rsidRDefault="00F00C78" w:rsidP="00392C76">
            <w:pPr>
              <w:autoSpaceDE w:val="0"/>
              <w:autoSpaceDN w:val="0"/>
              <w:adjustRightInd w:val="0"/>
              <w:ind w:left="60" w:right="60"/>
              <w:jc w:val="center"/>
              <w:rPr>
                <w:rFonts w:eastAsiaTheme="minorEastAsia" w:cstheme="minorHAnsi"/>
                <w:color w:val="000000"/>
                <w:kern w:val="0"/>
                <w:sz w:val="24"/>
                <w:szCs w:val="24"/>
              </w:rPr>
            </w:pPr>
            <w:r>
              <w:rPr>
                <w:rFonts w:eastAsiaTheme="minorEastAsia" w:cstheme="minorHAnsi" w:hint="eastAsia"/>
                <w:color w:val="000000"/>
                <w:kern w:val="0"/>
                <w:sz w:val="24"/>
                <w:szCs w:val="24"/>
              </w:rPr>
              <w:t>-.376</w:t>
            </w:r>
          </w:p>
        </w:tc>
        <w:tc>
          <w:tcPr>
            <w:tcW w:w="760" w:type="dxa"/>
            <w:shd w:val="clear" w:color="auto" w:fill="FFFFFF"/>
            <w:vAlign w:val="center"/>
          </w:tcPr>
          <w:p w14:paraId="7E2AC66F" w14:textId="77777777" w:rsidR="004144C2" w:rsidRPr="00F00C78" w:rsidRDefault="00F00C78" w:rsidP="00392C76">
            <w:pPr>
              <w:autoSpaceDE w:val="0"/>
              <w:autoSpaceDN w:val="0"/>
              <w:adjustRightInd w:val="0"/>
              <w:ind w:left="60" w:right="60"/>
              <w:jc w:val="center"/>
              <w:rPr>
                <w:rFonts w:eastAsiaTheme="minorEastAsia" w:cstheme="minorHAnsi"/>
                <w:color w:val="000000"/>
                <w:kern w:val="0"/>
                <w:sz w:val="24"/>
                <w:szCs w:val="24"/>
              </w:rPr>
            </w:pPr>
            <w:r>
              <w:rPr>
                <w:rFonts w:eastAsiaTheme="minorEastAsia" w:cstheme="minorHAnsi" w:hint="eastAsia"/>
                <w:color w:val="000000"/>
                <w:kern w:val="0"/>
                <w:sz w:val="24"/>
                <w:szCs w:val="24"/>
              </w:rPr>
              <w:t>-.401</w:t>
            </w:r>
          </w:p>
        </w:tc>
        <w:tc>
          <w:tcPr>
            <w:tcW w:w="761" w:type="dxa"/>
            <w:shd w:val="clear" w:color="auto" w:fill="FFFFFF"/>
            <w:vAlign w:val="center"/>
          </w:tcPr>
          <w:p w14:paraId="4A0B95FF" w14:textId="77777777" w:rsidR="004144C2" w:rsidRPr="00F00C78" w:rsidRDefault="00F00C78" w:rsidP="00392C76">
            <w:pPr>
              <w:autoSpaceDE w:val="0"/>
              <w:autoSpaceDN w:val="0"/>
              <w:adjustRightInd w:val="0"/>
              <w:ind w:left="60" w:right="60"/>
              <w:jc w:val="center"/>
              <w:rPr>
                <w:rFonts w:eastAsiaTheme="minorEastAsia" w:cstheme="minorHAnsi"/>
                <w:color w:val="000000"/>
                <w:kern w:val="0"/>
                <w:sz w:val="24"/>
                <w:szCs w:val="24"/>
              </w:rPr>
            </w:pPr>
            <w:r>
              <w:rPr>
                <w:rFonts w:eastAsiaTheme="minorEastAsia" w:cstheme="minorHAnsi" w:hint="eastAsia"/>
                <w:color w:val="000000"/>
                <w:kern w:val="0"/>
                <w:sz w:val="24"/>
                <w:szCs w:val="24"/>
              </w:rPr>
              <w:t>-.333</w:t>
            </w:r>
          </w:p>
        </w:tc>
        <w:tc>
          <w:tcPr>
            <w:tcW w:w="760" w:type="dxa"/>
            <w:shd w:val="clear" w:color="auto" w:fill="FFFFFF"/>
            <w:vAlign w:val="center"/>
          </w:tcPr>
          <w:p w14:paraId="39863346" w14:textId="77777777" w:rsidR="004144C2" w:rsidRPr="00F00C78" w:rsidRDefault="00F00C78" w:rsidP="00392C76">
            <w:pPr>
              <w:autoSpaceDE w:val="0"/>
              <w:autoSpaceDN w:val="0"/>
              <w:adjustRightInd w:val="0"/>
              <w:ind w:left="60" w:right="60"/>
              <w:jc w:val="center"/>
              <w:rPr>
                <w:rFonts w:eastAsiaTheme="minorEastAsia" w:cstheme="minorHAnsi"/>
                <w:color w:val="000000"/>
                <w:kern w:val="0"/>
                <w:sz w:val="24"/>
                <w:szCs w:val="24"/>
              </w:rPr>
            </w:pPr>
            <w:r>
              <w:rPr>
                <w:rFonts w:eastAsiaTheme="minorEastAsia" w:cstheme="minorHAnsi" w:hint="eastAsia"/>
                <w:color w:val="000000"/>
                <w:kern w:val="0"/>
                <w:sz w:val="24"/>
                <w:szCs w:val="24"/>
              </w:rPr>
              <w:t>-.366</w:t>
            </w:r>
          </w:p>
        </w:tc>
        <w:tc>
          <w:tcPr>
            <w:tcW w:w="1028" w:type="dxa"/>
            <w:shd w:val="clear" w:color="auto" w:fill="FFFFFF"/>
            <w:vAlign w:val="center"/>
          </w:tcPr>
          <w:p w14:paraId="6C69E3E3" w14:textId="77777777" w:rsidR="004144C2" w:rsidRPr="00F00C78" w:rsidRDefault="00F00C78" w:rsidP="00392C76">
            <w:pPr>
              <w:autoSpaceDE w:val="0"/>
              <w:autoSpaceDN w:val="0"/>
              <w:adjustRightInd w:val="0"/>
              <w:ind w:left="60" w:right="60"/>
              <w:jc w:val="center"/>
              <w:rPr>
                <w:rFonts w:eastAsiaTheme="minorEastAsia" w:cstheme="minorHAnsi"/>
                <w:b/>
                <w:color w:val="000000"/>
                <w:kern w:val="0"/>
                <w:sz w:val="24"/>
                <w:szCs w:val="24"/>
              </w:rPr>
            </w:pPr>
            <w:r w:rsidRPr="00F00C78">
              <w:rPr>
                <w:rFonts w:eastAsiaTheme="minorEastAsia" w:cstheme="minorHAnsi" w:hint="eastAsia"/>
                <w:b/>
                <w:color w:val="000000"/>
                <w:kern w:val="0"/>
                <w:sz w:val="24"/>
                <w:szCs w:val="24"/>
              </w:rPr>
              <w:t>-.774</w:t>
            </w:r>
            <w:r w:rsidRPr="00F00C78">
              <w:rPr>
                <w:rFonts w:eastAsia="MingLiU" w:cstheme="minorHAnsi"/>
                <w:b/>
                <w:color w:val="000000"/>
                <w:kern w:val="0"/>
                <w:sz w:val="24"/>
                <w:szCs w:val="24"/>
                <w:vertAlign w:val="superscript"/>
              </w:rPr>
              <w:t>*</w:t>
            </w:r>
          </w:p>
        </w:tc>
        <w:tc>
          <w:tcPr>
            <w:tcW w:w="806" w:type="dxa"/>
            <w:shd w:val="clear" w:color="auto" w:fill="FFFFFF"/>
            <w:vAlign w:val="center"/>
          </w:tcPr>
          <w:p w14:paraId="3558650A" w14:textId="77777777" w:rsidR="004144C2" w:rsidRPr="00F00C78" w:rsidRDefault="00F00C78" w:rsidP="00392C76">
            <w:pPr>
              <w:autoSpaceDE w:val="0"/>
              <w:autoSpaceDN w:val="0"/>
              <w:adjustRightInd w:val="0"/>
              <w:ind w:left="60" w:right="60"/>
              <w:jc w:val="center"/>
              <w:rPr>
                <w:rFonts w:eastAsiaTheme="minorEastAsia" w:cstheme="minorHAnsi"/>
                <w:b/>
                <w:color w:val="000000"/>
                <w:kern w:val="0"/>
                <w:sz w:val="24"/>
                <w:szCs w:val="24"/>
              </w:rPr>
            </w:pPr>
            <w:r w:rsidRPr="00F00C78">
              <w:rPr>
                <w:rFonts w:eastAsiaTheme="minorEastAsia" w:cstheme="minorHAnsi" w:hint="eastAsia"/>
                <w:b/>
                <w:color w:val="000000"/>
                <w:kern w:val="0"/>
                <w:sz w:val="24"/>
                <w:szCs w:val="24"/>
              </w:rPr>
              <w:t>.689</w:t>
            </w:r>
            <w:r w:rsidRPr="00F00C78">
              <w:rPr>
                <w:rFonts w:eastAsia="MingLiU" w:cstheme="minorHAnsi"/>
                <w:b/>
                <w:color w:val="000000"/>
                <w:kern w:val="0"/>
                <w:sz w:val="24"/>
                <w:szCs w:val="24"/>
                <w:vertAlign w:val="superscript"/>
              </w:rPr>
              <w:t>*</w:t>
            </w:r>
          </w:p>
        </w:tc>
        <w:tc>
          <w:tcPr>
            <w:tcW w:w="834" w:type="dxa"/>
            <w:tcBorders>
              <w:right w:val="single" w:sz="16" w:space="0" w:color="000000"/>
            </w:tcBorders>
            <w:shd w:val="clear" w:color="auto" w:fill="FFFFFF"/>
            <w:vAlign w:val="center"/>
          </w:tcPr>
          <w:p w14:paraId="1B2907ED" w14:textId="77777777" w:rsidR="004144C2" w:rsidRPr="00F00C78" w:rsidRDefault="00F00C78" w:rsidP="00392C76">
            <w:pPr>
              <w:autoSpaceDE w:val="0"/>
              <w:autoSpaceDN w:val="0"/>
              <w:adjustRightInd w:val="0"/>
              <w:ind w:left="60" w:right="60"/>
              <w:jc w:val="center"/>
              <w:rPr>
                <w:rFonts w:eastAsiaTheme="minorEastAsia" w:cstheme="minorHAnsi"/>
                <w:b/>
                <w:color w:val="000000"/>
                <w:kern w:val="0"/>
                <w:sz w:val="24"/>
                <w:szCs w:val="24"/>
              </w:rPr>
            </w:pPr>
            <w:r w:rsidRPr="00F00C78">
              <w:rPr>
                <w:rFonts w:eastAsiaTheme="minorEastAsia" w:cstheme="minorHAnsi" w:hint="eastAsia"/>
                <w:b/>
                <w:color w:val="000000"/>
                <w:kern w:val="0"/>
                <w:sz w:val="24"/>
                <w:szCs w:val="24"/>
              </w:rPr>
              <w:t>-.458</w:t>
            </w:r>
            <w:r w:rsidRPr="00F00C78">
              <w:rPr>
                <w:rFonts w:eastAsia="MingLiU" w:cstheme="minorHAnsi"/>
                <w:b/>
                <w:color w:val="000000"/>
                <w:kern w:val="0"/>
                <w:sz w:val="24"/>
                <w:szCs w:val="24"/>
                <w:vertAlign w:val="superscript"/>
              </w:rPr>
              <w:t>*</w:t>
            </w:r>
          </w:p>
        </w:tc>
      </w:tr>
      <w:tr w:rsidR="004144C2" w:rsidRPr="009850CA" w14:paraId="37591575" w14:textId="77777777" w:rsidTr="00F00C78">
        <w:trPr>
          <w:cantSplit/>
          <w:tblHeader/>
          <w:jc w:val="center"/>
        </w:trPr>
        <w:tc>
          <w:tcPr>
            <w:tcW w:w="1055" w:type="dxa"/>
            <w:tcBorders>
              <w:left w:val="single" w:sz="16" w:space="0" w:color="000000"/>
              <w:right w:val="single" w:sz="16" w:space="0" w:color="000000"/>
            </w:tcBorders>
            <w:shd w:val="clear" w:color="auto" w:fill="FFFFFF"/>
            <w:vAlign w:val="center"/>
          </w:tcPr>
          <w:p w14:paraId="7DB60A97" w14:textId="77777777" w:rsidR="004144C2" w:rsidRPr="009850CA" w:rsidRDefault="004144C2" w:rsidP="00392C76">
            <w:pPr>
              <w:autoSpaceDE w:val="0"/>
              <w:autoSpaceDN w:val="0"/>
              <w:adjustRightInd w:val="0"/>
              <w:ind w:left="60" w:right="60"/>
              <w:jc w:val="center"/>
              <w:rPr>
                <w:rFonts w:eastAsiaTheme="minorEastAsia" w:cstheme="minorHAnsi"/>
                <w:color w:val="000000"/>
                <w:kern w:val="0"/>
                <w:sz w:val="24"/>
                <w:szCs w:val="24"/>
              </w:rPr>
            </w:pPr>
            <w:r w:rsidRPr="009850CA">
              <w:rPr>
                <w:rFonts w:cstheme="minorHAnsi" w:hint="eastAsia"/>
                <w:color w:val="000000"/>
                <w:kern w:val="0"/>
                <w:sz w:val="24"/>
                <w:szCs w:val="24"/>
              </w:rPr>
              <w:t>B</w:t>
            </w:r>
            <w:r>
              <w:rPr>
                <w:rFonts w:cstheme="minorHAnsi" w:hint="eastAsia"/>
                <w:color w:val="000000"/>
                <w:kern w:val="0"/>
                <w:sz w:val="24"/>
                <w:szCs w:val="24"/>
              </w:rPr>
              <w:t>ac</w:t>
            </w:r>
            <w:r w:rsidRPr="009850CA">
              <w:rPr>
                <w:rFonts w:cstheme="minorHAnsi" w:hint="eastAsia"/>
                <w:color w:val="000000"/>
                <w:kern w:val="0"/>
                <w:sz w:val="24"/>
                <w:szCs w:val="24"/>
              </w:rPr>
              <w:t>.</w:t>
            </w:r>
            <w:r>
              <w:rPr>
                <w:rFonts w:eastAsiaTheme="minorEastAsia" w:cstheme="minorHAnsi" w:hint="eastAsia"/>
                <w:bCs/>
                <w:color w:val="000000"/>
                <w:kern w:val="0"/>
                <w:sz w:val="24"/>
                <w:szCs w:val="24"/>
                <w:vertAlign w:val="superscript"/>
                <w:lang w:val="fr-FR"/>
              </w:rPr>
              <w:t>11</w:t>
            </w:r>
          </w:p>
        </w:tc>
        <w:tc>
          <w:tcPr>
            <w:tcW w:w="628" w:type="dxa"/>
            <w:shd w:val="clear" w:color="auto" w:fill="FFFFFF"/>
            <w:vAlign w:val="center"/>
          </w:tcPr>
          <w:p w14:paraId="4BC15112" w14:textId="77777777" w:rsidR="004144C2" w:rsidRPr="009850CA" w:rsidRDefault="004144C2" w:rsidP="00392C76">
            <w:pPr>
              <w:autoSpaceDE w:val="0"/>
              <w:autoSpaceDN w:val="0"/>
              <w:adjustRightInd w:val="0"/>
              <w:jc w:val="center"/>
              <w:rPr>
                <w:rFonts w:cstheme="minorHAnsi"/>
                <w:kern w:val="0"/>
                <w:sz w:val="24"/>
                <w:szCs w:val="24"/>
              </w:rPr>
            </w:pPr>
          </w:p>
        </w:tc>
        <w:tc>
          <w:tcPr>
            <w:tcW w:w="805" w:type="dxa"/>
            <w:shd w:val="clear" w:color="auto" w:fill="FFFFFF"/>
            <w:vAlign w:val="center"/>
          </w:tcPr>
          <w:p w14:paraId="524FF016" w14:textId="77777777" w:rsidR="004144C2" w:rsidRPr="009850CA" w:rsidRDefault="004144C2" w:rsidP="00392C76">
            <w:pPr>
              <w:autoSpaceDE w:val="0"/>
              <w:autoSpaceDN w:val="0"/>
              <w:adjustRightInd w:val="0"/>
              <w:jc w:val="center"/>
              <w:rPr>
                <w:rFonts w:cstheme="minorHAnsi"/>
                <w:kern w:val="0"/>
                <w:sz w:val="24"/>
                <w:szCs w:val="24"/>
              </w:rPr>
            </w:pPr>
          </w:p>
        </w:tc>
        <w:tc>
          <w:tcPr>
            <w:tcW w:w="805" w:type="dxa"/>
            <w:shd w:val="clear" w:color="auto" w:fill="FFFFFF"/>
            <w:vAlign w:val="center"/>
          </w:tcPr>
          <w:p w14:paraId="5FBA5FF2" w14:textId="77777777" w:rsidR="004144C2" w:rsidRPr="009850CA" w:rsidRDefault="004144C2" w:rsidP="00392C76">
            <w:pPr>
              <w:autoSpaceDE w:val="0"/>
              <w:autoSpaceDN w:val="0"/>
              <w:adjustRightInd w:val="0"/>
              <w:jc w:val="center"/>
              <w:rPr>
                <w:rFonts w:cstheme="minorHAnsi"/>
                <w:kern w:val="0"/>
                <w:sz w:val="24"/>
                <w:szCs w:val="24"/>
              </w:rPr>
            </w:pPr>
          </w:p>
        </w:tc>
        <w:tc>
          <w:tcPr>
            <w:tcW w:w="743" w:type="dxa"/>
            <w:shd w:val="clear" w:color="auto" w:fill="FFFFFF"/>
            <w:vAlign w:val="center"/>
          </w:tcPr>
          <w:p w14:paraId="0BFFAC98"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6A8D0959"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3FAC9C22" w14:textId="77777777" w:rsidR="004144C2" w:rsidRPr="009850CA" w:rsidRDefault="004144C2" w:rsidP="00392C76">
            <w:pPr>
              <w:autoSpaceDE w:val="0"/>
              <w:autoSpaceDN w:val="0"/>
              <w:adjustRightInd w:val="0"/>
              <w:jc w:val="center"/>
              <w:rPr>
                <w:rFonts w:cstheme="minorHAnsi"/>
                <w:kern w:val="0"/>
                <w:sz w:val="24"/>
                <w:szCs w:val="24"/>
              </w:rPr>
            </w:pPr>
          </w:p>
        </w:tc>
        <w:tc>
          <w:tcPr>
            <w:tcW w:w="761" w:type="dxa"/>
            <w:shd w:val="clear" w:color="auto" w:fill="FFFFFF"/>
            <w:vAlign w:val="center"/>
          </w:tcPr>
          <w:p w14:paraId="5BEEA768"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6D991F90" w14:textId="77777777" w:rsidR="004144C2" w:rsidRPr="009850CA" w:rsidRDefault="004144C2" w:rsidP="00392C76">
            <w:pPr>
              <w:autoSpaceDE w:val="0"/>
              <w:autoSpaceDN w:val="0"/>
              <w:adjustRightInd w:val="0"/>
              <w:jc w:val="center"/>
              <w:rPr>
                <w:rFonts w:cstheme="minorHAnsi"/>
                <w:kern w:val="0"/>
                <w:sz w:val="24"/>
                <w:szCs w:val="24"/>
              </w:rPr>
            </w:pPr>
          </w:p>
        </w:tc>
        <w:tc>
          <w:tcPr>
            <w:tcW w:w="761" w:type="dxa"/>
            <w:shd w:val="clear" w:color="auto" w:fill="FFFFFF"/>
            <w:vAlign w:val="center"/>
          </w:tcPr>
          <w:p w14:paraId="265CCEE6" w14:textId="77777777" w:rsidR="004144C2" w:rsidRPr="009850CA" w:rsidRDefault="004144C2" w:rsidP="00392C76">
            <w:pPr>
              <w:autoSpaceDE w:val="0"/>
              <w:autoSpaceDN w:val="0"/>
              <w:adjustRightInd w:val="0"/>
              <w:jc w:val="center"/>
              <w:rPr>
                <w:rFonts w:cstheme="minorHAnsi"/>
                <w:kern w:val="0"/>
                <w:sz w:val="24"/>
                <w:szCs w:val="24"/>
              </w:rPr>
            </w:pPr>
          </w:p>
        </w:tc>
        <w:tc>
          <w:tcPr>
            <w:tcW w:w="851" w:type="dxa"/>
            <w:shd w:val="clear" w:color="auto" w:fill="FFFFFF"/>
          </w:tcPr>
          <w:p w14:paraId="517A237F"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p>
        </w:tc>
        <w:tc>
          <w:tcPr>
            <w:tcW w:w="760" w:type="dxa"/>
            <w:shd w:val="clear" w:color="auto" w:fill="FFFFFF"/>
            <w:vAlign w:val="center"/>
          </w:tcPr>
          <w:p w14:paraId="55B0A616"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1</w:t>
            </w:r>
          </w:p>
        </w:tc>
        <w:tc>
          <w:tcPr>
            <w:tcW w:w="760" w:type="dxa"/>
            <w:shd w:val="clear" w:color="auto" w:fill="FFFFFF"/>
            <w:vAlign w:val="center"/>
          </w:tcPr>
          <w:p w14:paraId="74E089DB" w14:textId="77777777" w:rsidR="004144C2" w:rsidRPr="009850CA" w:rsidRDefault="004144C2" w:rsidP="00392C76">
            <w:pPr>
              <w:autoSpaceDE w:val="0"/>
              <w:autoSpaceDN w:val="0"/>
              <w:adjustRightInd w:val="0"/>
              <w:ind w:left="60" w:right="60"/>
              <w:jc w:val="center"/>
              <w:rPr>
                <w:rFonts w:eastAsia="MingLiU" w:cstheme="minorHAnsi"/>
                <w:b/>
                <w:color w:val="000000"/>
                <w:kern w:val="0"/>
                <w:sz w:val="24"/>
                <w:szCs w:val="24"/>
              </w:rPr>
            </w:pPr>
            <w:r w:rsidRPr="009850CA">
              <w:rPr>
                <w:rFonts w:eastAsia="MingLiU" w:cstheme="minorHAnsi"/>
                <w:b/>
                <w:color w:val="000000"/>
                <w:kern w:val="0"/>
                <w:sz w:val="24"/>
                <w:szCs w:val="24"/>
              </w:rPr>
              <w:t>.818</w:t>
            </w:r>
            <w:r w:rsidRPr="009850CA">
              <w:rPr>
                <w:rFonts w:eastAsia="MingLiU" w:cstheme="minorHAnsi"/>
                <w:b/>
                <w:color w:val="000000"/>
                <w:kern w:val="0"/>
                <w:sz w:val="24"/>
                <w:szCs w:val="24"/>
                <w:vertAlign w:val="superscript"/>
              </w:rPr>
              <w:t>**</w:t>
            </w:r>
          </w:p>
        </w:tc>
        <w:tc>
          <w:tcPr>
            <w:tcW w:w="761" w:type="dxa"/>
            <w:shd w:val="clear" w:color="auto" w:fill="FFFFFF"/>
            <w:vAlign w:val="center"/>
          </w:tcPr>
          <w:p w14:paraId="65159E07" w14:textId="77777777" w:rsidR="004144C2" w:rsidRPr="009850CA" w:rsidRDefault="004144C2" w:rsidP="00392C76">
            <w:pPr>
              <w:autoSpaceDE w:val="0"/>
              <w:autoSpaceDN w:val="0"/>
              <w:adjustRightInd w:val="0"/>
              <w:ind w:left="60" w:right="60"/>
              <w:jc w:val="center"/>
              <w:rPr>
                <w:rFonts w:eastAsia="MingLiU" w:cstheme="minorHAnsi"/>
                <w:b/>
                <w:color w:val="000000"/>
                <w:kern w:val="0"/>
                <w:sz w:val="24"/>
                <w:szCs w:val="24"/>
              </w:rPr>
            </w:pPr>
            <w:r w:rsidRPr="009850CA">
              <w:rPr>
                <w:rFonts w:eastAsia="MingLiU" w:cstheme="minorHAnsi"/>
                <w:b/>
                <w:color w:val="000000"/>
                <w:kern w:val="0"/>
                <w:sz w:val="24"/>
                <w:szCs w:val="24"/>
              </w:rPr>
              <w:t>.985</w:t>
            </w:r>
            <w:r w:rsidRPr="009850CA">
              <w:rPr>
                <w:rFonts w:eastAsia="MingLiU" w:cstheme="minorHAnsi"/>
                <w:b/>
                <w:color w:val="000000"/>
                <w:kern w:val="0"/>
                <w:sz w:val="24"/>
                <w:szCs w:val="24"/>
                <w:vertAlign w:val="superscript"/>
              </w:rPr>
              <w:t>**</w:t>
            </w:r>
          </w:p>
        </w:tc>
        <w:tc>
          <w:tcPr>
            <w:tcW w:w="760" w:type="dxa"/>
            <w:shd w:val="clear" w:color="auto" w:fill="FFFFFF"/>
            <w:vAlign w:val="center"/>
          </w:tcPr>
          <w:p w14:paraId="095C5BF9" w14:textId="77777777" w:rsidR="004144C2" w:rsidRPr="009850CA" w:rsidRDefault="004144C2" w:rsidP="00392C76">
            <w:pPr>
              <w:autoSpaceDE w:val="0"/>
              <w:autoSpaceDN w:val="0"/>
              <w:adjustRightInd w:val="0"/>
              <w:ind w:left="60" w:right="60"/>
              <w:jc w:val="center"/>
              <w:rPr>
                <w:rFonts w:eastAsia="MingLiU" w:cstheme="minorHAnsi"/>
                <w:b/>
                <w:color w:val="000000"/>
                <w:kern w:val="0"/>
                <w:sz w:val="24"/>
                <w:szCs w:val="24"/>
              </w:rPr>
            </w:pPr>
            <w:r w:rsidRPr="009850CA">
              <w:rPr>
                <w:rFonts w:eastAsia="MingLiU" w:cstheme="minorHAnsi"/>
                <w:b/>
                <w:color w:val="000000"/>
                <w:kern w:val="0"/>
                <w:sz w:val="24"/>
                <w:szCs w:val="24"/>
              </w:rPr>
              <w:t>.998</w:t>
            </w:r>
            <w:r w:rsidRPr="009850CA">
              <w:rPr>
                <w:rFonts w:eastAsia="MingLiU" w:cstheme="minorHAnsi"/>
                <w:b/>
                <w:color w:val="000000"/>
                <w:kern w:val="0"/>
                <w:sz w:val="24"/>
                <w:szCs w:val="24"/>
                <w:vertAlign w:val="superscript"/>
              </w:rPr>
              <w:t>**</w:t>
            </w:r>
          </w:p>
        </w:tc>
        <w:tc>
          <w:tcPr>
            <w:tcW w:w="1028" w:type="dxa"/>
            <w:shd w:val="clear" w:color="auto" w:fill="FFFFFF"/>
            <w:vAlign w:val="center"/>
          </w:tcPr>
          <w:p w14:paraId="37410260" w14:textId="77777777" w:rsidR="004144C2" w:rsidRPr="00F00C78" w:rsidRDefault="004144C2" w:rsidP="00392C76">
            <w:pPr>
              <w:autoSpaceDE w:val="0"/>
              <w:autoSpaceDN w:val="0"/>
              <w:adjustRightInd w:val="0"/>
              <w:ind w:left="60" w:right="60"/>
              <w:jc w:val="center"/>
              <w:rPr>
                <w:rFonts w:eastAsia="MingLiU" w:cstheme="minorHAnsi"/>
                <w:b/>
                <w:color w:val="000000"/>
                <w:kern w:val="0"/>
                <w:sz w:val="24"/>
                <w:szCs w:val="24"/>
              </w:rPr>
            </w:pPr>
            <w:r w:rsidRPr="00F00C78">
              <w:rPr>
                <w:rFonts w:eastAsia="MingLiU" w:cstheme="minorHAnsi"/>
                <w:b/>
                <w:color w:val="000000"/>
                <w:kern w:val="0"/>
                <w:sz w:val="24"/>
                <w:szCs w:val="24"/>
              </w:rPr>
              <w:t>.763</w:t>
            </w:r>
            <w:r w:rsidRPr="00F00C78">
              <w:rPr>
                <w:rFonts w:eastAsia="MingLiU" w:cstheme="minorHAnsi"/>
                <w:b/>
                <w:color w:val="000000"/>
                <w:kern w:val="0"/>
                <w:sz w:val="24"/>
                <w:szCs w:val="24"/>
                <w:vertAlign w:val="superscript"/>
              </w:rPr>
              <w:t>*</w:t>
            </w:r>
          </w:p>
        </w:tc>
        <w:tc>
          <w:tcPr>
            <w:tcW w:w="806" w:type="dxa"/>
            <w:shd w:val="clear" w:color="auto" w:fill="FFFFFF"/>
            <w:vAlign w:val="center"/>
          </w:tcPr>
          <w:p w14:paraId="5404E914" w14:textId="77777777" w:rsidR="004144C2" w:rsidRPr="00F00C78" w:rsidRDefault="004144C2" w:rsidP="00392C76">
            <w:pPr>
              <w:autoSpaceDE w:val="0"/>
              <w:autoSpaceDN w:val="0"/>
              <w:adjustRightInd w:val="0"/>
              <w:ind w:left="60" w:right="60"/>
              <w:jc w:val="center"/>
              <w:rPr>
                <w:rFonts w:eastAsia="MingLiU" w:cstheme="minorHAnsi"/>
                <w:b/>
                <w:color w:val="000000"/>
                <w:kern w:val="0"/>
                <w:sz w:val="24"/>
                <w:szCs w:val="24"/>
              </w:rPr>
            </w:pPr>
            <w:r w:rsidRPr="00F00C78">
              <w:rPr>
                <w:rFonts w:eastAsia="MingLiU" w:cstheme="minorHAnsi"/>
                <w:b/>
                <w:color w:val="000000"/>
                <w:kern w:val="0"/>
                <w:sz w:val="24"/>
                <w:szCs w:val="24"/>
              </w:rPr>
              <w:t>-.727</w:t>
            </w:r>
            <w:r w:rsidRPr="00F00C78">
              <w:rPr>
                <w:rFonts w:eastAsia="MingLiU" w:cstheme="minorHAnsi"/>
                <w:b/>
                <w:color w:val="000000"/>
                <w:kern w:val="0"/>
                <w:sz w:val="24"/>
                <w:szCs w:val="24"/>
                <w:vertAlign w:val="superscript"/>
              </w:rPr>
              <w:t>*</w:t>
            </w:r>
          </w:p>
        </w:tc>
        <w:tc>
          <w:tcPr>
            <w:tcW w:w="834" w:type="dxa"/>
            <w:tcBorders>
              <w:right w:val="single" w:sz="16" w:space="0" w:color="000000"/>
            </w:tcBorders>
            <w:shd w:val="clear" w:color="auto" w:fill="FFFFFF"/>
            <w:vAlign w:val="center"/>
          </w:tcPr>
          <w:p w14:paraId="5B6E73B0" w14:textId="77777777" w:rsidR="004144C2" w:rsidRPr="009850CA" w:rsidRDefault="004144C2" w:rsidP="00392C76">
            <w:pPr>
              <w:autoSpaceDE w:val="0"/>
              <w:autoSpaceDN w:val="0"/>
              <w:adjustRightInd w:val="0"/>
              <w:ind w:left="60" w:right="60"/>
              <w:jc w:val="center"/>
              <w:rPr>
                <w:rFonts w:eastAsia="MingLiU" w:cstheme="minorHAnsi"/>
                <w:b/>
                <w:color w:val="000000"/>
                <w:kern w:val="0"/>
                <w:sz w:val="24"/>
                <w:szCs w:val="24"/>
              </w:rPr>
            </w:pPr>
            <w:r w:rsidRPr="009850CA">
              <w:rPr>
                <w:rFonts w:eastAsia="MingLiU" w:cstheme="minorHAnsi"/>
                <w:b/>
                <w:color w:val="000000"/>
                <w:kern w:val="0"/>
                <w:sz w:val="24"/>
                <w:szCs w:val="24"/>
              </w:rPr>
              <w:t>.940</w:t>
            </w:r>
            <w:r w:rsidRPr="009850CA">
              <w:rPr>
                <w:rFonts w:eastAsia="MingLiU" w:cstheme="minorHAnsi"/>
                <w:b/>
                <w:color w:val="000000"/>
                <w:kern w:val="0"/>
                <w:sz w:val="24"/>
                <w:szCs w:val="24"/>
                <w:vertAlign w:val="superscript"/>
              </w:rPr>
              <w:t>**</w:t>
            </w:r>
          </w:p>
        </w:tc>
      </w:tr>
      <w:tr w:rsidR="004144C2" w:rsidRPr="009850CA" w14:paraId="7F8B41C0" w14:textId="77777777" w:rsidTr="00F00C78">
        <w:trPr>
          <w:cantSplit/>
          <w:tblHeader/>
          <w:jc w:val="center"/>
        </w:trPr>
        <w:tc>
          <w:tcPr>
            <w:tcW w:w="1055" w:type="dxa"/>
            <w:tcBorders>
              <w:left w:val="single" w:sz="16" w:space="0" w:color="000000"/>
              <w:right w:val="single" w:sz="16" w:space="0" w:color="000000"/>
            </w:tcBorders>
            <w:shd w:val="clear" w:color="auto" w:fill="FFFFFF"/>
            <w:vAlign w:val="center"/>
          </w:tcPr>
          <w:p w14:paraId="6F990045" w14:textId="77777777" w:rsidR="004144C2" w:rsidRPr="009850CA" w:rsidRDefault="004144C2" w:rsidP="00392C76">
            <w:pPr>
              <w:autoSpaceDE w:val="0"/>
              <w:autoSpaceDN w:val="0"/>
              <w:adjustRightInd w:val="0"/>
              <w:ind w:left="60" w:right="60"/>
              <w:jc w:val="center"/>
              <w:rPr>
                <w:rFonts w:eastAsiaTheme="minorEastAsia" w:cstheme="minorHAnsi"/>
                <w:color w:val="000000"/>
                <w:kern w:val="0"/>
                <w:sz w:val="24"/>
                <w:szCs w:val="24"/>
              </w:rPr>
            </w:pPr>
            <w:r w:rsidRPr="009850CA">
              <w:rPr>
                <w:rFonts w:cstheme="minorHAnsi" w:hint="eastAsia"/>
                <w:color w:val="000000"/>
                <w:kern w:val="0"/>
                <w:sz w:val="24"/>
                <w:szCs w:val="24"/>
              </w:rPr>
              <w:t>F</w:t>
            </w:r>
            <w:r>
              <w:rPr>
                <w:rFonts w:cstheme="minorHAnsi" w:hint="eastAsia"/>
                <w:color w:val="000000"/>
                <w:kern w:val="0"/>
                <w:sz w:val="24"/>
                <w:szCs w:val="24"/>
              </w:rPr>
              <w:t>un</w:t>
            </w:r>
            <w:r w:rsidRPr="009850CA">
              <w:rPr>
                <w:rFonts w:cstheme="minorHAnsi" w:hint="eastAsia"/>
                <w:color w:val="000000"/>
                <w:kern w:val="0"/>
                <w:sz w:val="24"/>
                <w:szCs w:val="24"/>
              </w:rPr>
              <w:t>.</w:t>
            </w:r>
            <w:r>
              <w:rPr>
                <w:rFonts w:eastAsiaTheme="minorEastAsia" w:cstheme="minorHAnsi" w:hint="eastAsia"/>
                <w:bCs/>
                <w:color w:val="000000"/>
                <w:kern w:val="0"/>
                <w:sz w:val="24"/>
                <w:szCs w:val="24"/>
                <w:vertAlign w:val="superscript"/>
                <w:lang w:val="fr-FR"/>
              </w:rPr>
              <w:t>12</w:t>
            </w:r>
          </w:p>
        </w:tc>
        <w:tc>
          <w:tcPr>
            <w:tcW w:w="628" w:type="dxa"/>
            <w:shd w:val="clear" w:color="auto" w:fill="FFFFFF"/>
            <w:vAlign w:val="center"/>
          </w:tcPr>
          <w:p w14:paraId="5BAC3DF1" w14:textId="77777777" w:rsidR="004144C2" w:rsidRPr="009850CA" w:rsidRDefault="004144C2" w:rsidP="00392C76">
            <w:pPr>
              <w:autoSpaceDE w:val="0"/>
              <w:autoSpaceDN w:val="0"/>
              <w:adjustRightInd w:val="0"/>
              <w:jc w:val="center"/>
              <w:rPr>
                <w:rFonts w:cstheme="minorHAnsi"/>
                <w:kern w:val="0"/>
                <w:sz w:val="24"/>
                <w:szCs w:val="24"/>
              </w:rPr>
            </w:pPr>
          </w:p>
        </w:tc>
        <w:tc>
          <w:tcPr>
            <w:tcW w:w="805" w:type="dxa"/>
            <w:shd w:val="clear" w:color="auto" w:fill="FFFFFF"/>
            <w:vAlign w:val="center"/>
          </w:tcPr>
          <w:p w14:paraId="79D12F86" w14:textId="77777777" w:rsidR="004144C2" w:rsidRPr="009850CA" w:rsidRDefault="004144C2" w:rsidP="00392C76">
            <w:pPr>
              <w:autoSpaceDE w:val="0"/>
              <w:autoSpaceDN w:val="0"/>
              <w:adjustRightInd w:val="0"/>
              <w:jc w:val="center"/>
              <w:rPr>
                <w:rFonts w:cstheme="minorHAnsi"/>
                <w:kern w:val="0"/>
                <w:sz w:val="24"/>
                <w:szCs w:val="24"/>
              </w:rPr>
            </w:pPr>
          </w:p>
        </w:tc>
        <w:tc>
          <w:tcPr>
            <w:tcW w:w="805" w:type="dxa"/>
            <w:shd w:val="clear" w:color="auto" w:fill="FFFFFF"/>
            <w:vAlign w:val="center"/>
          </w:tcPr>
          <w:p w14:paraId="691913E0" w14:textId="77777777" w:rsidR="004144C2" w:rsidRPr="009850CA" w:rsidRDefault="004144C2" w:rsidP="00392C76">
            <w:pPr>
              <w:autoSpaceDE w:val="0"/>
              <w:autoSpaceDN w:val="0"/>
              <w:adjustRightInd w:val="0"/>
              <w:jc w:val="center"/>
              <w:rPr>
                <w:rFonts w:cstheme="minorHAnsi"/>
                <w:kern w:val="0"/>
                <w:sz w:val="24"/>
                <w:szCs w:val="24"/>
              </w:rPr>
            </w:pPr>
          </w:p>
        </w:tc>
        <w:tc>
          <w:tcPr>
            <w:tcW w:w="743" w:type="dxa"/>
            <w:shd w:val="clear" w:color="auto" w:fill="FFFFFF"/>
            <w:vAlign w:val="center"/>
          </w:tcPr>
          <w:p w14:paraId="021C5D4F"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15344684"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1181ECE2" w14:textId="77777777" w:rsidR="004144C2" w:rsidRPr="009850CA" w:rsidRDefault="004144C2" w:rsidP="00392C76">
            <w:pPr>
              <w:autoSpaceDE w:val="0"/>
              <w:autoSpaceDN w:val="0"/>
              <w:adjustRightInd w:val="0"/>
              <w:jc w:val="center"/>
              <w:rPr>
                <w:rFonts w:cstheme="minorHAnsi"/>
                <w:kern w:val="0"/>
                <w:sz w:val="24"/>
                <w:szCs w:val="24"/>
              </w:rPr>
            </w:pPr>
          </w:p>
        </w:tc>
        <w:tc>
          <w:tcPr>
            <w:tcW w:w="761" w:type="dxa"/>
            <w:shd w:val="clear" w:color="auto" w:fill="FFFFFF"/>
            <w:vAlign w:val="center"/>
          </w:tcPr>
          <w:p w14:paraId="406943B0"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21568983" w14:textId="77777777" w:rsidR="004144C2" w:rsidRPr="009850CA" w:rsidRDefault="004144C2" w:rsidP="00392C76">
            <w:pPr>
              <w:autoSpaceDE w:val="0"/>
              <w:autoSpaceDN w:val="0"/>
              <w:adjustRightInd w:val="0"/>
              <w:jc w:val="center"/>
              <w:rPr>
                <w:rFonts w:cstheme="minorHAnsi"/>
                <w:kern w:val="0"/>
                <w:sz w:val="24"/>
                <w:szCs w:val="24"/>
              </w:rPr>
            </w:pPr>
          </w:p>
        </w:tc>
        <w:tc>
          <w:tcPr>
            <w:tcW w:w="761" w:type="dxa"/>
            <w:shd w:val="clear" w:color="auto" w:fill="FFFFFF"/>
            <w:vAlign w:val="center"/>
          </w:tcPr>
          <w:p w14:paraId="0FE62083" w14:textId="77777777" w:rsidR="004144C2" w:rsidRPr="009850CA" w:rsidRDefault="004144C2" w:rsidP="00392C76">
            <w:pPr>
              <w:autoSpaceDE w:val="0"/>
              <w:autoSpaceDN w:val="0"/>
              <w:adjustRightInd w:val="0"/>
              <w:jc w:val="center"/>
              <w:rPr>
                <w:rFonts w:cstheme="minorHAnsi"/>
                <w:kern w:val="0"/>
                <w:sz w:val="24"/>
                <w:szCs w:val="24"/>
              </w:rPr>
            </w:pPr>
          </w:p>
        </w:tc>
        <w:tc>
          <w:tcPr>
            <w:tcW w:w="851" w:type="dxa"/>
            <w:shd w:val="clear" w:color="auto" w:fill="FFFFFF"/>
          </w:tcPr>
          <w:p w14:paraId="0A7A04BB"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061423D3"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4DAEF75F"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1</w:t>
            </w:r>
          </w:p>
        </w:tc>
        <w:tc>
          <w:tcPr>
            <w:tcW w:w="761" w:type="dxa"/>
            <w:shd w:val="clear" w:color="auto" w:fill="FFFFFF"/>
            <w:vAlign w:val="center"/>
          </w:tcPr>
          <w:p w14:paraId="4C54C74F" w14:textId="77777777" w:rsidR="004144C2" w:rsidRPr="009850CA" w:rsidRDefault="004144C2" w:rsidP="00392C76">
            <w:pPr>
              <w:autoSpaceDE w:val="0"/>
              <w:autoSpaceDN w:val="0"/>
              <w:adjustRightInd w:val="0"/>
              <w:ind w:left="60" w:right="60"/>
              <w:jc w:val="center"/>
              <w:rPr>
                <w:rFonts w:eastAsia="MingLiU" w:cstheme="minorHAnsi"/>
                <w:b/>
                <w:color w:val="000000"/>
                <w:kern w:val="0"/>
                <w:sz w:val="24"/>
                <w:szCs w:val="24"/>
              </w:rPr>
            </w:pPr>
            <w:r w:rsidRPr="009850CA">
              <w:rPr>
                <w:rFonts w:eastAsia="MingLiU" w:cstheme="minorHAnsi"/>
                <w:b/>
                <w:color w:val="000000"/>
                <w:kern w:val="0"/>
                <w:sz w:val="24"/>
                <w:szCs w:val="24"/>
              </w:rPr>
              <w:t>.885</w:t>
            </w:r>
            <w:r w:rsidRPr="009850CA">
              <w:rPr>
                <w:rFonts w:eastAsia="MingLiU" w:cstheme="minorHAnsi"/>
                <w:b/>
                <w:color w:val="000000"/>
                <w:kern w:val="0"/>
                <w:sz w:val="24"/>
                <w:szCs w:val="24"/>
                <w:vertAlign w:val="superscript"/>
              </w:rPr>
              <w:t>**</w:t>
            </w:r>
          </w:p>
        </w:tc>
        <w:tc>
          <w:tcPr>
            <w:tcW w:w="760" w:type="dxa"/>
            <w:shd w:val="clear" w:color="auto" w:fill="FFFFFF"/>
            <w:vAlign w:val="center"/>
          </w:tcPr>
          <w:p w14:paraId="6B6F0CB2" w14:textId="77777777" w:rsidR="004144C2" w:rsidRPr="009850CA" w:rsidRDefault="004144C2" w:rsidP="00392C76">
            <w:pPr>
              <w:autoSpaceDE w:val="0"/>
              <w:autoSpaceDN w:val="0"/>
              <w:adjustRightInd w:val="0"/>
              <w:ind w:left="60" w:right="60"/>
              <w:jc w:val="center"/>
              <w:rPr>
                <w:rFonts w:eastAsia="MingLiU" w:cstheme="minorHAnsi"/>
                <w:b/>
                <w:color w:val="000000"/>
                <w:kern w:val="0"/>
                <w:sz w:val="24"/>
                <w:szCs w:val="24"/>
              </w:rPr>
            </w:pPr>
            <w:r w:rsidRPr="009850CA">
              <w:rPr>
                <w:rFonts w:eastAsia="MingLiU" w:cstheme="minorHAnsi"/>
                <w:b/>
                <w:color w:val="000000"/>
                <w:kern w:val="0"/>
                <w:sz w:val="24"/>
                <w:szCs w:val="24"/>
              </w:rPr>
              <w:t>.788</w:t>
            </w:r>
            <w:r w:rsidRPr="009850CA">
              <w:rPr>
                <w:rFonts w:eastAsia="MingLiU" w:cstheme="minorHAnsi"/>
                <w:b/>
                <w:color w:val="000000"/>
                <w:kern w:val="0"/>
                <w:sz w:val="24"/>
                <w:szCs w:val="24"/>
                <w:vertAlign w:val="superscript"/>
              </w:rPr>
              <w:t>**</w:t>
            </w:r>
          </w:p>
        </w:tc>
        <w:tc>
          <w:tcPr>
            <w:tcW w:w="1028" w:type="dxa"/>
            <w:shd w:val="clear" w:color="auto" w:fill="FFFFFF"/>
            <w:vAlign w:val="center"/>
          </w:tcPr>
          <w:p w14:paraId="1E46F131" w14:textId="77777777" w:rsidR="004144C2" w:rsidRPr="00F00C78" w:rsidRDefault="004144C2" w:rsidP="00392C76">
            <w:pPr>
              <w:autoSpaceDE w:val="0"/>
              <w:autoSpaceDN w:val="0"/>
              <w:adjustRightInd w:val="0"/>
              <w:ind w:left="60" w:right="60"/>
              <w:jc w:val="center"/>
              <w:rPr>
                <w:rFonts w:eastAsia="MingLiU" w:cstheme="minorHAnsi"/>
                <w:b/>
                <w:color w:val="000000"/>
                <w:kern w:val="0"/>
                <w:sz w:val="24"/>
                <w:szCs w:val="24"/>
              </w:rPr>
            </w:pPr>
            <w:r w:rsidRPr="00F00C78">
              <w:rPr>
                <w:rFonts w:eastAsia="MingLiU" w:cstheme="minorHAnsi"/>
                <w:b/>
                <w:color w:val="000000"/>
                <w:kern w:val="0"/>
                <w:sz w:val="24"/>
                <w:szCs w:val="24"/>
              </w:rPr>
              <w:t>.667</w:t>
            </w:r>
            <w:r w:rsidRPr="00F00C78">
              <w:rPr>
                <w:rFonts w:eastAsia="MingLiU" w:cstheme="minorHAnsi"/>
                <w:b/>
                <w:color w:val="000000"/>
                <w:kern w:val="0"/>
                <w:sz w:val="24"/>
                <w:szCs w:val="24"/>
                <w:vertAlign w:val="superscript"/>
              </w:rPr>
              <w:t>*</w:t>
            </w:r>
          </w:p>
        </w:tc>
        <w:tc>
          <w:tcPr>
            <w:tcW w:w="806" w:type="dxa"/>
            <w:shd w:val="clear" w:color="auto" w:fill="FFFFFF"/>
            <w:vAlign w:val="center"/>
          </w:tcPr>
          <w:p w14:paraId="229FA744" w14:textId="77777777" w:rsidR="004144C2" w:rsidRPr="00F00C78" w:rsidRDefault="004144C2" w:rsidP="00392C76">
            <w:pPr>
              <w:autoSpaceDE w:val="0"/>
              <w:autoSpaceDN w:val="0"/>
              <w:adjustRightInd w:val="0"/>
              <w:ind w:left="60" w:right="60"/>
              <w:jc w:val="center"/>
              <w:rPr>
                <w:rFonts w:eastAsia="MingLiU" w:cstheme="minorHAnsi"/>
                <w:b/>
                <w:color w:val="000000"/>
                <w:kern w:val="0"/>
                <w:sz w:val="24"/>
                <w:szCs w:val="24"/>
              </w:rPr>
            </w:pPr>
            <w:r w:rsidRPr="00F00C78">
              <w:rPr>
                <w:rFonts w:eastAsia="MingLiU" w:cstheme="minorHAnsi"/>
                <w:b/>
                <w:color w:val="000000"/>
                <w:kern w:val="0"/>
                <w:sz w:val="24"/>
                <w:szCs w:val="24"/>
              </w:rPr>
              <w:t>-.639</w:t>
            </w:r>
            <w:r w:rsidRPr="00F00C78">
              <w:rPr>
                <w:rFonts w:eastAsia="MingLiU" w:cstheme="minorHAnsi"/>
                <w:b/>
                <w:color w:val="000000"/>
                <w:kern w:val="0"/>
                <w:sz w:val="24"/>
                <w:szCs w:val="24"/>
                <w:vertAlign w:val="superscript"/>
              </w:rPr>
              <w:t>*</w:t>
            </w:r>
          </w:p>
        </w:tc>
        <w:tc>
          <w:tcPr>
            <w:tcW w:w="834" w:type="dxa"/>
            <w:tcBorders>
              <w:right w:val="single" w:sz="16" w:space="0" w:color="000000"/>
            </w:tcBorders>
            <w:shd w:val="clear" w:color="auto" w:fill="FFFFFF"/>
            <w:vAlign w:val="center"/>
          </w:tcPr>
          <w:p w14:paraId="61E09399" w14:textId="77777777" w:rsidR="004144C2" w:rsidRPr="009850CA" w:rsidRDefault="004144C2" w:rsidP="00392C76">
            <w:pPr>
              <w:autoSpaceDE w:val="0"/>
              <w:autoSpaceDN w:val="0"/>
              <w:adjustRightInd w:val="0"/>
              <w:ind w:left="60" w:right="60"/>
              <w:jc w:val="center"/>
              <w:rPr>
                <w:rFonts w:eastAsia="MingLiU" w:cstheme="minorHAnsi"/>
                <w:b/>
                <w:color w:val="000000"/>
                <w:kern w:val="0"/>
                <w:sz w:val="24"/>
                <w:szCs w:val="24"/>
              </w:rPr>
            </w:pPr>
            <w:r w:rsidRPr="009850CA">
              <w:rPr>
                <w:rFonts w:eastAsia="MingLiU" w:cstheme="minorHAnsi"/>
                <w:b/>
                <w:color w:val="000000"/>
                <w:kern w:val="0"/>
                <w:sz w:val="24"/>
                <w:szCs w:val="24"/>
              </w:rPr>
              <w:t>.935</w:t>
            </w:r>
            <w:r w:rsidRPr="009850CA">
              <w:rPr>
                <w:rFonts w:eastAsia="MingLiU" w:cstheme="minorHAnsi"/>
                <w:b/>
                <w:color w:val="000000"/>
                <w:kern w:val="0"/>
                <w:sz w:val="24"/>
                <w:szCs w:val="24"/>
                <w:vertAlign w:val="superscript"/>
              </w:rPr>
              <w:t>**</w:t>
            </w:r>
          </w:p>
        </w:tc>
      </w:tr>
      <w:tr w:rsidR="004144C2" w:rsidRPr="009850CA" w14:paraId="5E4A0D56" w14:textId="77777777" w:rsidTr="00F00C78">
        <w:trPr>
          <w:cantSplit/>
          <w:tblHeader/>
          <w:jc w:val="center"/>
        </w:trPr>
        <w:tc>
          <w:tcPr>
            <w:tcW w:w="1055" w:type="dxa"/>
            <w:tcBorders>
              <w:left w:val="single" w:sz="16" w:space="0" w:color="000000"/>
              <w:right w:val="single" w:sz="16" w:space="0" w:color="000000"/>
            </w:tcBorders>
            <w:shd w:val="clear" w:color="auto" w:fill="FFFFFF"/>
            <w:vAlign w:val="center"/>
          </w:tcPr>
          <w:p w14:paraId="1C66558B" w14:textId="77777777" w:rsidR="004144C2" w:rsidRPr="009850CA" w:rsidRDefault="004144C2" w:rsidP="00392C76">
            <w:pPr>
              <w:autoSpaceDE w:val="0"/>
              <w:autoSpaceDN w:val="0"/>
              <w:adjustRightInd w:val="0"/>
              <w:ind w:left="60" w:right="60"/>
              <w:jc w:val="center"/>
              <w:rPr>
                <w:rFonts w:cstheme="minorHAnsi"/>
                <w:color w:val="000000"/>
                <w:kern w:val="0"/>
                <w:sz w:val="24"/>
                <w:szCs w:val="24"/>
              </w:rPr>
            </w:pPr>
            <w:r w:rsidRPr="009850CA">
              <w:rPr>
                <w:color w:val="000000"/>
                <w:sz w:val="24"/>
                <w:szCs w:val="24"/>
              </w:rPr>
              <w:t>G</w:t>
            </w:r>
            <w:r w:rsidRPr="008014EA">
              <w:rPr>
                <w:rFonts w:hint="eastAsia"/>
                <w:color w:val="000000"/>
                <w:sz w:val="24"/>
                <w:szCs w:val="24"/>
              </w:rPr>
              <w:t>N</w:t>
            </w:r>
            <w:r>
              <w:rPr>
                <w:color w:val="000000"/>
                <w:sz w:val="24"/>
                <w:szCs w:val="24"/>
                <w:vertAlign w:val="superscript"/>
              </w:rPr>
              <w:t>1</w:t>
            </w:r>
            <w:r>
              <w:rPr>
                <w:rFonts w:hint="eastAsia"/>
                <w:color w:val="000000"/>
                <w:sz w:val="24"/>
                <w:szCs w:val="24"/>
                <w:vertAlign w:val="superscript"/>
              </w:rPr>
              <w:t>3</w:t>
            </w:r>
          </w:p>
        </w:tc>
        <w:tc>
          <w:tcPr>
            <w:tcW w:w="628" w:type="dxa"/>
            <w:shd w:val="clear" w:color="auto" w:fill="FFFFFF"/>
            <w:vAlign w:val="center"/>
          </w:tcPr>
          <w:p w14:paraId="1CEC7377" w14:textId="77777777" w:rsidR="004144C2" w:rsidRPr="009850CA" w:rsidRDefault="004144C2" w:rsidP="00392C76">
            <w:pPr>
              <w:autoSpaceDE w:val="0"/>
              <w:autoSpaceDN w:val="0"/>
              <w:adjustRightInd w:val="0"/>
              <w:jc w:val="center"/>
              <w:rPr>
                <w:rFonts w:cstheme="minorHAnsi"/>
                <w:kern w:val="0"/>
                <w:sz w:val="24"/>
                <w:szCs w:val="24"/>
              </w:rPr>
            </w:pPr>
          </w:p>
        </w:tc>
        <w:tc>
          <w:tcPr>
            <w:tcW w:w="805" w:type="dxa"/>
            <w:shd w:val="clear" w:color="auto" w:fill="FFFFFF"/>
            <w:vAlign w:val="center"/>
          </w:tcPr>
          <w:p w14:paraId="36165806" w14:textId="77777777" w:rsidR="004144C2" w:rsidRPr="009850CA" w:rsidRDefault="004144C2" w:rsidP="00392C76">
            <w:pPr>
              <w:autoSpaceDE w:val="0"/>
              <w:autoSpaceDN w:val="0"/>
              <w:adjustRightInd w:val="0"/>
              <w:jc w:val="center"/>
              <w:rPr>
                <w:rFonts w:cstheme="minorHAnsi"/>
                <w:kern w:val="0"/>
                <w:sz w:val="24"/>
                <w:szCs w:val="24"/>
              </w:rPr>
            </w:pPr>
          </w:p>
        </w:tc>
        <w:tc>
          <w:tcPr>
            <w:tcW w:w="805" w:type="dxa"/>
            <w:shd w:val="clear" w:color="auto" w:fill="FFFFFF"/>
            <w:vAlign w:val="center"/>
          </w:tcPr>
          <w:p w14:paraId="123BB613" w14:textId="77777777" w:rsidR="004144C2" w:rsidRPr="009850CA" w:rsidRDefault="004144C2" w:rsidP="00392C76">
            <w:pPr>
              <w:autoSpaceDE w:val="0"/>
              <w:autoSpaceDN w:val="0"/>
              <w:adjustRightInd w:val="0"/>
              <w:jc w:val="center"/>
              <w:rPr>
                <w:rFonts w:cstheme="minorHAnsi"/>
                <w:kern w:val="0"/>
                <w:sz w:val="24"/>
                <w:szCs w:val="24"/>
              </w:rPr>
            </w:pPr>
          </w:p>
        </w:tc>
        <w:tc>
          <w:tcPr>
            <w:tcW w:w="743" w:type="dxa"/>
            <w:shd w:val="clear" w:color="auto" w:fill="FFFFFF"/>
            <w:vAlign w:val="center"/>
          </w:tcPr>
          <w:p w14:paraId="17C4ACDA"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6F27F8A4"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6B7A966C" w14:textId="77777777" w:rsidR="004144C2" w:rsidRPr="009850CA" w:rsidRDefault="004144C2" w:rsidP="00392C76">
            <w:pPr>
              <w:autoSpaceDE w:val="0"/>
              <w:autoSpaceDN w:val="0"/>
              <w:adjustRightInd w:val="0"/>
              <w:jc w:val="center"/>
              <w:rPr>
                <w:rFonts w:cstheme="minorHAnsi"/>
                <w:kern w:val="0"/>
                <w:sz w:val="24"/>
                <w:szCs w:val="24"/>
              </w:rPr>
            </w:pPr>
          </w:p>
        </w:tc>
        <w:tc>
          <w:tcPr>
            <w:tcW w:w="761" w:type="dxa"/>
            <w:shd w:val="clear" w:color="auto" w:fill="FFFFFF"/>
            <w:vAlign w:val="center"/>
          </w:tcPr>
          <w:p w14:paraId="58E9AE56"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17D1F1E3" w14:textId="77777777" w:rsidR="004144C2" w:rsidRPr="009850CA" w:rsidRDefault="004144C2" w:rsidP="00392C76">
            <w:pPr>
              <w:autoSpaceDE w:val="0"/>
              <w:autoSpaceDN w:val="0"/>
              <w:adjustRightInd w:val="0"/>
              <w:jc w:val="center"/>
              <w:rPr>
                <w:rFonts w:cstheme="minorHAnsi"/>
                <w:kern w:val="0"/>
                <w:sz w:val="24"/>
                <w:szCs w:val="24"/>
              </w:rPr>
            </w:pPr>
          </w:p>
        </w:tc>
        <w:tc>
          <w:tcPr>
            <w:tcW w:w="761" w:type="dxa"/>
            <w:shd w:val="clear" w:color="auto" w:fill="FFFFFF"/>
            <w:vAlign w:val="center"/>
          </w:tcPr>
          <w:p w14:paraId="6C39405E" w14:textId="77777777" w:rsidR="004144C2" w:rsidRPr="009850CA" w:rsidRDefault="004144C2" w:rsidP="00392C76">
            <w:pPr>
              <w:autoSpaceDE w:val="0"/>
              <w:autoSpaceDN w:val="0"/>
              <w:adjustRightInd w:val="0"/>
              <w:jc w:val="center"/>
              <w:rPr>
                <w:rFonts w:cstheme="minorHAnsi"/>
                <w:kern w:val="0"/>
                <w:sz w:val="24"/>
                <w:szCs w:val="24"/>
              </w:rPr>
            </w:pPr>
          </w:p>
        </w:tc>
        <w:tc>
          <w:tcPr>
            <w:tcW w:w="851" w:type="dxa"/>
            <w:shd w:val="clear" w:color="auto" w:fill="FFFFFF"/>
          </w:tcPr>
          <w:p w14:paraId="6B674B1C"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74B95FD7"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069E9FE3" w14:textId="77777777" w:rsidR="004144C2" w:rsidRPr="009850CA" w:rsidRDefault="004144C2" w:rsidP="00392C76">
            <w:pPr>
              <w:autoSpaceDE w:val="0"/>
              <w:autoSpaceDN w:val="0"/>
              <w:adjustRightInd w:val="0"/>
              <w:jc w:val="center"/>
              <w:rPr>
                <w:rFonts w:cstheme="minorHAnsi"/>
                <w:kern w:val="0"/>
                <w:sz w:val="24"/>
                <w:szCs w:val="24"/>
              </w:rPr>
            </w:pPr>
          </w:p>
        </w:tc>
        <w:tc>
          <w:tcPr>
            <w:tcW w:w="761" w:type="dxa"/>
            <w:shd w:val="clear" w:color="auto" w:fill="FFFFFF"/>
            <w:vAlign w:val="center"/>
          </w:tcPr>
          <w:p w14:paraId="0E6886C8"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1</w:t>
            </w:r>
          </w:p>
        </w:tc>
        <w:tc>
          <w:tcPr>
            <w:tcW w:w="760" w:type="dxa"/>
            <w:shd w:val="clear" w:color="auto" w:fill="FFFFFF"/>
            <w:vAlign w:val="center"/>
          </w:tcPr>
          <w:p w14:paraId="5B076CCA" w14:textId="77777777" w:rsidR="004144C2" w:rsidRPr="009850CA" w:rsidRDefault="004144C2" w:rsidP="00392C76">
            <w:pPr>
              <w:autoSpaceDE w:val="0"/>
              <w:autoSpaceDN w:val="0"/>
              <w:adjustRightInd w:val="0"/>
              <w:ind w:left="60" w:right="60"/>
              <w:jc w:val="center"/>
              <w:rPr>
                <w:rFonts w:eastAsia="MingLiU" w:cstheme="minorHAnsi"/>
                <w:b/>
                <w:color w:val="000000"/>
                <w:kern w:val="0"/>
                <w:sz w:val="24"/>
                <w:szCs w:val="24"/>
              </w:rPr>
            </w:pPr>
            <w:r w:rsidRPr="009850CA">
              <w:rPr>
                <w:rFonts w:eastAsia="MingLiU" w:cstheme="minorHAnsi"/>
                <w:b/>
                <w:color w:val="000000"/>
                <w:kern w:val="0"/>
                <w:sz w:val="24"/>
                <w:szCs w:val="24"/>
              </w:rPr>
              <w:t>.978</w:t>
            </w:r>
            <w:r w:rsidRPr="009850CA">
              <w:rPr>
                <w:rFonts w:eastAsia="MingLiU" w:cstheme="minorHAnsi"/>
                <w:b/>
                <w:color w:val="000000"/>
                <w:kern w:val="0"/>
                <w:sz w:val="24"/>
                <w:szCs w:val="24"/>
                <w:vertAlign w:val="superscript"/>
              </w:rPr>
              <w:t>**</w:t>
            </w:r>
          </w:p>
        </w:tc>
        <w:tc>
          <w:tcPr>
            <w:tcW w:w="1028" w:type="dxa"/>
            <w:shd w:val="clear" w:color="auto" w:fill="FFFFFF"/>
            <w:vAlign w:val="center"/>
          </w:tcPr>
          <w:p w14:paraId="46E55BD2" w14:textId="77777777" w:rsidR="004144C2" w:rsidRPr="00F00C78" w:rsidRDefault="004144C2" w:rsidP="00392C76">
            <w:pPr>
              <w:autoSpaceDE w:val="0"/>
              <w:autoSpaceDN w:val="0"/>
              <w:adjustRightInd w:val="0"/>
              <w:ind w:left="60" w:right="60"/>
              <w:jc w:val="center"/>
              <w:rPr>
                <w:rFonts w:eastAsia="MingLiU" w:cstheme="minorHAnsi"/>
                <w:b/>
                <w:color w:val="000000"/>
                <w:kern w:val="0"/>
                <w:sz w:val="24"/>
                <w:szCs w:val="24"/>
              </w:rPr>
            </w:pPr>
            <w:r w:rsidRPr="00F00C78">
              <w:rPr>
                <w:rFonts w:eastAsia="MingLiU" w:cstheme="minorHAnsi"/>
                <w:b/>
                <w:color w:val="000000"/>
                <w:kern w:val="0"/>
                <w:sz w:val="24"/>
                <w:szCs w:val="24"/>
              </w:rPr>
              <w:t>.702</w:t>
            </w:r>
            <w:r w:rsidRPr="00F00C78">
              <w:rPr>
                <w:rFonts w:eastAsia="MingLiU" w:cstheme="minorHAnsi"/>
                <w:b/>
                <w:color w:val="000000"/>
                <w:kern w:val="0"/>
                <w:sz w:val="24"/>
                <w:szCs w:val="24"/>
                <w:vertAlign w:val="superscript"/>
              </w:rPr>
              <w:t>*</w:t>
            </w:r>
          </w:p>
        </w:tc>
        <w:tc>
          <w:tcPr>
            <w:tcW w:w="806" w:type="dxa"/>
            <w:shd w:val="clear" w:color="auto" w:fill="FFFFFF"/>
            <w:vAlign w:val="center"/>
          </w:tcPr>
          <w:p w14:paraId="68006A58" w14:textId="77777777" w:rsidR="004144C2" w:rsidRPr="00F00C78" w:rsidRDefault="004144C2" w:rsidP="00392C76">
            <w:pPr>
              <w:autoSpaceDE w:val="0"/>
              <w:autoSpaceDN w:val="0"/>
              <w:adjustRightInd w:val="0"/>
              <w:ind w:left="60" w:right="60"/>
              <w:jc w:val="center"/>
              <w:rPr>
                <w:rFonts w:eastAsia="MingLiU" w:cstheme="minorHAnsi"/>
                <w:b/>
                <w:color w:val="000000"/>
                <w:kern w:val="0"/>
                <w:sz w:val="24"/>
                <w:szCs w:val="24"/>
              </w:rPr>
            </w:pPr>
            <w:r w:rsidRPr="00F00C78">
              <w:rPr>
                <w:rFonts w:eastAsia="MingLiU" w:cstheme="minorHAnsi"/>
                <w:b/>
                <w:color w:val="000000"/>
                <w:kern w:val="0"/>
                <w:sz w:val="24"/>
                <w:szCs w:val="24"/>
              </w:rPr>
              <w:t>-.678</w:t>
            </w:r>
            <w:r w:rsidRPr="00F00C78">
              <w:rPr>
                <w:rFonts w:eastAsia="MingLiU" w:cstheme="minorHAnsi"/>
                <w:b/>
                <w:color w:val="000000"/>
                <w:kern w:val="0"/>
                <w:sz w:val="24"/>
                <w:szCs w:val="24"/>
                <w:vertAlign w:val="superscript"/>
              </w:rPr>
              <w:t>*</w:t>
            </w:r>
          </w:p>
        </w:tc>
        <w:tc>
          <w:tcPr>
            <w:tcW w:w="834" w:type="dxa"/>
            <w:tcBorders>
              <w:right w:val="single" w:sz="16" w:space="0" w:color="000000"/>
            </w:tcBorders>
            <w:shd w:val="clear" w:color="auto" w:fill="FFFFFF"/>
            <w:vAlign w:val="center"/>
          </w:tcPr>
          <w:p w14:paraId="72FC90C0" w14:textId="77777777" w:rsidR="004144C2" w:rsidRPr="009850CA" w:rsidRDefault="004144C2" w:rsidP="00392C76">
            <w:pPr>
              <w:autoSpaceDE w:val="0"/>
              <w:autoSpaceDN w:val="0"/>
              <w:adjustRightInd w:val="0"/>
              <w:ind w:left="60" w:right="60"/>
              <w:jc w:val="center"/>
              <w:rPr>
                <w:rFonts w:eastAsia="MingLiU" w:cstheme="minorHAnsi"/>
                <w:b/>
                <w:color w:val="000000"/>
                <w:kern w:val="0"/>
                <w:sz w:val="24"/>
                <w:szCs w:val="24"/>
              </w:rPr>
            </w:pPr>
            <w:r w:rsidRPr="009850CA">
              <w:rPr>
                <w:rFonts w:eastAsia="MingLiU" w:cstheme="minorHAnsi"/>
                <w:b/>
                <w:color w:val="000000"/>
                <w:kern w:val="0"/>
                <w:sz w:val="24"/>
                <w:szCs w:val="24"/>
              </w:rPr>
              <w:t>.952</w:t>
            </w:r>
            <w:r w:rsidRPr="009850CA">
              <w:rPr>
                <w:rFonts w:eastAsia="MingLiU" w:cstheme="minorHAnsi"/>
                <w:b/>
                <w:color w:val="000000"/>
                <w:kern w:val="0"/>
                <w:sz w:val="24"/>
                <w:szCs w:val="24"/>
                <w:vertAlign w:val="superscript"/>
              </w:rPr>
              <w:t>**</w:t>
            </w:r>
          </w:p>
        </w:tc>
      </w:tr>
      <w:tr w:rsidR="004144C2" w:rsidRPr="009850CA" w14:paraId="162E4194" w14:textId="77777777" w:rsidTr="00F00C78">
        <w:trPr>
          <w:cantSplit/>
          <w:tblHeader/>
          <w:jc w:val="center"/>
        </w:trPr>
        <w:tc>
          <w:tcPr>
            <w:tcW w:w="1055" w:type="dxa"/>
            <w:tcBorders>
              <w:left w:val="single" w:sz="16" w:space="0" w:color="000000"/>
              <w:right w:val="single" w:sz="16" w:space="0" w:color="000000"/>
            </w:tcBorders>
            <w:shd w:val="clear" w:color="auto" w:fill="FFFFFF"/>
            <w:vAlign w:val="center"/>
          </w:tcPr>
          <w:p w14:paraId="59EE722F" w14:textId="77777777" w:rsidR="004144C2" w:rsidRPr="009850CA" w:rsidRDefault="004144C2" w:rsidP="00392C76">
            <w:pPr>
              <w:autoSpaceDE w:val="0"/>
              <w:autoSpaceDN w:val="0"/>
              <w:adjustRightInd w:val="0"/>
              <w:ind w:left="60" w:right="60"/>
              <w:jc w:val="center"/>
              <w:rPr>
                <w:rFonts w:cstheme="minorHAnsi"/>
                <w:color w:val="000000"/>
                <w:kern w:val="0"/>
                <w:sz w:val="24"/>
                <w:szCs w:val="24"/>
              </w:rPr>
            </w:pPr>
            <w:r w:rsidRPr="009850CA">
              <w:rPr>
                <w:color w:val="000000"/>
                <w:sz w:val="24"/>
                <w:szCs w:val="24"/>
              </w:rPr>
              <w:t>G</w:t>
            </w:r>
            <w:r w:rsidRPr="008014EA">
              <w:rPr>
                <w:rFonts w:hint="eastAsia"/>
                <w:color w:val="000000"/>
                <w:sz w:val="24"/>
                <w:szCs w:val="24"/>
              </w:rPr>
              <w:t>P</w:t>
            </w:r>
            <w:r>
              <w:rPr>
                <w:color w:val="000000"/>
                <w:sz w:val="24"/>
                <w:szCs w:val="24"/>
                <w:vertAlign w:val="superscript"/>
              </w:rPr>
              <w:t>1</w:t>
            </w:r>
            <w:r>
              <w:rPr>
                <w:rFonts w:hint="eastAsia"/>
                <w:color w:val="000000"/>
                <w:sz w:val="24"/>
                <w:szCs w:val="24"/>
                <w:vertAlign w:val="superscript"/>
              </w:rPr>
              <w:t>4</w:t>
            </w:r>
          </w:p>
        </w:tc>
        <w:tc>
          <w:tcPr>
            <w:tcW w:w="628" w:type="dxa"/>
            <w:shd w:val="clear" w:color="auto" w:fill="FFFFFF"/>
            <w:vAlign w:val="center"/>
          </w:tcPr>
          <w:p w14:paraId="2B9F5C07" w14:textId="77777777" w:rsidR="004144C2" w:rsidRPr="009850CA" w:rsidRDefault="004144C2" w:rsidP="00392C76">
            <w:pPr>
              <w:autoSpaceDE w:val="0"/>
              <w:autoSpaceDN w:val="0"/>
              <w:adjustRightInd w:val="0"/>
              <w:jc w:val="center"/>
              <w:rPr>
                <w:rFonts w:cstheme="minorHAnsi"/>
                <w:kern w:val="0"/>
                <w:sz w:val="24"/>
                <w:szCs w:val="24"/>
              </w:rPr>
            </w:pPr>
          </w:p>
        </w:tc>
        <w:tc>
          <w:tcPr>
            <w:tcW w:w="805" w:type="dxa"/>
            <w:shd w:val="clear" w:color="auto" w:fill="FFFFFF"/>
            <w:vAlign w:val="center"/>
          </w:tcPr>
          <w:p w14:paraId="1B9A420D" w14:textId="77777777" w:rsidR="004144C2" w:rsidRPr="009850CA" w:rsidRDefault="004144C2" w:rsidP="00392C76">
            <w:pPr>
              <w:autoSpaceDE w:val="0"/>
              <w:autoSpaceDN w:val="0"/>
              <w:adjustRightInd w:val="0"/>
              <w:jc w:val="center"/>
              <w:rPr>
                <w:rFonts w:cstheme="minorHAnsi"/>
                <w:kern w:val="0"/>
                <w:sz w:val="24"/>
                <w:szCs w:val="24"/>
              </w:rPr>
            </w:pPr>
          </w:p>
        </w:tc>
        <w:tc>
          <w:tcPr>
            <w:tcW w:w="805" w:type="dxa"/>
            <w:shd w:val="clear" w:color="auto" w:fill="FFFFFF"/>
            <w:vAlign w:val="center"/>
          </w:tcPr>
          <w:p w14:paraId="07E4A778" w14:textId="77777777" w:rsidR="004144C2" w:rsidRPr="009850CA" w:rsidRDefault="004144C2" w:rsidP="00392C76">
            <w:pPr>
              <w:autoSpaceDE w:val="0"/>
              <w:autoSpaceDN w:val="0"/>
              <w:adjustRightInd w:val="0"/>
              <w:jc w:val="center"/>
              <w:rPr>
                <w:rFonts w:cstheme="minorHAnsi"/>
                <w:kern w:val="0"/>
                <w:sz w:val="24"/>
                <w:szCs w:val="24"/>
              </w:rPr>
            </w:pPr>
          </w:p>
        </w:tc>
        <w:tc>
          <w:tcPr>
            <w:tcW w:w="743" w:type="dxa"/>
            <w:shd w:val="clear" w:color="auto" w:fill="FFFFFF"/>
            <w:vAlign w:val="center"/>
          </w:tcPr>
          <w:p w14:paraId="69F969A7"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20571B50"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48BF9844" w14:textId="77777777" w:rsidR="004144C2" w:rsidRPr="009850CA" w:rsidRDefault="004144C2" w:rsidP="00392C76">
            <w:pPr>
              <w:autoSpaceDE w:val="0"/>
              <w:autoSpaceDN w:val="0"/>
              <w:adjustRightInd w:val="0"/>
              <w:jc w:val="center"/>
              <w:rPr>
                <w:rFonts w:cstheme="minorHAnsi"/>
                <w:kern w:val="0"/>
                <w:sz w:val="24"/>
                <w:szCs w:val="24"/>
              </w:rPr>
            </w:pPr>
          </w:p>
        </w:tc>
        <w:tc>
          <w:tcPr>
            <w:tcW w:w="761" w:type="dxa"/>
            <w:shd w:val="clear" w:color="auto" w:fill="FFFFFF"/>
            <w:vAlign w:val="center"/>
          </w:tcPr>
          <w:p w14:paraId="79413820"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56131225" w14:textId="77777777" w:rsidR="004144C2" w:rsidRPr="009850CA" w:rsidRDefault="004144C2" w:rsidP="00392C76">
            <w:pPr>
              <w:autoSpaceDE w:val="0"/>
              <w:autoSpaceDN w:val="0"/>
              <w:adjustRightInd w:val="0"/>
              <w:jc w:val="center"/>
              <w:rPr>
                <w:rFonts w:cstheme="minorHAnsi"/>
                <w:kern w:val="0"/>
                <w:sz w:val="24"/>
                <w:szCs w:val="24"/>
              </w:rPr>
            </w:pPr>
          </w:p>
        </w:tc>
        <w:tc>
          <w:tcPr>
            <w:tcW w:w="761" w:type="dxa"/>
            <w:shd w:val="clear" w:color="auto" w:fill="FFFFFF"/>
            <w:vAlign w:val="center"/>
          </w:tcPr>
          <w:p w14:paraId="34ABEC49" w14:textId="77777777" w:rsidR="004144C2" w:rsidRPr="009850CA" w:rsidRDefault="004144C2" w:rsidP="00392C76">
            <w:pPr>
              <w:autoSpaceDE w:val="0"/>
              <w:autoSpaceDN w:val="0"/>
              <w:adjustRightInd w:val="0"/>
              <w:jc w:val="center"/>
              <w:rPr>
                <w:rFonts w:cstheme="minorHAnsi"/>
                <w:kern w:val="0"/>
                <w:sz w:val="24"/>
                <w:szCs w:val="24"/>
              </w:rPr>
            </w:pPr>
          </w:p>
        </w:tc>
        <w:tc>
          <w:tcPr>
            <w:tcW w:w="851" w:type="dxa"/>
            <w:shd w:val="clear" w:color="auto" w:fill="FFFFFF"/>
          </w:tcPr>
          <w:p w14:paraId="42947400"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543308C7"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44E49FE5" w14:textId="77777777" w:rsidR="004144C2" w:rsidRPr="009850CA" w:rsidRDefault="004144C2" w:rsidP="00392C76">
            <w:pPr>
              <w:autoSpaceDE w:val="0"/>
              <w:autoSpaceDN w:val="0"/>
              <w:adjustRightInd w:val="0"/>
              <w:jc w:val="center"/>
              <w:rPr>
                <w:rFonts w:cstheme="minorHAnsi"/>
                <w:kern w:val="0"/>
                <w:sz w:val="24"/>
                <w:szCs w:val="24"/>
              </w:rPr>
            </w:pPr>
          </w:p>
        </w:tc>
        <w:tc>
          <w:tcPr>
            <w:tcW w:w="761" w:type="dxa"/>
            <w:shd w:val="clear" w:color="auto" w:fill="FFFFFF"/>
            <w:vAlign w:val="center"/>
          </w:tcPr>
          <w:p w14:paraId="11D6F9B9"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7F36E666"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1</w:t>
            </w:r>
          </w:p>
        </w:tc>
        <w:tc>
          <w:tcPr>
            <w:tcW w:w="1028" w:type="dxa"/>
            <w:shd w:val="clear" w:color="auto" w:fill="FFFFFF"/>
            <w:vAlign w:val="center"/>
          </w:tcPr>
          <w:p w14:paraId="7831E018" w14:textId="77777777" w:rsidR="004144C2" w:rsidRPr="00F00C78" w:rsidRDefault="004144C2" w:rsidP="00392C76">
            <w:pPr>
              <w:autoSpaceDE w:val="0"/>
              <w:autoSpaceDN w:val="0"/>
              <w:adjustRightInd w:val="0"/>
              <w:ind w:left="60" w:right="60"/>
              <w:jc w:val="center"/>
              <w:rPr>
                <w:rFonts w:eastAsia="MingLiU" w:cstheme="minorHAnsi"/>
                <w:b/>
                <w:color w:val="000000"/>
                <w:kern w:val="0"/>
                <w:sz w:val="24"/>
                <w:szCs w:val="24"/>
              </w:rPr>
            </w:pPr>
            <w:r w:rsidRPr="00F00C78">
              <w:rPr>
                <w:rFonts w:eastAsia="MingLiU" w:cstheme="minorHAnsi"/>
                <w:b/>
                <w:color w:val="000000"/>
                <w:kern w:val="0"/>
                <w:sz w:val="24"/>
                <w:szCs w:val="24"/>
              </w:rPr>
              <w:t>.744</w:t>
            </w:r>
            <w:r w:rsidRPr="00F00C78">
              <w:rPr>
                <w:rFonts w:eastAsia="MingLiU" w:cstheme="minorHAnsi"/>
                <w:b/>
                <w:color w:val="000000"/>
                <w:kern w:val="0"/>
                <w:sz w:val="24"/>
                <w:szCs w:val="24"/>
                <w:vertAlign w:val="superscript"/>
              </w:rPr>
              <w:t>*</w:t>
            </w:r>
          </w:p>
        </w:tc>
        <w:tc>
          <w:tcPr>
            <w:tcW w:w="806" w:type="dxa"/>
            <w:shd w:val="clear" w:color="auto" w:fill="FFFFFF"/>
            <w:vAlign w:val="center"/>
          </w:tcPr>
          <w:p w14:paraId="2C6F0177" w14:textId="77777777" w:rsidR="004144C2" w:rsidRPr="00F00C78" w:rsidRDefault="004144C2" w:rsidP="00392C76">
            <w:pPr>
              <w:autoSpaceDE w:val="0"/>
              <w:autoSpaceDN w:val="0"/>
              <w:adjustRightInd w:val="0"/>
              <w:ind w:left="60" w:right="60"/>
              <w:jc w:val="center"/>
              <w:rPr>
                <w:rFonts w:eastAsia="MingLiU" w:cstheme="minorHAnsi"/>
                <w:b/>
                <w:color w:val="000000"/>
                <w:kern w:val="0"/>
                <w:sz w:val="24"/>
                <w:szCs w:val="24"/>
              </w:rPr>
            </w:pPr>
            <w:r w:rsidRPr="00F00C78">
              <w:rPr>
                <w:rFonts w:eastAsia="MingLiU" w:cstheme="minorHAnsi"/>
                <w:b/>
                <w:color w:val="000000"/>
                <w:kern w:val="0"/>
                <w:sz w:val="24"/>
                <w:szCs w:val="24"/>
              </w:rPr>
              <w:t>-.706</w:t>
            </w:r>
            <w:r w:rsidRPr="00F00C78">
              <w:rPr>
                <w:rFonts w:eastAsia="MingLiU" w:cstheme="minorHAnsi"/>
                <w:b/>
                <w:color w:val="000000"/>
                <w:kern w:val="0"/>
                <w:sz w:val="24"/>
                <w:szCs w:val="24"/>
                <w:vertAlign w:val="superscript"/>
              </w:rPr>
              <w:t>*</w:t>
            </w:r>
          </w:p>
        </w:tc>
        <w:tc>
          <w:tcPr>
            <w:tcW w:w="834" w:type="dxa"/>
            <w:tcBorders>
              <w:right w:val="single" w:sz="16" w:space="0" w:color="000000"/>
            </w:tcBorders>
            <w:shd w:val="clear" w:color="auto" w:fill="FFFFFF"/>
            <w:vAlign w:val="center"/>
          </w:tcPr>
          <w:p w14:paraId="3997F8BD" w14:textId="77777777" w:rsidR="004144C2" w:rsidRPr="009850CA" w:rsidRDefault="004144C2" w:rsidP="00392C76">
            <w:pPr>
              <w:autoSpaceDE w:val="0"/>
              <w:autoSpaceDN w:val="0"/>
              <w:adjustRightInd w:val="0"/>
              <w:ind w:left="60" w:right="60"/>
              <w:jc w:val="center"/>
              <w:rPr>
                <w:rFonts w:eastAsia="MingLiU" w:cstheme="minorHAnsi"/>
                <w:b/>
                <w:color w:val="000000"/>
                <w:kern w:val="0"/>
                <w:sz w:val="24"/>
                <w:szCs w:val="24"/>
              </w:rPr>
            </w:pPr>
            <w:r w:rsidRPr="009850CA">
              <w:rPr>
                <w:rFonts w:eastAsia="MingLiU" w:cstheme="minorHAnsi"/>
                <w:b/>
                <w:color w:val="000000"/>
                <w:kern w:val="0"/>
                <w:sz w:val="24"/>
                <w:szCs w:val="24"/>
              </w:rPr>
              <w:t>.918</w:t>
            </w:r>
            <w:r w:rsidRPr="009850CA">
              <w:rPr>
                <w:rFonts w:eastAsia="MingLiU" w:cstheme="minorHAnsi"/>
                <w:b/>
                <w:color w:val="000000"/>
                <w:kern w:val="0"/>
                <w:sz w:val="24"/>
                <w:szCs w:val="24"/>
                <w:vertAlign w:val="superscript"/>
              </w:rPr>
              <w:t>**</w:t>
            </w:r>
          </w:p>
        </w:tc>
      </w:tr>
      <w:tr w:rsidR="004144C2" w:rsidRPr="009850CA" w14:paraId="46582524" w14:textId="77777777" w:rsidTr="00F00C78">
        <w:trPr>
          <w:cantSplit/>
          <w:tblHeader/>
          <w:jc w:val="center"/>
        </w:trPr>
        <w:tc>
          <w:tcPr>
            <w:tcW w:w="1055" w:type="dxa"/>
            <w:tcBorders>
              <w:left w:val="single" w:sz="16" w:space="0" w:color="000000"/>
              <w:right w:val="single" w:sz="16" w:space="0" w:color="000000"/>
            </w:tcBorders>
            <w:shd w:val="clear" w:color="auto" w:fill="FFFFFF"/>
            <w:vAlign w:val="center"/>
          </w:tcPr>
          <w:p w14:paraId="07969938" w14:textId="77777777" w:rsidR="004144C2" w:rsidRPr="009850CA" w:rsidRDefault="004144C2" w:rsidP="00392C76">
            <w:pPr>
              <w:autoSpaceDE w:val="0"/>
              <w:autoSpaceDN w:val="0"/>
              <w:adjustRightInd w:val="0"/>
              <w:ind w:left="60" w:right="60"/>
              <w:jc w:val="center"/>
              <w:rPr>
                <w:rFonts w:cstheme="minorHAnsi"/>
                <w:color w:val="000000"/>
                <w:kern w:val="0"/>
                <w:sz w:val="24"/>
                <w:szCs w:val="24"/>
              </w:rPr>
            </w:pPr>
            <w:r w:rsidRPr="009850CA">
              <w:rPr>
                <w:color w:val="000000"/>
                <w:sz w:val="24"/>
                <w:szCs w:val="24"/>
              </w:rPr>
              <w:t>G</w:t>
            </w:r>
            <w:r w:rsidRPr="008014EA">
              <w:rPr>
                <w:rFonts w:hint="eastAsia"/>
                <w:color w:val="000000"/>
                <w:sz w:val="24"/>
                <w:szCs w:val="24"/>
              </w:rPr>
              <w:t>P</w:t>
            </w:r>
            <w:r w:rsidRPr="009850CA">
              <w:rPr>
                <w:color w:val="000000"/>
                <w:sz w:val="24"/>
                <w:szCs w:val="24"/>
              </w:rPr>
              <w:t>/G</w:t>
            </w:r>
            <w:r w:rsidRPr="008014EA">
              <w:rPr>
                <w:rFonts w:hint="eastAsia"/>
                <w:color w:val="000000"/>
                <w:sz w:val="24"/>
                <w:szCs w:val="24"/>
              </w:rPr>
              <w:t>N</w:t>
            </w:r>
            <w:r>
              <w:rPr>
                <w:color w:val="000000"/>
                <w:sz w:val="24"/>
                <w:szCs w:val="24"/>
                <w:vertAlign w:val="superscript"/>
              </w:rPr>
              <w:t>1</w:t>
            </w:r>
            <w:r>
              <w:rPr>
                <w:rFonts w:hint="eastAsia"/>
                <w:color w:val="000000"/>
                <w:sz w:val="24"/>
                <w:szCs w:val="24"/>
                <w:vertAlign w:val="superscript"/>
              </w:rPr>
              <w:t>5</w:t>
            </w:r>
          </w:p>
        </w:tc>
        <w:tc>
          <w:tcPr>
            <w:tcW w:w="628" w:type="dxa"/>
            <w:shd w:val="clear" w:color="auto" w:fill="FFFFFF"/>
            <w:vAlign w:val="center"/>
          </w:tcPr>
          <w:p w14:paraId="3780B3A4" w14:textId="77777777" w:rsidR="004144C2" w:rsidRPr="009850CA" w:rsidRDefault="004144C2" w:rsidP="00392C76">
            <w:pPr>
              <w:autoSpaceDE w:val="0"/>
              <w:autoSpaceDN w:val="0"/>
              <w:adjustRightInd w:val="0"/>
              <w:jc w:val="center"/>
              <w:rPr>
                <w:rFonts w:cstheme="minorHAnsi"/>
                <w:kern w:val="0"/>
                <w:sz w:val="24"/>
                <w:szCs w:val="24"/>
              </w:rPr>
            </w:pPr>
          </w:p>
        </w:tc>
        <w:tc>
          <w:tcPr>
            <w:tcW w:w="805" w:type="dxa"/>
            <w:shd w:val="clear" w:color="auto" w:fill="FFFFFF"/>
            <w:vAlign w:val="center"/>
          </w:tcPr>
          <w:p w14:paraId="5F785A31" w14:textId="77777777" w:rsidR="004144C2" w:rsidRPr="009850CA" w:rsidRDefault="004144C2" w:rsidP="00392C76">
            <w:pPr>
              <w:autoSpaceDE w:val="0"/>
              <w:autoSpaceDN w:val="0"/>
              <w:adjustRightInd w:val="0"/>
              <w:jc w:val="center"/>
              <w:rPr>
                <w:rFonts w:cstheme="minorHAnsi"/>
                <w:kern w:val="0"/>
                <w:sz w:val="24"/>
                <w:szCs w:val="24"/>
              </w:rPr>
            </w:pPr>
          </w:p>
        </w:tc>
        <w:tc>
          <w:tcPr>
            <w:tcW w:w="805" w:type="dxa"/>
            <w:shd w:val="clear" w:color="auto" w:fill="FFFFFF"/>
            <w:vAlign w:val="center"/>
          </w:tcPr>
          <w:p w14:paraId="2728EBCF" w14:textId="77777777" w:rsidR="004144C2" w:rsidRPr="009850CA" w:rsidRDefault="004144C2" w:rsidP="00392C76">
            <w:pPr>
              <w:autoSpaceDE w:val="0"/>
              <w:autoSpaceDN w:val="0"/>
              <w:adjustRightInd w:val="0"/>
              <w:jc w:val="center"/>
              <w:rPr>
                <w:rFonts w:cstheme="minorHAnsi"/>
                <w:kern w:val="0"/>
                <w:sz w:val="24"/>
                <w:szCs w:val="24"/>
              </w:rPr>
            </w:pPr>
          </w:p>
        </w:tc>
        <w:tc>
          <w:tcPr>
            <w:tcW w:w="743" w:type="dxa"/>
            <w:shd w:val="clear" w:color="auto" w:fill="FFFFFF"/>
            <w:vAlign w:val="center"/>
          </w:tcPr>
          <w:p w14:paraId="67EB2E27"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445672B9"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437BF3E8" w14:textId="77777777" w:rsidR="004144C2" w:rsidRPr="009850CA" w:rsidRDefault="004144C2" w:rsidP="00392C76">
            <w:pPr>
              <w:autoSpaceDE w:val="0"/>
              <w:autoSpaceDN w:val="0"/>
              <w:adjustRightInd w:val="0"/>
              <w:jc w:val="center"/>
              <w:rPr>
                <w:rFonts w:cstheme="minorHAnsi"/>
                <w:kern w:val="0"/>
                <w:sz w:val="24"/>
                <w:szCs w:val="24"/>
              </w:rPr>
            </w:pPr>
          </w:p>
        </w:tc>
        <w:tc>
          <w:tcPr>
            <w:tcW w:w="761" w:type="dxa"/>
            <w:shd w:val="clear" w:color="auto" w:fill="FFFFFF"/>
            <w:vAlign w:val="center"/>
          </w:tcPr>
          <w:p w14:paraId="0548D6D0"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5665A0A2" w14:textId="77777777" w:rsidR="004144C2" w:rsidRPr="009850CA" w:rsidRDefault="004144C2" w:rsidP="00392C76">
            <w:pPr>
              <w:autoSpaceDE w:val="0"/>
              <w:autoSpaceDN w:val="0"/>
              <w:adjustRightInd w:val="0"/>
              <w:jc w:val="center"/>
              <w:rPr>
                <w:rFonts w:cstheme="minorHAnsi"/>
                <w:kern w:val="0"/>
                <w:sz w:val="24"/>
                <w:szCs w:val="24"/>
              </w:rPr>
            </w:pPr>
          </w:p>
        </w:tc>
        <w:tc>
          <w:tcPr>
            <w:tcW w:w="761" w:type="dxa"/>
            <w:shd w:val="clear" w:color="auto" w:fill="FFFFFF"/>
            <w:vAlign w:val="center"/>
          </w:tcPr>
          <w:p w14:paraId="13D0541A" w14:textId="77777777" w:rsidR="004144C2" w:rsidRPr="009850CA" w:rsidRDefault="004144C2" w:rsidP="00392C76">
            <w:pPr>
              <w:autoSpaceDE w:val="0"/>
              <w:autoSpaceDN w:val="0"/>
              <w:adjustRightInd w:val="0"/>
              <w:jc w:val="center"/>
              <w:rPr>
                <w:rFonts w:cstheme="minorHAnsi"/>
                <w:kern w:val="0"/>
                <w:sz w:val="24"/>
                <w:szCs w:val="24"/>
              </w:rPr>
            </w:pPr>
          </w:p>
        </w:tc>
        <w:tc>
          <w:tcPr>
            <w:tcW w:w="851" w:type="dxa"/>
            <w:shd w:val="clear" w:color="auto" w:fill="FFFFFF"/>
          </w:tcPr>
          <w:p w14:paraId="3A37167A"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6E662687"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5FE0EB92" w14:textId="77777777" w:rsidR="004144C2" w:rsidRPr="009850CA" w:rsidRDefault="004144C2" w:rsidP="00392C76">
            <w:pPr>
              <w:autoSpaceDE w:val="0"/>
              <w:autoSpaceDN w:val="0"/>
              <w:adjustRightInd w:val="0"/>
              <w:jc w:val="center"/>
              <w:rPr>
                <w:rFonts w:cstheme="minorHAnsi"/>
                <w:kern w:val="0"/>
                <w:sz w:val="24"/>
                <w:szCs w:val="24"/>
              </w:rPr>
            </w:pPr>
          </w:p>
        </w:tc>
        <w:tc>
          <w:tcPr>
            <w:tcW w:w="761" w:type="dxa"/>
            <w:shd w:val="clear" w:color="auto" w:fill="FFFFFF"/>
            <w:vAlign w:val="center"/>
          </w:tcPr>
          <w:p w14:paraId="52BA3AD9"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4D706582" w14:textId="77777777" w:rsidR="004144C2" w:rsidRPr="009850CA" w:rsidRDefault="004144C2" w:rsidP="00392C76">
            <w:pPr>
              <w:autoSpaceDE w:val="0"/>
              <w:autoSpaceDN w:val="0"/>
              <w:adjustRightInd w:val="0"/>
              <w:jc w:val="center"/>
              <w:rPr>
                <w:rFonts w:cstheme="minorHAnsi"/>
                <w:kern w:val="0"/>
                <w:sz w:val="24"/>
                <w:szCs w:val="24"/>
              </w:rPr>
            </w:pPr>
          </w:p>
        </w:tc>
        <w:tc>
          <w:tcPr>
            <w:tcW w:w="1028" w:type="dxa"/>
            <w:shd w:val="clear" w:color="auto" w:fill="FFFFFF"/>
            <w:vAlign w:val="center"/>
          </w:tcPr>
          <w:p w14:paraId="6BF2FB6C"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1</w:t>
            </w:r>
          </w:p>
        </w:tc>
        <w:tc>
          <w:tcPr>
            <w:tcW w:w="806" w:type="dxa"/>
            <w:shd w:val="clear" w:color="auto" w:fill="FFFFFF"/>
            <w:vAlign w:val="center"/>
          </w:tcPr>
          <w:p w14:paraId="63A45E36" w14:textId="77777777" w:rsidR="004144C2" w:rsidRPr="009850CA" w:rsidRDefault="004144C2" w:rsidP="00392C76">
            <w:pPr>
              <w:autoSpaceDE w:val="0"/>
              <w:autoSpaceDN w:val="0"/>
              <w:adjustRightInd w:val="0"/>
              <w:ind w:left="60" w:right="60"/>
              <w:jc w:val="center"/>
              <w:rPr>
                <w:rFonts w:eastAsia="MingLiU" w:cstheme="minorHAnsi"/>
                <w:b/>
                <w:color w:val="000000"/>
                <w:kern w:val="0"/>
                <w:sz w:val="24"/>
                <w:szCs w:val="24"/>
              </w:rPr>
            </w:pPr>
            <w:r w:rsidRPr="009850CA">
              <w:rPr>
                <w:rFonts w:eastAsia="MingLiU" w:cstheme="minorHAnsi"/>
                <w:b/>
                <w:color w:val="000000"/>
                <w:kern w:val="0"/>
                <w:sz w:val="24"/>
                <w:szCs w:val="24"/>
              </w:rPr>
              <w:t>-.944</w:t>
            </w:r>
            <w:r w:rsidRPr="009850CA">
              <w:rPr>
                <w:rFonts w:eastAsia="MingLiU" w:cstheme="minorHAnsi"/>
                <w:b/>
                <w:color w:val="000000"/>
                <w:kern w:val="0"/>
                <w:sz w:val="24"/>
                <w:szCs w:val="24"/>
                <w:vertAlign w:val="superscript"/>
              </w:rPr>
              <w:t>**</w:t>
            </w:r>
          </w:p>
        </w:tc>
        <w:tc>
          <w:tcPr>
            <w:tcW w:w="834" w:type="dxa"/>
            <w:tcBorders>
              <w:right w:val="single" w:sz="16" w:space="0" w:color="000000"/>
            </w:tcBorders>
            <w:shd w:val="clear" w:color="auto" w:fill="FFFFFF"/>
            <w:vAlign w:val="center"/>
          </w:tcPr>
          <w:p w14:paraId="33BF20C0" w14:textId="77777777" w:rsidR="004144C2" w:rsidRPr="009850CA" w:rsidRDefault="004144C2" w:rsidP="00392C76">
            <w:pPr>
              <w:autoSpaceDE w:val="0"/>
              <w:autoSpaceDN w:val="0"/>
              <w:adjustRightInd w:val="0"/>
              <w:ind w:left="60" w:right="60"/>
              <w:jc w:val="center"/>
              <w:rPr>
                <w:rFonts w:eastAsia="MingLiU" w:cstheme="minorHAnsi"/>
                <w:b/>
                <w:color w:val="000000"/>
                <w:kern w:val="0"/>
                <w:sz w:val="24"/>
                <w:szCs w:val="24"/>
              </w:rPr>
            </w:pPr>
            <w:r w:rsidRPr="009850CA">
              <w:rPr>
                <w:rFonts w:eastAsia="MingLiU" w:cstheme="minorHAnsi"/>
                <w:b/>
                <w:color w:val="000000"/>
                <w:kern w:val="0"/>
                <w:sz w:val="24"/>
                <w:szCs w:val="24"/>
              </w:rPr>
              <w:t>.823</w:t>
            </w:r>
            <w:r w:rsidRPr="009850CA">
              <w:rPr>
                <w:rFonts w:eastAsia="MingLiU" w:cstheme="minorHAnsi"/>
                <w:b/>
                <w:color w:val="000000"/>
                <w:kern w:val="0"/>
                <w:sz w:val="24"/>
                <w:szCs w:val="24"/>
                <w:vertAlign w:val="superscript"/>
              </w:rPr>
              <w:t>**</w:t>
            </w:r>
          </w:p>
        </w:tc>
      </w:tr>
      <w:tr w:rsidR="004144C2" w:rsidRPr="009850CA" w14:paraId="77B53108" w14:textId="77777777" w:rsidTr="00F00C78">
        <w:trPr>
          <w:cantSplit/>
          <w:tblHeader/>
          <w:jc w:val="center"/>
        </w:trPr>
        <w:tc>
          <w:tcPr>
            <w:tcW w:w="1055" w:type="dxa"/>
            <w:tcBorders>
              <w:left w:val="single" w:sz="16" w:space="0" w:color="000000"/>
              <w:right w:val="single" w:sz="16" w:space="0" w:color="000000"/>
            </w:tcBorders>
            <w:shd w:val="clear" w:color="auto" w:fill="FFFFFF"/>
            <w:vAlign w:val="center"/>
          </w:tcPr>
          <w:p w14:paraId="3E95A32E" w14:textId="77777777" w:rsidR="004144C2" w:rsidRPr="009850CA" w:rsidRDefault="004144C2" w:rsidP="00392C76">
            <w:pPr>
              <w:autoSpaceDE w:val="0"/>
              <w:autoSpaceDN w:val="0"/>
              <w:adjustRightInd w:val="0"/>
              <w:ind w:left="60" w:right="60"/>
              <w:jc w:val="center"/>
              <w:rPr>
                <w:rFonts w:eastAsiaTheme="minorEastAsia" w:cstheme="minorHAnsi"/>
                <w:color w:val="000000"/>
                <w:kern w:val="0"/>
                <w:sz w:val="24"/>
                <w:szCs w:val="24"/>
              </w:rPr>
            </w:pPr>
            <w:r w:rsidRPr="009850CA">
              <w:rPr>
                <w:rFonts w:eastAsia="MingLiU" w:cstheme="minorHAnsi"/>
                <w:color w:val="000000"/>
                <w:kern w:val="0"/>
                <w:sz w:val="24"/>
                <w:szCs w:val="24"/>
              </w:rPr>
              <w:t>F</w:t>
            </w:r>
            <w:r w:rsidRPr="009850CA">
              <w:rPr>
                <w:rFonts w:cstheme="minorHAnsi" w:hint="eastAsia"/>
                <w:color w:val="000000"/>
                <w:kern w:val="0"/>
                <w:sz w:val="24"/>
                <w:szCs w:val="24"/>
              </w:rPr>
              <w:t>/</w:t>
            </w:r>
            <w:r w:rsidRPr="009850CA">
              <w:rPr>
                <w:rFonts w:eastAsia="MingLiU" w:cstheme="minorHAnsi"/>
                <w:color w:val="000000"/>
                <w:kern w:val="0"/>
                <w:sz w:val="24"/>
                <w:szCs w:val="24"/>
              </w:rPr>
              <w:t>B</w:t>
            </w:r>
            <w:r>
              <w:rPr>
                <w:rFonts w:eastAsiaTheme="minorEastAsia" w:cstheme="minorHAnsi" w:hint="eastAsia"/>
                <w:bCs/>
                <w:color w:val="000000"/>
                <w:kern w:val="0"/>
                <w:sz w:val="24"/>
                <w:szCs w:val="24"/>
                <w:vertAlign w:val="superscript"/>
                <w:lang w:val="fr-FR"/>
              </w:rPr>
              <w:t>16</w:t>
            </w:r>
          </w:p>
        </w:tc>
        <w:tc>
          <w:tcPr>
            <w:tcW w:w="628" w:type="dxa"/>
            <w:shd w:val="clear" w:color="auto" w:fill="FFFFFF"/>
            <w:vAlign w:val="center"/>
          </w:tcPr>
          <w:p w14:paraId="0DA1F208" w14:textId="77777777" w:rsidR="004144C2" w:rsidRPr="009850CA" w:rsidRDefault="004144C2" w:rsidP="00392C76">
            <w:pPr>
              <w:autoSpaceDE w:val="0"/>
              <w:autoSpaceDN w:val="0"/>
              <w:adjustRightInd w:val="0"/>
              <w:jc w:val="center"/>
              <w:rPr>
                <w:rFonts w:cstheme="minorHAnsi"/>
                <w:kern w:val="0"/>
                <w:sz w:val="24"/>
                <w:szCs w:val="24"/>
              </w:rPr>
            </w:pPr>
          </w:p>
        </w:tc>
        <w:tc>
          <w:tcPr>
            <w:tcW w:w="805" w:type="dxa"/>
            <w:shd w:val="clear" w:color="auto" w:fill="FFFFFF"/>
            <w:vAlign w:val="center"/>
          </w:tcPr>
          <w:p w14:paraId="18CED9FA" w14:textId="77777777" w:rsidR="004144C2" w:rsidRPr="009850CA" w:rsidRDefault="004144C2" w:rsidP="00392C76">
            <w:pPr>
              <w:autoSpaceDE w:val="0"/>
              <w:autoSpaceDN w:val="0"/>
              <w:adjustRightInd w:val="0"/>
              <w:jc w:val="center"/>
              <w:rPr>
                <w:rFonts w:cstheme="minorHAnsi"/>
                <w:kern w:val="0"/>
                <w:sz w:val="24"/>
                <w:szCs w:val="24"/>
              </w:rPr>
            </w:pPr>
          </w:p>
        </w:tc>
        <w:tc>
          <w:tcPr>
            <w:tcW w:w="805" w:type="dxa"/>
            <w:shd w:val="clear" w:color="auto" w:fill="FFFFFF"/>
            <w:vAlign w:val="center"/>
          </w:tcPr>
          <w:p w14:paraId="528D00B8" w14:textId="77777777" w:rsidR="004144C2" w:rsidRPr="009850CA" w:rsidRDefault="004144C2" w:rsidP="00392C76">
            <w:pPr>
              <w:autoSpaceDE w:val="0"/>
              <w:autoSpaceDN w:val="0"/>
              <w:adjustRightInd w:val="0"/>
              <w:jc w:val="center"/>
              <w:rPr>
                <w:rFonts w:cstheme="minorHAnsi"/>
                <w:kern w:val="0"/>
                <w:sz w:val="24"/>
                <w:szCs w:val="24"/>
              </w:rPr>
            </w:pPr>
          </w:p>
        </w:tc>
        <w:tc>
          <w:tcPr>
            <w:tcW w:w="743" w:type="dxa"/>
            <w:shd w:val="clear" w:color="auto" w:fill="FFFFFF"/>
            <w:vAlign w:val="center"/>
          </w:tcPr>
          <w:p w14:paraId="066175D4"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63F1F777"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54AF8BF0" w14:textId="77777777" w:rsidR="004144C2" w:rsidRPr="009850CA" w:rsidRDefault="004144C2" w:rsidP="00392C76">
            <w:pPr>
              <w:autoSpaceDE w:val="0"/>
              <w:autoSpaceDN w:val="0"/>
              <w:adjustRightInd w:val="0"/>
              <w:jc w:val="center"/>
              <w:rPr>
                <w:rFonts w:cstheme="minorHAnsi"/>
                <w:kern w:val="0"/>
                <w:sz w:val="24"/>
                <w:szCs w:val="24"/>
              </w:rPr>
            </w:pPr>
          </w:p>
        </w:tc>
        <w:tc>
          <w:tcPr>
            <w:tcW w:w="761" w:type="dxa"/>
            <w:shd w:val="clear" w:color="auto" w:fill="FFFFFF"/>
            <w:vAlign w:val="center"/>
          </w:tcPr>
          <w:p w14:paraId="6D984BC1"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069F1597" w14:textId="77777777" w:rsidR="004144C2" w:rsidRPr="009850CA" w:rsidRDefault="004144C2" w:rsidP="00392C76">
            <w:pPr>
              <w:autoSpaceDE w:val="0"/>
              <w:autoSpaceDN w:val="0"/>
              <w:adjustRightInd w:val="0"/>
              <w:jc w:val="center"/>
              <w:rPr>
                <w:rFonts w:cstheme="minorHAnsi"/>
                <w:kern w:val="0"/>
                <w:sz w:val="24"/>
                <w:szCs w:val="24"/>
              </w:rPr>
            </w:pPr>
          </w:p>
        </w:tc>
        <w:tc>
          <w:tcPr>
            <w:tcW w:w="761" w:type="dxa"/>
            <w:shd w:val="clear" w:color="auto" w:fill="FFFFFF"/>
            <w:vAlign w:val="center"/>
          </w:tcPr>
          <w:p w14:paraId="200BF9AE" w14:textId="77777777" w:rsidR="004144C2" w:rsidRPr="009850CA" w:rsidRDefault="004144C2" w:rsidP="00392C76">
            <w:pPr>
              <w:autoSpaceDE w:val="0"/>
              <w:autoSpaceDN w:val="0"/>
              <w:adjustRightInd w:val="0"/>
              <w:jc w:val="center"/>
              <w:rPr>
                <w:rFonts w:cstheme="minorHAnsi"/>
                <w:kern w:val="0"/>
                <w:sz w:val="24"/>
                <w:szCs w:val="24"/>
              </w:rPr>
            </w:pPr>
          </w:p>
        </w:tc>
        <w:tc>
          <w:tcPr>
            <w:tcW w:w="851" w:type="dxa"/>
            <w:shd w:val="clear" w:color="auto" w:fill="FFFFFF"/>
          </w:tcPr>
          <w:p w14:paraId="0676480E"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02B6EB46"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3E6C9A05" w14:textId="77777777" w:rsidR="004144C2" w:rsidRPr="009850CA" w:rsidRDefault="004144C2" w:rsidP="00392C76">
            <w:pPr>
              <w:autoSpaceDE w:val="0"/>
              <w:autoSpaceDN w:val="0"/>
              <w:adjustRightInd w:val="0"/>
              <w:jc w:val="center"/>
              <w:rPr>
                <w:rFonts w:cstheme="minorHAnsi"/>
                <w:kern w:val="0"/>
                <w:sz w:val="24"/>
                <w:szCs w:val="24"/>
              </w:rPr>
            </w:pPr>
          </w:p>
        </w:tc>
        <w:tc>
          <w:tcPr>
            <w:tcW w:w="761" w:type="dxa"/>
            <w:shd w:val="clear" w:color="auto" w:fill="FFFFFF"/>
            <w:vAlign w:val="center"/>
          </w:tcPr>
          <w:p w14:paraId="675D977F" w14:textId="77777777" w:rsidR="004144C2" w:rsidRPr="009850CA" w:rsidRDefault="004144C2" w:rsidP="00392C76">
            <w:pPr>
              <w:autoSpaceDE w:val="0"/>
              <w:autoSpaceDN w:val="0"/>
              <w:adjustRightInd w:val="0"/>
              <w:jc w:val="center"/>
              <w:rPr>
                <w:rFonts w:cstheme="minorHAnsi"/>
                <w:kern w:val="0"/>
                <w:sz w:val="24"/>
                <w:szCs w:val="24"/>
              </w:rPr>
            </w:pPr>
          </w:p>
        </w:tc>
        <w:tc>
          <w:tcPr>
            <w:tcW w:w="760" w:type="dxa"/>
            <w:shd w:val="clear" w:color="auto" w:fill="FFFFFF"/>
            <w:vAlign w:val="center"/>
          </w:tcPr>
          <w:p w14:paraId="0C89C047" w14:textId="77777777" w:rsidR="004144C2" w:rsidRPr="009850CA" w:rsidRDefault="004144C2" w:rsidP="00392C76">
            <w:pPr>
              <w:autoSpaceDE w:val="0"/>
              <w:autoSpaceDN w:val="0"/>
              <w:adjustRightInd w:val="0"/>
              <w:jc w:val="center"/>
              <w:rPr>
                <w:rFonts w:cstheme="minorHAnsi"/>
                <w:kern w:val="0"/>
                <w:sz w:val="24"/>
                <w:szCs w:val="24"/>
              </w:rPr>
            </w:pPr>
          </w:p>
        </w:tc>
        <w:tc>
          <w:tcPr>
            <w:tcW w:w="1028" w:type="dxa"/>
            <w:shd w:val="clear" w:color="auto" w:fill="FFFFFF"/>
            <w:vAlign w:val="center"/>
          </w:tcPr>
          <w:p w14:paraId="1BA20ECE" w14:textId="77777777" w:rsidR="004144C2" w:rsidRPr="009850CA" w:rsidRDefault="004144C2" w:rsidP="00392C76">
            <w:pPr>
              <w:autoSpaceDE w:val="0"/>
              <w:autoSpaceDN w:val="0"/>
              <w:adjustRightInd w:val="0"/>
              <w:jc w:val="center"/>
              <w:rPr>
                <w:rFonts w:cstheme="minorHAnsi"/>
                <w:kern w:val="0"/>
                <w:sz w:val="24"/>
                <w:szCs w:val="24"/>
              </w:rPr>
            </w:pPr>
          </w:p>
        </w:tc>
        <w:tc>
          <w:tcPr>
            <w:tcW w:w="806" w:type="dxa"/>
            <w:shd w:val="clear" w:color="auto" w:fill="FFFFFF"/>
            <w:vAlign w:val="center"/>
          </w:tcPr>
          <w:p w14:paraId="331EB25A" w14:textId="77777777" w:rsidR="004144C2" w:rsidRPr="009850CA" w:rsidRDefault="004144C2" w:rsidP="00392C76">
            <w:pPr>
              <w:autoSpaceDE w:val="0"/>
              <w:autoSpaceDN w:val="0"/>
              <w:adjustRightInd w:val="0"/>
              <w:ind w:left="60" w:right="60"/>
              <w:jc w:val="center"/>
              <w:rPr>
                <w:rFonts w:eastAsia="MingLiU" w:cstheme="minorHAnsi"/>
                <w:color w:val="000000"/>
                <w:kern w:val="0"/>
                <w:sz w:val="24"/>
                <w:szCs w:val="24"/>
              </w:rPr>
            </w:pPr>
            <w:r w:rsidRPr="009850CA">
              <w:rPr>
                <w:rFonts w:eastAsia="MingLiU" w:cstheme="minorHAnsi"/>
                <w:color w:val="000000"/>
                <w:kern w:val="0"/>
                <w:sz w:val="24"/>
                <w:szCs w:val="24"/>
              </w:rPr>
              <w:t>1</w:t>
            </w:r>
          </w:p>
        </w:tc>
        <w:tc>
          <w:tcPr>
            <w:tcW w:w="834" w:type="dxa"/>
            <w:tcBorders>
              <w:right w:val="single" w:sz="16" w:space="0" w:color="000000"/>
            </w:tcBorders>
            <w:shd w:val="clear" w:color="auto" w:fill="FFFFFF"/>
            <w:vAlign w:val="center"/>
          </w:tcPr>
          <w:p w14:paraId="3BAD0568" w14:textId="77777777" w:rsidR="004144C2" w:rsidRPr="009850CA" w:rsidRDefault="004144C2" w:rsidP="00392C76">
            <w:pPr>
              <w:autoSpaceDE w:val="0"/>
              <w:autoSpaceDN w:val="0"/>
              <w:adjustRightInd w:val="0"/>
              <w:ind w:left="60" w:right="60"/>
              <w:jc w:val="center"/>
              <w:rPr>
                <w:rFonts w:eastAsia="MingLiU" w:cstheme="minorHAnsi"/>
                <w:b/>
                <w:color w:val="000000"/>
                <w:kern w:val="0"/>
                <w:sz w:val="24"/>
                <w:szCs w:val="24"/>
              </w:rPr>
            </w:pPr>
            <w:r w:rsidRPr="009850CA">
              <w:rPr>
                <w:rFonts w:eastAsia="MingLiU" w:cstheme="minorHAnsi"/>
                <w:b/>
                <w:color w:val="000000"/>
                <w:kern w:val="0"/>
                <w:sz w:val="24"/>
                <w:szCs w:val="24"/>
              </w:rPr>
              <w:t>-.805</w:t>
            </w:r>
            <w:r w:rsidRPr="009850CA">
              <w:rPr>
                <w:rFonts w:eastAsia="MingLiU" w:cstheme="minorHAnsi"/>
                <w:b/>
                <w:color w:val="000000"/>
                <w:kern w:val="0"/>
                <w:sz w:val="24"/>
                <w:szCs w:val="24"/>
                <w:vertAlign w:val="superscript"/>
              </w:rPr>
              <w:t>**</w:t>
            </w:r>
          </w:p>
        </w:tc>
      </w:tr>
    </w:tbl>
    <w:p w14:paraId="7D270054" w14:textId="77777777" w:rsidR="002919D4" w:rsidRPr="006D4BF6" w:rsidRDefault="002919D4" w:rsidP="00392C76">
      <w:pPr>
        <w:rPr>
          <w:sz w:val="24"/>
          <w:szCs w:val="24"/>
        </w:rPr>
      </w:pPr>
      <w:r w:rsidRPr="006D4BF6">
        <w:rPr>
          <w:sz w:val="24"/>
          <w:szCs w:val="24"/>
        </w:rPr>
        <w:t>**Correlation is significant at the 0.01 level (2-tailed); * Correlation is significant at the 0.05 level (2-tailed)</w:t>
      </w:r>
      <w:r w:rsidR="003E29CA">
        <w:rPr>
          <w:rFonts w:hint="eastAsia"/>
          <w:sz w:val="24"/>
          <w:szCs w:val="24"/>
        </w:rPr>
        <w:t>.</w:t>
      </w:r>
    </w:p>
    <w:p w14:paraId="5C44A39B" w14:textId="77777777" w:rsidR="007D2B0A" w:rsidRPr="001F2672" w:rsidRDefault="000636F4" w:rsidP="00392C76">
      <w:pPr>
        <w:widowControl/>
        <w:rPr>
          <w:rFonts w:eastAsiaTheme="minorEastAsia"/>
          <w:sz w:val="24"/>
          <w:szCs w:val="24"/>
        </w:rPr>
      </w:pPr>
      <w:r w:rsidRPr="009850CA">
        <w:rPr>
          <w:rFonts w:cstheme="minorHAnsi" w:hint="eastAsia"/>
          <w:color w:val="000000"/>
          <w:kern w:val="0"/>
          <w:sz w:val="24"/>
          <w:szCs w:val="24"/>
          <w:vertAlign w:val="superscript"/>
        </w:rPr>
        <w:t>1</w:t>
      </w:r>
      <w:r w:rsidRPr="009850CA">
        <w:rPr>
          <w:rFonts w:eastAsia="MingLiU" w:cstheme="minorHAnsi"/>
          <w:color w:val="000000"/>
          <w:kern w:val="0"/>
          <w:sz w:val="24"/>
          <w:szCs w:val="24"/>
        </w:rPr>
        <w:t>L</w:t>
      </w:r>
      <w:r>
        <w:rPr>
          <w:rFonts w:eastAsia="MingLiU" w:cstheme="minorHAnsi"/>
          <w:color w:val="000000"/>
          <w:kern w:val="0"/>
          <w:sz w:val="24"/>
          <w:szCs w:val="24"/>
        </w:rPr>
        <w:t>on</w:t>
      </w:r>
      <w:r w:rsidRPr="009850CA">
        <w:rPr>
          <w:rFonts w:cstheme="minorHAnsi" w:hint="eastAsia"/>
          <w:color w:val="000000"/>
          <w:kern w:val="0"/>
          <w:sz w:val="24"/>
          <w:szCs w:val="24"/>
        </w:rPr>
        <w:t>.</w:t>
      </w:r>
      <w:r>
        <w:rPr>
          <w:rFonts w:cstheme="minorHAnsi" w:hint="eastAsia"/>
          <w:color w:val="000000"/>
          <w:kern w:val="0"/>
          <w:sz w:val="24"/>
          <w:szCs w:val="24"/>
        </w:rPr>
        <w:t xml:space="preserve">: </w:t>
      </w:r>
      <w:proofErr w:type="spellStart"/>
      <w:r>
        <w:rPr>
          <w:rFonts w:cstheme="minorHAnsi" w:hint="eastAsia"/>
          <w:color w:val="000000"/>
          <w:kern w:val="0"/>
          <w:sz w:val="24"/>
          <w:szCs w:val="24"/>
        </w:rPr>
        <w:t>Longtitude</w:t>
      </w:r>
      <w:proofErr w:type="spellEnd"/>
      <w:r>
        <w:rPr>
          <w:rFonts w:cstheme="minorHAnsi" w:hint="eastAsia"/>
          <w:color w:val="000000"/>
          <w:kern w:val="0"/>
          <w:sz w:val="24"/>
          <w:szCs w:val="24"/>
        </w:rPr>
        <w:t xml:space="preserve">. </w:t>
      </w:r>
      <w:r w:rsidRPr="009850CA">
        <w:rPr>
          <w:rFonts w:cstheme="minorHAnsi" w:hint="eastAsia"/>
          <w:color w:val="000000"/>
          <w:kern w:val="0"/>
          <w:sz w:val="24"/>
          <w:szCs w:val="24"/>
          <w:vertAlign w:val="superscript"/>
        </w:rPr>
        <w:t>2</w:t>
      </w:r>
      <w:r w:rsidRPr="009850CA">
        <w:rPr>
          <w:rFonts w:eastAsia="MingLiU" w:cstheme="minorHAnsi"/>
          <w:color w:val="000000"/>
          <w:kern w:val="0"/>
          <w:sz w:val="24"/>
          <w:szCs w:val="24"/>
        </w:rPr>
        <w:t>Lati</w:t>
      </w:r>
      <w:r w:rsidRPr="009850CA">
        <w:rPr>
          <w:rFonts w:cstheme="minorHAnsi" w:hint="eastAsia"/>
          <w:color w:val="000000"/>
          <w:kern w:val="0"/>
          <w:sz w:val="24"/>
          <w:szCs w:val="24"/>
        </w:rPr>
        <w:t>.</w:t>
      </w:r>
      <w:r>
        <w:rPr>
          <w:rFonts w:cstheme="minorHAnsi" w:hint="eastAsia"/>
          <w:color w:val="000000"/>
          <w:kern w:val="0"/>
          <w:sz w:val="24"/>
          <w:szCs w:val="24"/>
        </w:rPr>
        <w:t xml:space="preserve">: Latitude. </w:t>
      </w:r>
      <w:r w:rsidRPr="009850CA">
        <w:rPr>
          <w:rFonts w:cstheme="minorHAnsi" w:hint="eastAsia"/>
          <w:bCs/>
          <w:color w:val="000000"/>
          <w:kern w:val="0"/>
          <w:sz w:val="24"/>
          <w:szCs w:val="24"/>
          <w:vertAlign w:val="superscript"/>
          <w:lang w:val="fr-FR"/>
        </w:rPr>
        <w:t>3</w:t>
      </w:r>
      <w:r>
        <w:rPr>
          <w:rFonts w:cstheme="minorHAnsi" w:hint="eastAsia"/>
          <w:color w:val="000000"/>
          <w:kern w:val="0"/>
          <w:sz w:val="24"/>
          <w:szCs w:val="24"/>
        </w:rPr>
        <w:t>Elev.</w:t>
      </w:r>
      <w:r>
        <w:rPr>
          <w:rFonts w:cstheme="minorHAnsi" w:hint="eastAsia"/>
          <w:bCs/>
          <w:color w:val="000000"/>
          <w:kern w:val="0"/>
          <w:sz w:val="24"/>
          <w:szCs w:val="24"/>
          <w:lang w:val="fr-FR"/>
        </w:rPr>
        <w:t xml:space="preserve">: Elevation. </w:t>
      </w:r>
      <w:r w:rsidRPr="000636F4">
        <w:rPr>
          <w:rFonts w:eastAsiaTheme="minorEastAsia" w:cstheme="minorHAnsi" w:hint="eastAsia"/>
          <w:bCs/>
          <w:color w:val="000000"/>
          <w:kern w:val="0"/>
          <w:sz w:val="24"/>
          <w:szCs w:val="24"/>
          <w:vertAlign w:val="superscript"/>
          <w:lang w:val="fr-FR"/>
        </w:rPr>
        <w:t>4</w:t>
      </w:r>
      <w:r w:rsidRPr="007D2B0A">
        <w:rPr>
          <w:sz w:val="24"/>
          <w:szCs w:val="24"/>
        </w:rPr>
        <w:t xml:space="preserve">MAT: mean annual temperature. </w:t>
      </w:r>
      <w:r>
        <w:rPr>
          <w:rFonts w:hint="eastAsia"/>
          <w:sz w:val="24"/>
          <w:szCs w:val="24"/>
          <w:vertAlign w:val="superscript"/>
        </w:rPr>
        <w:t>5</w:t>
      </w:r>
      <w:r w:rsidRPr="007D2B0A">
        <w:rPr>
          <w:sz w:val="24"/>
          <w:szCs w:val="24"/>
        </w:rPr>
        <w:t xml:space="preserve">MAP: mean annual precipitation. </w:t>
      </w:r>
      <w:r w:rsidRPr="009850CA">
        <w:rPr>
          <w:rFonts w:cstheme="minorHAnsi" w:hint="eastAsia"/>
          <w:color w:val="000000"/>
          <w:kern w:val="0"/>
          <w:sz w:val="24"/>
          <w:szCs w:val="24"/>
        </w:rPr>
        <w:t>SD.</w:t>
      </w:r>
      <w:r w:rsidRPr="009850CA">
        <w:rPr>
          <w:rFonts w:eastAsiaTheme="minorEastAsia" w:cstheme="minorHAnsi" w:hint="eastAsia"/>
          <w:bCs/>
          <w:color w:val="000000"/>
          <w:kern w:val="0"/>
          <w:sz w:val="24"/>
          <w:szCs w:val="24"/>
          <w:vertAlign w:val="superscript"/>
          <w:lang w:val="fr-FR"/>
        </w:rPr>
        <w:t>6</w:t>
      </w:r>
      <w:r>
        <w:rPr>
          <w:rFonts w:eastAsiaTheme="minorEastAsia" w:cstheme="minorHAnsi"/>
          <w:bCs/>
          <w:color w:val="000000"/>
          <w:kern w:val="0"/>
          <w:sz w:val="24"/>
          <w:szCs w:val="24"/>
          <w:vertAlign w:val="superscript"/>
          <w:lang w:val="fr-FR"/>
        </w:rPr>
        <w:t> </w:t>
      </w:r>
      <w:r>
        <w:rPr>
          <w:rFonts w:eastAsiaTheme="minorEastAsia" w:cstheme="minorHAnsi" w:hint="eastAsia"/>
          <w:bCs/>
          <w:color w:val="000000"/>
          <w:kern w:val="0"/>
          <w:sz w:val="24"/>
          <w:szCs w:val="24"/>
          <w:lang w:val="fr-FR"/>
        </w:rPr>
        <w:t xml:space="preserve">: Soil density. </w:t>
      </w:r>
      <w:r>
        <w:rPr>
          <w:rFonts w:hint="eastAsia"/>
          <w:bCs/>
          <w:sz w:val="24"/>
          <w:szCs w:val="24"/>
          <w:vertAlign w:val="superscript"/>
          <w:lang w:val="fr-FR"/>
        </w:rPr>
        <w:t>7</w:t>
      </w:r>
      <w:r w:rsidR="007D2B0A" w:rsidRPr="007D2B0A">
        <w:rPr>
          <w:bCs/>
          <w:sz w:val="24"/>
          <w:szCs w:val="24"/>
          <w:lang w:val="fr-FR"/>
        </w:rPr>
        <w:t xml:space="preserve">SOC:soil organic carbon inventory. </w:t>
      </w:r>
      <w:r>
        <w:rPr>
          <w:rFonts w:hint="eastAsia"/>
          <w:bCs/>
          <w:sz w:val="24"/>
          <w:szCs w:val="24"/>
          <w:vertAlign w:val="superscript"/>
          <w:lang w:val="fr-FR"/>
        </w:rPr>
        <w:t>8</w:t>
      </w:r>
      <w:r w:rsidR="007D2B0A" w:rsidRPr="007D2B0A">
        <w:rPr>
          <w:bCs/>
          <w:sz w:val="24"/>
          <w:szCs w:val="24"/>
          <w:lang w:val="fr-FR"/>
        </w:rPr>
        <w:t>TN: total nitrogen inventory</w:t>
      </w:r>
      <w:r w:rsidR="007D2B0A">
        <w:rPr>
          <w:rFonts w:hint="eastAsia"/>
          <w:bCs/>
          <w:sz w:val="24"/>
          <w:szCs w:val="24"/>
          <w:lang w:val="fr-FR"/>
        </w:rPr>
        <w:t xml:space="preserve">. </w:t>
      </w:r>
      <w:r w:rsidR="007D2B0A" w:rsidRPr="007D2B0A">
        <w:rPr>
          <w:rFonts w:eastAsiaTheme="minorEastAsia"/>
          <w:bCs/>
          <w:color w:val="000000"/>
          <w:sz w:val="18"/>
          <w:szCs w:val="18"/>
          <w:vertAlign w:val="superscript"/>
          <w:lang w:val="fr-FR"/>
        </w:rPr>
        <w:t xml:space="preserve"> </w:t>
      </w:r>
      <w:r>
        <w:rPr>
          <w:rFonts w:hint="eastAsia"/>
          <w:bCs/>
          <w:sz w:val="24"/>
          <w:szCs w:val="24"/>
          <w:vertAlign w:val="superscript"/>
          <w:lang w:val="fr-FR"/>
        </w:rPr>
        <w:t>9</w:t>
      </w:r>
      <w:r w:rsidR="007D2B0A" w:rsidRPr="007D2B0A">
        <w:rPr>
          <w:bCs/>
          <w:sz w:val="24"/>
          <w:szCs w:val="24"/>
          <w:lang w:val="fr-FR"/>
        </w:rPr>
        <w:t xml:space="preserve">C/N: </w:t>
      </w:r>
      <w:r w:rsidR="007D2B0A" w:rsidRPr="007D2B0A">
        <w:rPr>
          <w:bCs/>
          <w:sz w:val="24"/>
          <w:szCs w:val="24"/>
        </w:rPr>
        <w:t>ratio of soil carbon to nitrogen.</w:t>
      </w:r>
      <w:r w:rsidR="004144C2">
        <w:rPr>
          <w:rFonts w:hint="eastAsia"/>
          <w:bCs/>
          <w:sz w:val="24"/>
          <w:szCs w:val="24"/>
        </w:rPr>
        <w:t xml:space="preserve"> </w:t>
      </w:r>
      <w:r w:rsidR="004144C2">
        <w:rPr>
          <w:rFonts w:hint="eastAsia"/>
          <w:color w:val="000000"/>
          <w:sz w:val="24"/>
          <w:szCs w:val="24"/>
          <w:vertAlign w:val="superscript"/>
        </w:rPr>
        <w:t>10</w:t>
      </w:r>
      <w:r w:rsidR="004144C2" w:rsidRPr="004144C2">
        <w:rPr>
          <w:color w:val="000000"/>
          <w:sz w:val="24"/>
          <w:szCs w:val="24"/>
        </w:rPr>
        <w:t>δ</w:t>
      </w:r>
      <w:r w:rsidR="004144C2" w:rsidRPr="004144C2">
        <w:rPr>
          <w:color w:val="000000"/>
          <w:sz w:val="24"/>
          <w:szCs w:val="24"/>
          <w:vertAlign w:val="superscript"/>
        </w:rPr>
        <w:t>13</w:t>
      </w:r>
      <w:r w:rsidR="004144C2" w:rsidRPr="004144C2">
        <w:rPr>
          <w:color w:val="000000"/>
          <w:sz w:val="24"/>
          <w:szCs w:val="24"/>
        </w:rPr>
        <w:t>C: δ</w:t>
      </w:r>
      <w:r w:rsidR="004144C2" w:rsidRPr="004144C2">
        <w:rPr>
          <w:color w:val="000000"/>
          <w:sz w:val="24"/>
          <w:szCs w:val="24"/>
          <w:vertAlign w:val="superscript"/>
        </w:rPr>
        <w:t>13</w:t>
      </w:r>
      <w:r w:rsidR="004144C2" w:rsidRPr="004144C2">
        <w:rPr>
          <w:color w:val="000000"/>
          <w:sz w:val="24"/>
          <w:szCs w:val="24"/>
        </w:rPr>
        <w:t>C of soil organic C</w:t>
      </w:r>
      <w:r w:rsidRPr="000636F4">
        <w:rPr>
          <w:rFonts w:cstheme="minorHAnsi" w:hint="eastAsia"/>
          <w:color w:val="000000"/>
          <w:kern w:val="0"/>
          <w:sz w:val="24"/>
          <w:szCs w:val="24"/>
        </w:rPr>
        <w:t xml:space="preserve"> </w:t>
      </w:r>
      <w:r w:rsidR="004144C2">
        <w:rPr>
          <w:rFonts w:eastAsiaTheme="minorEastAsia" w:cstheme="minorHAnsi" w:hint="eastAsia"/>
          <w:bCs/>
          <w:color w:val="000000"/>
          <w:kern w:val="0"/>
          <w:sz w:val="24"/>
          <w:szCs w:val="24"/>
          <w:vertAlign w:val="superscript"/>
          <w:lang w:val="fr-FR"/>
        </w:rPr>
        <w:t>11</w:t>
      </w:r>
      <w:r w:rsidRPr="009850CA">
        <w:rPr>
          <w:rFonts w:cstheme="minorHAnsi" w:hint="eastAsia"/>
          <w:color w:val="000000"/>
          <w:kern w:val="0"/>
          <w:sz w:val="24"/>
          <w:szCs w:val="24"/>
        </w:rPr>
        <w:t>B</w:t>
      </w:r>
      <w:r>
        <w:rPr>
          <w:rFonts w:cstheme="minorHAnsi" w:hint="eastAsia"/>
          <w:color w:val="000000"/>
          <w:kern w:val="0"/>
          <w:sz w:val="24"/>
          <w:szCs w:val="24"/>
        </w:rPr>
        <w:t>ac</w:t>
      </w:r>
      <w:r w:rsidRPr="009850CA">
        <w:rPr>
          <w:rFonts w:cstheme="minorHAnsi" w:hint="eastAsia"/>
          <w:color w:val="000000"/>
          <w:kern w:val="0"/>
          <w:sz w:val="24"/>
          <w:szCs w:val="24"/>
        </w:rPr>
        <w:t>.</w:t>
      </w:r>
      <w:r>
        <w:rPr>
          <w:rFonts w:cstheme="minorHAnsi" w:hint="eastAsia"/>
          <w:color w:val="000000"/>
          <w:kern w:val="0"/>
          <w:sz w:val="24"/>
          <w:szCs w:val="24"/>
        </w:rPr>
        <w:t xml:space="preserve">: Bacteria. </w:t>
      </w:r>
      <w:r w:rsidR="004144C2">
        <w:rPr>
          <w:rFonts w:eastAsiaTheme="minorEastAsia" w:cstheme="minorHAnsi" w:hint="eastAsia"/>
          <w:bCs/>
          <w:color w:val="000000"/>
          <w:kern w:val="0"/>
          <w:sz w:val="24"/>
          <w:szCs w:val="24"/>
          <w:vertAlign w:val="superscript"/>
          <w:lang w:val="fr-FR"/>
        </w:rPr>
        <w:t>12</w:t>
      </w:r>
      <w:r w:rsidRPr="009850CA">
        <w:rPr>
          <w:rFonts w:cstheme="minorHAnsi" w:hint="eastAsia"/>
          <w:color w:val="000000"/>
          <w:kern w:val="0"/>
          <w:sz w:val="24"/>
          <w:szCs w:val="24"/>
        </w:rPr>
        <w:t>F</w:t>
      </w:r>
      <w:r>
        <w:rPr>
          <w:rFonts w:cstheme="minorHAnsi" w:hint="eastAsia"/>
          <w:color w:val="000000"/>
          <w:kern w:val="0"/>
          <w:sz w:val="24"/>
          <w:szCs w:val="24"/>
        </w:rPr>
        <w:t>un</w:t>
      </w:r>
      <w:r w:rsidRPr="009850CA">
        <w:rPr>
          <w:rFonts w:cstheme="minorHAnsi" w:hint="eastAsia"/>
          <w:color w:val="000000"/>
          <w:kern w:val="0"/>
          <w:sz w:val="24"/>
          <w:szCs w:val="24"/>
        </w:rPr>
        <w:t>.</w:t>
      </w:r>
      <w:r>
        <w:rPr>
          <w:rFonts w:cstheme="minorHAnsi" w:hint="eastAsia"/>
          <w:color w:val="000000"/>
          <w:kern w:val="0"/>
          <w:sz w:val="24"/>
          <w:szCs w:val="24"/>
        </w:rPr>
        <w:t xml:space="preserve">: Fungi. </w:t>
      </w:r>
      <w:r w:rsidR="004144C2">
        <w:rPr>
          <w:color w:val="000000"/>
          <w:sz w:val="24"/>
          <w:szCs w:val="24"/>
          <w:vertAlign w:val="superscript"/>
        </w:rPr>
        <w:t>1</w:t>
      </w:r>
      <w:r w:rsidR="004144C2">
        <w:rPr>
          <w:rFonts w:hint="eastAsia"/>
          <w:color w:val="000000"/>
          <w:sz w:val="24"/>
          <w:szCs w:val="24"/>
          <w:vertAlign w:val="superscript"/>
        </w:rPr>
        <w:t>3</w:t>
      </w:r>
      <w:r w:rsidRPr="009850CA">
        <w:rPr>
          <w:color w:val="000000"/>
          <w:sz w:val="24"/>
          <w:szCs w:val="24"/>
        </w:rPr>
        <w:t>G</w:t>
      </w:r>
      <w:r w:rsidR="008014EA">
        <w:rPr>
          <w:rFonts w:hint="eastAsia"/>
          <w:color w:val="000000"/>
          <w:sz w:val="24"/>
          <w:szCs w:val="24"/>
        </w:rPr>
        <w:t>N</w:t>
      </w:r>
      <w:r>
        <w:rPr>
          <w:rFonts w:hint="eastAsia"/>
          <w:color w:val="000000"/>
          <w:sz w:val="24"/>
          <w:szCs w:val="24"/>
        </w:rPr>
        <w:t xml:space="preserve">: Gram negative </w:t>
      </w:r>
      <w:r>
        <w:rPr>
          <w:color w:val="000000"/>
          <w:sz w:val="24"/>
          <w:szCs w:val="24"/>
        </w:rPr>
        <w:t>bacteria</w:t>
      </w:r>
      <w:r>
        <w:rPr>
          <w:rFonts w:hint="eastAsia"/>
          <w:color w:val="000000"/>
          <w:sz w:val="24"/>
          <w:szCs w:val="24"/>
        </w:rPr>
        <w:t xml:space="preserve">. </w:t>
      </w:r>
      <w:r>
        <w:rPr>
          <w:color w:val="000000"/>
          <w:sz w:val="24"/>
          <w:szCs w:val="24"/>
          <w:vertAlign w:val="superscript"/>
        </w:rPr>
        <w:t>1</w:t>
      </w:r>
      <w:r w:rsidR="004144C2">
        <w:rPr>
          <w:rFonts w:hint="eastAsia"/>
          <w:color w:val="000000"/>
          <w:sz w:val="24"/>
          <w:szCs w:val="24"/>
          <w:vertAlign w:val="superscript"/>
        </w:rPr>
        <w:t>4</w:t>
      </w:r>
      <w:r w:rsidRPr="009850CA">
        <w:rPr>
          <w:color w:val="000000"/>
          <w:sz w:val="24"/>
          <w:szCs w:val="24"/>
        </w:rPr>
        <w:t>G</w:t>
      </w:r>
      <w:r w:rsidR="008014EA">
        <w:rPr>
          <w:rFonts w:hint="eastAsia"/>
          <w:color w:val="000000"/>
          <w:sz w:val="24"/>
          <w:szCs w:val="24"/>
        </w:rPr>
        <w:t>P</w:t>
      </w:r>
      <w:r>
        <w:rPr>
          <w:rFonts w:hint="eastAsia"/>
          <w:color w:val="000000"/>
          <w:sz w:val="24"/>
          <w:szCs w:val="24"/>
        </w:rPr>
        <w:t xml:space="preserve">: Gram positive </w:t>
      </w:r>
      <w:r>
        <w:rPr>
          <w:color w:val="000000"/>
          <w:sz w:val="24"/>
          <w:szCs w:val="24"/>
        </w:rPr>
        <w:t>bacteria</w:t>
      </w:r>
      <w:r>
        <w:rPr>
          <w:rFonts w:hint="eastAsia"/>
          <w:color w:val="000000"/>
          <w:sz w:val="24"/>
          <w:szCs w:val="24"/>
        </w:rPr>
        <w:t xml:space="preserve">. </w:t>
      </w:r>
      <w:r w:rsidR="004144C2">
        <w:rPr>
          <w:color w:val="000000"/>
          <w:sz w:val="24"/>
          <w:szCs w:val="24"/>
          <w:vertAlign w:val="superscript"/>
        </w:rPr>
        <w:t>1</w:t>
      </w:r>
      <w:r w:rsidR="004144C2">
        <w:rPr>
          <w:rFonts w:hint="eastAsia"/>
          <w:color w:val="000000"/>
          <w:sz w:val="24"/>
          <w:szCs w:val="24"/>
          <w:vertAlign w:val="superscript"/>
        </w:rPr>
        <w:t>5</w:t>
      </w:r>
      <w:r w:rsidRPr="009850CA">
        <w:rPr>
          <w:color w:val="000000"/>
          <w:sz w:val="24"/>
          <w:szCs w:val="24"/>
        </w:rPr>
        <w:t>G</w:t>
      </w:r>
      <w:r w:rsidR="008014EA">
        <w:rPr>
          <w:rFonts w:hint="eastAsia"/>
          <w:color w:val="000000"/>
          <w:sz w:val="24"/>
          <w:szCs w:val="24"/>
        </w:rPr>
        <w:t>P</w:t>
      </w:r>
      <w:r w:rsidRPr="009850CA">
        <w:rPr>
          <w:color w:val="000000"/>
          <w:sz w:val="24"/>
          <w:szCs w:val="24"/>
        </w:rPr>
        <w:t>/G</w:t>
      </w:r>
      <w:r w:rsidR="008014EA" w:rsidRPr="008014EA">
        <w:rPr>
          <w:rFonts w:hint="eastAsia"/>
          <w:color w:val="000000"/>
          <w:sz w:val="24"/>
          <w:szCs w:val="24"/>
        </w:rPr>
        <w:t>N</w:t>
      </w:r>
      <w:r>
        <w:rPr>
          <w:rFonts w:hint="eastAsia"/>
          <w:color w:val="000000"/>
          <w:sz w:val="24"/>
          <w:szCs w:val="24"/>
        </w:rPr>
        <w:t xml:space="preserve">: </w:t>
      </w:r>
      <w:r w:rsidR="001F2672">
        <w:rPr>
          <w:rFonts w:hint="eastAsia"/>
          <w:color w:val="000000"/>
          <w:sz w:val="24"/>
          <w:szCs w:val="24"/>
        </w:rPr>
        <w:t xml:space="preserve">ratio of Gram </w:t>
      </w:r>
      <w:r w:rsidR="001F2672">
        <w:rPr>
          <w:color w:val="000000"/>
          <w:sz w:val="24"/>
          <w:szCs w:val="24"/>
        </w:rPr>
        <w:t>positive</w:t>
      </w:r>
      <w:r w:rsidR="001F2672">
        <w:rPr>
          <w:rFonts w:hint="eastAsia"/>
          <w:color w:val="000000"/>
          <w:sz w:val="24"/>
          <w:szCs w:val="24"/>
        </w:rPr>
        <w:t xml:space="preserve"> </w:t>
      </w:r>
      <w:r w:rsidR="001F2672">
        <w:rPr>
          <w:color w:val="000000"/>
          <w:sz w:val="24"/>
          <w:szCs w:val="24"/>
        </w:rPr>
        <w:t>bacteria</w:t>
      </w:r>
      <w:r w:rsidR="001F2672">
        <w:rPr>
          <w:rFonts w:hint="eastAsia"/>
          <w:color w:val="000000"/>
          <w:sz w:val="24"/>
          <w:szCs w:val="24"/>
        </w:rPr>
        <w:t xml:space="preserve"> to Gram negative bacteria. </w:t>
      </w:r>
      <w:r w:rsidR="004144C2">
        <w:rPr>
          <w:rFonts w:eastAsiaTheme="minorEastAsia" w:cstheme="minorHAnsi" w:hint="eastAsia"/>
          <w:bCs/>
          <w:color w:val="000000"/>
          <w:kern w:val="0"/>
          <w:sz w:val="24"/>
          <w:szCs w:val="24"/>
          <w:vertAlign w:val="superscript"/>
          <w:lang w:val="fr-FR"/>
        </w:rPr>
        <w:t>16</w:t>
      </w:r>
      <w:r w:rsidR="001F2672" w:rsidRPr="009850CA">
        <w:rPr>
          <w:rFonts w:eastAsia="MingLiU" w:cstheme="minorHAnsi"/>
          <w:color w:val="000000"/>
          <w:kern w:val="0"/>
          <w:sz w:val="24"/>
          <w:szCs w:val="24"/>
        </w:rPr>
        <w:t>F</w:t>
      </w:r>
      <w:r w:rsidR="001F2672" w:rsidRPr="009850CA">
        <w:rPr>
          <w:rFonts w:cstheme="minorHAnsi" w:hint="eastAsia"/>
          <w:color w:val="000000"/>
          <w:kern w:val="0"/>
          <w:sz w:val="24"/>
          <w:szCs w:val="24"/>
        </w:rPr>
        <w:t>/</w:t>
      </w:r>
      <w:r w:rsidR="001F2672" w:rsidRPr="009850CA">
        <w:rPr>
          <w:rFonts w:eastAsia="MingLiU" w:cstheme="minorHAnsi"/>
          <w:color w:val="000000"/>
          <w:kern w:val="0"/>
          <w:sz w:val="24"/>
          <w:szCs w:val="24"/>
        </w:rPr>
        <w:t>B</w:t>
      </w:r>
      <w:r w:rsidR="001F2672">
        <w:rPr>
          <w:rFonts w:eastAsiaTheme="minorEastAsia" w:cstheme="minorHAnsi" w:hint="eastAsia"/>
          <w:color w:val="000000"/>
          <w:kern w:val="0"/>
          <w:sz w:val="24"/>
          <w:szCs w:val="24"/>
        </w:rPr>
        <w:t>: ratio of fungi to bacteria</w:t>
      </w:r>
      <w:r w:rsidR="00B630B8">
        <w:rPr>
          <w:rFonts w:eastAsiaTheme="minorEastAsia" w:cstheme="minorHAnsi" w:hint="eastAsia"/>
          <w:color w:val="000000"/>
          <w:kern w:val="0"/>
          <w:sz w:val="24"/>
          <w:szCs w:val="24"/>
        </w:rPr>
        <w:t>.</w:t>
      </w:r>
      <w:r w:rsidR="00B630B8" w:rsidRPr="00B630B8">
        <w:rPr>
          <w:rFonts w:asciiTheme="minorHAnsi" w:eastAsiaTheme="minorEastAsia" w:hAnsiTheme="minorHAnsi" w:cstheme="minorBidi" w:hint="eastAsia"/>
          <w:szCs w:val="21"/>
        </w:rPr>
        <w:t xml:space="preserve"> </w:t>
      </w:r>
      <w:r w:rsidR="00B630B8" w:rsidRPr="00B630B8">
        <w:rPr>
          <w:rFonts w:eastAsiaTheme="minorEastAsia" w:cstheme="minorHAnsi" w:hint="eastAsia"/>
          <w:color w:val="000000"/>
          <w:kern w:val="0"/>
          <w:sz w:val="24"/>
          <w:szCs w:val="24"/>
          <w:vertAlign w:val="superscript"/>
        </w:rPr>
        <w:t>17</w:t>
      </w:r>
      <w:r w:rsidR="00B630B8" w:rsidRPr="00B630B8">
        <w:rPr>
          <w:rFonts w:eastAsiaTheme="minorEastAsia" w:cstheme="minorHAnsi" w:hint="eastAsia"/>
          <w:color w:val="000000"/>
          <w:kern w:val="0"/>
          <w:sz w:val="24"/>
          <w:szCs w:val="24"/>
        </w:rPr>
        <w:t>Biom.</w:t>
      </w:r>
      <w:r w:rsidR="00431AF9">
        <w:rPr>
          <w:rFonts w:eastAsiaTheme="minorEastAsia" w:cstheme="minorHAnsi" w:hint="eastAsia"/>
          <w:color w:val="000000"/>
          <w:kern w:val="0"/>
          <w:sz w:val="24"/>
          <w:szCs w:val="24"/>
        </w:rPr>
        <w:t>: t</w:t>
      </w:r>
      <w:r w:rsidR="00B630B8">
        <w:rPr>
          <w:rFonts w:eastAsiaTheme="minorEastAsia" w:cstheme="minorHAnsi" w:hint="eastAsia"/>
          <w:color w:val="000000"/>
          <w:kern w:val="0"/>
          <w:sz w:val="24"/>
          <w:szCs w:val="24"/>
        </w:rPr>
        <w:t xml:space="preserve">otal </w:t>
      </w:r>
      <w:r w:rsidR="00431AF9">
        <w:rPr>
          <w:rFonts w:eastAsiaTheme="minorEastAsia" w:cstheme="minorHAnsi" w:hint="eastAsia"/>
          <w:color w:val="000000"/>
          <w:kern w:val="0"/>
          <w:sz w:val="24"/>
          <w:szCs w:val="24"/>
        </w:rPr>
        <w:t xml:space="preserve">microbial </w:t>
      </w:r>
      <w:r w:rsidR="00B630B8">
        <w:rPr>
          <w:rFonts w:eastAsiaTheme="minorEastAsia" w:cstheme="minorHAnsi" w:hint="eastAsia"/>
          <w:color w:val="000000"/>
          <w:kern w:val="0"/>
          <w:sz w:val="24"/>
          <w:szCs w:val="24"/>
        </w:rPr>
        <w:t>biomass.</w:t>
      </w:r>
    </w:p>
    <w:p w14:paraId="58CECB81" w14:textId="77777777" w:rsidR="00DD382A" w:rsidRDefault="003E29CA" w:rsidP="00381706">
      <w:pPr>
        <w:widowControl/>
        <w:spacing w:line="480" w:lineRule="auto"/>
        <w:jc w:val="left"/>
        <w:rPr>
          <w:b/>
          <w:sz w:val="24"/>
          <w:szCs w:val="24"/>
        </w:rPr>
        <w:sectPr w:rsidR="00DD382A" w:rsidSect="00DD382A">
          <w:pgSz w:w="16838" w:h="11906" w:orient="landscape" w:code="9"/>
          <w:pgMar w:top="1418" w:right="1418" w:bottom="1418" w:left="1418" w:header="851" w:footer="992" w:gutter="0"/>
          <w:cols w:space="425"/>
          <w:docGrid w:type="lines" w:linePitch="312"/>
        </w:sectPr>
      </w:pPr>
      <w:r>
        <w:rPr>
          <w:b/>
          <w:sz w:val="24"/>
          <w:szCs w:val="24"/>
        </w:rPr>
        <w:br w:type="page"/>
      </w:r>
    </w:p>
    <w:p w14:paraId="3E431ACD" w14:textId="55F5B4D6" w:rsidR="0085706C" w:rsidRPr="00461F6C" w:rsidRDefault="0085706C" w:rsidP="0085706C">
      <w:pPr>
        <w:widowControl/>
        <w:spacing w:before="100" w:beforeAutospacing="1" w:after="100" w:afterAutospacing="1"/>
        <w:rPr>
          <w:b/>
          <w:bCs/>
          <w:kern w:val="0"/>
          <w:sz w:val="24"/>
          <w:szCs w:val="24"/>
        </w:rPr>
      </w:pPr>
      <w:r w:rsidRPr="00E726DE">
        <w:rPr>
          <w:b/>
          <w:bCs/>
          <w:kern w:val="0"/>
          <w:sz w:val="24"/>
          <w:szCs w:val="24"/>
        </w:rPr>
        <w:lastRenderedPageBreak/>
        <w:t>Table</w:t>
      </w:r>
      <w:r w:rsidRPr="00E726DE">
        <w:rPr>
          <w:rFonts w:hint="eastAsia"/>
          <w:b/>
          <w:bCs/>
          <w:kern w:val="0"/>
          <w:sz w:val="24"/>
          <w:szCs w:val="24"/>
        </w:rPr>
        <w:t>_</w:t>
      </w:r>
      <w:r>
        <w:rPr>
          <w:b/>
          <w:bCs/>
          <w:kern w:val="0"/>
          <w:sz w:val="24"/>
          <w:szCs w:val="24"/>
        </w:rPr>
        <w:t>2</w:t>
      </w:r>
      <w:r w:rsidRPr="00E726DE">
        <w:rPr>
          <w:b/>
          <w:bCs/>
          <w:kern w:val="0"/>
          <w:sz w:val="24"/>
          <w:szCs w:val="24"/>
        </w:rPr>
        <w:t>_Supp</w:t>
      </w:r>
      <w:r w:rsidRPr="00E726DE">
        <w:rPr>
          <w:rFonts w:hint="eastAsia"/>
          <w:b/>
          <w:bCs/>
          <w:kern w:val="0"/>
          <w:sz w:val="24"/>
          <w:szCs w:val="24"/>
        </w:rPr>
        <w:t>.</w:t>
      </w:r>
      <w:r w:rsidRPr="00461F6C">
        <w:rPr>
          <w:rFonts w:hint="eastAsia"/>
          <w:b/>
          <w:bCs/>
          <w:kern w:val="0"/>
          <w:sz w:val="24"/>
          <w:szCs w:val="24"/>
        </w:rPr>
        <w:t xml:space="preserve"> </w:t>
      </w:r>
      <w:r w:rsidRPr="00E726DE">
        <w:rPr>
          <w:rFonts w:hint="eastAsia"/>
          <w:kern w:val="0"/>
          <w:sz w:val="24"/>
          <w:szCs w:val="24"/>
        </w:rPr>
        <w:t>Representative PLFAs of microbes</w:t>
      </w:r>
    </w:p>
    <w:tbl>
      <w:tblPr>
        <w:tblW w:w="0" w:type="auto"/>
        <w:jc w:val="center"/>
        <w:tblBorders>
          <w:top w:val="single" w:sz="12" w:space="0" w:color="auto"/>
          <w:bottom w:val="single" w:sz="12" w:space="0" w:color="auto"/>
        </w:tblBorders>
        <w:tblLook w:val="04A0" w:firstRow="1" w:lastRow="0" w:firstColumn="1" w:lastColumn="0" w:noHBand="0" w:noVBand="1"/>
      </w:tblPr>
      <w:tblGrid>
        <w:gridCol w:w="4206"/>
        <w:gridCol w:w="4322"/>
      </w:tblGrid>
      <w:tr w:rsidR="0085706C" w:rsidRPr="00461F6C" w14:paraId="7DEBD377" w14:textId="77777777" w:rsidTr="0085706C">
        <w:trPr>
          <w:jc w:val="center"/>
        </w:trPr>
        <w:tc>
          <w:tcPr>
            <w:tcW w:w="4206" w:type="dxa"/>
            <w:tcBorders>
              <w:top w:val="single" w:sz="12" w:space="0" w:color="auto"/>
              <w:bottom w:val="single" w:sz="6" w:space="0" w:color="auto"/>
            </w:tcBorders>
            <w:shd w:val="clear" w:color="auto" w:fill="auto"/>
            <w:vAlign w:val="center"/>
          </w:tcPr>
          <w:p w14:paraId="2F680476" w14:textId="77777777" w:rsidR="0085706C" w:rsidRPr="00461F6C" w:rsidRDefault="0085706C" w:rsidP="0085706C">
            <w:pPr>
              <w:widowControl/>
              <w:spacing w:before="100" w:beforeAutospacing="1" w:after="100" w:afterAutospacing="1"/>
              <w:rPr>
                <w:kern w:val="0"/>
                <w:sz w:val="24"/>
                <w:szCs w:val="24"/>
              </w:rPr>
            </w:pPr>
            <w:r w:rsidRPr="00461F6C">
              <w:rPr>
                <w:kern w:val="0"/>
                <w:sz w:val="24"/>
                <w:szCs w:val="24"/>
              </w:rPr>
              <w:t>Microorganism</w:t>
            </w:r>
          </w:p>
        </w:tc>
        <w:tc>
          <w:tcPr>
            <w:tcW w:w="4322" w:type="dxa"/>
            <w:tcBorders>
              <w:top w:val="single" w:sz="12" w:space="0" w:color="auto"/>
              <w:bottom w:val="single" w:sz="6" w:space="0" w:color="auto"/>
            </w:tcBorders>
            <w:shd w:val="clear" w:color="auto" w:fill="auto"/>
            <w:vAlign w:val="center"/>
          </w:tcPr>
          <w:p w14:paraId="4480027A" w14:textId="77777777" w:rsidR="0085706C" w:rsidRPr="00461F6C" w:rsidRDefault="0085706C" w:rsidP="0085706C">
            <w:pPr>
              <w:widowControl/>
              <w:spacing w:before="100" w:beforeAutospacing="1" w:after="100" w:afterAutospacing="1"/>
              <w:rPr>
                <w:kern w:val="0"/>
                <w:sz w:val="24"/>
                <w:szCs w:val="24"/>
              </w:rPr>
            </w:pPr>
            <w:r w:rsidRPr="00461F6C">
              <w:rPr>
                <w:kern w:val="0"/>
                <w:sz w:val="24"/>
                <w:szCs w:val="24"/>
              </w:rPr>
              <w:t>Unique fatty acid</w:t>
            </w:r>
          </w:p>
        </w:tc>
      </w:tr>
      <w:tr w:rsidR="0085706C" w:rsidRPr="00461F6C" w14:paraId="7304F89E" w14:textId="77777777" w:rsidTr="0085706C">
        <w:trPr>
          <w:jc w:val="center"/>
        </w:trPr>
        <w:tc>
          <w:tcPr>
            <w:tcW w:w="4206" w:type="dxa"/>
            <w:tcBorders>
              <w:top w:val="single" w:sz="6" w:space="0" w:color="auto"/>
            </w:tcBorders>
            <w:shd w:val="clear" w:color="auto" w:fill="auto"/>
            <w:vAlign w:val="center"/>
          </w:tcPr>
          <w:p w14:paraId="5B1C7191" w14:textId="77777777" w:rsidR="0085706C" w:rsidRPr="00461F6C" w:rsidRDefault="0085706C" w:rsidP="0085706C">
            <w:pPr>
              <w:widowControl/>
              <w:spacing w:before="100" w:beforeAutospacing="1" w:after="100" w:afterAutospacing="1"/>
              <w:rPr>
                <w:kern w:val="0"/>
                <w:sz w:val="24"/>
                <w:szCs w:val="24"/>
              </w:rPr>
            </w:pPr>
            <w:r w:rsidRPr="00461F6C">
              <w:rPr>
                <w:kern w:val="0"/>
                <w:sz w:val="24"/>
                <w:szCs w:val="24"/>
              </w:rPr>
              <w:t>Common bacterial signatures</w:t>
            </w:r>
          </w:p>
        </w:tc>
        <w:tc>
          <w:tcPr>
            <w:tcW w:w="4322" w:type="dxa"/>
            <w:tcBorders>
              <w:top w:val="single" w:sz="6" w:space="0" w:color="auto"/>
            </w:tcBorders>
            <w:shd w:val="clear" w:color="auto" w:fill="auto"/>
            <w:vAlign w:val="center"/>
          </w:tcPr>
          <w:p w14:paraId="6D3DB2E5" w14:textId="77777777" w:rsidR="0085706C" w:rsidRPr="00461F6C" w:rsidRDefault="0085706C" w:rsidP="0085706C">
            <w:pPr>
              <w:widowControl/>
              <w:spacing w:before="100" w:beforeAutospacing="1" w:after="100" w:afterAutospacing="1"/>
              <w:rPr>
                <w:kern w:val="0"/>
                <w:sz w:val="24"/>
                <w:szCs w:val="24"/>
              </w:rPr>
            </w:pPr>
            <w:r w:rsidRPr="00461F6C">
              <w:rPr>
                <w:kern w:val="0"/>
                <w:sz w:val="24"/>
                <w:szCs w:val="24"/>
              </w:rPr>
              <w:t>iC15:0</w:t>
            </w:r>
            <w:r w:rsidRPr="00461F6C">
              <w:rPr>
                <w:kern w:val="0"/>
                <w:sz w:val="24"/>
                <w:szCs w:val="24"/>
              </w:rPr>
              <w:t>，</w:t>
            </w:r>
            <w:r w:rsidRPr="00461F6C">
              <w:rPr>
                <w:kern w:val="0"/>
                <w:sz w:val="24"/>
                <w:szCs w:val="24"/>
              </w:rPr>
              <w:t xml:space="preserve"> aC15:0</w:t>
            </w:r>
            <w:r w:rsidRPr="00461F6C">
              <w:rPr>
                <w:kern w:val="0"/>
                <w:sz w:val="24"/>
                <w:szCs w:val="24"/>
              </w:rPr>
              <w:t>，</w:t>
            </w:r>
            <w:r w:rsidRPr="00461F6C">
              <w:rPr>
                <w:kern w:val="0"/>
                <w:sz w:val="24"/>
                <w:szCs w:val="24"/>
              </w:rPr>
              <w:t xml:space="preserve"> C15:0</w:t>
            </w:r>
            <w:r w:rsidRPr="00461F6C">
              <w:rPr>
                <w:kern w:val="0"/>
                <w:sz w:val="24"/>
                <w:szCs w:val="24"/>
              </w:rPr>
              <w:t>，</w:t>
            </w:r>
            <w:r w:rsidRPr="00461F6C">
              <w:rPr>
                <w:kern w:val="0"/>
                <w:sz w:val="24"/>
                <w:szCs w:val="24"/>
              </w:rPr>
              <w:t xml:space="preserve"> iC16:0</w:t>
            </w:r>
            <w:r w:rsidRPr="00461F6C">
              <w:rPr>
                <w:kern w:val="0"/>
                <w:sz w:val="24"/>
                <w:szCs w:val="24"/>
              </w:rPr>
              <w:t>，</w:t>
            </w:r>
            <w:r w:rsidRPr="00461F6C">
              <w:rPr>
                <w:kern w:val="0"/>
                <w:sz w:val="24"/>
                <w:szCs w:val="24"/>
              </w:rPr>
              <w:t xml:space="preserve"> C16:1ω9</w:t>
            </w:r>
            <w:r w:rsidRPr="00461F6C">
              <w:rPr>
                <w:kern w:val="0"/>
                <w:sz w:val="24"/>
                <w:szCs w:val="24"/>
              </w:rPr>
              <w:t>，</w:t>
            </w:r>
            <w:r w:rsidRPr="00461F6C">
              <w:rPr>
                <w:kern w:val="0"/>
                <w:sz w:val="24"/>
                <w:szCs w:val="24"/>
              </w:rPr>
              <w:t xml:space="preserve"> C16:1ω7t</w:t>
            </w:r>
            <w:r w:rsidRPr="00461F6C">
              <w:rPr>
                <w:kern w:val="0"/>
                <w:sz w:val="24"/>
                <w:szCs w:val="24"/>
              </w:rPr>
              <w:t>，</w:t>
            </w:r>
            <w:r w:rsidRPr="00461F6C">
              <w:rPr>
                <w:kern w:val="0"/>
                <w:sz w:val="24"/>
                <w:szCs w:val="24"/>
              </w:rPr>
              <w:t xml:space="preserve"> iC17:0</w:t>
            </w:r>
            <w:r w:rsidRPr="00461F6C">
              <w:rPr>
                <w:kern w:val="0"/>
                <w:sz w:val="24"/>
                <w:szCs w:val="24"/>
              </w:rPr>
              <w:t>，</w:t>
            </w:r>
            <w:r w:rsidRPr="00461F6C">
              <w:rPr>
                <w:kern w:val="0"/>
                <w:sz w:val="24"/>
                <w:szCs w:val="24"/>
              </w:rPr>
              <w:t xml:space="preserve"> C18ω7 </w:t>
            </w:r>
            <w:r w:rsidRPr="00461F6C">
              <w:rPr>
                <w:rFonts w:hint="eastAsia"/>
                <w:kern w:val="0"/>
                <w:sz w:val="24"/>
                <w:szCs w:val="24"/>
              </w:rPr>
              <w:t>a</w:t>
            </w:r>
            <w:r w:rsidRPr="00461F6C">
              <w:rPr>
                <w:kern w:val="0"/>
                <w:sz w:val="24"/>
                <w:szCs w:val="24"/>
              </w:rPr>
              <w:t xml:space="preserve">nd cycC19:0 </w:t>
            </w:r>
          </w:p>
        </w:tc>
      </w:tr>
      <w:tr w:rsidR="0085706C" w:rsidRPr="00461F6C" w14:paraId="4C7428B9" w14:textId="77777777" w:rsidTr="0085706C">
        <w:trPr>
          <w:jc w:val="center"/>
        </w:trPr>
        <w:tc>
          <w:tcPr>
            <w:tcW w:w="4206" w:type="dxa"/>
            <w:shd w:val="clear" w:color="auto" w:fill="auto"/>
            <w:vAlign w:val="center"/>
          </w:tcPr>
          <w:p w14:paraId="20C2C84D" w14:textId="77777777" w:rsidR="0085706C" w:rsidRPr="00461F6C" w:rsidRDefault="0085706C" w:rsidP="0085706C">
            <w:pPr>
              <w:widowControl/>
              <w:spacing w:before="100" w:beforeAutospacing="1" w:after="100" w:afterAutospacing="1"/>
              <w:rPr>
                <w:kern w:val="0"/>
                <w:sz w:val="24"/>
                <w:szCs w:val="24"/>
              </w:rPr>
            </w:pPr>
            <w:r w:rsidRPr="00461F6C">
              <w:rPr>
                <w:kern w:val="0"/>
                <w:sz w:val="24"/>
                <w:szCs w:val="24"/>
              </w:rPr>
              <w:t>Fungi</w:t>
            </w:r>
          </w:p>
        </w:tc>
        <w:tc>
          <w:tcPr>
            <w:tcW w:w="4322" w:type="dxa"/>
            <w:shd w:val="clear" w:color="auto" w:fill="auto"/>
            <w:vAlign w:val="center"/>
          </w:tcPr>
          <w:p w14:paraId="6B8AF209" w14:textId="77777777" w:rsidR="0085706C" w:rsidRPr="00461F6C" w:rsidRDefault="0085706C" w:rsidP="0085706C">
            <w:pPr>
              <w:widowControl/>
              <w:spacing w:before="100" w:beforeAutospacing="1" w:after="100" w:afterAutospacing="1"/>
              <w:rPr>
                <w:kern w:val="0"/>
                <w:sz w:val="24"/>
                <w:szCs w:val="24"/>
              </w:rPr>
            </w:pPr>
            <w:bookmarkStart w:id="26" w:name="_Hlk47778317"/>
            <w:r w:rsidRPr="00461F6C">
              <w:rPr>
                <w:kern w:val="0"/>
                <w:sz w:val="24"/>
                <w:szCs w:val="24"/>
              </w:rPr>
              <w:t>C18:1ω9</w:t>
            </w:r>
            <w:r w:rsidRPr="00461F6C">
              <w:rPr>
                <w:kern w:val="0"/>
                <w:sz w:val="24"/>
                <w:szCs w:val="24"/>
              </w:rPr>
              <w:t>，</w:t>
            </w:r>
            <w:r w:rsidRPr="00461F6C">
              <w:rPr>
                <w:kern w:val="0"/>
                <w:sz w:val="24"/>
                <w:szCs w:val="24"/>
              </w:rPr>
              <w:t>C18:2ω6</w:t>
            </w:r>
            <w:r w:rsidRPr="00461F6C">
              <w:rPr>
                <w:kern w:val="0"/>
                <w:sz w:val="24"/>
                <w:szCs w:val="24"/>
              </w:rPr>
              <w:t>、</w:t>
            </w:r>
            <w:r w:rsidRPr="00461F6C">
              <w:rPr>
                <w:kern w:val="0"/>
                <w:sz w:val="24"/>
                <w:szCs w:val="24"/>
              </w:rPr>
              <w:t>18:3ω6</w:t>
            </w:r>
            <w:r w:rsidRPr="00461F6C">
              <w:rPr>
                <w:kern w:val="0"/>
                <w:sz w:val="24"/>
                <w:szCs w:val="24"/>
              </w:rPr>
              <w:t>、</w:t>
            </w:r>
            <w:r w:rsidRPr="00461F6C">
              <w:rPr>
                <w:kern w:val="0"/>
                <w:sz w:val="24"/>
                <w:szCs w:val="24"/>
              </w:rPr>
              <w:t>C18:3ω3</w:t>
            </w:r>
            <w:bookmarkEnd w:id="26"/>
          </w:p>
        </w:tc>
      </w:tr>
      <w:tr w:rsidR="0085706C" w:rsidRPr="00461F6C" w14:paraId="3505105C" w14:textId="77777777" w:rsidTr="0085706C">
        <w:trPr>
          <w:jc w:val="center"/>
        </w:trPr>
        <w:tc>
          <w:tcPr>
            <w:tcW w:w="4206" w:type="dxa"/>
            <w:shd w:val="clear" w:color="auto" w:fill="auto"/>
            <w:vAlign w:val="center"/>
          </w:tcPr>
          <w:p w14:paraId="1F4B18F3" w14:textId="77777777" w:rsidR="0085706C" w:rsidRPr="00461F6C" w:rsidRDefault="0085706C" w:rsidP="0085706C">
            <w:pPr>
              <w:widowControl/>
              <w:spacing w:before="100" w:beforeAutospacing="1" w:after="100" w:afterAutospacing="1"/>
              <w:rPr>
                <w:kern w:val="0"/>
                <w:sz w:val="24"/>
                <w:szCs w:val="24"/>
              </w:rPr>
            </w:pPr>
            <w:r w:rsidRPr="00461F6C">
              <w:rPr>
                <w:kern w:val="0"/>
                <w:sz w:val="24"/>
                <w:szCs w:val="24"/>
              </w:rPr>
              <w:t>Gram-positive bacteria</w:t>
            </w:r>
          </w:p>
        </w:tc>
        <w:tc>
          <w:tcPr>
            <w:tcW w:w="4322" w:type="dxa"/>
            <w:shd w:val="clear" w:color="auto" w:fill="auto"/>
            <w:vAlign w:val="center"/>
          </w:tcPr>
          <w:p w14:paraId="1F08F0A8" w14:textId="77777777" w:rsidR="0085706C" w:rsidRPr="00461F6C" w:rsidRDefault="0085706C" w:rsidP="0085706C">
            <w:pPr>
              <w:widowControl/>
              <w:spacing w:before="100" w:beforeAutospacing="1" w:after="100" w:afterAutospacing="1"/>
              <w:rPr>
                <w:kern w:val="0"/>
                <w:sz w:val="24"/>
                <w:szCs w:val="24"/>
              </w:rPr>
            </w:pPr>
            <w:r w:rsidRPr="00461F6C">
              <w:rPr>
                <w:kern w:val="0"/>
                <w:sz w:val="24"/>
                <w:szCs w:val="24"/>
              </w:rPr>
              <w:t>Multiple branched chains PLFAs</w:t>
            </w:r>
          </w:p>
        </w:tc>
      </w:tr>
      <w:tr w:rsidR="0085706C" w:rsidRPr="00461F6C" w14:paraId="00B97DBD" w14:textId="77777777" w:rsidTr="0085706C">
        <w:trPr>
          <w:jc w:val="center"/>
        </w:trPr>
        <w:tc>
          <w:tcPr>
            <w:tcW w:w="4206" w:type="dxa"/>
            <w:shd w:val="clear" w:color="auto" w:fill="auto"/>
            <w:vAlign w:val="center"/>
          </w:tcPr>
          <w:p w14:paraId="1E515D29" w14:textId="77777777" w:rsidR="0085706C" w:rsidRPr="00461F6C" w:rsidRDefault="0085706C" w:rsidP="0085706C">
            <w:pPr>
              <w:widowControl/>
              <w:spacing w:before="100" w:beforeAutospacing="1" w:after="100" w:afterAutospacing="1"/>
              <w:rPr>
                <w:kern w:val="0"/>
                <w:sz w:val="24"/>
                <w:szCs w:val="24"/>
              </w:rPr>
            </w:pPr>
            <w:r w:rsidRPr="00461F6C">
              <w:rPr>
                <w:kern w:val="0"/>
                <w:sz w:val="24"/>
                <w:szCs w:val="24"/>
              </w:rPr>
              <w:t>Gram-negative bacteria</w:t>
            </w:r>
          </w:p>
        </w:tc>
        <w:tc>
          <w:tcPr>
            <w:tcW w:w="4322" w:type="dxa"/>
            <w:shd w:val="clear" w:color="auto" w:fill="auto"/>
            <w:vAlign w:val="center"/>
          </w:tcPr>
          <w:p w14:paraId="326FA92A" w14:textId="77777777" w:rsidR="0085706C" w:rsidRPr="00461F6C" w:rsidRDefault="0085706C" w:rsidP="0085706C">
            <w:pPr>
              <w:widowControl/>
              <w:spacing w:before="100" w:beforeAutospacing="1" w:after="100" w:afterAutospacing="1"/>
              <w:rPr>
                <w:kern w:val="0"/>
                <w:sz w:val="24"/>
                <w:szCs w:val="24"/>
              </w:rPr>
            </w:pPr>
            <w:r w:rsidRPr="00461F6C">
              <w:rPr>
                <w:kern w:val="0"/>
                <w:sz w:val="24"/>
                <w:szCs w:val="24"/>
              </w:rPr>
              <w:t>PLFAs containing multiple hydroxyl groups</w:t>
            </w:r>
          </w:p>
        </w:tc>
      </w:tr>
      <w:tr w:rsidR="0085706C" w:rsidRPr="00461F6C" w14:paraId="2C1BD019" w14:textId="77777777" w:rsidTr="0085706C">
        <w:trPr>
          <w:jc w:val="center"/>
        </w:trPr>
        <w:tc>
          <w:tcPr>
            <w:tcW w:w="4206" w:type="dxa"/>
            <w:shd w:val="clear" w:color="auto" w:fill="auto"/>
            <w:vAlign w:val="center"/>
          </w:tcPr>
          <w:p w14:paraId="67196817" w14:textId="77777777" w:rsidR="0085706C" w:rsidRPr="00461F6C" w:rsidRDefault="0085706C" w:rsidP="0085706C">
            <w:pPr>
              <w:widowControl/>
              <w:spacing w:before="100" w:beforeAutospacing="1" w:after="100" w:afterAutospacing="1"/>
              <w:rPr>
                <w:kern w:val="0"/>
                <w:sz w:val="24"/>
                <w:szCs w:val="24"/>
              </w:rPr>
            </w:pPr>
            <w:r w:rsidRPr="00461F6C">
              <w:rPr>
                <w:kern w:val="0"/>
                <w:sz w:val="24"/>
                <w:szCs w:val="24"/>
              </w:rPr>
              <w:t>Aerobes</w:t>
            </w:r>
          </w:p>
        </w:tc>
        <w:tc>
          <w:tcPr>
            <w:tcW w:w="4322" w:type="dxa"/>
            <w:shd w:val="clear" w:color="auto" w:fill="auto"/>
            <w:vAlign w:val="center"/>
          </w:tcPr>
          <w:p w14:paraId="54BB2F8B" w14:textId="77777777" w:rsidR="0085706C" w:rsidRPr="00461F6C" w:rsidRDefault="0085706C" w:rsidP="0085706C">
            <w:pPr>
              <w:widowControl/>
              <w:spacing w:before="100" w:beforeAutospacing="1" w:after="100" w:afterAutospacing="1"/>
              <w:rPr>
                <w:kern w:val="0"/>
                <w:sz w:val="24"/>
                <w:szCs w:val="24"/>
              </w:rPr>
            </w:pPr>
            <w:r w:rsidRPr="00461F6C">
              <w:rPr>
                <w:kern w:val="0"/>
                <w:sz w:val="24"/>
                <w:szCs w:val="24"/>
              </w:rPr>
              <w:t>C16:1ω7</w:t>
            </w:r>
            <w:r w:rsidRPr="00461F6C">
              <w:rPr>
                <w:kern w:val="0"/>
                <w:sz w:val="24"/>
                <w:szCs w:val="24"/>
              </w:rPr>
              <w:t>，</w:t>
            </w:r>
            <w:r w:rsidRPr="00461F6C">
              <w:rPr>
                <w:kern w:val="0"/>
                <w:sz w:val="24"/>
                <w:szCs w:val="24"/>
              </w:rPr>
              <w:t>C18ω7t</w:t>
            </w:r>
          </w:p>
        </w:tc>
      </w:tr>
      <w:tr w:rsidR="0085706C" w:rsidRPr="00461F6C" w14:paraId="4D5EEA39" w14:textId="77777777" w:rsidTr="0085706C">
        <w:trPr>
          <w:jc w:val="center"/>
        </w:trPr>
        <w:tc>
          <w:tcPr>
            <w:tcW w:w="4206" w:type="dxa"/>
            <w:shd w:val="clear" w:color="auto" w:fill="auto"/>
            <w:vAlign w:val="center"/>
          </w:tcPr>
          <w:p w14:paraId="420B1870" w14:textId="77777777" w:rsidR="0085706C" w:rsidRPr="00461F6C" w:rsidRDefault="0085706C" w:rsidP="0085706C">
            <w:pPr>
              <w:widowControl/>
              <w:spacing w:before="100" w:beforeAutospacing="1" w:after="100" w:afterAutospacing="1"/>
              <w:rPr>
                <w:kern w:val="0"/>
                <w:sz w:val="24"/>
                <w:szCs w:val="24"/>
              </w:rPr>
            </w:pPr>
            <w:r w:rsidRPr="00461F6C">
              <w:rPr>
                <w:kern w:val="0"/>
                <w:sz w:val="24"/>
                <w:szCs w:val="24"/>
              </w:rPr>
              <w:t>Anaerobes</w:t>
            </w:r>
          </w:p>
        </w:tc>
        <w:tc>
          <w:tcPr>
            <w:tcW w:w="4322" w:type="dxa"/>
            <w:shd w:val="clear" w:color="auto" w:fill="auto"/>
            <w:vAlign w:val="center"/>
          </w:tcPr>
          <w:p w14:paraId="3EB553DC" w14:textId="77777777" w:rsidR="0085706C" w:rsidRPr="00461F6C" w:rsidRDefault="0085706C" w:rsidP="0085706C">
            <w:pPr>
              <w:widowControl/>
              <w:spacing w:before="100" w:beforeAutospacing="1" w:after="100" w:afterAutospacing="1"/>
              <w:rPr>
                <w:kern w:val="0"/>
                <w:sz w:val="24"/>
                <w:szCs w:val="24"/>
              </w:rPr>
            </w:pPr>
            <w:r w:rsidRPr="00461F6C">
              <w:rPr>
                <w:kern w:val="0"/>
                <w:sz w:val="24"/>
                <w:szCs w:val="24"/>
              </w:rPr>
              <w:t>cycC17:0</w:t>
            </w:r>
            <w:r w:rsidRPr="00461F6C">
              <w:rPr>
                <w:kern w:val="0"/>
                <w:sz w:val="24"/>
                <w:szCs w:val="24"/>
              </w:rPr>
              <w:t>，</w:t>
            </w:r>
            <w:r w:rsidRPr="00461F6C">
              <w:rPr>
                <w:kern w:val="0"/>
                <w:sz w:val="24"/>
                <w:szCs w:val="24"/>
              </w:rPr>
              <w:t>cycC19:0</w:t>
            </w:r>
          </w:p>
        </w:tc>
      </w:tr>
      <w:tr w:rsidR="0085706C" w:rsidRPr="00461F6C" w14:paraId="3844A813" w14:textId="77777777" w:rsidTr="0085706C">
        <w:trPr>
          <w:jc w:val="center"/>
        </w:trPr>
        <w:tc>
          <w:tcPr>
            <w:tcW w:w="4206" w:type="dxa"/>
            <w:shd w:val="clear" w:color="auto" w:fill="auto"/>
            <w:vAlign w:val="center"/>
          </w:tcPr>
          <w:p w14:paraId="4D4C7B9A" w14:textId="77777777" w:rsidR="0085706C" w:rsidRPr="00461F6C" w:rsidRDefault="0085706C" w:rsidP="0085706C">
            <w:pPr>
              <w:widowControl/>
              <w:spacing w:before="100" w:beforeAutospacing="1" w:after="100" w:afterAutospacing="1"/>
              <w:rPr>
                <w:kern w:val="0"/>
                <w:sz w:val="24"/>
                <w:szCs w:val="24"/>
              </w:rPr>
            </w:pPr>
            <w:r w:rsidRPr="00461F6C">
              <w:rPr>
                <w:kern w:val="0"/>
                <w:sz w:val="24"/>
                <w:szCs w:val="24"/>
              </w:rPr>
              <w:t>Sulfate-reducing bacteria</w:t>
            </w:r>
          </w:p>
        </w:tc>
        <w:tc>
          <w:tcPr>
            <w:tcW w:w="4322" w:type="dxa"/>
            <w:shd w:val="clear" w:color="auto" w:fill="auto"/>
            <w:vAlign w:val="center"/>
          </w:tcPr>
          <w:p w14:paraId="0A2E9632" w14:textId="77777777" w:rsidR="0085706C" w:rsidRPr="00461F6C" w:rsidRDefault="0085706C" w:rsidP="0085706C">
            <w:pPr>
              <w:widowControl/>
              <w:spacing w:before="100" w:beforeAutospacing="1" w:after="100" w:afterAutospacing="1"/>
              <w:rPr>
                <w:kern w:val="0"/>
                <w:sz w:val="24"/>
                <w:szCs w:val="24"/>
              </w:rPr>
            </w:pPr>
            <w:r w:rsidRPr="00461F6C">
              <w:rPr>
                <w:kern w:val="0"/>
                <w:sz w:val="24"/>
                <w:szCs w:val="24"/>
              </w:rPr>
              <w:t>10melC16:0</w:t>
            </w:r>
            <w:r w:rsidRPr="00461F6C">
              <w:rPr>
                <w:kern w:val="0"/>
                <w:sz w:val="24"/>
                <w:szCs w:val="24"/>
              </w:rPr>
              <w:t>，</w:t>
            </w:r>
            <w:r w:rsidRPr="00461F6C">
              <w:rPr>
                <w:kern w:val="0"/>
                <w:sz w:val="24"/>
                <w:szCs w:val="24"/>
              </w:rPr>
              <w:t>iC17:1ω7</w:t>
            </w:r>
            <w:r w:rsidRPr="00461F6C">
              <w:rPr>
                <w:kern w:val="0"/>
                <w:sz w:val="24"/>
                <w:szCs w:val="24"/>
              </w:rPr>
              <w:t>，</w:t>
            </w:r>
            <w:r w:rsidRPr="00461F6C">
              <w:rPr>
                <w:kern w:val="0"/>
                <w:sz w:val="24"/>
                <w:szCs w:val="24"/>
              </w:rPr>
              <w:t>C17:1ω6</w:t>
            </w:r>
          </w:p>
        </w:tc>
      </w:tr>
      <w:tr w:rsidR="0085706C" w:rsidRPr="00461F6C" w14:paraId="3FCD2553" w14:textId="77777777" w:rsidTr="0085706C">
        <w:trPr>
          <w:jc w:val="center"/>
        </w:trPr>
        <w:tc>
          <w:tcPr>
            <w:tcW w:w="4206" w:type="dxa"/>
            <w:shd w:val="clear" w:color="auto" w:fill="auto"/>
            <w:vAlign w:val="center"/>
          </w:tcPr>
          <w:p w14:paraId="3CF0A550" w14:textId="77777777" w:rsidR="0085706C" w:rsidRPr="00461F6C" w:rsidRDefault="0085706C" w:rsidP="0085706C">
            <w:pPr>
              <w:widowControl/>
              <w:spacing w:before="100" w:beforeAutospacing="1" w:after="100" w:afterAutospacing="1"/>
              <w:rPr>
                <w:kern w:val="0"/>
                <w:sz w:val="24"/>
                <w:szCs w:val="24"/>
              </w:rPr>
            </w:pPr>
            <w:r w:rsidRPr="00461F6C">
              <w:rPr>
                <w:kern w:val="0"/>
                <w:sz w:val="24"/>
                <w:szCs w:val="24"/>
              </w:rPr>
              <w:t>Methane-oxidizing bacteria</w:t>
            </w:r>
          </w:p>
        </w:tc>
        <w:tc>
          <w:tcPr>
            <w:tcW w:w="4322" w:type="dxa"/>
            <w:shd w:val="clear" w:color="auto" w:fill="auto"/>
            <w:vAlign w:val="center"/>
          </w:tcPr>
          <w:p w14:paraId="7702C1AE" w14:textId="77777777" w:rsidR="0085706C" w:rsidRPr="00461F6C" w:rsidRDefault="0085706C" w:rsidP="0085706C">
            <w:pPr>
              <w:widowControl/>
              <w:spacing w:before="100" w:beforeAutospacing="1" w:after="100" w:afterAutospacing="1"/>
              <w:rPr>
                <w:kern w:val="0"/>
                <w:sz w:val="24"/>
                <w:szCs w:val="24"/>
              </w:rPr>
            </w:pPr>
            <w:r w:rsidRPr="00461F6C">
              <w:rPr>
                <w:kern w:val="0"/>
                <w:sz w:val="24"/>
                <w:szCs w:val="24"/>
              </w:rPr>
              <w:t>C16:1ω8</w:t>
            </w:r>
            <w:r w:rsidRPr="00461F6C">
              <w:rPr>
                <w:kern w:val="0"/>
                <w:sz w:val="24"/>
                <w:szCs w:val="24"/>
              </w:rPr>
              <w:t>，</w:t>
            </w:r>
            <w:r w:rsidRPr="00461F6C">
              <w:rPr>
                <w:kern w:val="0"/>
                <w:sz w:val="24"/>
                <w:szCs w:val="24"/>
              </w:rPr>
              <w:t>C16:1ω5c</w:t>
            </w:r>
            <w:r w:rsidRPr="00461F6C">
              <w:rPr>
                <w:kern w:val="0"/>
                <w:sz w:val="24"/>
                <w:szCs w:val="24"/>
              </w:rPr>
              <w:t>，</w:t>
            </w:r>
            <w:r w:rsidRPr="00461F6C">
              <w:rPr>
                <w:kern w:val="0"/>
                <w:sz w:val="24"/>
                <w:szCs w:val="24"/>
              </w:rPr>
              <w:t>C18:1ω8c</w:t>
            </w:r>
            <w:r w:rsidRPr="00461F6C">
              <w:rPr>
                <w:kern w:val="0"/>
                <w:sz w:val="24"/>
                <w:szCs w:val="24"/>
              </w:rPr>
              <w:t>，</w:t>
            </w:r>
            <w:r w:rsidRPr="00461F6C">
              <w:rPr>
                <w:kern w:val="0"/>
                <w:sz w:val="24"/>
                <w:szCs w:val="24"/>
              </w:rPr>
              <w:t>C18:1ω6c</w:t>
            </w:r>
          </w:p>
        </w:tc>
      </w:tr>
      <w:tr w:rsidR="0085706C" w:rsidRPr="00461F6C" w14:paraId="4888098D" w14:textId="77777777" w:rsidTr="0085706C">
        <w:trPr>
          <w:jc w:val="center"/>
        </w:trPr>
        <w:tc>
          <w:tcPr>
            <w:tcW w:w="4206" w:type="dxa"/>
            <w:shd w:val="clear" w:color="auto" w:fill="auto"/>
            <w:vAlign w:val="center"/>
          </w:tcPr>
          <w:p w14:paraId="3C1DB765" w14:textId="77777777" w:rsidR="0085706C" w:rsidRPr="00461F6C" w:rsidRDefault="0085706C" w:rsidP="0085706C">
            <w:pPr>
              <w:widowControl/>
              <w:spacing w:before="100" w:beforeAutospacing="1" w:after="100" w:afterAutospacing="1"/>
              <w:rPr>
                <w:kern w:val="0"/>
                <w:sz w:val="24"/>
                <w:szCs w:val="24"/>
              </w:rPr>
            </w:pPr>
            <w:r w:rsidRPr="00461F6C">
              <w:rPr>
                <w:kern w:val="0"/>
                <w:sz w:val="24"/>
                <w:szCs w:val="24"/>
              </w:rPr>
              <w:t>Barophilic/psychrophilic bacteria</w:t>
            </w:r>
          </w:p>
        </w:tc>
        <w:tc>
          <w:tcPr>
            <w:tcW w:w="4322" w:type="dxa"/>
            <w:shd w:val="clear" w:color="auto" w:fill="auto"/>
            <w:vAlign w:val="center"/>
          </w:tcPr>
          <w:p w14:paraId="5B117A27" w14:textId="77777777" w:rsidR="0085706C" w:rsidRPr="00461F6C" w:rsidRDefault="0085706C" w:rsidP="0085706C">
            <w:pPr>
              <w:widowControl/>
              <w:spacing w:before="100" w:beforeAutospacing="1" w:after="100" w:afterAutospacing="1"/>
              <w:rPr>
                <w:kern w:val="0"/>
                <w:sz w:val="24"/>
                <w:szCs w:val="24"/>
              </w:rPr>
            </w:pPr>
            <w:r w:rsidRPr="00461F6C">
              <w:rPr>
                <w:kern w:val="0"/>
                <w:sz w:val="24"/>
                <w:szCs w:val="24"/>
              </w:rPr>
              <w:t>C20:5</w:t>
            </w:r>
            <w:r w:rsidRPr="00461F6C">
              <w:rPr>
                <w:kern w:val="0"/>
                <w:sz w:val="24"/>
                <w:szCs w:val="24"/>
              </w:rPr>
              <w:t>，</w:t>
            </w:r>
            <w:r w:rsidRPr="00461F6C">
              <w:rPr>
                <w:kern w:val="0"/>
                <w:sz w:val="24"/>
                <w:szCs w:val="24"/>
              </w:rPr>
              <w:t>C22:6</w:t>
            </w:r>
          </w:p>
        </w:tc>
      </w:tr>
      <w:tr w:rsidR="0085706C" w:rsidRPr="00461F6C" w14:paraId="5DAC0EA4" w14:textId="77777777" w:rsidTr="0085706C">
        <w:trPr>
          <w:jc w:val="center"/>
        </w:trPr>
        <w:tc>
          <w:tcPr>
            <w:tcW w:w="4206" w:type="dxa"/>
            <w:shd w:val="clear" w:color="auto" w:fill="auto"/>
            <w:vAlign w:val="center"/>
          </w:tcPr>
          <w:p w14:paraId="25E348D5" w14:textId="77777777" w:rsidR="0085706C" w:rsidRPr="00461F6C" w:rsidRDefault="0085706C" w:rsidP="0085706C">
            <w:pPr>
              <w:widowControl/>
              <w:spacing w:before="100" w:beforeAutospacing="1" w:after="100" w:afterAutospacing="1"/>
              <w:rPr>
                <w:kern w:val="0"/>
                <w:sz w:val="24"/>
                <w:szCs w:val="24"/>
              </w:rPr>
            </w:pPr>
            <w:proofErr w:type="spellStart"/>
            <w:r w:rsidRPr="00461F6C">
              <w:rPr>
                <w:kern w:val="0"/>
                <w:sz w:val="24"/>
                <w:szCs w:val="24"/>
              </w:rPr>
              <w:t>Cyanobateria</w:t>
            </w:r>
            <w:proofErr w:type="spellEnd"/>
          </w:p>
        </w:tc>
        <w:tc>
          <w:tcPr>
            <w:tcW w:w="4322" w:type="dxa"/>
            <w:shd w:val="clear" w:color="auto" w:fill="auto"/>
            <w:vAlign w:val="center"/>
          </w:tcPr>
          <w:p w14:paraId="1B6DC85B" w14:textId="77777777" w:rsidR="0085706C" w:rsidRPr="00461F6C" w:rsidRDefault="0085706C" w:rsidP="0085706C">
            <w:pPr>
              <w:widowControl/>
              <w:spacing w:before="100" w:beforeAutospacing="1" w:after="100" w:afterAutospacing="1"/>
              <w:rPr>
                <w:kern w:val="0"/>
                <w:sz w:val="24"/>
                <w:szCs w:val="24"/>
              </w:rPr>
            </w:pPr>
            <w:r w:rsidRPr="00461F6C">
              <w:rPr>
                <w:kern w:val="0"/>
                <w:sz w:val="24"/>
                <w:szCs w:val="24"/>
              </w:rPr>
              <w:t>polyunsaturated PLFAs</w:t>
            </w:r>
            <w:r w:rsidRPr="00461F6C">
              <w:rPr>
                <w:kern w:val="0"/>
                <w:sz w:val="24"/>
                <w:szCs w:val="24"/>
              </w:rPr>
              <w:t>，</w:t>
            </w:r>
            <w:r w:rsidRPr="00461F6C">
              <w:rPr>
                <w:kern w:val="0"/>
                <w:sz w:val="24"/>
                <w:szCs w:val="24"/>
              </w:rPr>
              <w:t>C18:2ω6</w:t>
            </w:r>
          </w:p>
        </w:tc>
      </w:tr>
      <w:tr w:rsidR="0085706C" w:rsidRPr="00461F6C" w14:paraId="056697E0" w14:textId="77777777" w:rsidTr="0085706C">
        <w:trPr>
          <w:jc w:val="center"/>
        </w:trPr>
        <w:tc>
          <w:tcPr>
            <w:tcW w:w="4206" w:type="dxa"/>
            <w:shd w:val="clear" w:color="auto" w:fill="auto"/>
            <w:vAlign w:val="center"/>
          </w:tcPr>
          <w:p w14:paraId="2CBAA3A3" w14:textId="77777777" w:rsidR="0085706C" w:rsidRPr="00461F6C" w:rsidRDefault="0085706C" w:rsidP="0085706C">
            <w:pPr>
              <w:widowControl/>
              <w:spacing w:before="100" w:beforeAutospacing="1" w:after="100" w:afterAutospacing="1"/>
              <w:rPr>
                <w:kern w:val="0"/>
                <w:sz w:val="24"/>
                <w:szCs w:val="24"/>
              </w:rPr>
            </w:pPr>
            <w:r w:rsidRPr="00461F6C">
              <w:rPr>
                <w:kern w:val="0"/>
                <w:sz w:val="24"/>
                <w:szCs w:val="24"/>
              </w:rPr>
              <w:t>Protozoa</w:t>
            </w:r>
          </w:p>
        </w:tc>
        <w:tc>
          <w:tcPr>
            <w:tcW w:w="4322" w:type="dxa"/>
            <w:shd w:val="clear" w:color="auto" w:fill="auto"/>
            <w:vAlign w:val="center"/>
          </w:tcPr>
          <w:p w14:paraId="0F2479F0" w14:textId="77777777" w:rsidR="0085706C" w:rsidRPr="00461F6C" w:rsidRDefault="0085706C" w:rsidP="0085706C">
            <w:pPr>
              <w:widowControl/>
              <w:spacing w:before="100" w:beforeAutospacing="1" w:after="100" w:afterAutospacing="1"/>
              <w:rPr>
                <w:kern w:val="0"/>
                <w:sz w:val="24"/>
                <w:szCs w:val="24"/>
              </w:rPr>
            </w:pPr>
            <w:r w:rsidRPr="00461F6C">
              <w:rPr>
                <w:kern w:val="0"/>
                <w:sz w:val="24"/>
                <w:szCs w:val="24"/>
              </w:rPr>
              <w:t>C20:3ω6</w:t>
            </w:r>
            <w:r w:rsidRPr="00461F6C">
              <w:rPr>
                <w:kern w:val="0"/>
                <w:sz w:val="24"/>
                <w:szCs w:val="24"/>
              </w:rPr>
              <w:t>，</w:t>
            </w:r>
            <w:r w:rsidRPr="00461F6C">
              <w:rPr>
                <w:kern w:val="0"/>
                <w:sz w:val="24"/>
                <w:szCs w:val="24"/>
              </w:rPr>
              <w:t>C20:4ω6</w:t>
            </w:r>
          </w:p>
        </w:tc>
      </w:tr>
      <w:tr w:rsidR="0085706C" w:rsidRPr="00461F6C" w14:paraId="580894D5" w14:textId="77777777" w:rsidTr="0085706C">
        <w:trPr>
          <w:jc w:val="center"/>
        </w:trPr>
        <w:tc>
          <w:tcPr>
            <w:tcW w:w="4206" w:type="dxa"/>
            <w:shd w:val="clear" w:color="auto" w:fill="auto"/>
            <w:vAlign w:val="center"/>
          </w:tcPr>
          <w:p w14:paraId="4BDD1BE1" w14:textId="77777777" w:rsidR="0085706C" w:rsidRPr="00461F6C" w:rsidRDefault="0085706C" w:rsidP="0085706C">
            <w:pPr>
              <w:widowControl/>
              <w:spacing w:before="100" w:beforeAutospacing="1" w:after="100" w:afterAutospacing="1"/>
              <w:rPr>
                <w:kern w:val="0"/>
                <w:sz w:val="24"/>
                <w:szCs w:val="24"/>
              </w:rPr>
            </w:pPr>
            <w:r w:rsidRPr="00461F6C">
              <w:rPr>
                <w:kern w:val="0"/>
                <w:sz w:val="24"/>
                <w:szCs w:val="24"/>
              </w:rPr>
              <w:t>Actinomycetes</w:t>
            </w:r>
          </w:p>
        </w:tc>
        <w:tc>
          <w:tcPr>
            <w:tcW w:w="4322" w:type="dxa"/>
            <w:shd w:val="clear" w:color="auto" w:fill="auto"/>
            <w:vAlign w:val="center"/>
          </w:tcPr>
          <w:p w14:paraId="7C8366B8" w14:textId="77777777" w:rsidR="0085706C" w:rsidRPr="00461F6C" w:rsidRDefault="0085706C" w:rsidP="0085706C">
            <w:pPr>
              <w:widowControl/>
              <w:spacing w:before="100" w:beforeAutospacing="1" w:after="100" w:afterAutospacing="1"/>
              <w:rPr>
                <w:kern w:val="0"/>
                <w:sz w:val="24"/>
                <w:szCs w:val="24"/>
              </w:rPr>
            </w:pPr>
            <w:r w:rsidRPr="00461F6C">
              <w:rPr>
                <w:kern w:val="0"/>
                <w:sz w:val="24"/>
                <w:szCs w:val="24"/>
              </w:rPr>
              <w:t>10melC16:0</w:t>
            </w:r>
            <w:r w:rsidRPr="00461F6C">
              <w:rPr>
                <w:kern w:val="0"/>
                <w:sz w:val="24"/>
                <w:szCs w:val="24"/>
              </w:rPr>
              <w:t>，</w:t>
            </w:r>
            <w:r w:rsidRPr="00461F6C">
              <w:rPr>
                <w:kern w:val="0"/>
                <w:sz w:val="24"/>
                <w:szCs w:val="24"/>
              </w:rPr>
              <w:t>10melC17:0</w:t>
            </w:r>
            <w:r w:rsidRPr="00461F6C">
              <w:rPr>
                <w:kern w:val="0"/>
                <w:sz w:val="24"/>
                <w:szCs w:val="24"/>
              </w:rPr>
              <w:t>，</w:t>
            </w:r>
            <w:r w:rsidRPr="00461F6C">
              <w:rPr>
                <w:kern w:val="0"/>
                <w:sz w:val="24"/>
                <w:szCs w:val="24"/>
              </w:rPr>
              <w:t>10melC18:0</w:t>
            </w:r>
          </w:p>
        </w:tc>
      </w:tr>
      <w:tr w:rsidR="0085706C" w:rsidRPr="00461F6C" w14:paraId="7F76AFC8" w14:textId="77777777" w:rsidTr="0085706C">
        <w:trPr>
          <w:jc w:val="center"/>
        </w:trPr>
        <w:tc>
          <w:tcPr>
            <w:tcW w:w="4206" w:type="dxa"/>
            <w:shd w:val="clear" w:color="auto" w:fill="auto"/>
            <w:vAlign w:val="center"/>
          </w:tcPr>
          <w:p w14:paraId="5C42901C" w14:textId="77777777" w:rsidR="0085706C" w:rsidRPr="00461F6C" w:rsidRDefault="0085706C" w:rsidP="0085706C">
            <w:pPr>
              <w:widowControl/>
              <w:spacing w:before="100" w:beforeAutospacing="1" w:after="100" w:afterAutospacing="1"/>
              <w:rPr>
                <w:kern w:val="0"/>
                <w:sz w:val="24"/>
                <w:szCs w:val="24"/>
              </w:rPr>
            </w:pPr>
            <w:r w:rsidRPr="00461F6C">
              <w:rPr>
                <w:kern w:val="0"/>
                <w:sz w:val="24"/>
                <w:szCs w:val="24"/>
              </w:rPr>
              <w:t>Microalgae</w:t>
            </w:r>
          </w:p>
        </w:tc>
        <w:tc>
          <w:tcPr>
            <w:tcW w:w="4322" w:type="dxa"/>
            <w:shd w:val="clear" w:color="auto" w:fill="auto"/>
            <w:vAlign w:val="center"/>
          </w:tcPr>
          <w:p w14:paraId="009F6F1F" w14:textId="77777777" w:rsidR="0085706C" w:rsidRPr="00461F6C" w:rsidRDefault="0085706C" w:rsidP="0085706C">
            <w:pPr>
              <w:widowControl/>
              <w:spacing w:before="100" w:beforeAutospacing="1" w:after="100" w:afterAutospacing="1"/>
              <w:rPr>
                <w:kern w:val="0"/>
                <w:sz w:val="24"/>
                <w:szCs w:val="24"/>
              </w:rPr>
            </w:pPr>
            <w:r w:rsidRPr="00461F6C">
              <w:rPr>
                <w:kern w:val="0"/>
                <w:sz w:val="24"/>
                <w:szCs w:val="24"/>
              </w:rPr>
              <w:t>C16:3ω3</w:t>
            </w:r>
          </w:p>
        </w:tc>
      </w:tr>
      <w:tr w:rsidR="0085706C" w:rsidRPr="00461F6C" w14:paraId="2644D554" w14:textId="77777777" w:rsidTr="0085706C">
        <w:trPr>
          <w:jc w:val="center"/>
        </w:trPr>
        <w:tc>
          <w:tcPr>
            <w:tcW w:w="4206" w:type="dxa"/>
            <w:shd w:val="clear" w:color="auto" w:fill="auto"/>
            <w:vAlign w:val="center"/>
          </w:tcPr>
          <w:p w14:paraId="07427C5A" w14:textId="77777777" w:rsidR="0085706C" w:rsidRPr="00461F6C" w:rsidRDefault="0085706C" w:rsidP="0085706C">
            <w:pPr>
              <w:widowControl/>
              <w:spacing w:before="100" w:beforeAutospacing="1" w:after="100" w:afterAutospacing="1"/>
              <w:rPr>
                <w:kern w:val="0"/>
                <w:sz w:val="24"/>
                <w:szCs w:val="24"/>
              </w:rPr>
            </w:pPr>
            <w:r w:rsidRPr="00461F6C">
              <w:rPr>
                <w:kern w:val="0"/>
                <w:sz w:val="24"/>
                <w:szCs w:val="24"/>
              </w:rPr>
              <w:t xml:space="preserve">Flavobacterium </w:t>
            </w:r>
            <w:proofErr w:type="spellStart"/>
            <w:r w:rsidRPr="00461F6C">
              <w:rPr>
                <w:kern w:val="0"/>
                <w:sz w:val="24"/>
                <w:szCs w:val="24"/>
              </w:rPr>
              <w:t>balustinum</w:t>
            </w:r>
            <w:proofErr w:type="spellEnd"/>
          </w:p>
        </w:tc>
        <w:tc>
          <w:tcPr>
            <w:tcW w:w="4322" w:type="dxa"/>
            <w:shd w:val="clear" w:color="auto" w:fill="auto"/>
            <w:vAlign w:val="center"/>
          </w:tcPr>
          <w:p w14:paraId="1CA94EE8" w14:textId="77777777" w:rsidR="0085706C" w:rsidRPr="00461F6C" w:rsidRDefault="0085706C" w:rsidP="0085706C">
            <w:pPr>
              <w:widowControl/>
              <w:spacing w:before="100" w:beforeAutospacing="1" w:after="100" w:afterAutospacing="1"/>
              <w:rPr>
                <w:kern w:val="0"/>
                <w:sz w:val="24"/>
                <w:szCs w:val="24"/>
              </w:rPr>
            </w:pPr>
            <w:r w:rsidRPr="00461F6C">
              <w:rPr>
                <w:kern w:val="0"/>
                <w:sz w:val="24"/>
                <w:szCs w:val="24"/>
              </w:rPr>
              <w:t>iC17:1ω7</w:t>
            </w:r>
            <w:r w:rsidRPr="00461F6C">
              <w:rPr>
                <w:kern w:val="0"/>
                <w:sz w:val="24"/>
                <w:szCs w:val="24"/>
              </w:rPr>
              <w:t>，</w:t>
            </w:r>
            <w:r w:rsidRPr="00461F6C">
              <w:rPr>
                <w:kern w:val="0"/>
                <w:sz w:val="24"/>
                <w:szCs w:val="24"/>
              </w:rPr>
              <w:t>br2OH-C15:0</w:t>
            </w:r>
          </w:p>
        </w:tc>
      </w:tr>
      <w:tr w:rsidR="0085706C" w:rsidRPr="00461F6C" w14:paraId="524674DE" w14:textId="77777777" w:rsidTr="0085706C">
        <w:trPr>
          <w:jc w:val="center"/>
        </w:trPr>
        <w:tc>
          <w:tcPr>
            <w:tcW w:w="4206" w:type="dxa"/>
            <w:shd w:val="clear" w:color="auto" w:fill="auto"/>
            <w:vAlign w:val="center"/>
          </w:tcPr>
          <w:p w14:paraId="39B8B016" w14:textId="77777777" w:rsidR="0085706C" w:rsidRPr="00461F6C" w:rsidRDefault="0085706C" w:rsidP="0085706C">
            <w:pPr>
              <w:widowControl/>
              <w:spacing w:before="100" w:beforeAutospacing="1" w:after="100" w:afterAutospacing="1"/>
              <w:rPr>
                <w:kern w:val="0"/>
                <w:sz w:val="24"/>
                <w:szCs w:val="24"/>
              </w:rPr>
            </w:pPr>
            <w:bookmarkStart w:id="27" w:name="_Hlk47777330"/>
            <w:r w:rsidRPr="00461F6C">
              <w:rPr>
                <w:kern w:val="0"/>
                <w:sz w:val="24"/>
                <w:szCs w:val="24"/>
              </w:rPr>
              <w:t>Bacillus</w:t>
            </w:r>
            <w:bookmarkEnd w:id="27"/>
            <w:r w:rsidRPr="00461F6C">
              <w:rPr>
                <w:kern w:val="0"/>
                <w:sz w:val="24"/>
                <w:szCs w:val="24"/>
              </w:rPr>
              <w:t xml:space="preserve"> spp.</w:t>
            </w:r>
          </w:p>
        </w:tc>
        <w:tc>
          <w:tcPr>
            <w:tcW w:w="4322" w:type="dxa"/>
            <w:shd w:val="clear" w:color="auto" w:fill="auto"/>
            <w:vAlign w:val="center"/>
          </w:tcPr>
          <w:p w14:paraId="7D481B26" w14:textId="77777777" w:rsidR="0085706C" w:rsidRPr="00461F6C" w:rsidRDefault="0085706C" w:rsidP="0085706C">
            <w:pPr>
              <w:widowControl/>
              <w:spacing w:before="100" w:beforeAutospacing="1" w:after="100" w:afterAutospacing="1"/>
              <w:rPr>
                <w:kern w:val="0"/>
                <w:sz w:val="24"/>
                <w:szCs w:val="24"/>
              </w:rPr>
            </w:pPr>
            <w:r w:rsidRPr="00461F6C">
              <w:rPr>
                <w:kern w:val="0"/>
                <w:sz w:val="24"/>
                <w:szCs w:val="24"/>
              </w:rPr>
              <w:t>branched chain PLFAs</w:t>
            </w:r>
          </w:p>
        </w:tc>
      </w:tr>
      <w:tr w:rsidR="0085706C" w:rsidRPr="00461F6C" w14:paraId="4AF8F9AE" w14:textId="77777777" w:rsidTr="0085706C">
        <w:trPr>
          <w:jc w:val="center"/>
        </w:trPr>
        <w:tc>
          <w:tcPr>
            <w:tcW w:w="4206" w:type="dxa"/>
            <w:shd w:val="clear" w:color="auto" w:fill="auto"/>
            <w:vAlign w:val="center"/>
          </w:tcPr>
          <w:p w14:paraId="73FE506C" w14:textId="77777777" w:rsidR="0085706C" w:rsidRPr="00461F6C" w:rsidRDefault="0085706C" w:rsidP="0085706C">
            <w:pPr>
              <w:widowControl/>
              <w:spacing w:before="100" w:beforeAutospacing="1" w:after="100" w:afterAutospacing="1"/>
              <w:rPr>
                <w:kern w:val="0"/>
                <w:sz w:val="24"/>
                <w:szCs w:val="24"/>
              </w:rPr>
            </w:pPr>
            <w:proofErr w:type="spellStart"/>
            <w:r w:rsidRPr="00461F6C">
              <w:rPr>
                <w:kern w:val="0"/>
                <w:sz w:val="24"/>
                <w:szCs w:val="24"/>
              </w:rPr>
              <w:t>Desulfobacteria</w:t>
            </w:r>
            <w:proofErr w:type="spellEnd"/>
          </w:p>
        </w:tc>
        <w:tc>
          <w:tcPr>
            <w:tcW w:w="4322" w:type="dxa"/>
            <w:shd w:val="clear" w:color="auto" w:fill="auto"/>
            <w:vAlign w:val="center"/>
          </w:tcPr>
          <w:p w14:paraId="7E602F06" w14:textId="77777777" w:rsidR="0085706C" w:rsidRPr="00461F6C" w:rsidRDefault="0085706C" w:rsidP="0085706C">
            <w:pPr>
              <w:widowControl/>
              <w:spacing w:before="100" w:beforeAutospacing="1" w:after="100" w:afterAutospacing="1"/>
              <w:rPr>
                <w:kern w:val="0"/>
                <w:sz w:val="24"/>
                <w:szCs w:val="24"/>
              </w:rPr>
            </w:pPr>
            <w:r w:rsidRPr="00461F6C">
              <w:rPr>
                <w:kern w:val="0"/>
                <w:sz w:val="24"/>
                <w:szCs w:val="24"/>
              </w:rPr>
              <w:t>cycC18:0</w:t>
            </w:r>
            <w:r w:rsidRPr="00461F6C">
              <w:rPr>
                <w:kern w:val="0"/>
                <w:sz w:val="24"/>
                <w:szCs w:val="24"/>
              </w:rPr>
              <w:t>（</w:t>
            </w:r>
            <w:r w:rsidRPr="00461F6C">
              <w:rPr>
                <w:kern w:val="0"/>
                <w:sz w:val="24"/>
                <w:szCs w:val="24"/>
              </w:rPr>
              <w:t>ω7</w:t>
            </w:r>
            <w:r w:rsidRPr="00461F6C">
              <w:rPr>
                <w:kern w:val="0"/>
                <w:sz w:val="24"/>
                <w:szCs w:val="24"/>
              </w:rPr>
              <w:t>，</w:t>
            </w:r>
            <w:r w:rsidRPr="00461F6C">
              <w:rPr>
                <w:kern w:val="0"/>
                <w:sz w:val="24"/>
                <w:szCs w:val="24"/>
              </w:rPr>
              <w:t>8</w:t>
            </w:r>
            <w:r w:rsidRPr="00461F6C">
              <w:rPr>
                <w:kern w:val="0"/>
                <w:sz w:val="24"/>
                <w:szCs w:val="24"/>
              </w:rPr>
              <w:t>）</w:t>
            </w:r>
          </w:p>
        </w:tc>
      </w:tr>
      <w:tr w:rsidR="0085706C" w:rsidRPr="00461F6C" w14:paraId="6F1C5537" w14:textId="77777777" w:rsidTr="0085706C">
        <w:trPr>
          <w:jc w:val="center"/>
        </w:trPr>
        <w:tc>
          <w:tcPr>
            <w:tcW w:w="4206" w:type="dxa"/>
            <w:shd w:val="clear" w:color="auto" w:fill="auto"/>
            <w:vAlign w:val="center"/>
          </w:tcPr>
          <w:p w14:paraId="4C8F75D5" w14:textId="77777777" w:rsidR="0085706C" w:rsidRPr="00461F6C" w:rsidRDefault="0085706C" w:rsidP="0085706C">
            <w:pPr>
              <w:widowControl/>
              <w:spacing w:before="100" w:beforeAutospacing="1" w:after="100" w:afterAutospacing="1"/>
              <w:rPr>
                <w:kern w:val="0"/>
                <w:sz w:val="24"/>
                <w:szCs w:val="24"/>
              </w:rPr>
            </w:pPr>
            <w:proofErr w:type="spellStart"/>
            <w:r w:rsidRPr="00461F6C">
              <w:rPr>
                <w:kern w:val="0"/>
                <w:sz w:val="24"/>
                <w:szCs w:val="24"/>
              </w:rPr>
              <w:t>Sulfobacteria</w:t>
            </w:r>
            <w:proofErr w:type="spellEnd"/>
          </w:p>
        </w:tc>
        <w:tc>
          <w:tcPr>
            <w:tcW w:w="4322" w:type="dxa"/>
            <w:shd w:val="clear" w:color="auto" w:fill="auto"/>
            <w:vAlign w:val="center"/>
          </w:tcPr>
          <w:p w14:paraId="36A83C41" w14:textId="77777777" w:rsidR="0085706C" w:rsidRPr="00461F6C" w:rsidRDefault="0085706C" w:rsidP="0085706C">
            <w:pPr>
              <w:widowControl/>
              <w:spacing w:before="100" w:beforeAutospacing="1" w:after="100" w:afterAutospacing="1"/>
              <w:rPr>
                <w:kern w:val="0"/>
                <w:sz w:val="24"/>
                <w:szCs w:val="24"/>
              </w:rPr>
            </w:pPr>
            <w:r w:rsidRPr="00461F6C">
              <w:rPr>
                <w:kern w:val="0"/>
                <w:sz w:val="24"/>
                <w:szCs w:val="24"/>
              </w:rPr>
              <w:t>iC17:1ω5</w:t>
            </w:r>
            <w:r w:rsidRPr="00461F6C">
              <w:rPr>
                <w:kern w:val="0"/>
                <w:sz w:val="24"/>
                <w:szCs w:val="24"/>
              </w:rPr>
              <w:t>，</w:t>
            </w:r>
            <w:r w:rsidRPr="00461F6C">
              <w:rPr>
                <w:kern w:val="0"/>
                <w:sz w:val="24"/>
                <w:szCs w:val="24"/>
              </w:rPr>
              <w:t>10melC18:1ω6</w:t>
            </w:r>
            <w:r w:rsidRPr="00461F6C">
              <w:rPr>
                <w:kern w:val="0"/>
                <w:sz w:val="24"/>
                <w:szCs w:val="24"/>
              </w:rPr>
              <w:t>，</w:t>
            </w:r>
            <w:r w:rsidRPr="00461F6C">
              <w:rPr>
                <w:kern w:val="0"/>
                <w:sz w:val="24"/>
                <w:szCs w:val="24"/>
              </w:rPr>
              <w:t>11mel18:1ω6</w:t>
            </w:r>
          </w:p>
        </w:tc>
      </w:tr>
      <w:tr w:rsidR="0085706C" w:rsidRPr="00461F6C" w14:paraId="25664658" w14:textId="77777777" w:rsidTr="0085706C">
        <w:trPr>
          <w:jc w:val="center"/>
        </w:trPr>
        <w:tc>
          <w:tcPr>
            <w:tcW w:w="4206" w:type="dxa"/>
            <w:shd w:val="clear" w:color="auto" w:fill="auto"/>
            <w:vAlign w:val="center"/>
          </w:tcPr>
          <w:p w14:paraId="2CFE0363" w14:textId="77777777" w:rsidR="0085706C" w:rsidRPr="00461F6C" w:rsidRDefault="0085706C" w:rsidP="0085706C">
            <w:pPr>
              <w:widowControl/>
              <w:spacing w:before="100" w:beforeAutospacing="1" w:after="100" w:afterAutospacing="1"/>
              <w:rPr>
                <w:kern w:val="0"/>
                <w:sz w:val="24"/>
                <w:szCs w:val="24"/>
              </w:rPr>
            </w:pPr>
            <w:bookmarkStart w:id="28" w:name="_Hlk47781933"/>
            <w:proofErr w:type="spellStart"/>
            <w:r w:rsidRPr="00461F6C">
              <w:rPr>
                <w:kern w:val="0"/>
                <w:sz w:val="24"/>
                <w:szCs w:val="24"/>
              </w:rPr>
              <w:t>Desulfovibrio</w:t>
            </w:r>
            <w:proofErr w:type="spellEnd"/>
          </w:p>
        </w:tc>
        <w:tc>
          <w:tcPr>
            <w:tcW w:w="4322" w:type="dxa"/>
            <w:shd w:val="clear" w:color="auto" w:fill="auto"/>
            <w:vAlign w:val="center"/>
          </w:tcPr>
          <w:p w14:paraId="27D4AFBA" w14:textId="77777777" w:rsidR="0085706C" w:rsidRPr="00461F6C" w:rsidRDefault="0085706C" w:rsidP="0085706C">
            <w:pPr>
              <w:widowControl/>
              <w:spacing w:before="100" w:beforeAutospacing="1" w:after="100" w:afterAutospacing="1"/>
              <w:rPr>
                <w:kern w:val="0"/>
                <w:sz w:val="24"/>
                <w:szCs w:val="24"/>
              </w:rPr>
            </w:pPr>
            <w:r w:rsidRPr="00461F6C">
              <w:rPr>
                <w:kern w:val="0"/>
                <w:sz w:val="24"/>
                <w:szCs w:val="24"/>
              </w:rPr>
              <w:t>iC17:1ω7c</w:t>
            </w:r>
            <w:r w:rsidRPr="00461F6C">
              <w:rPr>
                <w:kern w:val="0"/>
                <w:sz w:val="24"/>
                <w:szCs w:val="24"/>
              </w:rPr>
              <w:t>，</w:t>
            </w:r>
            <w:r w:rsidRPr="00461F6C">
              <w:rPr>
                <w:kern w:val="0"/>
                <w:sz w:val="24"/>
                <w:szCs w:val="24"/>
              </w:rPr>
              <w:t>i15:1ω7c</w:t>
            </w:r>
            <w:r w:rsidRPr="00461F6C">
              <w:rPr>
                <w:kern w:val="0"/>
                <w:sz w:val="24"/>
                <w:szCs w:val="24"/>
              </w:rPr>
              <w:t>，</w:t>
            </w:r>
            <w:r w:rsidRPr="00461F6C">
              <w:rPr>
                <w:kern w:val="0"/>
                <w:sz w:val="24"/>
                <w:szCs w:val="24"/>
              </w:rPr>
              <w:t>iC19:1ω7c</w:t>
            </w:r>
          </w:p>
        </w:tc>
      </w:tr>
      <w:bookmarkEnd w:id="28"/>
      <w:tr w:rsidR="0085706C" w:rsidRPr="00461F6C" w14:paraId="5844613A" w14:textId="77777777" w:rsidTr="0085706C">
        <w:trPr>
          <w:jc w:val="center"/>
        </w:trPr>
        <w:tc>
          <w:tcPr>
            <w:tcW w:w="4206" w:type="dxa"/>
            <w:tcBorders>
              <w:bottom w:val="single" w:sz="12" w:space="0" w:color="auto"/>
            </w:tcBorders>
            <w:shd w:val="clear" w:color="auto" w:fill="auto"/>
            <w:vAlign w:val="center"/>
          </w:tcPr>
          <w:p w14:paraId="5FA5544A" w14:textId="77777777" w:rsidR="0085706C" w:rsidRPr="00461F6C" w:rsidRDefault="0085706C" w:rsidP="0085706C">
            <w:pPr>
              <w:widowControl/>
              <w:spacing w:before="100" w:beforeAutospacing="1" w:after="100" w:afterAutospacing="1"/>
              <w:rPr>
                <w:kern w:val="0"/>
                <w:sz w:val="24"/>
                <w:szCs w:val="24"/>
              </w:rPr>
            </w:pPr>
            <w:proofErr w:type="spellStart"/>
            <w:r w:rsidRPr="00461F6C">
              <w:rPr>
                <w:kern w:val="0"/>
                <w:sz w:val="24"/>
                <w:szCs w:val="24"/>
              </w:rPr>
              <w:t>Desulfobulbus</w:t>
            </w:r>
            <w:proofErr w:type="spellEnd"/>
          </w:p>
        </w:tc>
        <w:tc>
          <w:tcPr>
            <w:tcW w:w="4322" w:type="dxa"/>
            <w:tcBorders>
              <w:bottom w:val="single" w:sz="12" w:space="0" w:color="auto"/>
            </w:tcBorders>
            <w:shd w:val="clear" w:color="auto" w:fill="auto"/>
            <w:vAlign w:val="center"/>
          </w:tcPr>
          <w:p w14:paraId="649F8F2B" w14:textId="77777777" w:rsidR="0085706C" w:rsidRPr="00461F6C" w:rsidRDefault="0085706C" w:rsidP="0085706C">
            <w:pPr>
              <w:widowControl/>
              <w:spacing w:before="100" w:beforeAutospacing="1" w:after="100" w:afterAutospacing="1"/>
              <w:rPr>
                <w:kern w:val="0"/>
                <w:sz w:val="24"/>
                <w:szCs w:val="24"/>
              </w:rPr>
            </w:pPr>
            <w:r w:rsidRPr="00461F6C">
              <w:rPr>
                <w:kern w:val="0"/>
                <w:sz w:val="24"/>
                <w:szCs w:val="24"/>
              </w:rPr>
              <w:t>C17:1ω6</w:t>
            </w:r>
            <w:r w:rsidRPr="00461F6C">
              <w:rPr>
                <w:kern w:val="0"/>
                <w:sz w:val="24"/>
                <w:szCs w:val="24"/>
              </w:rPr>
              <w:t>，</w:t>
            </w:r>
            <w:r w:rsidRPr="00461F6C">
              <w:rPr>
                <w:kern w:val="0"/>
                <w:sz w:val="24"/>
                <w:szCs w:val="24"/>
              </w:rPr>
              <w:t>C15:1</w:t>
            </w:r>
          </w:p>
        </w:tc>
      </w:tr>
    </w:tbl>
    <w:p w14:paraId="5252CA88" w14:textId="77777777" w:rsidR="0085706C" w:rsidRDefault="0085706C" w:rsidP="0085706C">
      <w:pPr>
        <w:widowControl/>
        <w:jc w:val="left"/>
        <w:rPr>
          <w:b/>
          <w:sz w:val="24"/>
          <w:szCs w:val="24"/>
        </w:rPr>
      </w:pPr>
      <w:r w:rsidRPr="00461F6C">
        <w:rPr>
          <w:kern w:val="0"/>
          <w:sz w:val="24"/>
          <w:szCs w:val="24"/>
        </w:rPr>
        <w:t>(</w:t>
      </w:r>
      <w:proofErr w:type="spellStart"/>
      <w:r w:rsidRPr="00461F6C">
        <w:rPr>
          <w:kern w:val="0"/>
          <w:sz w:val="24"/>
          <w:szCs w:val="24"/>
        </w:rPr>
        <w:t>Frostegård</w:t>
      </w:r>
      <w:proofErr w:type="spellEnd"/>
      <w:r w:rsidRPr="00461F6C">
        <w:rPr>
          <w:kern w:val="0"/>
          <w:sz w:val="24"/>
          <w:szCs w:val="24"/>
        </w:rPr>
        <w:t xml:space="preserve"> and </w:t>
      </w:r>
      <w:proofErr w:type="spellStart"/>
      <w:r w:rsidRPr="00461F6C">
        <w:rPr>
          <w:kern w:val="0"/>
          <w:sz w:val="24"/>
          <w:szCs w:val="24"/>
        </w:rPr>
        <w:t>Bååth</w:t>
      </w:r>
      <w:proofErr w:type="spellEnd"/>
      <w:r w:rsidRPr="00461F6C">
        <w:rPr>
          <w:kern w:val="0"/>
          <w:sz w:val="24"/>
          <w:szCs w:val="24"/>
        </w:rPr>
        <w:t xml:space="preserve">, 1996; Hill et al., 2000; </w:t>
      </w:r>
      <w:proofErr w:type="spellStart"/>
      <w:r w:rsidRPr="00461F6C">
        <w:rPr>
          <w:kern w:val="0"/>
          <w:sz w:val="24"/>
          <w:szCs w:val="24"/>
        </w:rPr>
        <w:t>Joergensen</w:t>
      </w:r>
      <w:proofErr w:type="spellEnd"/>
      <w:r w:rsidRPr="00461F6C">
        <w:rPr>
          <w:kern w:val="0"/>
          <w:sz w:val="24"/>
          <w:szCs w:val="24"/>
        </w:rPr>
        <w:t xml:space="preserve"> and </w:t>
      </w:r>
      <w:proofErr w:type="spellStart"/>
      <w:r w:rsidRPr="00461F6C">
        <w:rPr>
          <w:kern w:val="0"/>
          <w:sz w:val="24"/>
          <w:szCs w:val="24"/>
        </w:rPr>
        <w:t>Potthoff</w:t>
      </w:r>
      <w:proofErr w:type="spellEnd"/>
      <w:r w:rsidRPr="00461F6C">
        <w:rPr>
          <w:kern w:val="0"/>
          <w:sz w:val="24"/>
          <w:szCs w:val="24"/>
        </w:rPr>
        <w:t xml:space="preserve">, 2005; Sakamoto et al., 2004; </w:t>
      </w:r>
      <w:proofErr w:type="spellStart"/>
      <w:r w:rsidRPr="00461F6C">
        <w:rPr>
          <w:kern w:val="0"/>
          <w:sz w:val="24"/>
          <w:szCs w:val="24"/>
        </w:rPr>
        <w:t>Tunlid</w:t>
      </w:r>
      <w:proofErr w:type="spellEnd"/>
      <w:r w:rsidRPr="00461F6C">
        <w:rPr>
          <w:kern w:val="0"/>
          <w:sz w:val="24"/>
          <w:szCs w:val="24"/>
        </w:rPr>
        <w:t xml:space="preserve"> and White, 1992; Vestal and White, 1989)</w:t>
      </w:r>
    </w:p>
    <w:p w14:paraId="2F523030" w14:textId="4D30A2CA" w:rsidR="00154FD3" w:rsidRPr="0085706C" w:rsidRDefault="00154FD3" w:rsidP="0085706C">
      <w:pPr>
        <w:widowControl/>
        <w:spacing w:before="100" w:beforeAutospacing="1" w:after="100" w:afterAutospacing="1"/>
        <w:rPr>
          <w:b/>
          <w:sz w:val="24"/>
          <w:szCs w:val="24"/>
        </w:rPr>
      </w:pPr>
    </w:p>
    <w:p w14:paraId="54392368" w14:textId="77777777" w:rsidR="0085706C" w:rsidRDefault="0085706C">
      <w:pPr>
        <w:widowControl/>
        <w:jc w:val="left"/>
        <w:rPr>
          <w:b/>
          <w:sz w:val="24"/>
          <w:szCs w:val="24"/>
        </w:rPr>
      </w:pPr>
      <w:r>
        <w:rPr>
          <w:b/>
          <w:sz w:val="24"/>
          <w:szCs w:val="24"/>
        </w:rPr>
        <w:br w:type="page"/>
      </w:r>
    </w:p>
    <w:p w14:paraId="225A76E4" w14:textId="4E274970" w:rsidR="002E6FDE" w:rsidRPr="006D4BF6" w:rsidRDefault="00FF4905" w:rsidP="00381706">
      <w:pPr>
        <w:widowControl/>
        <w:spacing w:line="480" w:lineRule="auto"/>
        <w:jc w:val="left"/>
        <w:rPr>
          <w:sz w:val="24"/>
          <w:szCs w:val="24"/>
        </w:rPr>
      </w:pPr>
      <w:r w:rsidRPr="00FF4905">
        <w:rPr>
          <w:b/>
          <w:sz w:val="24"/>
          <w:szCs w:val="24"/>
        </w:rPr>
        <w:lastRenderedPageBreak/>
        <w:t>Table</w:t>
      </w:r>
      <w:r w:rsidRPr="00FF4905">
        <w:rPr>
          <w:rFonts w:hint="eastAsia"/>
          <w:b/>
          <w:sz w:val="24"/>
          <w:szCs w:val="24"/>
        </w:rPr>
        <w:t>_</w:t>
      </w:r>
      <w:r w:rsidR="0042022F">
        <w:rPr>
          <w:b/>
          <w:sz w:val="24"/>
          <w:szCs w:val="24"/>
        </w:rPr>
        <w:t>3</w:t>
      </w:r>
      <w:r w:rsidRPr="00FF4905">
        <w:rPr>
          <w:b/>
          <w:sz w:val="24"/>
          <w:szCs w:val="24"/>
        </w:rPr>
        <w:t>_Supp</w:t>
      </w:r>
      <w:r w:rsidRPr="00FF4905">
        <w:rPr>
          <w:rFonts w:hint="eastAsia"/>
          <w:b/>
          <w:sz w:val="24"/>
          <w:szCs w:val="24"/>
        </w:rPr>
        <w:t>.</w:t>
      </w:r>
      <w:r w:rsidR="002E6FDE" w:rsidRPr="006D4BF6">
        <w:rPr>
          <w:sz w:val="24"/>
          <w:szCs w:val="24"/>
        </w:rPr>
        <w:t xml:space="preserve"> Retention times and yield calculated C (</w:t>
      </w:r>
      <w:proofErr w:type="spellStart"/>
      <w:r w:rsidR="002E6FDE" w:rsidRPr="006D4BF6">
        <w:rPr>
          <w:sz w:val="24"/>
          <w:szCs w:val="24"/>
        </w:rPr>
        <w:t>μg</w:t>
      </w:r>
      <w:proofErr w:type="spellEnd"/>
      <w:r w:rsidR="002E6FDE" w:rsidRPr="006D4BF6">
        <w:rPr>
          <w:sz w:val="24"/>
          <w:szCs w:val="24"/>
        </w:rPr>
        <w:t>) of singe FAME under optimum conditions.</w:t>
      </w:r>
    </w:p>
    <w:tbl>
      <w:tblPr>
        <w:tblStyle w:val="aa"/>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2E6FDE" w:rsidRPr="006D4BF6" w14:paraId="7369765B" w14:textId="77777777" w:rsidTr="00BD2365">
        <w:tc>
          <w:tcPr>
            <w:tcW w:w="2840" w:type="dxa"/>
            <w:tcBorders>
              <w:top w:val="single" w:sz="12" w:space="0" w:color="auto"/>
              <w:bottom w:val="single" w:sz="4" w:space="0" w:color="auto"/>
            </w:tcBorders>
          </w:tcPr>
          <w:p w14:paraId="038FD2F0" w14:textId="77777777" w:rsidR="002E6FDE" w:rsidRPr="006D4BF6" w:rsidRDefault="002E6FDE" w:rsidP="00392C76">
            <w:pPr>
              <w:rPr>
                <w:bCs/>
                <w:sz w:val="24"/>
                <w:szCs w:val="24"/>
              </w:rPr>
            </w:pPr>
            <w:r w:rsidRPr="006D4BF6">
              <w:rPr>
                <w:bCs/>
                <w:sz w:val="24"/>
                <w:szCs w:val="24"/>
              </w:rPr>
              <w:t>Target compounds (FAME)</w:t>
            </w:r>
          </w:p>
        </w:tc>
        <w:tc>
          <w:tcPr>
            <w:tcW w:w="2841" w:type="dxa"/>
            <w:tcBorders>
              <w:top w:val="single" w:sz="12" w:space="0" w:color="auto"/>
              <w:bottom w:val="single" w:sz="4" w:space="0" w:color="auto"/>
            </w:tcBorders>
          </w:tcPr>
          <w:p w14:paraId="3F9BE6F4" w14:textId="77777777" w:rsidR="002E6FDE" w:rsidRPr="006D4BF6" w:rsidRDefault="002E6FDE" w:rsidP="00392C76">
            <w:pPr>
              <w:rPr>
                <w:bCs/>
                <w:sz w:val="24"/>
                <w:szCs w:val="24"/>
              </w:rPr>
            </w:pPr>
            <w:r w:rsidRPr="006D4BF6">
              <w:rPr>
                <w:bCs/>
                <w:sz w:val="24"/>
                <w:szCs w:val="24"/>
              </w:rPr>
              <w:t>Retention time/min</w:t>
            </w:r>
          </w:p>
        </w:tc>
        <w:tc>
          <w:tcPr>
            <w:tcW w:w="2841" w:type="dxa"/>
            <w:tcBorders>
              <w:top w:val="single" w:sz="12" w:space="0" w:color="auto"/>
              <w:bottom w:val="single" w:sz="4" w:space="0" w:color="auto"/>
            </w:tcBorders>
          </w:tcPr>
          <w:p w14:paraId="5AF7E718" w14:textId="77777777" w:rsidR="002E6FDE" w:rsidRPr="006D4BF6" w:rsidRDefault="002E6FDE" w:rsidP="00392C76">
            <w:pPr>
              <w:rPr>
                <w:bCs/>
                <w:sz w:val="24"/>
                <w:szCs w:val="24"/>
              </w:rPr>
            </w:pPr>
            <w:r w:rsidRPr="006D4BF6">
              <w:rPr>
                <w:bCs/>
                <w:sz w:val="24"/>
                <w:szCs w:val="24"/>
              </w:rPr>
              <w:t>Yield C of target FAME/</w:t>
            </w:r>
            <w:proofErr w:type="spellStart"/>
            <w:r w:rsidRPr="006D4BF6">
              <w:rPr>
                <w:sz w:val="24"/>
                <w:szCs w:val="24"/>
              </w:rPr>
              <w:t>μg</w:t>
            </w:r>
            <w:proofErr w:type="spellEnd"/>
          </w:p>
        </w:tc>
      </w:tr>
      <w:tr w:rsidR="002E6FDE" w:rsidRPr="006D4BF6" w14:paraId="1F9B1A79" w14:textId="77777777" w:rsidTr="00BD2365">
        <w:tc>
          <w:tcPr>
            <w:tcW w:w="2840" w:type="dxa"/>
            <w:tcBorders>
              <w:top w:val="single" w:sz="4" w:space="0" w:color="auto"/>
            </w:tcBorders>
          </w:tcPr>
          <w:p w14:paraId="2FEE7DD1" w14:textId="77777777" w:rsidR="002E6FDE" w:rsidRPr="006D4BF6" w:rsidRDefault="002E6FDE" w:rsidP="00392C76">
            <w:pPr>
              <w:rPr>
                <w:bCs/>
                <w:sz w:val="24"/>
                <w:szCs w:val="24"/>
              </w:rPr>
            </w:pPr>
            <w:r w:rsidRPr="006D4BF6">
              <w:rPr>
                <w:bCs/>
                <w:sz w:val="24"/>
                <w:szCs w:val="24"/>
              </w:rPr>
              <w:t>C14:0</w:t>
            </w:r>
          </w:p>
        </w:tc>
        <w:tc>
          <w:tcPr>
            <w:tcW w:w="2841" w:type="dxa"/>
            <w:tcBorders>
              <w:top w:val="single" w:sz="4" w:space="0" w:color="auto"/>
            </w:tcBorders>
          </w:tcPr>
          <w:p w14:paraId="6B5D7F09" w14:textId="77777777" w:rsidR="002E6FDE" w:rsidRPr="006D4BF6" w:rsidRDefault="002E6FDE" w:rsidP="00392C76">
            <w:pPr>
              <w:rPr>
                <w:bCs/>
                <w:sz w:val="24"/>
                <w:szCs w:val="24"/>
              </w:rPr>
            </w:pPr>
            <w:r w:rsidRPr="006D4BF6">
              <w:rPr>
                <w:bCs/>
                <w:sz w:val="24"/>
                <w:szCs w:val="24"/>
              </w:rPr>
              <w:t>18.05</w:t>
            </w:r>
          </w:p>
        </w:tc>
        <w:tc>
          <w:tcPr>
            <w:tcW w:w="2841" w:type="dxa"/>
            <w:tcBorders>
              <w:top w:val="single" w:sz="4" w:space="0" w:color="auto"/>
            </w:tcBorders>
          </w:tcPr>
          <w:p w14:paraId="7CDF5A60" w14:textId="77777777" w:rsidR="002E6FDE" w:rsidRPr="006D4BF6" w:rsidRDefault="002E6FDE" w:rsidP="00392C76">
            <w:pPr>
              <w:rPr>
                <w:bCs/>
                <w:sz w:val="24"/>
                <w:szCs w:val="24"/>
              </w:rPr>
            </w:pPr>
            <w:r w:rsidRPr="006D4BF6">
              <w:rPr>
                <w:bCs/>
                <w:sz w:val="24"/>
                <w:szCs w:val="24"/>
              </w:rPr>
              <w:t>219</w:t>
            </w:r>
          </w:p>
        </w:tc>
      </w:tr>
      <w:tr w:rsidR="002E6FDE" w:rsidRPr="006D4BF6" w14:paraId="407472CC" w14:textId="77777777" w:rsidTr="00BD2365">
        <w:tc>
          <w:tcPr>
            <w:tcW w:w="2840" w:type="dxa"/>
          </w:tcPr>
          <w:p w14:paraId="1C5368B4" w14:textId="77777777" w:rsidR="002E6FDE" w:rsidRPr="006D4BF6" w:rsidRDefault="002E6FDE" w:rsidP="00392C76">
            <w:pPr>
              <w:rPr>
                <w:bCs/>
                <w:sz w:val="24"/>
                <w:szCs w:val="24"/>
              </w:rPr>
            </w:pPr>
            <w:r w:rsidRPr="006D4BF6">
              <w:rPr>
                <w:bCs/>
                <w:sz w:val="24"/>
                <w:szCs w:val="24"/>
              </w:rPr>
              <w:t>C15:0</w:t>
            </w:r>
          </w:p>
        </w:tc>
        <w:tc>
          <w:tcPr>
            <w:tcW w:w="2841" w:type="dxa"/>
          </w:tcPr>
          <w:p w14:paraId="46E48593" w14:textId="77777777" w:rsidR="002E6FDE" w:rsidRPr="006D4BF6" w:rsidRDefault="002E6FDE" w:rsidP="00392C76">
            <w:pPr>
              <w:rPr>
                <w:bCs/>
                <w:sz w:val="24"/>
                <w:szCs w:val="24"/>
              </w:rPr>
            </w:pPr>
            <w:r w:rsidRPr="006D4BF6">
              <w:rPr>
                <w:bCs/>
                <w:sz w:val="24"/>
                <w:szCs w:val="24"/>
              </w:rPr>
              <w:t>20.09</w:t>
            </w:r>
          </w:p>
        </w:tc>
        <w:tc>
          <w:tcPr>
            <w:tcW w:w="2841" w:type="dxa"/>
          </w:tcPr>
          <w:p w14:paraId="47E53D7B" w14:textId="77777777" w:rsidR="002E6FDE" w:rsidRPr="006D4BF6" w:rsidRDefault="002E6FDE" w:rsidP="00392C76">
            <w:pPr>
              <w:rPr>
                <w:bCs/>
                <w:sz w:val="24"/>
                <w:szCs w:val="24"/>
              </w:rPr>
            </w:pPr>
            <w:r w:rsidRPr="006D4BF6">
              <w:rPr>
                <w:bCs/>
                <w:sz w:val="24"/>
                <w:szCs w:val="24"/>
              </w:rPr>
              <w:t>119</w:t>
            </w:r>
          </w:p>
        </w:tc>
      </w:tr>
      <w:tr w:rsidR="002E6FDE" w:rsidRPr="006D4BF6" w14:paraId="0D80345F" w14:textId="77777777" w:rsidTr="00BD2365">
        <w:tc>
          <w:tcPr>
            <w:tcW w:w="2840" w:type="dxa"/>
          </w:tcPr>
          <w:p w14:paraId="4E64D127" w14:textId="77777777" w:rsidR="002E6FDE" w:rsidRPr="006D4BF6" w:rsidRDefault="002E6FDE" w:rsidP="00392C76">
            <w:pPr>
              <w:rPr>
                <w:bCs/>
                <w:sz w:val="24"/>
                <w:szCs w:val="24"/>
              </w:rPr>
            </w:pPr>
            <w:r w:rsidRPr="006D4BF6">
              <w:rPr>
                <w:bCs/>
                <w:sz w:val="24"/>
                <w:szCs w:val="24"/>
              </w:rPr>
              <w:t>C16:1</w:t>
            </w:r>
          </w:p>
        </w:tc>
        <w:tc>
          <w:tcPr>
            <w:tcW w:w="2841" w:type="dxa"/>
          </w:tcPr>
          <w:p w14:paraId="0CB8A53B" w14:textId="77777777" w:rsidR="002E6FDE" w:rsidRPr="006D4BF6" w:rsidRDefault="002E6FDE" w:rsidP="00392C76">
            <w:pPr>
              <w:rPr>
                <w:bCs/>
                <w:sz w:val="24"/>
                <w:szCs w:val="24"/>
              </w:rPr>
            </w:pPr>
            <w:r w:rsidRPr="006D4BF6">
              <w:rPr>
                <w:bCs/>
                <w:sz w:val="24"/>
                <w:szCs w:val="24"/>
              </w:rPr>
              <w:t>24.05</w:t>
            </w:r>
          </w:p>
        </w:tc>
        <w:tc>
          <w:tcPr>
            <w:tcW w:w="2841" w:type="dxa"/>
          </w:tcPr>
          <w:p w14:paraId="22A776AB" w14:textId="77777777" w:rsidR="002E6FDE" w:rsidRPr="006D4BF6" w:rsidRDefault="002E6FDE" w:rsidP="00392C76">
            <w:pPr>
              <w:rPr>
                <w:bCs/>
                <w:sz w:val="24"/>
                <w:szCs w:val="24"/>
              </w:rPr>
            </w:pPr>
            <w:r w:rsidRPr="006D4BF6">
              <w:rPr>
                <w:bCs/>
                <w:sz w:val="24"/>
                <w:szCs w:val="24"/>
              </w:rPr>
              <w:t>134</w:t>
            </w:r>
          </w:p>
        </w:tc>
      </w:tr>
      <w:tr w:rsidR="002E6FDE" w:rsidRPr="006D4BF6" w14:paraId="06D07C44" w14:textId="77777777" w:rsidTr="00BD2365">
        <w:tc>
          <w:tcPr>
            <w:tcW w:w="2840" w:type="dxa"/>
          </w:tcPr>
          <w:p w14:paraId="0A65E779" w14:textId="77777777" w:rsidR="002E6FDE" w:rsidRPr="006D4BF6" w:rsidRDefault="002E6FDE" w:rsidP="00392C76">
            <w:pPr>
              <w:rPr>
                <w:bCs/>
                <w:sz w:val="24"/>
                <w:szCs w:val="24"/>
              </w:rPr>
            </w:pPr>
            <w:r w:rsidRPr="006D4BF6">
              <w:rPr>
                <w:bCs/>
                <w:sz w:val="24"/>
                <w:szCs w:val="24"/>
              </w:rPr>
              <w:t>C16:0</w:t>
            </w:r>
          </w:p>
        </w:tc>
        <w:tc>
          <w:tcPr>
            <w:tcW w:w="2841" w:type="dxa"/>
          </w:tcPr>
          <w:p w14:paraId="026DC0F6" w14:textId="77777777" w:rsidR="002E6FDE" w:rsidRPr="006D4BF6" w:rsidRDefault="002E6FDE" w:rsidP="00392C76">
            <w:pPr>
              <w:rPr>
                <w:bCs/>
                <w:sz w:val="24"/>
                <w:szCs w:val="24"/>
              </w:rPr>
            </w:pPr>
            <w:r w:rsidRPr="006D4BF6">
              <w:rPr>
                <w:bCs/>
                <w:sz w:val="24"/>
                <w:szCs w:val="24"/>
              </w:rPr>
              <w:t>24.60</w:t>
            </w:r>
          </w:p>
        </w:tc>
        <w:tc>
          <w:tcPr>
            <w:tcW w:w="2841" w:type="dxa"/>
          </w:tcPr>
          <w:p w14:paraId="47905317" w14:textId="77777777" w:rsidR="002E6FDE" w:rsidRPr="006D4BF6" w:rsidRDefault="002E6FDE" w:rsidP="00392C76">
            <w:pPr>
              <w:rPr>
                <w:bCs/>
                <w:sz w:val="24"/>
                <w:szCs w:val="24"/>
              </w:rPr>
            </w:pPr>
            <w:r w:rsidRPr="006D4BF6">
              <w:rPr>
                <w:bCs/>
                <w:sz w:val="24"/>
                <w:szCs w:val="24"/>
              </w:rPr>
              <w:t>1200</w:t>
            </w:r>
          </w:p>
        </w:tc>
      </w:tr>
      <w:tr w:rsidR="002E6FDE" w:rsidRPr="006D4BF6" w14:paraId="54A5726A" w14:textId="77777777" w:rsidTr="00BD2365">
        <w:tc>
          <w:tcPr>
            <w:tcW w:w="2840" w:type="dxa"/>
          </w:tcPr>
          <w:p w14:paraId="073BFE32" w14:textId="77777777" w:rsidR="002E6FDE" w:rsidRPr="006D4BF6" w:rsidRDefault="002E6FDE" w:rsidP="00392C76">
            <w:pPr>
              <w:rPr>
                <w:bCs/>
                <w:sz w:val="24"/>
                <w:szCs w:val="24"/>
              </w:rPr>
            </w:pPr>
            <w:r w:rsidRPr="006D4BF6">
              <w:rPr>
                <w:bCs/>
                <w:sz w:val="24"/>
                <w:szCs w:val="24"/>
              </w:rPr>
              <w:t>C17:0</w:t>
            </w:r>
          </w:p>
        </w:tc>
        <w:tc>
          <w:tcPr>
            <w:tcW w:w="2841" w:type="dxa"/>
          </w:tcPr>
          <w:p w14:paraId="23936E33" w14:textId="77777777" w:rsidR="002E6FDE" w:rsidRPr="006D4BF6" w:rsidRDefault="002E6FDE" w:rsidP="00392C76">
            <w:pPr>
              <w:rPr>
                <w:bCs/>
                <w:sz w:val="24"/>
                <w:szCs w:val="24"/>
              </w:rPr>
            </w:pPr>
            <w:r w:rsidRPr="006D4BF6">
              <w:rPr>
                <w:bCs/>
                <w:sz w:val="24"/>
                <w:szCs w:val="24"/>
              </w:rPr>
              <w:t>27.84</w:t>
            </w:r>
          </w:p>
        </w:tc>
        <w:tc>
          <w:tcPr>
            <w:tcW w:w="2841" w:type="dxa"/>
          </w:tcPr>
          <w:p w14:paraId="69F7708B" w14:textId="77777777" w:rsidR="002E6FDE" w:rsidRPr="006D4BF6" w:rsidRDefault="002E6FDE" w:rsidP="00392C76">
            <w:pPr>
              <w:rPr>
                <w:bCs/>
                <w:sz w:val="24"/>
                <w:szCs w:val="24"/>
              </w:rPr>
            </w:pPr>
            <w:r w:rsidRPr="006D4BF6">
              <w:rPr>
                <w:bCs/>
                <w:sz w:val="24"/>
                <w:szCs w:val="24"/>
              </w:rPr>
              <w:t>81.9</w:t>
            </w:r>
          </w:p>
        </w:tc>
      </w:tr>
      <w:tr w:rsidR="002E6FDE" w:rsidRPr="006D4BF6" w14:paraId="3A6C63CD" w14:textId="77777777" w:rsidTr="00BD2365">
        <w:tc>
          <w:tcPr>
            <w:tcW w:w="2840" w:type="dxa"/>
            <w:tcBorders>
              <w:bottom w:val="single" w:sz="12" w:space="0" w:color="auto"/>
            </w:tcBorders>
          </w:tcPr>
          <w:p w14:paraId="6A233841" w14:textId="77777777" w:rsidR="002E6FDE" w:rsidRPr="006D4BF6" w:rsidRDefault="002E6FDE" w:rsidP="00392C76">
            <w:pPr>
              <w:rPr>
                <w:bCs/>
                <w:sz w:val="24"/>
                <w:szCs w:val="24"/>
              </w:rPr>
            </w:pPr>
            <w:r w:rsidRPr="006D4BF6">
              <w:rPr>
                <w:bCs/>
                <w:sz w:val="24"/>
                <w:szCs w:val="24"/>
              </w:rPr>
              <w:t>C18:0</w:t>
            </w:r>
          </w:p>
        </w:tc>
        <w:tc>
          <w:tcPr>
            <w:tcW w:w="2841" w:type="dxa"/>
            <w:tcBorders>
              <w:bottom w:val="single" w:sz="12" w:space="0" w:color="auto"/>
            </w:tcBorders>
          </w:tcPr>
          <w:p w14:paraId="6431F718" w14:textId="77777777" w:rsidR="002E6FDE" w:rsidRPr="006D4BF6" w:rsidRDefault="002E6FDE" w:rsidP="00392C76">
            <w:pPr>
              <w:rPr>
                <w:bCs/>
                <w:sz w:val="24"/>
                <w:szCs w:val="24"/>
              </w:rPr>
            </w:pPr>
            <w:r w:rsidRPr="006D4BF6">
              <w:rPr>
                <w:bCs/>
                <w:sz w:val="24"/>
                <w:szCs w:val="24"/>
              </w:rPr>
              <w:t>32.90</w:t>
            </w:r>
          </w:p>
        </w:tc>
        <w:tc>
          <w:tcPr>
            <w:tcW w:w="2841" w:type="dxa"/>
            <w:tcBorders>
              <w:bottom w:val="single" w:sz="12" w:space="0" w:color="auto"/>
            </w:tcBorders>
          </w:tcPr>
          <w:p w14:paraId="6BE1399E" w14:textId="77777777" w:rsidR="002E6FDE" w:rsidRPr="006D4BF6" w:rsidRDefault="002E6FDE" w:rsidP="00392C76">
            <w:pPr>
              <w:rPr>
                <w:bCs/>
                <w:sz w:val="24"/>
                <w:szCs w:val="24"/>
              </w:rPr>
            </w:pPr>
            <w:r w:rsidRPr="006D4BF6">
              <w:rPr>
                <w:bCs/>
                <w:sz w:val="24"/>
                <w:szCs w:val="24"/>
              </w:rPr>
              <w:t>218</w:t>
            </w:r>
          </w:p>
        </w:tc>
      </w:tr>
    </w:tbl>
    <w:p w14:paraId="3975A8A2" w14:textId="25085404" w:rsidR="0085706C" w:rsidRPr="00CC524F" w:rsidRDefault="002E6FDE" w:rsidP="0085706C">
      <w:pPr>
        <w:widowControl/>
        <w:spacing w:before="100" w:beforeAutospacing="1" w:after="100" w:afterAutospacing="1"/>
        <w:rPr>
          <w:color w:val="4F81BD" w:themeColor="accent1"/>
          <w:kern w:val="0"/>
          <w:sz w:val="24"/>
          <w:szCs w:val="24"/>
        </w:rPr>
      </w:pPr>
      <w:r w:rsidRPr="006D4BF6">
        <w:rPr>
          <w:sz w:val="24"/>
          <w:szCs w:val="24"/>
        </w:rPr>
        <w:br w:type="page"/>
      </w:r>
      <w:bookmarkStart w:id="29" w:name="_Hlk47777399"/>
    </w:p>
    <w:p w14:paraId="7F9346A1" w14:textId="2F101ED4" w:rsidR="0085706C" w:rsidRDefault="0085706C" w:rsidP="0085706C">
      <w:pPr>
        <w:spacing w:line="480" w:lineRule="auto"/>
        <w:rPr>
          <w:sz w:val="24"/>
          <w:szCs w:val="24"/>
        </w:rPr>
      </w:pPr>
      <w:bookmarkStart w:id="30" w:name="_Hlk49092970"/>
      <w:bookmarkEnd w:id="29"/>
      <w:r w:rsidRPr="00154FD3">
        <w:rPr>
          <w:b/>
          <w:bCs/>
          <w:sz w:val="24"/>
          <w:szCs w:val="24"/>
        </w:rPr>
        <w:lastRenderedPageBreak/>
        <w:t>Table</w:t>
      </w:r>
      <w:r w:rsidRPr="00154FD3">
        <w:rPr>
          <w:rFonts w:hint="eastAsia"/>
          <w:b/>
          <w:bCs/>
          <w:sz w:val="24"/>
          <w:szCs w:val="24"/>
        </w:rPr>
        <w:t>_</w:t>
      </w:r>
      <w:r>
        <w:rPr>
          <w:b/>
          <w:bCs/>
          <w:sz w:val="24"/>
          <w:szCs w:val="24"/>
        </w:rPr>
        <w:t>4</w:t>
      </w:r>
      <w:r w:rsidRPr="00154FD3">
        <w:rPr>
          <w:b/>
          <w:bCs/>
          <w:sz w:val="24"/>
          <w:szCs w:val="24"/>
        </w:rPr>
        <w:t>_Supp</w:t>
      </w:r>
      <w:r w:rsidRPr="00154FD3">
        <w:rPr>
          <w:rFonts w:hint="eastAsia"/>
          <w:b/>
          <w:bCs/>
          <w:sz w:val="24"/>
          <w:szCs w:val="24"/>
        </w:rPr>
        <w:t>.</w:t>
      </w:r>
      <w:bookmarkEnd w:id="30"/>
      <w:r>
        <w:rPr>
          <w:sz w:val="24"/>
          <w:szCs w:val="24"/>
        </w:rPr>
        <w:t xml:space="preserve"> Sample size (</w:t>
      </w:r>
      <w:proofErr w:type="spellStart"/>
      <w:r>
        <w:rPr>
          <w:sz w:val="24"/>
          <w:szCs w:val="24"/>
        </w:rPr>
        <w:t>μg</w:t>
      </w:r>
      <w:proofErr w:type="spellEnd"/>
      <w:r>
        <w:rPr>
          <w:sz w:val="24"/>
          <w:szCs w:val="24"/>
        </w:rPr>
        <w:t xml:space="preserve"> </w:t>
      </w:r>
      <w:r>
        <w:rPr>
          <w:rFonts w:hint="eastAsia"/>
          <w:sz w:val="24"/>
          <w:szCs w:val="24"/>
        </w:rPr>
        <w:t>C</w:t>
      </w:r>
      <w:r>
        <w:rPr>
          <w:sz w:val="24"/>
          <w:szCs w:val="24"/>
        </w:rPr>
        <w:t>) of analyzed PLFAs samples</w:t>
      </w:r>
    </w:p>
    <w:tbl>
      <w:tblPr>
        <w:tblStyle w:val="aa"/>
        <w:tblW w:w="0" w:type="auto"/>
        <w:jc w:val="center"/>
        <w:tblLayout w:type="fixed"/>
        <w:tblLook w:val="04A0" w:firstRow="1" w:lastRow="0" w:firstColumn="1" w:lastColumn="0" w:noHBand="0" w:noVBand="1"/>
      </w:tblPr>
      <w:tblGrid>
        <w:gridCol w:w="1189"/>
        <w:gridCol w:w="1764"/>
        <w:gridCol w:w="1691"/>
      </w:tblGrid>
      <w:tr w:rsidR="0085706C" w:rsidRPr="00154FD3" w14:paraId="75F6FB00" w14:textId="77777777" w:rsidTr="0085706C">
        <w:trPr>
          <w:jc w:val="center"/>
        </w:trPr>
        <w:tc>
          <w:tcPr>
            <w:tcW w:w="1189" w:type="dxa"/>
            <w:shd w:val="clear" w:color="auto" w:fill="FFFF00"/>
          </w:tcPr>
          <w:p w14:paraId="50099030" w14:textId="77777777" w:rsidR="0085706C" w:rsidRPr="00396E4E" w:rsidRDefault="0085706C" w:rsidP="0085706C">
            <w:pPr>
              <w:rPr>
                <w:highlight w:val="yellow"/>
              </w:rPr>
            </w:pPr>
            <w:r w:rsidRPr="00396E4E">
              <w:rPr>
                <w:rFonts w:hint="eastAsia"/>
                <w:highlight w:val="yellow"/>
              </w:rPr>
              <w:t>NO.</w:t>
            </w:r>
          </w:p>
        </w:tc>
        <w:tc>
          <w:tcPr>
            <w:tcW w:w="1764" w:type="dxa"/>
          </w:tcPr>
          <w:p w14:paraId="19ED6B77" w14:textId="77777777" w:rsidR="0085706C" w:rsidRPr="00154FD3" w:rsidRDefault="0085706C" w:rsidP="0085706C">
            <w:r w:rsidRPr="00154FD3">
              <w:rPr>
                <w:rFonts w:hint="eastAsia"/>
              </w:rPr>
              <w:t>Component</w:t>
            </w:r>
          </w:p>
        </w:tc>
        <w:tc>
          <w:tcPr>
            <w:tcW w:w="1691" w:type="dxa"/>
          </w:tcPr>
          <w:p w14:paraId="44406888" w14:textId="77777777" w:rsidR="0085706C" w:rsidRPr="00154FD3" w:rsidRDefault="0085706C" w:rsidP="0085706C">
            <w:r w:rsidRPr="00154FD3">
              <w:rPr>
                <w:rFonts w:hint="eastAsia"/>
              </w:rPr>
              <w:t>Estimat</w:t>
            </w:r>
            <w:r>
              <w:t>ing</w:t>
            </w:r>
            <w:r w:rsidRPr="00154FD3">
              <w:rPr>
                <w:rFonts w:hint="eastAsia"/>
              </w:rPr>
              <w:t xml:space="preserve"> C (</w:t>
            </w:r>
            <w:bookmarkStart w:id="31" w:name="_Hlk62783273"/>
            <w:bookmarkStart w:id="32" w:name="OLE_LINK46"/>
            <w:r w:rsidRPr="00154FD3">
              <w:rPr>
                <w:rFonts w:hint="eastAsia"/>
              </w:rPr>
              <w:t>ug</w:t>
            </w:r>
            <w:bookmarkEnd w:id="31"/>
            <w:bookmarkEnd w:id="32"/>
            <w:r w:rsidRPr="00154FD3">
              <w:rPr>
                <w:rFonts w:hint="eastAsia"/>
              </w:rPr>
              <w:t>)</w:t>
            </w:r>
          </w:p>
        </w:tc>
      </w:tr>
      <w:tr w:rsidR="0085706C" w:rsidRPr="00154FD3" w14:paraId="678FC38A" w14:textId="77777777" w:rsidTr="0085706C">
        <w:trPr>
          <w:jc w:val="center"/>
        </w:trPr>
        <w:tc>
          <w:tcPr>
            <w:tcW w:w="1189" w:type="dxa"/>
            <w:shd w:val="clear" w:color="auto" w:fill="FFFF00"/>
          </w:tcPr>
          <w:p w14:paraId="1F0827C9" w14:textId="77777777" w:rsidR="0085706C" w:rsidRPr="00396E4E" w:rsidRDefault="0085706C" w:rsidP="0085706C">
            <w:pPr>
              <w:rPr>
                <w:highlight w:val="yellow"/>
              </w:rPr>
            </w:pPr>
            <w:r w:rsidRPr="00396E4E">
              <w:rPr>
                <w:rFonts w:hint="eastAsia"/>
                <w:highlight w:val="yellow"/>
              </w:rPr>
              <w:t>GG2000-1</w:t>
            </w:r>
          </w:p>
        </w:tc>
        <w:tc>
          <w:tcPr>
            <w:tcW w:w="1764" w:type="dxa"/>
          </w:tcPr>
          <w:p w14:paraId="16EB1C5E" w14:textId="77777777" w:rsidR="0085706C" w:rsidRPr="00154FD3" w:rsidRDefault="0085706C" w:rsidP="0085706C">
            <w:r w:rsidRPr="00154FD3">
              <w:rPr>
                <w:rFonts w:hint="eastAsia"/>
              </w:rPr>
              <w:t>iC15:0+aC15:0</w:t>
            </w:r>
          </w:p>
        </w:tc>
        <w:tc>
          <w:tcPr>
            <w:tcW w:w="1691" w:type="dxa"/>
          </w:tcPr>
          <w:p w14:paraId="54AC0D86" w14:textId="77777777" w:rsidR="0085706C" w:rsidRPr="00154FD3" w:rsidRDefault="0085706C" w:rsidP="0085706C">
            <w:r w:rsidRPr="00154FD3">
              <w:rPr>
                <w:rFonts w:hint="eastAsia"/>
              </w:rPr>
              <w:t>139.2</w:t>
            </w:r>
          </w:p>
        </w:tc>
      </w:tr>
      <w:tr w:rsidR="0085706C" w:rsidRPr="00154FD3" w14:paraId="531D3949" w14:textId="77777777" w:rsidTr="0085706C">
        <w:trPr>
          <w:jc w:val="center"/>
        </w:trPr>
        <w:tc>
          <w:tcPr>
            <w:tcW w:w="1189" w:type="dxa"/>
            <w:shd w:val="clear" w:color="auto" w:fill="FFFF00"/>
          </w:tcPr>
          <w:p w14:paraId="114D7AA0" w14:textId="77777777" w:rsidR="0085706C" w:rsidRPr="00396E4E" w:rsidRDefault="0085706C" w:rsidP="0085706C">
            <w:pPr>
              <w:rPr>
                <w:highlight w:val="yellow"/>
              </w:rPr>
            </w:pPr>
            <w:r w:rsidRPr="00396E4E">
              <w:rPr>
                <w:rFonts w:hint="eastAsia"/>
                <w:highlight w:val="yellow"/>
              </w:rPr>
              <w:t>GG2000-2</w:t>
            </w:r>
          </w:p>
        </w:tc>
        <w:tc>
          <w:tcPr>
            <w:tcW w:w="1764" w:type="dxa"/>
          </w:tcPr>
          <w:p w14:paraId="6465F868" w14:textId="77777777" w:rsidR="0085706C" w:rsidRPr="00154FD3" w:rsidRDefault="0085706C" w:rsidP="0085706C">
            <w:r w:rsidRPr="00154FD3">
              <w:rPr>
                <w:rFonts w:hint="eastAsia"/>
              </w:rPr>
              <w:t>C16:1</w:t>
            </w:r>
          </w:p>
        </w:tc>
        <w:tc>
          <w:tcPr>
            <w:tcW w:w="1691" w:type="dxa"/>
          </w:tcPr>
          <w:p w14:paraId="36F79509" w14:textId="77777777" w:rsidR="0085706C" w:rsidRPr="00154FD3" w:rsidRDefault="0085706C" w:rsidP="0085706C">
            <w:r w:rsidRPr="00154FD3">
              <w:rPr>
                <w:rFonts w:hint="eastAsia"/>
              </w:rPr>
              <w:t>381</w:t>
            </w:r>
          </w:p>
        </w:tc>
      </w:tr>
      <w:tr w:rsidR="0085706C" w:rsidRPr="00154FD3" w14:paraId="34B00F75" w14:textId="77777777" w:rsidTr="0085706C">
        <w:trPr>
          <w:jc w:val="center"/>
        </w:trPr>
        <w:tc>
          <w:tcPr>
            <w:tcW w:w="1189" w:type="dxa"/>
            <w:shd w:val="clear" w:color="auto" w:fill="FFFF00"/>
          </w:tcPr>
          <w:p w14:paraId="232B7625" w14:textId="77777777" w:rsidR="0085706C" w:rsidRPr="00396E4E" w:rsidRDefault="0085706C" w:rsidP="0085706C">
            <w:pPr>
              <w:rPr>
                <w:highlight w:val="yellow"/>
              </w:rPr>
            </w:pPr>
            <w:r w:rsidRPr="00396E4E">
              <w:rPr>
                <w:rFonts w:hint="eastAsia"/>
                <w:highlight w:val="yellow"/>
              </w:rPr>
              <w:t>GG2000-3</w:t>
            </w:r>
          </w:p>
        </w:tc>
        <w:tc>
          <w:tcPr>
            <w:tcW w:w="1764" w:type="dxa"/>
          </w:tcPr>
          <w:p w14:paraId="55602E00" w14:textId="77777777" w:rsidR="0085706C" w:rsidRPr="00154FD3" w:rsidRDefault="0085706C" w:rsidP="0085706C">
            <w:r w:rsidRPr="00154FD3">
              <w:rPr>
                <w:rFonts w:hint="eastAsia"/>
              </w:rPr>
              <w:t>C16:0</w:t>
            </w:r>
          </w:p>
        </w:tc>
        <w:tc>
          <w:tcPr>
            <w:tcW w:w="1691" w:type="dxa"/>
          </w:tcPr>
          <w:p w14:paraId="65D1978E" w14:textId="77777777" w:rsidR="0085706C" w:rsidRPr="00154FD3" w:rsidRDefault="0085706C" w:rsidP="0085706C">
            <w:r w:rsidRPr="00154FD3">
              <w:rPr>
                <w:rFonts w:hint="eastAsia"/>
              </w:rPr>
              <w:t>453</w:t>
            </w:r>
          </w:p>
        </w:tc>
      </w:tr>
      <w:tr w:rsidR="0085706C" w:rsidRPr="00154FD3" w14:paraId="0246EE6B" w14:textId="77777777" w:rsidTr="0085706C">
        <w:trPr>
          <w:jc w:val="center"/>
        </w:trPr>
        <w:tc>
          <w:tcPr>
            <w:tcW w:w="1189" w:type="dxa"/>
            <w:shd w:val="clear" w:color="auto" w:fill="FFFF00"/>
          </w:tcPr>
          <w:p w14:paraId="614DD26B" w14:textId="77777777" w:rsidR="0085706C" w:rsidRPr="00396E4E" w:rsidRDefault="0085706C" w:rsidP="0085706C">
            <w:pPr>
              <w:rPr>
                <w:highlight w:val="yellow"/>
              </w:rPr>
            </w:pPr>
            <w:r w:rsidRPr="00396E4E">
              <w:rPr>
                <w:rFonts w:hint="eastAsia"/>
                <w:highlight w:val="yellow"/>
              </w:rPr>
              <w:t>GG2000-4</w:t>
            </w:r>
          </w:p>
        </w:tc>
        <w:tc>
          <w:tcPr>
            <w:tcW w:w="1764" w:type="dxa"/>
          </w:tcPr>
          <w:p w14:paraId="018E47B0" w14:textId="77777777" w:rsidR="0085706C" w:rsidRPr="00154FD3" w:rsidRDefault="0085706C" w:rsidP="0085706C">
            <w:r w:rsidRPr="00154FD3">
              <w:rPr>
                <w:rFonts w:hint="eastAsia"/>
              </w:rPr>
              <w:t>brC17</w:t>
            </w:r>
          </w:p>
        </w:tc>
        <w:tc>
          <w:tcPr>
            <w:tcW w:w="1691" w:type="dxa"/>
          </w:tcPr>
          <w:p w14:paraId="4A60E53B" w14:textId="77777777" w:rsidR="0085706C" w:rsidRPr="00154FD3" w:rsidRDefault="0085706C" w:rsidP="0085706C">
            <w:r w:rsidRPr="00154FD3">
              <w:rPr>
                <w:rFonts w:hint="eastAsia"/>
              </w:rPr>
              <w:t>199.8</w:t>
            </w:r>
          </w:p>
        </w:tc>
      </w:tr>
      <w:tr w:rsidR="0085706C" w:rsidRPr="00154FD3" w14:paraId="2AD6C4E4" w14:textId="77777777" w:rsidTr="0085706C">
        <w:trPr>
          <w:jc w:val="center"/>
        </w:trPr>
        <w:tc>
          <w:tcPr>
            <w:tcW w:w="1189" w:type="dxa"/>
            <w:shd w:val="clear" w:color="auto" w:fill="FFFF00"/>
          </w:tcPr>
          <w:p w14:paraId="76351F9D" w14:textId="77777777" w:rsidR="0085706C" w:rsidRPr="00396E4E" w:rsidRDefault="0085706C" w:rsidP="0085706C">
            <w:pPr>
              <w:rPr>
                <w:highlight w:val="yellow"/>
              </w:rPr>
            </w:pPr>
            <w:r w:rsidRPr="00396E4E">
              <w:rPr>
                <w:rFonts w:hint="eastAsia"/>
                <w:highlight w:val="yellow"/>
              </w:rPr>
              <w:t>GG2000-5</w:t>
            </w:r>
          </w:p>
        </w:tc>
        <w:tc>
          <w:tcPr>
            <w:tcW w:w="1764" w:type="dxa"/>
          </w:tcPr>
          <w:p w14:paraId="6F0AB256" w14:textId="77777777" w:rsidR="0085706C" w:rsidRPr="00154FD3" w:rsidRDefault="0085706C" w:rsidP="0085706C">
            <w:r w:rsidRPr="00154FD3">
              <w:rPr>
                <w:rFonts w:hint="eastAsia"/>
              </w:rPr>
              <w:t>cyC17</w:t>
            </w:r>
          </w:p>
        </w:tc>
        <w:tc>
          <w:tcPr>
            <w:tcW w:w="1691" w:type="dxa"/>
          </w:tcPr>
          <w:p w14:paraId="0868782B" w14:textId="77777777" w:rsidR="0085706C" w:rsidRPr="00154FD3" w:rsidRDefault="0085706C" w:rsidP="0085706C">
            <w:r w:rsidRPr="00154FD3">
              <w:rPr>
                <w:rFonts w:hint="eastAsia"/>
              </w:rPr>
              <w:t>56.1</w:t>
            </w:r>
          </w:p>
        </w:tc>
      </w:tr>
      <w:tr w:rsidR="0085706C" w:rsidRPr="00154FD3" w14:paraId="38B13D7C" w14:textId="77777777" w:rsidTr="0085706C">
        <w:trPr>
          <w:jc w:val="center"/>
        </w:trPr>
        <w:tc>
          <w:tcPr>
            <w:tcW w:w="1189" w:type="dxa"/>
            <w:shd w:val="clear" w:color="auto" w:fill="FFFF00"/>
          </w:tcPr>
          <w:p w14:paraId="0C4C2C4F" w14:textId="77777777" w:rsidR="0085706C" w:rsidRPr="00396E4E" w:rsidRDefault="0085706C" w:rsidP="0085706C">
            <w:pPr>
              <w:rPr>
                <w:highlight w:val="yellow"/>
              </w:rPr>
            </w:pPr>
            <w:r w:rsidRPr="00396E4E">
              <w:rPr>
                <w:rFonts w:hint="eastAsia"/>
                <w:highlight w:val="yellow"/>
              </w:rPr>
              <w:t>GG2000-6</w:t>
            </w:r>
          </w:p>
        </w:tc>
        <w:tc>
          <w:tcPr>
            <w:tcW w:w="1764" w:type="dxa"/>
          </w:tcPr>
          <w:p w14:paraId="614C7F21" w14:textId="77777777" w:rsidR="0085706C" w:rsidRPr="00154FD3" w:rsidRDefault="0085706C" w:rsidP="0085706C">
            <w:r w:rsidRPr="00154FD3">
              <w:rPr>
                <w:rFonts w:hint="eastAsia"/>
              </w:rPr>
              <w:t>cyC19</w:t>
            </w:r>
          </w:p>
        </w:tc>
        <w:tc>
          <w:tcPr>
            <w:tcW w:w="1691" w:type="dxa"/>
          </w:tcPr>
          <w:p w14:paraId="4EB60A2D" w14:textId="77777777" w:rsidR="0085706C" w:rsidRPr="00154FD3" w:rsidRDefault="0085706C" w:rsidP="0085706C">
            <w:r w:rsidRPr="00154FD3">
              <w:rPr>
                <w:rFonts w:hint="eastAsia"/>
              </w:rPr>
              <w:t>181.2</w:t>
            </w:r>
          </w:p>
        </w:tc>
      </w:tr>
      <w:tr w:rsidR="0085706C" w:rsidRPr="00154FD3" w14:paraId="39133B33" w14:textId="77777777" w:rsidTr="0085706C">
        <w:trPr>
          <w:jc w:val="center"/>
        </w:trPr>
        <w:tc>
          <w:tcPr>
            <w:tcW w:w="1189" w:type="dxa"/>
            <w:shd w:val="clear" w:color="auto" w:fill="FFFF00"/>
          </w:tcPr>
          <w:p w14:paraId="02908F6C" w14:textId="77777777" w:rsidR="0085706C" w:rsidRPr="00396E4E" w:rsidRDefault="0085706C" w:rsidP="0085706C">
            <w:pPr>
              <w:rPr>
                <w:highlight w:val="yellow"/>
              </w:rPr>
            </w:pPr>
            <w:r w:rsidRPr="00396E4E">
              <w:rPr>
                <w:rFonts w:hint="eastAsia"/>
                <w:highlight w:val="yellow"/>
              </w:rPr>
              <w:t>GG2500-1</w:t>
            </w:r>
          </w:p>
        </w:tc>
        <w:tc>
          <w:tcPr>
            <w:tcW w:w="1764" w:type="dxa"/>
          </w:tcPr>
          <w:p w14:paraId="7EDADFBF" w14:textId="77777777" w:rsidR="0085706C" w:rsidRPr="00154FD3" w:rsidRDefault="0085706C" w:rsidP="0085706C">
            <w:r w:rsidRPr="00154FD3">
              <w:rPr>
                <w:rFonts w:hint="eastAsia"/>
              </w:rPr>
              <w:t>iC15:0+aC15:0</w:t>
            </w:r>
          </w:p>
        </w:tc>
        <w:tc>
          <w:tcPr>
            <w:tcW w:w="1691" w:type="dxa"/>
          </w:tcPr>
          <w:p w14:paraId="2DC6A777" w14:textId="77777777" w:rsidR="0085706C" w:rsidRPr="00154FD3" w:rsidRDefault="0085706C" w:rsidP="0085706C">
            <w:r w:rsidRPr="00154FD3">
              <w:rPr>
                <w:rFonts w:hint="eastAsia"/>
              </w:rPr>
              <w:t>139.2</w:t>
            </w:r>
          </w:p>
        </w:tc>
      </w:tr>
      <w:tr w:rsidR="0085706C" w:rsidRPr="00154FD3" w14:paraId="52C3795E" w14:textId="77777777" w:rsidTr="0085706C">
        <w:trPr>
          <w:jc w:val="center"/>
        </w:trPr>
        <w:tc>
          <w:tcPr>
            <w:tcW w:w="1189" w:type="dxa"/>
            <w:shd w:val="clear" w:color="auto" w:fill="FFFF00"/>
          </w:tcPr>
          <w:p w14:paraId="31D2EB7F" w14:textId="77777777" w:rsidR="0085706C" w:rsidRPr="00396E4E" w:rsidRDefault="0085706C" w:rsidP="0085706C">
            <w:pPr>
              <w:rPr>
                <w:highlight w:val="yellow"/>
              </w:rPr>
            </w:pPr>
            <w:r w:rsidRPr="00396E4E">
              <w:rPr>
                <w:highlight w:val="yellow"/>
              </w:rPr>
              <w:t>G</w:t>
            </w:r>
            <w:r w:rsidRPr="00396E4E">
              <w:rPr>
                <w:rFonts w:hint="eastAsia"/>
                <w:highlight w:val="yellow"/>
              </w:rPr>
              <w:t>G2500-2</w:t>
            </w:r>
          </w:p>
        </w:tc>
        <w:tc>
          <w:tcPr>
            <w:tcW w:w="1764" w:type="dxa"/>
          </w:tcPr>
          <w:p w14:paraId="03A1240F" w14:textId="77777777" w:rsidR="0085706C" w:rsidRPr="00154FD3" w:rsidRDefault="0085706C" w:rsidP="0085706C">
            <w:r w:rsidRPr="00154FD3">
              <w:rPr>
                <w:rFonts w:hint="eastAsia"/>
              </w:rPr>
              <w:t>C16:1</w:t>
            </w:r>
          </w:p>
        </w:tc>
        <w:tc>
          <w:tcPr>
            <w:tcW w:w="1691" w:type="dxa"/>
          </w:tcPr>
          <w:p w14:paraId="57F0FA69" w14:textId="77777777" w:rsidR="0085706C" w:rsidRPr="00154FD3" w:rsidRDefault="0085706C" w:rsidP="0085706C">
            <w:r w:rsidRPr="00154FD3">
              <w:rPr>
                <w:rFonts w:hint="eastAsia"/>
              </w:rPr>
              <w:t>381</w:t>
            </w:r>
          </w:p>
        </w:tc>
      </w:tr>
      <w:tr w:rsidR="0085706C" w:rsidRPr="00154FD3" w14:paraId="6FF5C509" w14:textId="77777777" w:rsidTr="0085706C">
        <w:trPr>
          <w:jc w:val="center"/>
        </w:trPr>
        <w:tc>
          <w:tcPr>
            <w:tcW w:w="1189" w:type="dxa"/>
            <w:shd w:val="clear" w:color="auto" w:fill="FFFF00"/>
          </w:tcPr>
          <w:p w14:paraId="3013E237" w14:textId="77777777" w:rsidR="0085706C" w:rsidRPr="00396E4E" w:rsidRDefault="0085706C" w:rsidP="0085706C">
            <w:pPr>
              <w:rPr>
                <w:highlight w:val="yellow"/>
              </w:rPr>
            </w:pPr>
            <w:r w:rsidRPr="00396E4E">
              <w:rPr>
                <w:rFonts w:hint="eastAsia"/>
                <w:highlight w:val="yellow"/>
              </w:rPr>
              <w:t>GG2500-3</w:t>
            </w:r>
          </w:p>
        </w:tc>
        <w:tc>
          <w:tcPr>
            <w:tcW w:w="1764" w:type="dxa"/>
          </w:tcPr>
          <w:p w14:paraId="05DA345F" w14:textId="77777777" w:rsidR="0085706C" w:rsidRPr="00154FD3" w:rsidRDefault="0085706C" w:rsidP="0085706C">
            <w:r w:rsidRPr="00154FD3">
              <w:rPr>
                <w:rFonts w:hint="eastAsia"/>
              </w:rPr>
              <w:t>C16:0</w:t>
            </w:r>
          </w:p>
        </w:tc>
        <w:tc>
          <w:tcPr>
            <w:tcW w:w="1691" w:type="dxa"/>
          </w:tcPr>
          <w:p w14:paraId="1F17D291" w14:textId="77777777" w:rsidR="0085706C" w:rsidRPr="00154FD3" w:rsidRDefault="0085706C" w:rsidP="0085706C">
            <w:r w:rsidRPr="00154FD3">
              <w:rPr>
                <w:rFonts w:hint="eastAsia"/>
              </w:rPr>
              <w:t>453</w:t>
            </w:r>
          </w:p>
        </w:tc>
      </w:tr>
      <w:tr w:rsidR="0085706C" w:rsidRPr="00154FD3" w14:paraId="7604DEC9" w14:textId="77777777" w:rsidTr="0085706C">
        <w:trPr>
          <w:jc w:val="center"/>
        </w:trPr>
        <w:tc>
          <w:tcPr>
            <w:tcW w:w="1189" w:type="dxa"/>
            <w:shd w:val="clear" w:color="auto" w:fill="FFFF00"/>
          </w:tcPr>
          <w:p w14:paraId="4294EB99" w14:textId="77777777" w:rsidR="0085706C" w:rsidRPr="00396E4E" w:rsidRDefault="0085706C" w:rsidP="0085706C">
            <w:pPr>
              <w:rPr>
                <w:highlight w:val="yellow"/>
              </w:rPr>
            </w:pPr>
            <w:r w:rsidRPr="00396E4E">
              <w:rPr>
                <w:rFonts w:hint="eastAsia"/>
                <w:highlight w:val="yellow"/>
              </w:rPr>
              <w:t>GG2500-4</w:t>
            </w:r>
          </w:p>
        </w:tc>
        <w:tc>
          <w:tcPr>
            <w:tcW w:w="1764" w:type="dxa"/>
          </w:tcPr>
          <w:p w14:paraId="661F13D6" w14:textId="77777777" w:rsidR="0085706C" w:rsidRPr="00154FD3" w:rsidRDefault="0085706C" w:rsidP="0085706C">
            <w:r w:rsidRPr="00154FD3">
              <w:rPr>
                <w:rFonts w:hint="eastAsia"/>
              </w:rPr>
              <w:t>brC17</w:t>
            </w:r>
          </w:p>
        </w:tc>
        <w:tc>
          <w:tcPr>
            <w:tcW w:w="1691" w:type="dxa"/>
          </w:tcPr>
          <w:p w14:paraId="5148EEFA" w14:textId="77777777" w:rsidR="0085706C" w:rsidRPr="00154FD3" w:rsidRDefault="0085706C" w:rsidP="0085706C">
            <w:r w:rsidRPr="00154FD3">
              <w:rPr>
                <w:rFonts w:hint="eastAsia"/>
              </w:rPr>
              <w:t>199.8</w:t>
            </w:r>
          </w:p>
        </w:tc>
      </w:tr>
      <w:tr w:rsidR="0085706C" w:rsidRPr="00154FD3" w14:paraId="3E17627D" w14:textId="77777777" w:rsidTr="0085706C">
        <w:trPr>
          <w:jc w:val="center"/>
        </w:trPr>
        <w:tc>
          <w:tcPr>
            <w:tcW w:w="1189" w:type="dxa"/>
            <w:shd w:val="clear" w:color="auto" w:fill="FFFF00"/>
          </w:tcPr>
          <w:p w14:paraId="33E3A96D" w14:textId="77777777" w:rsidR="0085706C" w:rsidRPr="00396E4E" w:rsidRDefault="0085706C" w:rsidP="0085706C">
            <w:pPr>
              <w:rPr>
                <w:highlight w:val="yellow"/>
              </w:rPr>
            </w:pPr>
            <w:r w:rsidRPr="00396E4E">
              <w:rPr>
                <w:rFonts w:hint="eastAsia"/>
                <w:highlight w:val="yellow"/>
              </w:rPr>
              <w:t>GG2500-5</w:t>
            </w:r>
          </w:p>
        </w:tc>
        <w:tc>
          <w:tcPr>
            <w:tcW w:w="1764" w:type="dxa"/>
          </w:tcPr>
          <w:p w14:paraId="3FE77D5C" w14:textId="77777777" w:rsidR="0085706C" w:rsidRPr="00154FD3" w:rsidRDefault="0085706C" w:rsidP="0085706C">
            <w:r w:rsidRPr="00154FD3">
              <w:rPr>
                <w:rFonts w:hint="eastAsia"/>
              </w:rPr>
              <w:t>cyC17</w:t>
            </w:r>
          </w:p>
        </w:tc>
        <w:tc>
          <w:tcPr>
            <w:tcW w:w="1691" w:type="dxa"/>
          </w:tcPr>
          <w:p w14:paraId="2EC10631" w14:textId="77777777" w:rsidR="0085706C" w:rsidRPr="00154FD3" w:rsidRDefault="0085706C" w:rsidP="0085706C">
            <w:r w:rsidRPr="00154FD3">
              <w:rPr>
                <w:rFonts w:hint="eastAsia"/>
              </w:rPr>
              <w:t>56.1</w:t>
            </w:r>
          </w:p>
        </w:tc>
      </w:tr>
      <w:tr w:rsidR="0085706C" w:rsidRPr="00154FD3" w14:paraId="5B44579C" w14:textId="77777777" w:rsidTr="0085706C">
        <w:trPr>
          <w:jc w:val="center"/>
        </w:trPr>
        <w:tc>
          <w:tcPr>
            <w:tcW w:w="1189" w:type="dxa"/>
            <w:tcBorders>
              <w:bottom w:val="single" w:sz="4" w:space="0" w:color="000000" w:themeColor="text1"/>
            </w:tcBorders>
            <w:shd w:val="clear" w:color="auto" w:fill="FFFF00"/>
          </w:tcPr>
          <w:p w14:paraId="222A2356" w14:textId="77777777" w:rsidR="0085706C" w:rsidRPr="00396E4E" w:rsidRDefault="0085706C" w:rsidP="0085706C">
            <w:pPr>
              <w:rPr>
                <w:highlight w:val="yellow"/>
              </w:rPr>
            </w:pPr>
            <w:r w:rsidRPr="00396E4E">
              <w:rPr>
                <w:rFonts w:hint="eastAsia"/>
                <w:highlight w:val="yellow"/>
              </w:rPr>
              <w:t>GG2500-6</w:t>
            </w:r>
          </w:p>
        </w:tc>
        <w:tc>
          <w:tcPr>
            <w:tcW w:w="1764" w:type="dxa"/>
          </w:tcPr>
          <w:p w14:paraId="459A707C" w14:textId="77777777" w:rsidR="0085706C" w:rsidRPr="00154FD3" w:rsidRDefault="0085706C" w:rsidP="0085706C">
            <w:r w:rsidRPr="00154FD3">
              <w:rPr>
                <w:rFonts w:hint="eastAsia"/>
              </w:rPr>
              <w:t>cyC19</w:t>
            </w:r>
          </w:p>
        </w:tc>
        <w:tc>
          <w:tcPr>
            <w:tcW w:w="1691" w:type="dxa"/>
          </w:tcPr>
          <w:p w14:paraId="50DA2182" w14:textId="77777777" w:rsidR="0085706C" w:rsidRPr="00154FD3" w:rsidRDefault="0085706C" w:rsidP="0085706C">
            <w:r w:rsidRPr="00154FD3">
              <w:rPr>
                <w:rFonts w:hint="eastAsia"/>
              </w:rPr>
              <w:t>181.2</w:t>
            </w:r>
          </w:p>
        </w:tc>
      </w:tr>
      <w:tr w:rsidR="0085706C" w:rsidRPr="00154FD3" w14:paraId="6D3E66E1" w14:textId="77777777" w:rsidTr="0085706C">
        <w:trPr>
          <w:jc w:val="center"/>
        </w:trPr>
        <w:tc>
          <w:tcPr>
            <w:tcW w:w="1189" w:type="dxa"/>
            <w:shd w:val="clear" w:color="auto" w:fill="FFFF00"/>
          </w:tcPr>
          <w:p w14:paraId="67E1DE47" w14:textId="77777777" w:rsidR="0085706C" w:rsidRPr="00396E4E" w:rsidRDefault="0085706C" w:rsidP="0085706C">
            <w:pPr>
              <w:rPr>
                <w:highlight w:val="yellow"/>
              </w:rPr>
            </w:pPr>
            <w:r w:rsidRPr="00396E4E">
              <w:rPr>
                <w:rFonts w:hint="eastAsia"/>
                <w:highlight w:val="yellow"/>
              </w:rPr>
              <w:t>GG2900-1</w:t>
            </w:r>
          </w:p>
        </w:tc>
        <w:tc>
          <w:tcPr>
            <w:tcW w:w="1764" w:type="dxa"/>
          </w:tcPr>
          <w:p w14:paraId="5F192521" w14:textId="77777777" w:rsidR="0085706C" w:rsidRPr="00154FD3" w:rsidRDefault="0085706C" w:rsidP="0085706C">
            <w:r w:rsidRPr="00154FD3">
              <w:rPr>
                <w:rFonts w:hint="eastAsia"/>
              </w:rPr>
              <w:t>iC15:0+aC15:0</w:t>
            </w:r>
          </w:p>
        </w:tc>
        <w:tc>
          <w:tcPr>
            <w:tcW w:w="1691" w:type="dxa"/>
          </w:tcPr>
          <w:p w14:paraId="62B24CEF" w14:textId="77777777" w:rsidR="0085706C" w:rsidRPr="00154FD3" w:rsidRDefault="0085706C" w:rsidP="0085706C">
            <w:r w:rsidRPr="00154FD3">
              <w:rPr>
                <w:rFonts w:hint="eastAsia"/>
              </w:rPr>
              <w:t>139.2</w:t>
            </w:r>
          </w:p>
        </w:tc>
      </w:tr>
      <w:tr w:rsidR="0085706C" w:rsidRPr="00154FD3" w14:paraId="1B042628" w14:textId="77777777" w:rsidTr="0085706C">
        <w:trPr>
          <w:jc w:val="center"/>
        </w:trPr>
        <w:tc>
          <w:tcPr>
            <w:tcW w:w="1189" w:type="dxa"/>
            <w:shd w:val="clear" w:color="auto" w:fill="FFFF00"/>
          </w:tcPr>
          <w:p w14:paraId="0DFDC1D3" w14:textId="77777777" w:rsidR="0085706C" w:rsidRPr="00396E4E" w:rsidRDefault="0085706C" w:rsidP="0085706C">
            <w:pPr>
              <w:rPr>
                <w:highlight w:val="yellow"/>
              </w:rPr>
            </w:pPr>
            <w:r w:rsidRPr="00396E4E">
              <w:rPr>
                <w:highlight w:val="yellow"/>
              </w:rPr>
              <w:t>G</w:t>
            </w:r>
            <w:r w:rsidRPr="00396E4E">
              <w:rPr>
                <w:rFonts w:hint="eastAsia"/>
                <w:highlight w:val="yellow"/>
              </w:rPr>
              <w:t>G2900-2</w:t>
            </w:r>
          </w:p>
        </w:tc>
        <w:tc>
          <w:tcPr>
            <w:tcW w:w="1764" w:type="dxa"/>
          </w:tcPr>
          <w:p w14:paraId="5B016756" w14:textId="77777777" w:rsidR="0085706C" w:rsidRPr="00154FD3" w:rsidRDefault="0085706C" w:rsidP="0085706C">
            <w:r w:rsidRPr="00154FD3">
              <w:rPr>
                <w:rFonts w:hint="eastAsia"/>
              </w:rPr>
              <w:t>C16:1</w:t>
            </w:r>
          </w:p>
        </w:tc>
        <w:tc>
          <w:tcPr>
            <w:tcW w:w="1691" w:type="dxa"/>
          </w:tcPr>
          <w:p w14:paraId="5FE6241C" w14:textId="77777777" w:rsidR="0085706C" w:rsidRPr="00154FD3" w:rsidRDefault="0085706C" w:rsidP="0085706C">
            <w:r w:rsidRPr="00154FD3">
              <w:rPr>
                <w:rFonts w:hint="eastAsia"/>
              </w:rPr>
              <w:t>381</w:t>
            </w:r>
          </w:p>
        </w:tc>
      </w:tr>
      <w:tr w:rsidR="0085706C" w:rsidRPr="00154FD3" w14:paraId="40F8A268" w14:textId="77777777" w:rsidTr="0085706C">
        <w:trPr>
          <w:jc w:val="center"/>
        </w:trPr>
        <w:tc>
          <w:tcPr>
            <w:tcW w:w="1189" w:type="dxa"/>
            <w:shd w:val="clear" w:color="auto" w:fill="FFFF00"/>
          </w:tcPr>
          <w:p w14:paraId="09389A29" w14:textId="77777777" w:rsidR="0085706C" w:rsidRPr="00396E4E" w:rsidRDefault="0085706C" w:rsidP="0085706C">
            <w:pPr>
              <w:rPr>
                <w:highlight w:val="yellow"/>
              </w:rPr>
            </w:pPr>
            <w:r w:rsidRPr="00396E4E">
              <w:rPr>
                <w:rFonts w:hint="eastAsia"/>
                <w:highlight w:val="yellow"/>
              </w:rPr>
              <w:t>GG2900-3</w:t>
            </w:r>
          </w:p>
        </w:tc>
        <w:tc>
          <w:tcPr>
            <w:tcW w:w="1764" w:type="dxa"/>
          </w:tcPr>
          <w:p w14:paraId="5B7ED143" w14:textId="77777777" w:rsidR="0085706C" w:rsidRPr="00154FD3" w:rsidRDefault="0085706C" w:rsidP="0085706C">
            <w:r w:rsidRPr="00154FD3">
              <w:rPr>
                <w:rFonts w:hint="eastAsia"/>
              </w:rPr>
              <w:t>C16:0</w:t>
            </w:r>
          </w:p>
        </w:tc>
        <w:tc>
          <w:tcPr>
            <w:tcW w:w="1691" w:type="dxa"/>
          </w:tcPr>
          <w:p w14:paraId="2B2EE44A" w14:textId="77777777" w:rsidR="0085706C" w:rsidRPr="00154FD3" w:rsidRDefault="0085706C" w:rsidP="0085706C">
            <w:r w:rsidRPr="00154FD3">
              <w:rPr>
                <w:rFonts w:hint="eastAsia"/>
              </w:rPr>
              <w:t>453</w:t>
            </w:r>
          </w:p>
        </w:tc>
      </w:tr>
      <w:tr w:rsidR="0085706C" w:rsidRPr="00154FD3" w14:paraId="327209BC" w14:textId="77777777" w:rsidTr="0085706C">
        <w:trPr>
          <w:jc w:val="center"/>
        </w:trPr>
        <w:tc>
          <w:tcPr>
            <w:tcW w:w="1189" w:type="dxa"/>
            <w:shd w:val="clear" w:color="auto" w:fill="FFFF00"/>
          </w:tcPr>
          <w:p w14:paraId="1D7B3A1D" w14:textId="77777777" w:rsidR="0085706C" w:rsidRPr="00396E4E" w:rsidRDefault="0085706C" w:rsidP="0085706C">
            <w:pPr>
              <w:rPr>
                <w:highlight w:val="yellow"/>
              </w:rPr>
            </w:pPr>
            <w:r w:rsidRPr="00396E4E">
              <w:rPr>
                <w:rFonts w:hint="eastAsia"/>
                <w:highlight w:val="yellow"/>
              </w:rPr>
              <w:t>GG2900-4</w:t>
            </w:r>
          </w:p>
        </w:tc>
        <w:tc>
          <w:tcPr>
            <w:tcW w:w="1764" w:type="dxa"/>
          </w:tcPr>
          <w:p w14:paraId="1B712535" w14:textId="77777777" w:rsidR="0085706C" w:rsidRPr="00154FD3" w:rsidRDefault="0085706C" w:rsidP="0085706C">
            <w:r w:rsidRPr="00154FD3">
              <w:rPr>
                <w:rFonts w:hint="eastAsia"/>
              </w:rPr>
              <w:t>brC17</w:t>
            </w:r>
          </w:p>
        </w:tc>
        <w:tc>
          <w:tcPr>
            <w:tcW w:w="1691" w:type="dxa"/>
          </w:tcPr>
          <w:p w14:paraId="5EAD1E58" w14:textId="77777777" w:rsidR="0085706C" w:rsidRPr="00154FD3" w:rsidRDefault="0085706C" w:rsidP="0085706C">
            <w:r w:rsidRPr="00154FD3">
              <w:rPr>
                <w:rFonts w:hint="eastAsia"/>
              </w:rPr>
              <w:t>199.8</w:t>
            </w:r>
          </w:p>
        </w:tc>
      </w:tr>
      <w:tr w:rsidR="0085706C" w:rsidRPr="00154FD3" w14:paraId="6598755D" w14:textId="77777777" w:rsidTr="0085706C">
        <w:trPr>
          <w:jc w:val="center"/>
        </w:trPr>
        <w:tc>
          <w:tcPr>
            <w:tcW w:w="1189" w:type="dxa"/>
            <w:shd w:val="clear" w:color="auto" w:fill="FFFF00"/>
          </w:tcPr>
          <w:p w14:paraId="5BEC3D1F" w14:textId="77777777" w:rsidR="0085706C" w:rsidRPr="00396E4E" w:rsidRDefault="0085706C" w:rsidP="0085706C">
            <w:pPr>
              <w:rPr>
                <w:highlight w:val="yellow"/>
              </w:rPr>
            </w:pPr>
            <w:r w:rsidRPr="00396E4E">
              <w:rPr>
                <w:rFonts w:hint="eastAsia"/>
                <w:highlight w:val="yellow"/>
              </w:rPr>
              <w:t>GG2900-5</w:t>
            </w:r>
          </w:p>
        </w:tc>
        <w:tc>
          <w:tcPr>
            <w:tcW w:w="1764" w:type="dxa"/>
          </w:tcPr>
          <w:p w14:paraId="10F1C793" w14:textId="77777777" w:rsidR="0085706C" w:rsidRPr="00154FD3" w:rsidRDefault="0085706C" w:rsidP="0085706C">
            <w:r w:rsidRPr="00154FD3">
              <w:rPr>
                <w:rFonts w:hint="eastAsia"/>
              </w:rPr>
              <w:t>cyC17</w:t>
            </w:r>
          </w:p>
        </w:tc>
        <w:tc>
          <w:tcPr>
            <w:tcW w:w="1691" w:type="dxa"/>
          </w:tcPr>
          <w:p w14:paraId="268208CD" w14:textId="77777777" w:rsidR="0085706C" w:rsidRPr="00154FD3" w:rsidRDefault="0085706C" w:rsidP="0085706C">
            <w:r w:rsidRPr="00154FD3">
              <w:rPr>
                <w:rFonts w:hint="eastAsia"/>
              </w:rPr>
              <w:t>56.1</w:t>
            </w:r>
          </w:p>
        </w:tc>
      </w:tr>
      <w:tr w:rsidR="0085706C" w:rsidRPr="00154FD3" w14:paraId="278ED3A9" w14:textId="77777777" w:rsidTr="0085706C">
        <w:trPr>
          <w:jc w:val="center"/>
        </w:trPr>
        <w:tc>
          <w:tcPr>
            <w:tcW w:w="1189" w:type="dxa"/>
            <w:shd w:val="clear" w:color="auto" w:fill="FFFF00"/>
          </w:tcPr>
          <w:p w14:paraId="24DB6946" w14:textId="77777777" w:rsidR="0085706C" w:rsidRPr="00396E4E" w:rsidRDefault="0085706C" w:rsidP="0085706C">
            <w:pPr>
              <w:rPr>
                <w:highlight w:val="yellow"/>
              </w:rPr>
            </w:pPr>
            <w:r w:rsidRPr="00396E4E">
              <w:rPr>
                <w:rFonts w:hint="eastAsia"/>
                <w:highlight w:val="yellow"/>
              </w:rPr>
              <w:t>GG2900-6</w:t>
            </w:r>
          </w:p>
        </w:tc>
        <w:tc>
          <w:tcPr>
            <w:tcW w:w="1764" w:type="dxa"/>
          </w:tcPr>
          <w:p w14:paraId="106258E8" w14:textId="77777777" w:rsidR="0085706C" w:rsidRPr="00154FD3" w:rsidRDefault="0085706C" w:rsidP="0085706C">
            <w:r w:rsidRPr="00154FD3">
              <w:rPr>
                <w:rFonts w:hint="eastAsia"/>
              </w:rPr>
              <w:t>cyC19</w:t>
            </w:r>
          </w:p>
        </w:tc>
        <w:tc>
          <w:tcPr>
            <w:tcW w:w="1691" w:type="dxa"/>
          </w:tcPr>
          <w:p w14:paraId="27F971C8" w14:textId="77777777" w:rsidR="0085706C" w:rsidRPr="00154FD3" w:rsidRDefault="0085706C" w:rsidP="0085706C">
            <w:r w:rsidRPr="00154FD3">
              <w:rPr>
                <w:rFonts w:hint="eastAsia"/>
              </w:rPr>
              <w:t>181.2</w:t>
            </w:r>
          </w:p>
        </w:tc>
      </w:tr>
      <w:tr w:rsidR="0085706C" w14:paraId="67FFF214" w14:textId="77777777" w:rsidTr="0085706C">
        <w:trPr>
          <w:jc w:val="center"/>
        </w:trPr>
        <w:tc>
          <w:tcPr>
            <w:tcW w:w="1189" w:type="dxa"/>
            <w:shd w:val="clear" w:color="auto" w:fill="FFFF00"/>
          </w:tcPr>
          <w:p w14:paraId="2D5AB13E" w14:textId="77777777" w:rsidR="0085706C" w:rsidRPr="00396E4E" w:rsidRDefault="0085706C" w:rsidP="0085706C">
            <w:pPr>
              <w:rPr>
                <w:highlight w:val="yellow"/>
              </w:rPr>
            </w:pPr>
            <w:r w:rsidRPr="00396E4E">
              <w:rPr>
                <w:rFonts w:hint="eastAsia"/>
                <w:highlight w:val="yellow"/>
              </w:rPr>
              <w:t>MeOH</w:t>
            </w:r>
          </w:p>
        </w:tc>
        <w:tc>
          <w:tcPr>
            <w:tcW w:w="1764" w:type="dxa"/>
          </w:tcPr>
          <w:p w14:paraId="0B4E6FDE" w14:textId="77777777" w:rsidR="0085706C" w:rsidRPr="00154FD3" w:rsidRDefault="0085706C" w:rsidP="0085706C">
            <w:r w:rsidRPr="00154FD3">
              <w:rPr>
                <w:rFonts w:hint="eastAsia"/>
              </w:rPr>
              <w:t>MeOH</w:t>
            </w:r>
          </w:p>
        </w:tc>
        <w:tc>
          <w:tcPr>
            <w:tcW w:w="1691" w:type="dxa"/>
          </w:tcPr>
          <w:p w14:paraId="5B26510B" w14:textId="77777777" w:rsidR="0085706C" w:rsidRDefault="0085706C" w:rsidP="0085706C">
            <w:r w:rsidRPr="00154FD3">
              <w:rPr>
                <w:rFonts w:hint="eastAsia"/>
              </w:rPr>
              <w:t>-</w:t>
            </w:r>
          </w:p>
        </w:tc>
      </w:tr>
    </w:tbl>
    <w:p w14:paraId="51DBC2C6" w14:textId="51B69F9E" w:rsidR="0085706C" w:rsidRDefault="0085706C">
      <w:pPr>
        <w:widowControl/>
        <w:jc w:val="left"/>
        <w:rPr>
          <w:b/>
          <w:sz w:val="24"/>
          <w:szCs w:val="24"/>
        </w:rPr>
      </w:pPr>
    </w:p>
    <w:p w14:paraId="66165121" w14:textId="77777777" w:rsidR="0085706C" w:rsidRDefault="0085706C">
      <w:pPr>
        <w:widowControl/>
        <w:jc w:val="left"/>
        <w:rPr>
          <w:b/>
          <w:sz w:val="24"/>
          <w:szCs w:val="24"/>
        </w:rPr>
      </w:pPr>
      <w:r>
        <w:rPr>
          <w:b/>
          <w:sz w:val="24"/>
          <w:szCs w:val="24"/>
        </w:rPr>
        <w:br w:type="page"/>
      </w:r>
    </w:p>
    <w:p w14:paraId="310927E9" w14:textId="1FF33F9A" w:rsidR="00947857" w:rsidRPr="006D4BF6" w:rsidRDefault="00FF4905" w:rsidP="00381706">
      <w:pPr>
        <w:spacing w:line="480" w:lineRule="auto"/>
        <w:rPr>
          <w:sz w:val="24"/>
          <w:szCs w:val="24"/>
        </w:rPr>
      </w:pPr>
      <w:r w:rsidRPr="00FF4905">
        <w:rPr>
          <w:b/>
          <w:sz w:val="24"/>
          <w:szCs w:val="24"/>
        </w:rPr>
        <w:lastRenderedPageBreak/>
        <w:t>Fig</w:t>
      </w:r>
      <w:r w:rsidRPr="00FF4905">
        <w:rPr>
          <w:rFonts w:hint="eastAsia"/>
          <w:b/>
          <w:sz w:val="24"/>
          <w:szCs w:val="24"/>
        </w:rPr>
        <w:t>ure_</w:t>
      </w:r>
      <w:r>
        <w:rPr>
          <w:rFonts w:hint="eastAsia"/>
          <w:b/>
          <w:sz w:val="24"/>
          <w:szCs w:val="24"/>
        </w:rPr>
        <w:t>1</w:t>
      </w:r>
      <w:r w:rsidRPr="00FF4905">
        <w:rPr>
          <w:b/>
          <w:sz w:val="24"/>
          <w:szCs w:val="24"/>
        </w:rPr>
        <w:t>_Supp</w:t>
      </w:r>
      <w:r w:rsidRPr="00FF4905">
        <w:rPr>
          <w:rFonts w:hint="eastAsia"/>
          <w:b/>
          <w:sz w:val="24"/>
          <w:szCs w:val="24"/>
        </w:rPr>
        <w:t>.</w:t>
      </w:r>
      <w:r w:rsidR="00947857" w:rsidRPr="006D4BF6">
        <w:rPr>
          <w:sz w:val="24"/>
          <w:szCs w:val="24"/>
        </w:rPr>
        <w:t xml:space="preserve"> Recoveries of FAMEs in PFC U-tubes using different washing solvents. The error bars correspond to ±1 standard deviation (n= 3).</w:t>
      </w:r>
    </w:p>
    <w:p w14:paraId="474CE5E5" w14:textId="77777777" w:rsidR="002E6FDE" w:rsidRPr="006D4BF6" w:rsidRDefault="00947857" w:rsidP="00381706">
      <w:pPr>
        <w:spacing w:line="480" w:lineRule="auto"/>
        <w:jc w:val="center"/>
        <w:rPr>
          <w:sz w:val="24"/>
          <w:szCs w:val="24"/>
        </w:rPr>
      </w:pPr>
      <w:r w:rsidRPr="006D4BF6">
        <w:rPr>
          <w:noProof/>
          <w:sz w:val="24"/>
          <w:szCs w:val="24"/>
        </w:rPr>
        <w:drawing>
          <wp:inline distT="0" distB="0" distL="0" distR="0" wp14:anchorId="4573380E" wp14:editId="703A3C76">
            <wp:extent cx="3599180" cy="2523490"/>
            <wp:effectExtent l="0" t="0" r="1270" b="0"/>
            <wp:docPr id="1" name="图片 1" descr="C:\Users\hp\Documents\Tencent Files\346109640\FileRecv\S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Tencent Files\346109640\FileRecv\S1-3(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99180" cy="2523490"/>
                    </a:xfrm>
                    <a:prstGeom prst="rect">
                      <a:avLst/>
                    </a:prstGeom>
                    <a:noFill/>
                    <a:ln>
                      <a:noFill/>
                    </a:ln>
                  </pic:spPr>
                </pic:pic>
              </a:graphicData>
            </a:graphic>
          </wp:inline>
        </w:drawing>
      </w:r>
    </w:p>
    <w:p w14:paraId="6C1C4A45" w14:textId="77777777" w:rsidR="00947857" w:rsidRPr="006D4BF6" w:rsidRDefault="002E6FDE" w:rsidP="00381706">
      <w:pPr>
        <w:widowControl/>
        <w:spacing w:line="480" w:lineRule="auto"/>
        <w:jc w:val="left"/>
        <w:rPr>
          <w:sz w:val="24"/>
          <w:szCs w:val="24"/>
        </w:rPr>
      </w:pPr>
      <w:r w:rsidRPr="006D4BF6">
        <w:rPr>
          <w:sz w:val="24"/>
          <w:szCs w:val="24"/>
        </w:rPr>
        <w:br w:type="page"/>
      </w:r>
    </w:p>
    <w:p w14:paraId="145A2F3B" w14:textId="77777777" w:rsidR="002E6FDE" w:rsidRPr="006D4BF6" w:rsidRDefault="00FF4905" w:rsidP="00381706">
      <w:pPr>
        <w:spacing w:line="480" w:lineRule="auto"/>
        <w:rPr>
          <w:bCs/>
          <w:kern w:val="0"/>
          <w:sz w:val="24"/>
          <w:szCs w:val="24"/>
        </w:rPr>
      </w:pPr>
      <w:r w:rsidRPr="00FF4905">
        <w:rPr>
          <w:b/>
          <w:sz w:val="24"/>
          <w:szCs w:val="24"/>
        </w:rPr>
        <w:lastRenderedPageBreak/>
        <w:t>Fig</w:t>
      </w:r>
      <w:r w:rsidRPr="00FF4905">
        <w:rPr>
          <w:rFonts w:hint="eastAsia"/>
          <w:b/>
          <w:sz w:val="24"/>
          <w:szCs w:val="24"/>
        </w:rPr>
        <w:t>ure_</w:t>
      </w:r>
      <w:r>
        <w:rPr>
          <w:rFonts w:hint="eastAsia"/>
          <w:b/>
          <w:sz w:val="24"/>
          <w:szCs w:val="24"/>
        </w:rPr>
        <w:t>2</w:t>
      </w:r>
      <w:r w:rsidRPr="00FF4905">
        <w:rPr>
          <w:b/>
          <w:sz w:val="24"/>
          <w:szCs w:val="24"/>
        </w:rPr>
        <w:t>_Supp</w:t>
      </w:r>
      <w:r w:rsidRPr="00FF4905">
        <w:rPr>
          <w:rFonts w:hint="eastAsia"/>
          <w:b/>
          <w:sz w:val="24"/>
          <w:szCs w:val="24"/>
        </w:rPr>
        <w:t>.</w:t>
      </w:r>
      <w:r w:rsidR="002E6FDE" w:rsidRPr="006D4BF6">
        <w:rPr>
          <w:bCs/>
          <w:kern w:val="0"/>
          <w:sz w:val="24"/>
          <w:szCs w:val="24"/>
        </w:rPr>
        <w:t xml:space="preserve"> Relative area counts for five C chain categories in GRS617 as a function of inlet initial temperature. The error bars correspond to ±1 standard deviation (n= 3).</w:t>
      </w:r>
    </w:p>
    <w:p w14:paraId="62D2AF24" w14:textId="77777777" w:rsidR="002E6FDE" w:rsidRPr="006D4BF6" w:rsidRDefault="002E6FDE" w:rsidP="00381706">
      <w:pPr>
        <w:spacing w:line="480" w:lineRule="auto"/>
        <w:jc w:val="center"/>
        <w:rPr>
          <w:sz w:val="24"/>
          <w:szCs w:val="24"/>
        </w:rPr>
      </w:pPr>
      <w:r w:rsidRPr="006D4BF6">
        <w:rPr>
          <w:noProof/>
          <w:sz w:val="24"/>
          <w:szCs w:val="24"/>
        </w:rPr>
        <w:drawing>
          <wp:inline distT="0" distB="0" distL="0" distR="0" wp14:anchorId="052E70BC" wp14:editId="61A78522">
            <wp:extent cx="3597910" cy="251777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97910" cy="2517775"/>
                    </a:xfrm>
                    <a:prstGeom prst="rect">
                      <a:avLst/>
                    </a:prstGeom>
                    <a:noFill/>
                    <a:ln>
                      <a:noFill/>
                    </a:ln>
                  </pic:spPr>
                </pic:pic>
              </a:graphicData>
            </a:graphic>
          </wp:inline>
        </w:drawing>
      </w:r>
    </w:p>
    <w:p w14:paraId="4795E792" w14:textId="77777777" w:rsidR="002E6FDE" w:rsidRPr="006D4BF6" w:rsidRDefault="002E6FDE" w:rsidP="00381706">
      <w:pPr>
        <w:widowControl/>
        <w:spacing w:line="480" w:lineRule="auto"/>
        <w:jc w:val="left"/>
        <w:rPr>
          <w:sz w:val="24"/>
          <w:szCs w:val="24"/>
        </w:rPr>
      </w:pPr>
      <w:r w:rsidRPr="006D4BF6">
        <w:rPr>
          <w:sz w:val="24"/>
          <w:szCs w:val="24"/>
        </w:rPr>
        <w:br w:type="page"/>
      </w:r>
    </w:p>
    <w:p w14:paraId="5CE1B0AB" w14:textId="77777777" w:rsidR="002E6FDE" w:rsidRPr="006D4BF6" w:rsidRDefault="00FF4905" w:rsidP="00381706">
      <w:pPr>
        <w:spacing w:line="480" w:lineRule="auto"/>
        <w:rPr>
          <w:sz w:val="24"/>
          <w:szCs w:val="24"/>
        </w:rPr>
      </w:pPr>
      <w:r w:rsidRPr="00FF4905">
        <w:rPr>
          <w:b/>
          <w:sz w:val="24"/>
          <w:szCs w:val="24"/>
        </w:rPr>
        <w:lastRenderedPageBreak/>
        <w:t>Fig</w:t>
      </w:r>
      <w:r w:rsidRPr="00FF4905">
        <w:rPr>
          <w:rFonts w:hint="eastAsia"/>
          <w:b/>
          <w:sz w:val="24"/>
          <w:szCs w:val="24"/>
        </w:rPr>
        <w:t>ure_</w:t>
      </w:r>
      <w:r>
        <w:rPr>
          <w:rFonts w:hint="eastAsia"/>
          <w:b/>
          <w:sz w:val="24"/>
          <w:szCs w:val="24"/>
        </w:rPr>
        <w:t>3</w:t>
      </w:r>
      <w:r w:rsidRPr="00FF4905">
        <w:rPr>
          <w:b/>
          <w:sz w:val="24"/>
          <w:szCs w:val="24"/>
        </w:rPr>
        <w:t>_Supp</w:t>
      </w:r>
      <w:r w:rsidRPr="00FF4905">
        <w:rPr>
          <w:rFonts w:hint="eastAsia"/>
          <w:b/>
          <w:sz w:val="24"/>
          <w:szCs w:val="24"/>
        </w:rPr>
        <w:t>.</w:t>
      </w:r>
      <w:r w:rsidR="002E6FDE" w:rsidRPr="006D4BF6">
        <w:rPr>
          <w:sz w:val="24"/>
          <w:szCs w:val="24"/>
        </w:rPr>
        <w:t xml:space="preserve"> Ratio of area counts for five C chain categories in GRS617 as a function of inlet final temperature. The error bars correspond to ±1 standard deviation (n= 3).</w:t>
      </w:r>
    </w:p>
    <w:p w14:paraId="594367C9" w14:textId="77777777" w:rsidR="002E6FDE" w:rsidRPr="006D4BF6" w:rsidRDefault="002E6FDE" w:rsidP="00381706">
      <w:pPr>
        <w:spacing w:line="480" w:lineRule="auto"/>
        <w:jc w:val="center"/>
        <w:rPr>
          <w:sz w:val="24"/>
          <w:szCs w:val="24"/>
        </w:rPr>
      </w:pPr>
      <w:r w:rsidRPr="006D4BF6">
        <w:rPr>
          <w:noProof/>
          <w:sz w:val="24"/>
          <w:szCs w:val="24"/>
        </w:rPr>
        <w:drawing>
          <wp:inline distT="0" distB="0" distL="0" distR="0" wp14:anchorId="72AB42F7" wp14:editId="2F34E0DD">
            <wp:extent cx="3597910" cy="2546985"/>
            <wp:effectExtent l="0" t="0" r="2540" b="5715"/>
            <wp:docPr id="2" name="图片 2" descr="C:\Users\hp\Documents\Tencent Files\346109640\FileRecv\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Tencent Files\346109640\FileRecv\2(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97910" cy="2546985"/>
                    </a:xfrm>
                    <a:prstGeom prst="rect">
                      <a:avLst/>
                    </a:prstGeom>
                    <a:noFill/>
                    <a:ln>
                      <a:noFill/>
                    </a:ln>
                  </pic:spPr>
                </pic:pic>
              </a:graphicData>
            </a:graphic>
          </wp:inline>
        </w:drawing>
      </w:r>
    </w:p>
    <w:p w14:paraId="09F177CB" w14:textId="77777777" w:rsidR="002E6FDE" w:rsidRPr="006D4BF6" w:rsidRDefault="002E6FDE" w:rsidP="00381706">
      <w:pPr>
        <w:widowControl/>
        <w:spacing w:line="480" w:lineRule="auto"/>
        <w:jc w:val="left"/>
        <w:rPr>
          <w:sz w:val="24"/>
          <w:szCs w:val="24"/>
        </w:rPr>
      </w:pPr>
      <w:r w:rsidRPr="006D4BF6">
        <w:rPr>
          <w:sz w:val="24"/>
          <w:szCs w:val="24"/>
        </w:rPr>
        <w:br w:type="page"/>
      </w:r>
    </w:p>
    <w:p w14:paraId="0F8D5E32" w14:textId="77777777" w:rsidR="002E6FDE" w:rsidRPr="006D4BF6" w:rsidRDefault="00FF4905" w:rsidP="00381706">
      <w:pPr>
        <w:spacing w:line="480" w:lineRule="auto"/>
        <w:jc w:val="left"/>
        <w:rPr>
          <w:sz w:val="24"/>
          <w:szCs w:val="24"/>
        </w:rPr>
      </w:pPr>
      <w:r w:rsidRPr="00FF4905">
        <w:rPr>
          <w:b/>
          <w:sz w:val="24"/>
          <w:szCs w:val="24"/>
        </w:rPr>
        <w:lastRenderedPageBreak/>
        <w:t>Fig</w:t>
      </w:r>
      <w:r w:rsidRPr="00FF4905">
        <w:rPr>
          <w:rFonts w:hint="eastAsia"/>
          <w:b/>
          <w:sz w:val="24"/>
          <w:szCs w:val="24"/>
        </w:rPr>
        <w:t>ure_</w:t>
      </w:r>
      <w:r>
        <w:rPr>
          <w:rFonts w:hint="eastAsia"/>
          <w:b/>
          <w:sz w:val="24"/>
          <w:szCs w:val="24"/>
        </w:rPr>
        <w:t>4</w:t>
      </w:r>
      <w:r w:rsidRPr="00FF4905">
        <w:rPr>
          <w:b/>
          <w:sz w:val="24"/>
          <w:szCs w:val="24"/>
        </w:rPr>
        <w:t>_Supp</w:t>
      </w:r>
      <w:r w:rsidRPr="00FF4905">
        <w:rPr>
          <w:rFonts w:hint="eastAsia"/>
          <w:b/>
          <w:sz w:val="24"/>
          <w:szCs w:val="24"/>
        </w:rPr>
        <w:t>.</w:t>
      </w:r>
      <w:r w:rsidR="002E6FDE" w:rsidRPr="006D4BF6">
        <w:rPr>
          <w:sz w:val="24"/>
          <w:szCs w:val="24"/>
        </w:rPr>
        <w:t xml:space="preserve"> Relative area counts for five C chain categories in GRS617 observed of increasing solvent venting time. The error bars correspond to ±1 standard deviation (</w:t>
      </w:r>
      <w:r w:rsidR="002E6FDE" w:rsidRPr="006D4BF6">
        <w:rPr>
          <w:i/>
          <w:iCs/>
          <w:sz w:val="24"/>
          <w:szCs w:val="24"/>
        </w:rPr>
        <w:t>n</w:t>
      </w:r>
      <w:r w:rsidR="002E6FDE" w:rsidRPr="006D4BF6">
        <w:rPr>
          <w:sz w:val="24"/>
          <w:szCs w:val="24"/>
        </w:rPr>
        <w:t>= 3).</w:t>
      </w:r>
    </w:p>
    <w:p w14:paraId="3D636786" w14:textId="77777777" w:rsidR="002E6FDE" w:rsidRPr="006D4BF6" w:rsidRDefault="002E6FDE" w:rsidP="00381706">
      <w:pPr>
        <w:spacing w:line="480" w:lineRule="auto"/>
        <w:jc w:val="center"/>
        <w:rPr>
          <w:sz w:val="24"/>
          <w:szCs w:val="24"/>
        </w:rPr>
      </w:pPr>
      <w:r w:rsidRPr="006D4BF6">
        <w:rPr>
          <w:noProof/>
          <w:sz w:val="24"/>
          <w:szCs w:val="24"/>
        </w:rPr>
        <w:drawing>
          <wp:inline distT="0" distB="0" distL="0" distR="0" wp14:anchorId="1AA33DC1" wp14:editId="0384C2D3">
            <wp:extent cx="3597910" cy="2517775"/>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97910" cy="2517775"/>
                    </a:xfrm>
                    <a:prstGeom prst="rect">
                      <a:avLst/>
                    </a:prstGeom>
                    <a:noFill/>
                    <a:ln>
                      <a:noFill/>
                    </a:ln>
                  </pic:spPr>
                </pic:pic>
              </a:graphicData>
            </a:graphic>
          </wp:inline>
        </w:drawing>
      </w:r>
    </w:p>
    <w:p w14:paraId="298764D6" w14:textId="77777777" w:rsidR="002E6FDE" w:rsidRPr="006D4BF6" w:rsidRDefault="002E6FDE" w:rsidP="00381706">
      <w:pPr>
        <w:widowControl/>
        <w:spacing w:line="480" w:lineRule="auto"/>
        <w:jc w:val="left"/>
        <w:rPr>
          <w:sz w:val="24"/>
          <w:szCs w:val="24"/>
        </w:rPr>
      </w:pPr>
      <w:r w:rsidRPr="006D4BF6">
        <w:rPr>
          <w:sz w:val="24"/>
          <w:szCs w:val="24"/>
        </w:rPr>
        <w:br w:type="page"/>
      </w:r>
    </w:p>
    <w:p w14:paraId="4A342176" w14:textId="77777777" w:rsidR="002E6FDE" w:rsidRPr="006D4BF6" w:rsidRDefault="00FF4905" w:rsidP="00381706">
      <w:pPr>
        <w:spacing w:line="480" w:lineRule="auto"/>
        <w:jc w:val="left"/>
        <w:rPr>
          <w:sz w:val="24"/>
          <w:szCs w:val="24"/>
        </w:rPr>
      </w:pPr>
      <w:r w:rsidRPr="00FF4905">
        <w:rPr>
          <w:b/>
          <w:sz w:val="24"/>
          <w:szCs w:val="24"/>
        </w:rPr>
        <w:lastRenderedPageBreak/>
        <w:t>Fig</w:t>
      </w:r>
      <w:r w:rsidRPr="00FF4905">
        <w:rPr>
          <w:rFonts w:hint="eastAsia"/>
          <w:b/>
          <w:sz w:val="24"/>
          <w:szCs w:val="24"/>
        </w:rPr>
        <w:t>ure_</w:t>
      </w:r>
      <w:r>
        <w:rPr>
          <w:rFonts w:hint="eastAsia"/>
          <w:b/>
          <w:sz w:val="24"/>
          <w:szCs w:val="24"/>
        </w:rPr>
        <w:t>5</w:t>
      </w:r>
      <w:r w:rsidRPr="00FF4905">
        <w:rPr>
          <w:b/>
          <w:sz w:val="24"/>
          <w:szCs w:val="24"/>
        </w:rPr>
        <w:t>_Supp</w:t>
      </w:r>
      <w:r w:rsidRPr="00FF4905">
        <w:rPr>
          <w:rFonts w:hint="eastAsia"/>
          <w:b/>
          <w:sz w:val="24"/>
          <w:szCs w:val="24"/>
        </w:rPr>
        <w:t>.</w:t>
      </w:r>
      <w:r w:rsidR="002E6FDE" w:rsidRPr="006D4BF6">
        <w:rPr>
          <w:sz w:val="24"/>
          <w:szCs w:val="24"/>
        </w:rPr>
        <w:t xml:space="preserve"> Ratio of area counts for five C chain categories in GRS617 as a function of increasing CIS heating rate. The error bars correspond to ±1 standard deviation (</w:t>
      </w:r>
      <w:r w:rsidR="002E6FDE" w:rsidRPr="006D4BF6">
        <w:rPr>
          <w:i/>
          <w:iCs/>
          <w:sz w:val="24"/>
          <w:szCs w:val="24"/>
        </w:rPr>
        <w:t>n</w:t>
      </w:r>
      <w:r w:rsidR="002E6FDE" w:rsidRPr="006D4BF6">
        <w:rPr>
          <w:sz w:val="24"/>
          <w:szCs w:val="24"/>
        </w:rPr>
        <w:t>= 3).</w:t>
      </w:r>
    </w:p>
    <w:p w14:paraId="4CF47CCA" w14:textId="77777777" w:rsidR="002E6FDE" w:rsidRPr="006D4BF6" w:rsidRDefault="002E6FDE" w:rsidP="00381706">
      <w:pPr>
        <w:spacing w:line="480" w:lineRule="auto"/>
        <w:jc w:val="center"/>
        <w:rPr>
          <w:sz w:val="24"/>
          <w:szCs w:val="24"/>
        </w:rPr>
      </w:pPr>
      <w:r w:rsidRPr="006D4BF6">
        <w:rPr>
          <w:noProof/>
          <w:sz w:val="24"/>
          <w:szCs w:val="24"/>
        </w:rPr>
        <w:drawing>
          <wp:inline distT="0" distB="0" distL="0" distR="0" wp14:anchorId="1732C47D" wp14:editId="11A8ACDB">
            <wp:extent cx="3597910" cy="2517775"/>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97910" cy="2517775"/>
                    </a:xfrm>
                    <a:prstGeom prst="rect">
                      <a:avLst/>
                    </a:prstGeom>
                    <a:noFill/>
                    <a:ln>
                      <a:noFill/>
                    </a:ln>
                  </pic:spPr>
                </pic:pic>
              </a:graphicData>
            </a:graphic>
          </wp:inline>
        </w:drawing>
      </w:r>
    </w:p>
    <w:p w14:paraId="5A6431D0" w14:textId="77777777" w:rsidR="002E6FDE" w:rsidRPr="006D4BF6" w:rsidRDefault="002E6FDE" w:rsidP="00381706">
      <w:pPr>
        <w:widowControl/>
        <w:spacing w:line="480" w:lineRule="auto"/>
        <w:jc w:val="left"/>
        <w:rPr>
          <w:sz w:val="24"/>
          <w:szCs w:val="24"/>
        </w:rPr>
      </w:pPr>
      <w:r w:rsidRPr="006D4BF6">
        <w:rPr>
          <w:sz w:val="24"/>
          <w:szCs w:val="24"/>
        </w:rPr>
        <w:br w:type="page"/>
      </w:r>
    </w:p>
    <w:p w14:paraId="50D7EFFF" w14:textId="77777777" w:rsidR="002E6FDE" w:rsidRPr="006D4BF6" w:rsidRDefault="00FF4905" w:rsidP="00381706">
      <w:pPr>
        <w:spacing w:line="480" w:lineRule="auto"/>
        <w:rPr>
          <w:sz w:val="24"/>
          <w:szCs w:val="24"/>
        </w:rPr>
      </w:pPr>
      <w:r w:rsidRPr="00FF4905">
        <w:rPr>
          <w:b/>
          <w:sz w:val="24"/>
          <w:szCs w:val="24"/>
        </w:rPr>
        <w:lastRenderedPageBreak/>
        <w:t>Fig</w:t>
      </w:r>
      <w:r w:rsidRPr="00FF4905">
        <w:rPr>
          <w:rFonts w:hint="eastAsia"/>
          <w:b/>
          <w:sz w:val="24"/>
          <w:szCs w:val="24"/>
        </w:rPr>
        <w:t>ure_</w:t>
      </w:r>
      <w:r>
        <w:rPr>
          <w:rFonts w:hint="eastAsia"/>
          <w:b/>
          <w:sz w:val="24"/>
          <w:szCs w:val="24"/>
        </w:rPr>
        <w:t>6</w:t>
      </w:r>
      <w:r w:rsidRPr="00FF4905">
        <w:rPr>
          <w:b/>
          <w:sz w:val="24"/>
          <w:szCs w:val="24"/>
        </w:rPr>
        <w:t>_Supp</w:t>
      </w:r>
      <w:r w:rsidRPr="00FF4905">
        <w:rPr>
          <w:rFonts w:hint="eastAsia"/>
          <w:b/>
          <w:sz w:val="24"/>
          <w:szCs w:val="24"/>
        </w:rPr>
        <w:t>.</w:t>
      </w:r>
      <w:r w:rsidR="002E6FDE" w:rsidRPr="006D4BF6">
        <w:rPr>
          <w:sz w:val="24"/>
          <w:szCs w:val="24"/>
        </w:rPr>
        <w:t xml:space="preserve"> Relative area counts for five C chain categories of FAMEs in GRS617 (a) and forest soil sample (b) observed in different CIS injection mode. The error bars correspond to ±1 standard deviation (n= 3).</w:t>
      </w:r>
    </w:p>
    <w:p w14:paraId="071EF803" w14:textId="77777777" w:rsidR="002E6FDE" w:rsidRPr="006D4BF6" w:rsidRDefault="002E6FDE" w:rsidP="00381706">
      <w:pPr>
        <w:spacing w:line="480" w:lineRule="auto"/>
        <w:jc w:val="center"/>
        <w:rPr>
          <w:b/>
          <w:sz w:val="24"/>
          <w:szCs w:val="24"/>
        </w:rPr>
      </w:pPr>
      <w:r w:rsidRPr="006D4BF6">
        <w:rPr>
          <w:b/>
          <w:noProof/>
          <w:sz w:val="24"/>
          <w:szCs w:val="24"/>
        </w:rPr>
        <w:drawing>
          <wp:inline distT="0" distB="0" distL="0" distR="0" wp14:anchorId="0EFBFEF1" wp14:editId="74700B8F">
            <wp:extent cx="3597910" cy="2517775"/>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97910" cy="2517775"/>
                    </a:xfrm>
                    <a:prstGeom prst="rect">
                      <a:avLst/>
                    </a:prstGeom>
                    <a:noFill/>
                    <a:ln>
                      <a:noFill/>
                    </a:ln>
                  </pic:spPr>
                </pic:pic>
              </a:graphicData>
            </a:graphic>
          </wp:inline>
        </w:drawing>
      </w:r>
    </w:p>
    <w:p w14:paraId="4A1D2D8E" w14:textId="77777777" w:rsidR="002E6FDE" w:rsidRPr="006D4BF6" w:rsidRDefault="002E6FDE" w:rsidP="00381706">
      <w:pPr>
        <w:spacing w:line="480" w:lineRule="auto"/>
        <w:jc w:val="center"/>
        <w:rPr>
          <w:b/>
          <w:sz w:val="24"/>
          <w:szCs w:val="24"/>
        </w:rPr>
      </w:pPr>
      <w:r w:rsidRPr="006D4BF6">
        <w:rPr>
          <w:b/>
          <w:noProof/>
          <w:sz w:val="24"/>
          <w:szCs w:val="24"/>
        </w:rPr>
        <w:t xml:space="preserve">a </w:t>
      </w:r>
      <w:r w:rsidRPr="006D4BF6">
        <w:rPr>
          <w:b/>
          <w:sz w:val="24"/>
          <w:szCs w:val="24"/>
        </w:rPr>
        <w:t>GRS617</w:t>
      </w:r>
    </w:p>
    <w:p w14:paraId="5C698FB4" w14:textId="77777777" w:rsidR="002E6FDE" w:rsidRPr="006D4BF6" w:rsidRDefault="002E6FDE" w:rsidP="00381706">
      <w:pPr>
        <w:spacing w:line="480" w:lineRule="auto"/>
        <w:jc w:val="center"/>
        <w:rPr>
          <w:b/>
          <w:sz w:val="24"/>
          <w:szCs w:val="24"/>
        </w:rPr>
      </w:pPr>
      <w:r w:rsidRPr="006D4BF6">
        <w:rPr>
          <w:b/>
          <w:noProof/>
          <w:sz w:val="24"/>
          <w:szCs w:val="24"/>
        </w:rPr>
        <w:drawing>
          <wp:inline distT="0" distB="0" distL="0" distR="0" wp14:anchorId="09786D01" wp14:editId="6BFA832C">
            <wp:extent cx="3597910" cy="2517775"/>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97910" cy="2517775"/>
                    </a:xfrm>
                    <a:prstGeom prst="rect">
                      <a:avLst/>
                    </a:prstGeom>
                    <a:noFill/>
                    <a:ln>
                      <a:noFill/>
                    </a:ln>
                  </pic:spPr>
                </pic:pic>
              </a:graphicData>
            </a:graphic>
          </wp:inline>
        </w:drawing>
      </w:r>
    </w:p>
    <w:p w14:paraId="58BAD48A" w14:textId="77777777" w:rsidR="002E6FDE" w:rsidRPr="006D4BF6" w:rsidRDefault="002E6FDE" w:rsidP="00381706">
      <w:pPr>
        <w:spacing w:line="480" w:lineRule="auto"/>
        <w:jc w:val="center"/>
        <w:rPr>
          <w:b/>
          <w:sz w:val="24"/>
          <w:szCs w:val="24"/>
        </w:rPr>
      </w:pPr>
      <w:r w:rsidRPr="006D4BF6">
        <w:rPr>
          <w:b/>
          <w:sz w:val="24"/>
          <w:szCs w:val="24"/>
        </w:rPr>
        <w:t>b Forest soil sample</w:t>
      </w:r>
    </w:p>
    <w:p w14:paraId="12789E68" w14:textId="77777777" w:rsidR="002E6FDE" w:rsidRPr="006D4BF6" w:rsidRDefault="002E6FDE" w:rsidP="00381706">
      <w:pPr>
        <w:widowControl/>
        <w:spacing w:line="480" w:lineRule="auto"/>
        <w:jc w:val="left"/>
        <w:rPr>
          <w:b/>
          <w:sz w:val="24"/>
          <w:szCs w:val="24"/>
        </w:rPr>
      </w:pPr>
      <w:r w:rsidRPr="006D4BF6">
        <w:rPr>
          <w:b/>
          <w:sz w:val="24"/>
          <w:szCs w:val="24"/>
        </w:rPr>
        <w:br w:type="page"/>
      </w:r>
    </w:p>
    <w:p w14:paraId="3861C151" w14:textId="77777777" w:rsidR="002E6FDE" w:rsidRPr="006D4BF6" w:rsidRDefault="00FF4905" w:rsidP="00381706">
      <w:pPr>
        <w:spacing w:line="480" w:lineRule="auto"/>
        <w:rPr>
          <w:sz w:val="24"/>
          <w:szCs w:val="24"/>
        </w:rPr>
      </w:pPr>
      <w:r w:rsidRPr="00FF4905">
        <w:rPr>
          <w:b/>
          <w:sz w:val="24"/>
          <w:szCs w:val="24"/>
        </w:rPr>
        <w:lastRenderedPageBreak/>
        <w:t>Fig</w:t>
      </w:r>
      <w:r w:rsidRPr="00FF4905">
        <w:rPr>
          <w:rFonts w:hint="eastAsia"/>
          <w:b/>
          <w:sz w:val="24"/>
          <w:szCs w:val="24"/>
        </w:rPr>
        <w:t>ure_</w:t>
      </w:r>
      <w:r>
        <w:rPr>
          <w:rFonts w:hint="eastAsia"/>
          <w:b/>
          <w:sz w:val="24"/>
          <w:szCs w:val="24"/>
        </w:rPr>
        <w:t>7</w:t>
      </w:r>
      <w:r w:rsidRPr="00FF4905">
        <w:rPr>
          <w:b/>
          <w:sz w:val="24"/>
          <w:szCs w:val="24"/>
        </w:rPr>
        <w:t>_Supp</w:t>
      </w:r>
      <w:r w:rsidRPr="00FF4905">
        <w:rPr>
          <w:rFonts w:hint="eastAsia"/>
          <w:b/>
          <w:sz w:val="24"/>
          <w:szCs w:val="24"/>
        </w:rPr>
        <w:t>.</w:t>
      </w:r>
      <w:r w:rsidR="002E6FDE" w:rsidRPr="006D4BF6">
        <w:rPr>
          <w:sz w:val="24"/>
          <w:szCs w:val="24"/>
        </w:rPr>
        <w:t xml:space="preserve"> Trapping recoveries of FAMEs from GRS617 (a) and forest soil sample (b) as a function of trapping temperature of the PFC. The recoveries have been corrected against the amount of the FAMEs directed to the FID. The error bars correspond to ±1 standard deviation (n= 3).</w:t>
      </w:r>
    </w:p>
    <w:p w14:paraId="1942097C" w14:textId="77777777" w:rsidR="002E6FDE" w:rsidRPr="006D4BF6" w:rsidRDefault="002E6FDE" w:rsidP="00381706">
      <w:pPr>
        <w:spacing w:line="480" w:lineRule="auto"/>
        <w:jc w:val="center"/>
        <w:rPr>
          <w:bCs/>
          <w:sz w:val="24"/>
          <w:szCs w:val="24"/>
        </w:rPr>
      </w:pPr>
      <w:r w:rsidRPr="006D4BF6">
        <w:rPr>
          <w:bCs/>
          <w:noProof/>
          <w:sz w:val="24"/>
          <w:szCs w:val="24"/>
        </w:rPr>
        <w:drawing>
          <wp:inline distT="0" distB="0" distL="0" distR="0" wp14:anchorId="04871797" wp14:editId="4DA09ED9">
            <wp:extent cx="3597910" cy="2523490"/>
            <wp:effectExtent l="0" t="0" r="2540" b="0"/>
            <wp:docPr id="6" name="图片 6" descr="H:\jacqueline\文章\修改\Figures\Figure 6a\6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jacqueline\文章\修改\Figures\Figure 6a\6a1(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97910" cy="2523490"/>
                    </a:xfrm>
                    <a:prstGeom prst="rect">
                      <a:avLst/>
                    </a:prstGeom>
                    <a:noFill/>
                    <a:ln>
                      <a:noFill/>
                    </a:ln>
                  </pic:spPr>
                </pic:pic>
              </a:graphicData>
            </a:graphic>
          </wp:inline>
        </w:drawing>
      </w:r>
    </w:p>
    <w:p w14:paraId="15729159" w14:textId="77777777" w:rsidR="002E6FDE" w:rsidRPr="006D4BF6" w:rsidRDefault="002E6FDE" w:rsidP="00381706">
      <w:pPr>
        <w:spacing w:line="480" w:lineRule="auto"/>
        <w:jc w:val="center"/>
        <w:rPr>
          <w:b/>
          <w:bCs/>
          <w:sz w:val="24"/>
          <w:szCs w:val="24"/>
        </w:rPr>
      </w:pPr>
      <w:r w:rsidRPr="006D4BF6">
        <w:rPr>
          <w:b/>
          <w:bCs/>
          <w:sz w:val="24"/>
          <w:szCs w:val="24"/>
        </w:rPr>
        <w:t xml:space="preserve">a </w:t>
      </w:r>
      <w:r w:rsidRPr="006D4BF6">
        <w:rPr>
          <w:b/>
          <w:sz w:val="24"/>
          <w:szCs w:val="24"/>
        </w:rPr>
        <w:t>GRS617</w:t>
      </w:r>
    </w:p>
    <w:p w14:paraId="673EB8C1" w14:textId="77777777" w:rsidR="002E6FDE" w:rsidRPr="006D4BF6" w:rsidRDefault="002E6FDE" w:rsidP="00381706">
      <w:pPr>
        <w:widowControl/>
        <w:spacing w:line="480" w:lineRule="auto"/>
        <w:jc w:val="center"/>
        <w:rPr>
          <w:b/>
          <w:sz w:val="24"/>
          <w:szCs w:val="24"/>
        </w:rPr>
      </w:pPr>
      <w:r w:rsidRPr="006D4BF6">
        <w:rPr>
          <w:b/>
          <w:noProof/>
          <w:sz w:val="24"/>
          <w:szCs w:val="24"/>
        </w:rPr>
        <w:drawing>
          <wp:inline distT="0" distB="0" distL="0" distR="0" wp14:anchorId="25FABE01" wp14:editId="1F57F7AB">
            <wp:extent cx="3597910" cy="2523490"/>
            <wp:effectExtent l="0" t="0" r="2540" b="0"/>
            <wp:docPr id="12" name="图片 12" descr="C:\Users\hp\Documents\Tencent Files\346109640\FileRecv\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cuments\Tencent Files\346109640\FileRecv\6b.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97910" cy="2523490"/>
                    </a:xfrm>
                    <a:prstGeom prst="rect">
                      <a:avLst/>
                    </a:prstGeom>
                    <a:noFill/>
                    <a:ln>
                      <a:noFill/>
                    </a:ln>
                  </pic:spPr>
                </pic:pic>
              </a:graphicData>
            </a:graphic>
          </wp:inline>
        </w:drawing>
      </w:r>
    </w:p>
    <w:p w14:paraId="6C42B182" w14:textId="77777777" w:rsidR="002E6FDE" w:rsidRPr="006D4BF6" w:rsidRDefault="002E6FDE" w:rsidP="00381706">
      <w:pPr>
        <w:widowControl/>
        <w:spacing w:line="480" w:lineRule="auto"/>
        <w:jc w:val="center"/>
        <w:rPr>
          <w:b/>
          <w:sz w:val="24"/>
          <w:szCs w:val="24"/>
        </w:rPr>
      </w:pPr>
      <w:r w:rsidRPr="006D4BF6">
        <w:rPr>
          <w:b/>
          <w:sz w:val="24"/>
          <w:szCs w:val="24"/>
        </w:rPr>
        <w:t>b Forest soil sample</w:t>
      </w:r>
    </w:p>
    <w:p w14:paraId="55A0A98F" w14:textId="77777777" w:rsidR="002E6FDE" w:rsidRPr="006D4BF6" w:rsidRDefault="002E6FDE" w:rsidP="00381706">
      <w:pPr>
        <w:widowControl/>
        <w:spacing w:line="480" w:lineRule="auto"/>
        <w:jc w:val="left"/>
        <w:rPr>
          <w:b/>
          <w:sz w:val="24"/>
          <w:szCs w:val="24"/>
        </w:rPr>
      </w:pPr>
      <w:r w:rsidRPr="006D4BF6">
        <w:rPr>
          <w:b/>
          <w:sz w:val="24"/>
          <w:szCs w:val="24"/>
        </w:rPr>
        <w:br w:type="page"/>
      </w:r>
    </w:p>
    <w:p w14:paraId="0F95AAFE" w14:textId="77777777" w:rsidR="002E6FDE" w:rsidRPr="006D4BF6" w:rsidRDefault="00FF4905" w:rsidP="00381706">
      <w:pPr>
        <w:widowControl/>
        <w:spacing w:line="480" w:lineRule="auto"/>
        <w:rPr>
          <w:sz w:val="24"/>
          <w:szCs w:val="24"/>
        </w:rPr>
      </w:pPr>
      <w:r w:rsidRPr="00FF4905">
        <w:rPr>
          <w:b/>
          <w:sz w:val="24"/>
          <w:szCs w:val="24"/>
        </w:rPr>
        <w:lastRenderedPageBreak/>
        <w:t>Fig</w:t>
      </w:r>
      <w:r w:rsidRPr="00FF4905">
        <w:rPr>
          <w:rFonts w:hint="eastAsia"/>
          <w:b/>
          <w:sz w:val="24"/>
          <w:szCs w:val="24"/>
        </w:rPr>
        <w:t>ure_</w:t>
      </w:r>
      <w:r>
        <w:rPr>
          <w:rFonts w:hint="eastAsia"/>
          <w:b/>
          <w:sz w:val="24"/>
          <w:szCs w:val="24"/>
        </w:rPr>
        <w:t>8</w:t>
      </w:r>
      <w:r w:rsidRPr="00FF4905">
        <w:rPr>
          <w:b/>
          <w:sz w:val="24"/>
          <w:szCs w:val="24"/>
        </w:rPr>
        <w:t>_Supp</w:t>
      </w:r>
      <w:r w:rsidRPr="00FF4905">
        <w:rPr>
          <w:rFonts w:hint="eastAsia"/>
          <w:b/>
          <w:sz w:val="24"/>
          <w:szCs w:val="24"/>
        </w:rPr>
        <w:t>.</w:t>
      </w:r>
      <w:r w:rsidR="002E6FDE" w:rsidRPr="006D4BF6">
        <w:rPr>
          <w:sz w:val="24"/>
          <w:szCs w:val="24"/>
        </w:rPr>
        <w:t xml:space="preserve"> GC-FID spectrograms under different injection volumes of forest soil sample.</w:t>
      </w:r>
    </w:p>
    <w:p w14:paraId="7BCD9628" w14:textId="77777777" w:rsidR="002E6FDE" w:rsidRPr="006D4BF6" w:rsidRDefault="002E6FDE" w:rsidP="00381706">
      <w:pPr>
        <w:widowControl/>
        <w:spacing w:line="480" w:lineRule="auto"/>
        <w:jc w:val="center"/>
        <w:rPr>
          <w:sz w:val="24"/>
          <w:szCs w:val="24"/>
        </w:rPr>
      </w:pPr>
      <w:r w:rsidRPr="006D4BF6">
        <w:rPr>
          <w:noProof/>
          <w:sz w:val="24"/>
          <w:szCs w:val="24"/>
        </w:rPr>
        <w:drawing>
          <wp:inline distT="0" distB="0" distL="0" distR="0" wp14:anchorId="0CC523A8" wp14:editId="01F590EB">
            <wp:extent cx="3936670" cy="5118264"/>
            <wp:effectExtent l="0" t="0" r="6985" b="6350"/>
            <wp:docPr id="5" name="图片 5" descr="C:\Users\hp\Pictures\图片文件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Pictures\图片文件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38681" cy="5120879"/>
                    </a:xfrm>
                    <a:prstGeom prst="rect">
                      <a:avLst/>
                    </a:prstGeom>
                    <a:noFill/>
                    <a:ln>
                      <a:noFill/>
                    </a:ln>
                  </pic:spPr>
                </pic:pic>
              </a:graphicData>
            </a:graphic>
          </wp:inline>
        </w:drawing>
      </w:r>
    </w:p>
    <w:p w14:paraId="19066C1A" w14:textId="77777777" w:rsidR="002E6FDE" w:rsidRPr="006D4BF6" w:rsidRDefault="002E6FDE" w:rsidP="00381706">
      <w:pPr>
        <w:widowControl/>
        <w:spacing w:line="480" w:lineRule="auto"/>
        <w:jc w:val="left"/>
        <w:rPr>
          <w:sz w:val="24"/>
          <w:szCs w:val="24"/>
        </w:rPr>
      </w:pPr>
      <w:r w:rsidRPr="006D4BF6">
        <w:rPr>
          <w:sz w:val="24"/>
          <w:szCs w:val="24"/>
        </w:rPr>
        <w:br w:type="page"/>
      </w:r>
    </w:p>
    <w:p w14:paraId="266DE6C2" w14:textId="77777777" w:rsidR="002E6FDE" w:rsidRPr="006D4BF6" w:rsidRDefault="00FF4905" w:rsidP="00381706">
      <w:pPr>
        <w:spacing w:line="480" w:lineRule="auto"/>
        <w:rPr>
          <w:sz w:val="24"/>
          <w:szCs w:val="24"/>
        </w:rPr>
      </w:pPr>
      <w:r w:rsidRPr="00FF4905">
        <w:rPr>
          <w:b/>
          <w:sz w:val="24"/>
          <w:szCs w:val="24"/>
        </w:rPr>
        <w:lastRenderedPageBreak/>
        <w:t>Fig</w:t>
      </w:r>
      <w:r w:rsidRPr="00FF4905">
        <w:rPr>
          <w:rFonts w:hint="eastAsia"/>
          <w:b/>
          <w:sz w:val="24"/>
          <w:szCs w:val="24"/>
        </w:rPr>
        <w:t>ure_</w:t>
      </w:r>
      <w:r>
        <w:rPr>
          <w:rFonts w:hint="eastAsia"/>
          <w:b/>
          <w:sz w:val="24"/>
          <w:szCs w:val="24"/>
        </w:rPr>
        <w:t>9</w:t>
      </w:r>
      <w:r w:rsidRPr="00FF4905">
        <w:rPr>
          <w:b/>
          <w:sz w:val="24"/>
          <w:szCs w:val="24"/>
        </w:rPr>
        <w:t>_Supp</w:t>
      </w:r>
      <w:r w:rsidRPr="00FF4905">
        <w:rPr>
          <w:rFonts w:hint="eastAsia"/>
          <w:b/>
          <w:sz w:val="24"/>
          <w:szCs w:val="24"/>
        </w:rPr>
        <w:t>.</w:t>
      </w:r>
      <w:r w:rsidR="002E6FDE" w:rsidRPr="006D4BF6">
        <w:rPr>
          <w:sz w:val="24"/>
          <w:szCs w:val="24"/>
        </w:rPr>
        <w:t xml:space="preserve"> PCGC separation of the target compounds from forest soil sample.</w:t>
      </w:r>
    </w:p>
    <w:p w14:paraId="613A54A0" w14:textId="77777777" w:rsidR="002E6FDE" w:rsidRPr="006D4BF6" w:rsidRDefault="002E6FDE" w:rsidP="00381706">
      <w:pPr>
        <w:widowControl/>
        <w:spacing w:line="480" w:lineRule="auto"/>
        <w:jc w:val="center"/>
        <w:rPr>
          <w:sz w:val="24"/>
          <w:szCs w:val="24"/>
        </w:rPr>
      </w:pPr>
      <w:r w:rsidRPr="006D4BF6">
        <w:rPr>
          <w:noProof/>
          <w:sz w:val="24"/>
          <w:szCs w:val="24"/>
        </w:rPr>
        <w:drawing>
          <wp:inline distT="0" distB="0" distL="0" distR="0" wp14:anchorId="44C53347" wp14:editId="5C4D1591">
            <wp:extent cx="5274310" cy="47548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74310" cy="4754880"/>
                    </a:xfrm>
                    <a:prstGeom prst="rect">
                      <a:avLst/>
                    </a:prstGeom>
                    <a:noFill/>
                    <a:ln>
                      <a:noFill/>
                    </a:ln>
                  </pic:spPr>
                </pic:pic>
              </a:graphicData>
            </a:graphic>
          </wp:inline>
        </w:drawing>
      </w:r>
    </w:p>
    <w:p w14:paraId="15CD6827" w14:textId="77777777" w:rsidR="009D4558" w:rsidRDefault="009D4558">
      <w:pPr>
        <w:widowControl/>
        <w:jc w:val="left"/>
        <w:rPr>
          <w:sz w:val="24"/>
          <w:szCs w:val="24"/>
        </w:rPr>
      </w:pPr>
      <w:r>
        <w:rPr>
          <w:sz w:val="24"/>
          <w:szCs w:val="24"/>
        </w:rPr>
        <w:br w:type="page"/>
      </w:r>
    </w:p>
    <w:p w14:paraId="04215479" w14:textId="77777777" w:rsidR="009D4558" w:rsidRPr="009D4558" w:rsidRDefault="009D4558" w:rsidP="009D4558">
      <w:pPr>
        <w:spacing w:line="480" w:lineRule="auto"/>
        <w:rPr>
          <w:sz w:val="24"/>
          <w:szCs w:val="24"/>
        </w:rPr>
      </w:pPr>
      <w:r w:rsidRPr="009D4558">
        <w:rPr>
          <w:b/>
          <w:sz w:val="24"/>
          <w:szCs w:val="24"/>
        </w:rPr>
        <w:lastRenderedPageBreak/>
        <w:t>Fig</w:t>
      </w:r>
      <w:r w:rsidRPr="009D4558">
        <w:rPr>
          <w:rFonts w:hint="eastAsia"/>
          <w:b/>
          <w:sz w:val="24"/>
          <w:szCs w:val="24"/>
        </w:rPr>
        <w:t>ure_10</w:t>
      </w:r>
      <w:r w:rsidRPr="009D4558">
        <w:rPr>
          <w:b/>
          <w:sz w:val="24"/>
          <w:szCs w:val="24"/>
        </w:rPr>
        <w:t>_Supp</w:t>
      </w:r>
      <w:r w:rsidRPr="009D4558">
        <w:rPr>
          <w:rFonts w:hint="eastAsia"/>
          <w:b/>
          <w:sz w:val="24"/>
          <w:szCs w:val="24"/>
        </w:rPr>
        <w:t>.</w:t>
      </w:r>
      <w:r>
        <w:rPr>
          <w:rFonts w:hint="eastAsia"/>
          <w:sz w:val="24"/>
          <w:szCs w:val="24"/>
        </w:rPr>
        <w:t xml:space="preserve"> </w:t>
      </w:r>
      <w:r w:rsidRPr="009D4558">
        <w:rPr>
          <w:sz w:val="24"/>
          <w:szCs w:val="24"/>
          <w:vertAlign w:val="superscript"/>
        </w:rPr>
        <w:t>13</w:t>
      </w:r>
      <w:r w:rsidRPr="009D4558">
        <w:rPr>
          <w:sz w:val="24"/>
          <w:szCs w:val="24"/>
        </w:rPr>
        <w:t xml:space="preserve">C values of PLFAs </w:t>
      </w:r>
      <w:r>
        <w:rPr>
          <w:rFonts w:hint="eastAsia"/>
          <w:sz w:val="24"/>
          <w:szCs w:val="24"/>
        </w:rPr>
        <w:t xml:space="preserve">on </w:t>
      </w:r>
      <w:proofErr w:type="spellStart"/>
      <w:r>
        <w:rPr>
          <w:rFonts w:hint="eastAsia"/>
          <w:sz w:val="24"/>
          <w:szCs w:val="24"/>
        </w:rPr>
        <w:t>Gongga</w:t>
      </w:r>
      <w:proofErr w:type="spellEnd"/>
      <w:r>
        <w:rPr>
          <w:rFonts w:hint="eastAsia"/>
          <w:sz w:val="24"/>
          <w:szCs w:val="24"/>
        </w:rPr>
        <w:t xml:space="preserve"> </w:t>
      </w:r>
      <w:proofErr w:type="spellStart"/>
      <w:r>
        <w:rPr>
          <w:rFonts w:hint="eastAsia"/>
          <w:sz w:val="24"/>
          <w:szCs w:val="24"/>
        </w:rPr>
        <w:t>Mountaion</w:t>
      </w:r>
      <w:proofErr w:type="spellEnd"/>
    </w:p>
    <w:p w14:paraId="0DB25132" w14:textId="77777777" w:rsidR="009D4558" w:rsidRPr="009D4558" w:rsidRDefault="009D4558" w:rsidP="009D4558">
      <w:pPr>
        <w:spacing w:line="480" w:lineRule="auto"/>
        <w:rPr>
          <w:sz w:val="24"/>
          <w:szCs w:val="24"/>
        </w:rPr>
      </w:pPr>
      <w:r>
        <w:rPr>
          <w:noProof/>
        </w:rPr>
        <w:drawing>
          <wp:inline distT="0" distB="0" distL="0" distR="0" wp14:anchorId="1441464D" wp14:editId="2732BDA8">
            <wp:extent cx="5276191" cy="3238095"/>
            <wp:effectExtent l="0" t="0" r="1270" b="63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25"/>
                    <a:stretch>
                      <a:fillRect/>
                    </a:stretch>
                  </pic:blipFill>
                  <pic:spPr>
                    <a:xfrm>
                      <a:off x="0" y="0"/>
                      <a:ext cx="5276191" cy="3238095"/>
                    </a:xfrm>
                    <a:prstGeom prst="rect">
                      <a:avLst/>
                    </a:prstGeom>
                  </pic:spPr>
                </pic:pic>
              </a:graphicData>
            </a:graphic>
          </wp:inline>
        </w:drawing>
      </w:r>
    </w:p>
    <w:p w14:paraId="0CE1973A" w14:textId="77777777" w:rsidR="00ED586D" w:rsidRPr="006D4BF6" w:rsidRDefault="00ED586D" w:rsidP="00381706">
      <w:pPr>
        <w:spacing w:line="480" w:lineRule="auto"/>
        <w:rPr>
          <w:sz w:val="24"/>
          <w:szCs w:val="24"/>
        </w:rPr>
      </w:pPr>
    </w:p>
    <w:sectPr w:rsidR="00ED586D" w:rsidRPr="006D4BF6" w:rsidSect="006D4BF6">
      <w:pgSz w:w="11906" w:h="16838" w:code="9"/>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A51C6" w14:textId="77777777" w:rsidR="00A0530E" w:rsidRDefault="00A0530E" w:rsidP="005F47DA">
      <w:r>
        <w:separator/>
      </w:r>
    </w:p>
  </w:endnote>
  <w:endnote w:type="continuationSeparator" w:id="0">
    <w:p w14:paraId="6D84D98D" w14:textId="77777777" w:rsidR="00A0530E" w:rsidRDefault="00A0530E" w:rsidP="005F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714AA" w14:textId="77777777" w:rsidR="00A0530E" w:rsidRDefault="00A0530E" w:rsidP="005F47DA">
      <w:r>
        <w:separator/>
      </w:r>
    </w:p>
  </w:footnote>
  <w:footnote w:type="continuationSeparator" w:id="0">
    <w:p w14:paraId="5CD4DC78" w14:textId="77777777" w:rsidR="00A0530E" w:rsidRDefault="00A0530E" w:rsidP="005F4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742"/>
    <w:rsid w:val="0003345C"/>
    <w:rsid w:val="000636F4"/>
    <w:rsid w:val="000907C0"/>
    <w:rsid w:val="000A605C"/>
    <w:rsid w:val="00102B3B"/>
    <w:rsid w:val="0012086C"/>
    <w:rsid w:val="00154FD3"/>
    <w:rsid w:val="00176DF5"/>
    <w:rsid w:val="00193C0A"/>
    <w:rsid w:val="001A592E"/>
    <w:rsid w:val="001D1019"/>
    <w:rsid w:val="001F2672"/>
    <w:rsid w:val="00210F78"/>
    <w:rsid w:val="00240D6F"/>
    <w:rsid w:val="00264A51"/>
    <w:rsid w:val="002919D4"/>
    <w:rsid w:val="002A1C16"/>
    <w:rsid w:val="002D2BC3"/>
    <w:rsid w:val="002E6FDE"/>
    <w:rsid w:val="00361DE8"/>
    <w:rsid w:val="00381706"/>
    <w:rsid w:val="00392C76"/>
    <w:rsid w:val="0039333D"/>
    <w:rsid w:val="00396E4E"/>
    <w:rsid w:val="003A5AB2"/>
    <w:rsid w:val="003B0EEF"/>
    <w:rsid w:val="003E29CA"/>
    <w:rsid w:val="0040224F"/>
    <w:rsid w:val="004144C2"/>
    <w:rsid w:val="0042022F"/>
    <w:rsid w:val="00431AF9"/>
    <w:rsid w:val="00454D51"/>
    <w:rsid w:val="00461F6C"/>
    <w:rsid w:val="00463F0D"/>
    <w:rsid w:val="00480357"/>
    <w:rsid w:val="0054369E"/>
    <w:rsid w:val="005836BC"/>
    <w:rsid w:val="00592C7A"/>
    <w:rsid w:val="005B2392"/>
    <w:rsid w:val="005C345D"/>
    <w:rsid w:val="005F47DA"/>
    <w:rsid w:val="006205C4"/>
    <w:rsid w:val="00651C7C"/>
    <w:rsid w:val="00654CB5"/>
    <w:rsid w:val="006C1485"/>
    <w:rsid w:val="006D3512"/>
    <w:rsid w:val="006D4BF6"/>
    <w:rsid w:val="006E6DA2"/>
    <w:rsid w:val="006F13AB"/>
    <w:rsid w:val="007A1500"/>
    <w:rsid w:val="007D2B0A"/>
    <w:rsid w:val="007F2DE9"/>
    <w:rsid w:val="008014EA"/>
    <w:rsid w:val="00831F5D"/>
    <w:rsid w:val="0085706C"/>
    <w:rsid w:val="00886BE7"/>
    <w:rsid w:val="008A4742"/>
    <w:rsid w:val="008B0F1E"/>
    <w:rsid w:val="008B7630"/>
    <w:rsid w:val="008D7556"/>
    <w:rsid w:val="008F34A3"/>
    <w:rsid w:val="0091494A"/>
    <w:rsid w:val="00947857"/>
    <w:rsid w:val="00964BA2"/>
    <w:rsid w:val="009850CA"/>
    <w:rsid w:val="009B7431"/>
    <w:rsid w:val="009D4558"/>
    <w:rsid w:val="009F7B0D"/>
    <w:rsid w:val="00A02D3B"/>
    <w:rsid w:val="00A0530E"/>
    <w:rsid w:val="00A33760"/>
    <w:rsid w:val="00A65138"/>
    <w:rsid w:val="00AE787C"/>
    <w:rsid w:val="00B10E5D"/>
    <w:rsid w:val="00B55AC4"/>
    <w:rsid w:val="00B56A61"/>
    <w:rsid w:val="00B630B8"/>
    <w:rsid w:val="00B63A00"/>
    <w:rsid w:val="00B63B8D"/>
    <w:rsid w:val="00BB2076"/>
    <w:rsid w:val="00BB5206"/>
    <w:rsid w:val="00BD166D"/>
    <w:rsid w:val="00BD2365"/>
    <w:rsid w:val="00C0047E"/>
    <w:rsid w:val="00C225C0"/>
    <w:rsid w:val="00CA01FC"/>
    <w:rsid w:val="00CC4255"/>
    <w:rsid w:val="00CD6F54"/>
    <w:rsid w:val="00D22690"/>
    <w:rsid w:val="00D52F34"/>
    <w:rsid w:val="00DD382A"/>
    <w:rsid w:val="00E32265"/>
    <w:rsid w:val="00E327CE"/>
    <w:rsid w:val="00E64955"/>
    <w:rsid w:val="00E726DE"/>
    <w:rsid w:val="00ED586D"/>
    <w:rsid w:val="00F00C78"/>
    <w:rsid w:val="00F24639"/>
    <w:rsid w:val="00F4297B"/>
    <w:rsid w:val="00F42F1B"/>
    <w:rsid w:val="00FE25B2"/>
    <w:rsid w:val="00FF4603"/>
    <w:rsid w:val="00FF4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9C3F0"/>
  <w15:docId w15:val="{BF271CBF-0E53-4918-83DD-3E0D50E8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485"/>
    <w:pPr>
      <w:widowControl w:val="0"/>
      <w:jc w:val="both"/>
    </w:pPr>
    <w:rPr>
      <w:rFonts w:ascii="Times New Roman" w:eastAsia="宋体"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7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F47DA"/>
    <w:rPr>
      <w:sz w:val="18"/>
      <w:szCs w:val="18"/>
    </w:rPr>
  </w:style>
  <w:style w:type="paragraph" w:styleId="a5">
    <w:name w:val="footer"/>
    <w:basedOn w:val="a"/>
    <w:link w:val="a6"/>
    <w:uiPriority w:val="99"/>
    <w:unhideWhenUsed/>
    <w:rsid w:val="005F47DA"/>
    <w:pPr>
      <w:tabs>
        <w:tab w:val="center" w:pos="4153"/>
        <w:tab w:val="right" w:pos="8306"/>
      </w:tabs>
      <w:snapToGrid w:val="0"/>
      <w:jc w:val="left"/>
    </w:pPr>
    <w:rPr>
      <w:sz w:val="18"/>
      <w:szCs w:val="18"/>
    </w:rPr>
  </w:style>
  <w:style w:type="character" w:customStyle="1" w:styleId="a6">
    <w:name w:val="页脚 字符"/>
    <w:basedOn w:val="a0"/>
    <w:link w:val="a5"/>
    <w:uiPriority w:val="99"/>
    <w:rsid w:val="005F47DA"/>
    <w:rPr>
      <w:sz w:val="18"/>
      <w:szCs w:val="18"/>
    </w:rPr>
  </w:style>
  <w:style w:type="character" w:styleId="a7">
    <w:name w:val="Hyperlink"/>
    <w:basedOn w:val="a0"/>
    <w:uiPriority w:val="99"/>
    <w:unhideWhenUsed/>
    <w:rsid w:val="0054369E"/>
    <w:rPr>
      <w:color w:val="0000FF" w:themeColor="hyperlink"/>
      <w:u w:val="single"/>
    </w:rPr>
  </w:style>
  <w:style w:type="paragraph" w:styleId="a8">
    <w:name w:val="Balloon Text"/>
    <w:basedOn w:val="a"/>
    <w:link w:val="a9"/>
    <w:uiPriority w:val="99"/>
    <w:semiHidden/>
    <w:unhideWhenUsed/>
    <w:rsid w:val="00947857"/>
    <w:rPr>
      <w:sz w:val="18"/>
      <w:szCs w:val="18"/>
    </w:rPr>
  </w:style>
  <w:style w:type="character" w:customStyle="1" w:styleId="a9">
    <w:name w:val="批注框文本 字符"/>
    <w:basedOn w:val="a0"/>
    <w:link w:val="a8"/>
    <w:uiPriority w:val="99"/>
    <w:semiHidden/>
    <w:rsid w:val="00947857"/>
    <w:rPr>
      <w:rFonts w:ascii="Times New Roman" w:eastAsia="宋体" w:hAnsi="Times New Roman" w:cs="Times New Roman"/>
      <w:sz w:val="18"/>
      <w:szCs w:val="18"/>
    </w:rPr>
  </w:style>
  <w:style w:type="table" w:styleId="aa">
    <w:name w:val="Table Grid"/>
    <w:basedOn w:val="a1"/>
    <w:uiPriority w:val="59"/>
    <w:rsid w:val="002E6FDE"/>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B63A00"/>
    <w:rPr>
      <w:color w:val="605E5C"/>
      <w:shd w:val="clear" w:color="auto" w:fill="E1DFDD"/>
    </w:rPr>
  </w:style>
  <w:style w:type="character" w:styleId="ac">
    <w:name w:val="annotation reference"/>
    <w:basedOn w:val="a0"/>
    <w:uiPriority w:val="99"/>
    <w:semiHidden/>
    <w:unhideWhenUsed/>
    <w:rsid w:val="00461F6C"/>
    <w:rPr>
      <w:sz w:val="21"/>
      <w:szCs w:val="21"/>
    </w:rPr>
  </w:style>
  <w:style w:type="paragraph" w:styleId="ad">
    <w:name w:val="annotation text"/>
    <w:basedOn w:val="a"/>
    <w:link w:val="ae"/>
    <w:uiPriority w:val="99"/>
    <w:semiHidden/>
    <w:unhideWhenUsed/>
    <w:rsid w:val="00461F6C"/>
    <w:pPr>
      <w:jc w:val="left"/>
    </w:pPr>
    <w:rPr>
      <w:rFonts w:asciiTheme="minorHAnsi" w:eastAsiaTheme="minorEastAsia" w:hAnsiTheme="minorHAnsi" w:cstheme="minorBidi"/>
    </w:rPr>
  </w:style>
  <w:style w:type="character" w:customStyle="1" w:styleId="ae">
    <w:name w:val="批注文字 字符"/>
    <w:basedOn w:val="a0"/>
    <w:link w:val="ad"/>
    <w:uiPriority w:val="99"/>
    <w:semiHidden/>
    <w:rsid w:val="00461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nggan@gig.ac.cn" TargetMode="External"/><Relationship Id="rId13" Type="http://schemas.openxmlformats.org/officeDocument/2006/relationships/hyperlink" Target="app:ds:dichloromethane" TargetMode="Externa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mailto:clluo@gig.ac.cn" TargetMode="External"/><Relationship Id="rId12" Type="http://schemas.openxmlformats.org/officeDocument/2006/relationships/hyperlink" Target="app:ds:dichloromethane" TargetMode="External"/><Relationship Id="rId17" Type="http://schemas.openxmlformats.org/officeDocument/2006/relationships/image" Target="media/image4.emf"/><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pp:ds:dichloromethane" TargetMode="External"/><Relationship Id="rId24" Type="http://schemas.openxmlformats.org/officeDocument/2006/relationships/image" Target="media/image11.emf"/><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10.png"/><Relationship Id="rId10" Type="http://schemas.openxmlformats.org/officeDocument/2006/relationships/hyperlink" Target="app:ds:analysis" TargetMode="Externa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yperlink" Target="app:ds:qualitative" TargetMode="Externa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48D8D-1864-46A4-B583-1977DAE5F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3726</Words>
  <Characters>21240</Characters>
  <Application>Microsoft Office Word</Application>
  <DocSecurity>0</DocSecurity>
  <Lines>177</Lines>
  <Paragraphs>49</Paragraphs>
  <ScaleCrop>false</ScaleCrop>
  <Company/>
  <LinksUpToDate>false</LinksUpToDate>
  <CharactersWithSpaces>24917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Jiang Yishan</cp:lastModifiedBy>
  <cp:revision>5</cp:revision>
  <dcterms:created xsi:type="dcterms:W3CDTF">2021-02-02T18:21:00Z</dcterms:created>
  <dcterms:modified xsi:type="dcterms:W3CDTF">2021-02-02T19:03:00Z</dcterms:modified>
</cp:coreProperties>
</file>