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04D7" w14:textId="48904EEF" w:rsidR="00BE68B0" w:rsidRPr="00D0761F" w:rsidRDefault="00C50E19" w:rsidP="00291D92">
      <w:pPr>
        <w:pStyle w:val="OrokoloHeadinglevel2"/>
        <w:spacing w:line="240" w:lineRule="auto"/>
        <w:rPr>
          <w:rFonts w:ascii="Arial" w:hAnsi="Arial" w:cs="Arial"/>
          <w:i w:val="0"/>
          <w:iCs w:val="0"/>
          <w:sz w:val="26"/>
          <w:szCs w:val="26"/>
        </w:rPr>
      </w:pPr>
      <w:r>
        <w:rPr>
          <w:rFonts w:ascii="Arial" w:hAnsi="Arial" w:cs="Arial"/>
          <w:i w:val="0"/>
          <w:iCs w:val="0"/>
          <w:sz w:val="26"/>
          <w:szCs w:val="26"/>
        </w:rPr>
        <w:t>Combining</w:t>
      </w:r>
      <w:r w:rsidR="00692FE3" w:rsidRPr="00D0761F">
        <w:rPr>
          <w:rFonts w:ascii="Arial" w:hAnsi="Arial" w:cs="Arial"/>
          <w:i w:val="0"/>
          <w:iCs w:val="0"/>
          <w:sz w:val="26"/>
          <w:szCs w:val="26"/>
        </w:rPr>
        <w:t xml:space="preserve"> </w:t>
      </w:r>
      <w:r w:rsidR="00E205DF">
        <w:rPr>
          <w:rFonts w:ascii="Arial" w:hAnsi="Arial" w:cs="Arial"/>
          <w:i w:val="0"/>
          <w:iCs w:val="0"/>
          <w:sz w:val="26"/>
          <w:szCs w:val="26"/>
        </w:rPr>
        <w:t>oral traditions</w:t>
      </w:r>
      <w:r w:rsidR="00692FE3" w:rsidRPr="00D0761F">
        <w:rPr>
          <w:rFonts w:ascii="Arial" w:hAnsi="Arial" w:cs="Arial"/>
          <w:i w:val="0"/>
          <w:iCs w:val="0"/>
          <w:sz w:val="26"/>
          <w:szCs w:val="26"/>
        </w:rPr>
        <w:t xml:space="preserve"> and </w:t>
      </w:r>
      <w:r w:rsidR="00132203">
        <w:rPr>
          <w:rFonts w:ascii="Arial" w:hAnsi="Arial" w:cs="Arial"/>
          <w:i w:val="0"/>
          <w:iCs w:val="0"/>
          <w:sz w:val="26"/>
          <w:szCs w:val="26"/>
        </w:rPr>
        <w:t xml:space="preserve">Bayesian chronological modelling to understand </w:t>
      </w:r>
      <w:r w:rsidR="00692FE3" w:rsidRPr="00D0761F">
        <w:rPr>
          <w:rFonts w:ascii="Arial" w:hAnsi="Arial" w:cs="Arial"/>
          <w:i w:val="0"/>
          <w:iCs w:val="0"/>
          <w:sz w:val="26"/>
          <w:szCs w:val="26"/>
        </w:rPr>
        <w:t>v</w:t>
      </w:r>
      <w:r w:rsidR="006D3650" w:rsidRPr="00D0761F">
        <w:rPr>
          <w:rFonts w:ascii="Arial" w:hAnsi="Arial" w:cs="Arial"/>
          <w:i w:val="0"/>
          <w:iCs w:val="0"/>
          <w:sz w:val="26"/>
          <w:szCs w:val="26"/>
        </w:rPr>
        <w:t>illage</w:t>
      </w:r>
      <w:r w:rsidR="00BE68B0" w:rsidRPr="00D0761F">
        <w:rPr>
          <w:rFonts w:ascii="Arial" w:hAnsi="Arial" w:cs="Arial"/>
          <w:i w:val="0"/>
          <w:iCs w:val="0"/>
          <w:sz w:val="26"/>
          <w:szCs w:val="26"/>
        </w:rPr>
        <w:t xml:space="preserve"> development in the Gulf of Papua (Papua New Guinea) </w:t>
      </w:r>
    </w:p>
    <w:p w14:paraId="6DA98298" w14:textId="1B040459" w:rsidR="00692FE3" w:rsidRPr="00291D92" w:rsidRDefault="00692FE3" w:rsidP="00291D92">
      <w:pPr>
        <w:pStyle w:val="Orokolobody"/>
        <w:spacing w:line="240" w:lineRule="auto"/>
        <w:rPr>
          <w:rFonts w:ascii="Times New Roman" w:hAnsi="Times New Roman" w:cs="Times New Roman"/>
        </w:rPr>
      </w:pPr>
    </w:p>
    <w:p w14:paraId="04277904" w14:textId="334A7D9C" w:rsidR="00692FE3" w:rsidRPr="00251458" w:rsidRDefault="00692FE3" w:rsidP="00291D92">
      <w:pPr>
        <w:pStyle w:val="Orokolobody"/>
        <w:spacing w:line="240" w:lineRule="auto"/>
        <w:rPr>
          <w:rFonts w:ascii="Times New Roman" w:hAnsi="Times New Roman" w:cs="Times New Roman"/>
          <w:sz w:val="24"/>
          <w:vertAlign w:val="subscript"/>
        </w:rPr>
      </w:pPr>
      <w:r w:rsidRPr="00251458">
        <w:rPr>
          <w:rFonts w:ascii="Times New Roman" w:hAnsi="Times New Roman" w:cs="Times New Roman"/>
          <w:sz w:val="24"/>
        </w:rPr>
        <w:t xml:space="preserve">Chris Urwin, Quan Hua, Henry </w:t>
      </w:r>
      <w:proofErr w:type="spellStart"/>
      <w:r w:rsidRPr="00251458">
        <w:rPr>
          <w:rFonts w:ascii="Times New Roman" w:hAnsi="Times New Roman" w:cs="Times New Roman"/>
          <w:sz w:val="24"/>
        </w:rPr>
        <w:t>Arifeae</w:t>
      </w:r>
      <w:proofErr w:type="spellEnd"/>
    </w:p>
    <w:p w14:paraId="06DDEAB1" w14:textId="2348FB44" w:rsidR="00DA14CF" w:rsidRPr="00251458" w:rsidRDefault="00DA14CF" w:rsidP="00291D92">
      <w:pPr>
        <w:pStyle w:val="Orokolobody"/>
        <w:spacing w:line="240" w:lineRule="auto"/>
        <w:rPr>
          <w:rFonts w:ascii="Times New Roman" w:hAnsi="Times New Roman" w:cs="Times New Roman"/>
          <w:b/>
          <w:sz w:val="24"/>
        </w:rPr>
      </w:pPr>
    </w:p>
    <w:p w14:paraId="4ED0187B" w14:textId="77777777" w:rsidR="00F606BF" w:rsidRPr="00251458" w:rsidRDefault="00F606BF" w:rsidP="0003210A">
      <w:pPr>
        <w:pStyle w:val="OrokoloHeadinglevel2"/>
        <w:spacing w:line="240" w:lineRule="auto"/>
        <w:rPr>
          <w:rFonts w:ascii="Arial" w:hAnsi="Arial" w:cs="Arial"/>
          <w:i w:val="0"/>
          <w:iCs w:val="0"/>
        </w:rPr>
      </w:pPr>
      <w:r w:rsidRPr="00251458">
        <w:rPr>
          <w:rFonts w:ascii="Arial" w:hAnsi="Arial" w:cs="Arial"/>
          <w:i w:val="0"/>
          <w:iCs w:val="0"/>
        </w:rPr>
        <w:t xml:space="preserve">ONLINE SUPPLEMENT </w:t>
      </w:r>
    </w:p>
    <w:p w14:paraId="07FAC751" w14:textId="3ABD29D8" w:rsidR="00F606BF" w:rsidRPr="00251458" w:rsidRDefault="00F606BF" w:rsidP="0003210A">
      <w:pPr>
        <w:pStyle w:val="OrokoloHeadinglevel2"/>
        <w:spacing w:line="240" w:lineRule="auto"/>
        <w:rPr>
          <w:rFonts w:ascii="Arial" w:hAnsi="Arial" w:cs="Arial"/>
          <w:i w:val="0"/>
          <w:iCs w:val="0"/>
        </w:rPr>
      </w:pPr>
    </w:p>
    <w:p w14:paraId="4C8AEE16" w14:textId="75B8BFDA" w:rsidR="00F606BF" w:rsidRPr="00DA43DB" w:rsidRDefault="00F606BF" w:rsidP="00F606BF">
      <w:pPr>
        <w:pStyle w:val="Orokolobody"/>
        <w:rPr>
          <w:rFonts w:ascii="Arial" w:hAnsi="Arial" w:cs="Arial"/>
          <w:b/>
          <w:bCs/>
          <w:sz w:val="24"/>
        </w:rPr>
      </w:pPr>
      <w:proofErr w:type="spellStart"/>
      <w:r w:rsidRPr="00DA43DB">
        <w:rPr>
          <w:rFonts w:ascii="Arial" w:hAnsi="Arial" w:cs="Arial"/>
          <w:b/>
          <w:bCs/>
          <w:sz w:val="24"/>
        </w:rPr>
        <w:t>OxCal</w:t>
      </w:r>
      <w:proofErr w:type="spellEnd"/>
      <w:r w:rsidRPr="00DA43DB">
        <w:rPr>
          <w:rFonts w:ascii="Arial" w:hAnsi="Arial" w:cs="Arial"/>
          <w:b/>
          <w:bCs/>
          <w:sz w:val="24"/>
        </w:rPr>
        <w:t xml:space="preserve"> code for the Bayesian model</w:t>
      </w:r>
    </w:p>
    <w:p w14:paraId="1189D51B" w14:textId="77777777" w:rsidR="00F606BF" w:rsidRPr="00251458" w:rsidRDefault="00F606BF" w:rsidP="00F606BF">
      <w:pPr>
        <w:pStyle w:val="Orokolobody"/>
        <w:rPr>
          <w:i/>
          <w:iCs/>
          <w:sz w:val="24"/>
        </w:rPr>
      </w:pPr>
    </w:p>
    <w:p w14:paraId="7391868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Plot()</w:t>
      </w:r>
    </w:p>
    <w:p w14:paraId="30E3CA55"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2DD5E32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Sequence(Ancestral Villages)</w:t>
      </w:r>
    </w:p>
    <w:p w14:paraId="0177A1C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5858CD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Boundary("Start Popo Ancestral Village");</w:t>
      </w:r>
    </w:p>
    <w:p w14:paraId="4F789CC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Phase("Popo Ancestral Village")</w:t>
      </w:r>
    </w:p>
    <w:p w14:paraId="6124261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42D6DE8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Sequence(Maivipi)</w:t>
      </w:r>
    </w:p>
    <w:p w14:paraId="4822EF0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F37C1A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Boundary("Start MA-1");</w:t>
      </w:r>
    </w:p>
    <w:p w14:paraId="190DA1D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Phase("MA-1")</w:t>
      </w:r>
    </w:p>
    <w:p w14:paraId="3B05FA4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F5FAC2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("OZW434", 555, 25);</w:t>
      </w:r>
    </w:p>
    <w:p w14:paraId="445CCBC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("OZW433", 370, 20);</w:t>
      </w:r>
    </w:p>
    <w:p w14:paraId="3703841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("OZV344", 385, 30);</w:t>
      </w:r>
    </w:p>
    <w:p w14:paraId="1CF0240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("OZV346", 495, 25);</w:t>
      </w:r>
    </w:p>
    <w:p w14:paraId="43A3E68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("OZV345", 650, 25);</w:t>
      </w:r>
    </w:p>
    <w:p w14:paraId="01D0BBA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("OZV347", 650, 25);</w:t>
      </w:r>
    </w:p>
    <w:p w14:paraId="3FBB453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("OZV348", 505, 25);</w:t>
      </w:r>
    </w:p>
    <w:p w14:paraId="0E5A2EA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("OZV349", 540, 30);</w:t>
      </w:r>
    </w:p>
    <w:p w14:paraId="34BBF8C9"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("OZV350", 555, 25);</w:t>
      </w:r>
    </w:p>
    <w:p w14:paraId="2A43FB2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MA-1");</w:t>
      </w:r>
    </w:p>
    <w:p w14:paraId="0D05FF1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A18415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Boundary("End MA-1");</w:t>
      </w:r>
    </w:p>
    <w:p w14:paraId="4F8E9518"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2BFA9D4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Sequence(</w:t>
      </w:r>
      <w:proofErr w:type="spellStart"/>
      <w:r w:rsidRPr="00DA43DB">
        <w:rPr>
          <w:rFonts w:ascii="Times New Roman" w:hAnsi="Times New Roman" w:cs="Times New Roman"/>
          <w:sz w:val="24"/>
        </w:rPr>
        <w:t>Miruka</w:t>
      </w:r>
      <w:proofErr w:type="spellEnd"/>
      <w:r w:rsidRPr="00DA43DB">
        <w:rPr>
          <w:rFonts w:ascii="Times New Roman" w:hAnsi="Times New Roman" w:cs="Times New Roman"/>
          <w:sz w:val="24"/>
        </w:rPr>
        <w:t>)</w:t>
      </w:r>
    </w:p>
    <w:p w14:paraId="487155C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EF5C0F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Boundary("Start MIR-2");</w:t>
      </w:r>
    </w:p>
    <w:p w14:paraId="74F78FC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Phase("MIR-2")</w:t>
      </w:r>
    </w:p>
    <w:p w14:paraId="5852AD6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6D38E4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("OZV356", 570, 25);</w:t>
      </w:r>
    </w:p>
    <w:p w14:paraId="2D071529"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("OZV357", 645, 25);</w:t>
      </w:r>
    </w:p>
    <w:p w14:paraId="03C3A309"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("OZV358", 690, 20);</w:t>
      </w:r>
    </w:p>
    <w:p w14:paraId="03523B48"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("OZV359", 650, 25);</w:t>
      </w:r>
    </w:p>
    <w:p w14:paraId="04B8F6A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lastRenderedPageBreak/>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("OZV360", 655, 25);</w:t>
      </w:r>
    </w:p>
    <w:p w14:paraId="46DC033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("OZV361", 590, 25);</w:t>
      </w:r>
    </w:p>
    <w:p w14:paraId="0173766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MIR-2");</w:t>
      </w:r>
    </w:p>
    <w:p w14:paraId="45928238"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209A83A6"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Boundary("End MIR-2");</w:t>
      </w:r>
    </w:p>
    <w:p w14:paraId="62B94C6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Interval("MIR-1/2 Hiatus");</w:t>
      </w:r>
    </w:p>
    <w:p w14:paraId="79B5B24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Boundary("Start MIR-1");</w:t>
      </w:r>
    </w:p>
    <w:p w14:paraId="4A8484D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Phase("MIR-1")</w:t>
      </w:r>
    </w:p>
    <w:p w14:paraId="58E7FCB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56D63066"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("OZV354", 265, 20);</w:t>
      </w:r>
    </w:p>
    <w:p w14:paraId="720B9CE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("OZV355", 310, 20);</w:t>
      </w:r>
    </w:p>
    <w:p w14:paraId="42905B89"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MIR-1");</w:t>
      </w:r>
    </w:p>
    <w:p w14:paraId="37146106"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23DAFD3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Boundary("End MIR-1");</w:t>
      </w:r>
    </w:p>
    <w:p w14:paraId="23321A1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54202478"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Sequence(</w:t>
      </w:r>
      <w:proofErr w:type="spellStart"/>
      <w:r w:rsidRPr="00DA43DB">
        <w:rPr>
          <w:rFonts w:ascii="Times New Roman" w:hAnsi="Times New Roman" w:cs="Times New Roman"/>
          <w:sz w:val="24"/>
        </w:rPr>
        <w:t>Marea</w:t>
      </w:r>
      <w:proofErr w:type="spellEnd"/>
      <w:r w:rsidRPr="00DA43DB">
        <w:rPr>
          <w:rFonts w:ascii="Times New Roman" w:hAnsi="Times New Roman" w:cs="Times New Roman"/>
          <w:sz w:val="24"/>
        </w:rPr>
        <w:t xml:space="preserve"> </w:t>
      </w:r>
      <w:proofErr w:type="spellStart"/>
      <w:r w:rsidRPr="00DA43DB">
        <w:rPr>
          <w:rFonts w:ascii="Times New Roman" w:hAnsi="Times New Roman" w:cs="Times New Roman"/>
          <w:sz w:val="24"/>
        </w:rPr>
        <w:t>Ita</w:t>
      </w:r>
      <w:proofErr w:type="spellEnd"/>
      <w:r w:rsidRPr="00DA43DB">
        <w:rPr>
          <w:rFonts w:ascii="Times New Roman" w:hAnsi="Times New Roman" w:cs="Times New Roman"/>
          <w:sz w:val="24"/>
        </w:rPr>
        <w:t>)</w:t>
      </w:r>
    </w:p>
    <w:p w14:paraId="7024054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0EC68E3"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Boundary("Start ITA-2");</w:t>
      </w:r>
    </w:p>
    <w:p w14:paraId="7880A78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Phase("ITA-2")</w:t>
      </w:r>
    </w:p>
    <w:p w14:paraId="7AA6CDE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C37548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("OZV294", 345, 25);</w:t>
      </w:r>
    </w:p>
    <w:p w14:paraId="21B22E3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("OZV295", 310, 25);</w:t>
      </w:r>
    </w:p>
    <w:p w14:paraId="4BA2A00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ITA-2");</w:t>
      </w:r>
    </w:p>
    <w:p w14:paraId="38E14BE3"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629112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Boundary("Transition ITA-1/2");</w:t>
      </w:r>
    </w:p>
    <w:p w14:paraId="60845FF5"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Phase("ITA-1")</w:t>
      </w:r>
    </w:p>
    <w:p w14:paraId="516222D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CDEFD47"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("OZV292", 260, 30);</w:t>
      </w:r>
    </w:p>
    <w:p w14:paraId="51A75399"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("OZV293", 240, 30);</w:t>
      </w:r>
    </w:p>
    <w:p w14:paraId="1B3F076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("OZV822", 270, 35);</w:t>
      </w:r>
    </w:p>
    <w:p w14:paraId="5C0AABD7"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ITA-1");</w:t>
      </w:r>
    </w:p>
    <w:p w14:paraId="206F394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5F4973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Boundary("End ITA-1");</w:t>
      </w:r>
    </w:p>
    <w:p w14:paraId="735A8EB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42306D5"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Sequence(Popo Uku)</w:t>
      </w:r>
    </w:p>
    <w:p w14:paraId="7ECA044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2713DF9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After(Basal Popo Uku)</w:t>
      </w:r>
    </w:p>
    <w:p w14:paraId="40760AD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0B8B73B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("OZU285", 415, 20);</w:t>
      </w:r>
    </w:p>
    <w:p w14:paraId="7FE1F1A3"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19FFFE17"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Boundary("Start of PU-3");</w:t>
      </w:r>
    </w:p>
    <w:p w14:paraId="0CC38636"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Phase(PU-3)</w:t>
      </w:r>
    </w:p>
    <w:p w14:paraId="44006E87"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5F9D11A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("OZU284", 330, 20);</w:t>
      </w:r>
    </w:p>
    <w:p w14:paraId="27BA0623"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lastRenderedPageBreak/>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("WK41609", 305, 21);</w:t>
      </w:r>
    </w:p>
    <w:p w14:paraId="268A2C7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("OZU283", 330, 25);</w:t>
      </w:r>
    </w:p>
    <w:p w14:paraId="1DD9344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PU-3");</w:t>
      </w:r>
    </w:p>
    <w:p w14:paraId="30B6D66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14C85C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Boundary("Transition PU-3/2");</w:t>
      </w:r>
    </w:p>
    <w:p w14:paraId="1FB64638"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Phase("PU-2")</w:t>
      </w:r>
    </w:p>
    <w:p w14:paraId="2EB09B1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483AF63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("OZU282", 205, 20);</w:t>
      </w:r>
    </w:p>
    <w:p w14:paraId="190521B5"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PU-2");</w:t>
      </w:r>
    </w:p>
    <w:p w14:paraId="74EAE249"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1F7F9E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Boundary("Transition PU-2/1");</w:t>
      </w:r>
    </w:p>
    <w:p w14:paraId="513C49E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Phase("PU-1")</w:t>
      </w:r>
    </w:p>
    <w:p w14:paraId="10ECC59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664158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("WK41608", 131, 20);</w:t>
      </w:r>
    </w:p>
    <w:p w14:paraId="289BC62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Interval("Duration PU-1");</w:t>
      </w:r>
    </w:p>
    <w:p w14:paraId="7B0E5AC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0BE5BF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Boundary("End PU-1");</w:t>
      </w:r>
    </w:p>
    <w:p w14:paraId="51DBD9F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7A44D514"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("AHU_OZV338", 140, 25);</w:t>
      </w:r>
    </w:p>
    <w:p w14:paraId="3DAF5B0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("AHU_OZV339", 170, 25);</w:t>
      </w:r>
    </w:p>
    <w:p w14:paraId="0B42D6D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("AHU_OZV340", 465, 25);</w:t>
      </w:r>
    </w:p>
    <w:p w14:paraId="1E3970D1"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("KOA_OZV341", 170, 25);</w:t>
      </w:r>
    </w:p>
    <w:p w14:paraId="1CA9D2E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w:t>
      </w:r>
      <w:proofErr w:type="spellStart"/>
      <w:r w:rsidRPr="00DA43DB">
        <w:rPr>
          <w:rFonts w:ascii="Times New Roman" w:hAnsi="Times New Roman" w:cs="Times New Roman"/>
          <w:sz w:val="24"/>
        </w:rPr>
        <w:t>Duration_Popo</w:t>
      </w:r>
      <w:proofErr w:type="spellEnd"/>
      <w:r w:rsidRPr="00DA43DB">
        <w:rPr>
          <w:rFonts w:ascii="Times New Roman" w:hAnsi="Times New Roman" w:cs="Times New Roman"/>
          <w:sz w:val="24"/>
        </w:rPr>
        <w:t xml:space="preserve"> Ancestral Village");</w:t>
      </w:r>
    </w:p>
    <w:p w14:paraId="3A0D8F23"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538FEA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Boundary("Transition Popo to </w:t>
      </w:r>
      <w:proofErr w:type="spellStart"/>
      <w:r w:rsidRPr="00DA43DB">
        <w:rPr>
          <w:rFonts w:ascii="Times New Roman" w:hAnsi="Times New Roman" w:cs="Times New Roman"/>
          <w:sz w:val="24"/>
        </w:rPr>
        <w:t>Mirimua</w:t>
      </w:r>
      <w:proofErr w:type="spellEnd"/>
      <w:r w:rsidRPr="00DA43DB">
        <w:rPr>
          <w:rFonts w:ascii="Times New Roman" w:hAnsi="Times New Roman" w:cs="Times New Roman"/>
          <w:sz w:val="24"/>
        </w:rPr>
        <w:t xml:space="preserve"> </w:t>
      </w:r>
      <w:proofErr w:type="spellStart"/>
      <w:r w:rsidRPr="00DA43DB">
        <w:rPr>
          <w:rFonts w:ascii="Times New Roman" w:hAnsi="Times New Roman" w:cs="Times New Roman"/>
          <w:sz w:val="24"/>
        </w:rPr>
        <w:t>Mapoe</w:t>
      </w:r>
      <w:proofErr w:type="spellEnd"/>
      <w:r w:rsidRPr="00DA43DB">
        <w:rPr>
          <w:rFonts w:ascii="Times New Roman" w:hAnsi="Times New Roman" w:cs="Times New Roman"/>
          <w:sz w:val="24"/>
        </w:rPr>
        <w:t>");</w:t>
      </w:r>
    </w:p>
    <w:p w14:paraId="668EAE8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Phase("</w:t>
      </w:r>
      <w:proofErr w:type="spellStart"/>
      <w:r w:rsidRPr="00DA43DB">
        <w:rPr>
          <w:rFonts w:ascii="Times New Roman" w:hAnsi="Times New Roman" w:cs="Times New Roman"/>
          <w:sz w:val="24"/>
        </w:rPr>
        <w:t>Mirimua</w:t>
      </w:r>
      <w:proofErr w:type="spellEnd"/>
      <w:r w:rsidRPr="00DA43DB">
        <w:rPr>
          <w:rFonts w:ascii="Times New Roman" w:hAnsi="Times New Roman" w:cs="Times New Roman"/>
          <w:sz w:val="24"/>
        </w:rPr>
        <w:t xml:space="preserve"> Ancestral Village")</w:t>
      </w:r>
    </w:p>
    <w:p w14:paraId="0AC9502D"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815827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After(Basal </w:t>
      </w:r>
      <w:proofErr w:type="spellStart"/>
      <w:r w:rsidRPr="00DA43DB">
        <w:rPr>
          <w:rFonts w:ascii="Times New Roman" w:hAnsi="Times New Roman" w:cs="Times New Roman"/>
          <w:sz w:val="24"/>
        </w:rPr>
        <w:t>Mirimua</w:t>
      </w:r>
      <w:proofErr w:type="spellEnd"/>
      <w:r w:rsidRPr="00DA43DB">
        <w:rPr>
          <w:rFonts w:ascii="Times New Roman" w:hAnsi="Times New Roman" w:cs="Times New Roman"/>
          <w:sz w:val="24"/>
        </w:rPr>
        <w:t xml:space="preserve"> </w:t>
      </w:r>
      <w:proofErr w:type="spellStart"/>
      <w:r w:rsidRPr="00DA43DB">
        <w:rPr>
          <w:rFonts w:ascii="Times New Roman" w:hAnsi="Times New Roman" w:cs="Times New Roman"/>
          <w:sz w:val="24"/>
        </w:rPr>
        <w:t>Mapoe</w:t>
      </w:r>
      <w:proofErr w:type="spellEnd"/>
      <w:r w:rsidRPr="00DA43DB">
        <w:rPr>
          <w:rFonts w:ascii="Times New Roman" w:hAnsi="Times New Roman" w:cs="Times New Roman"/>
          <w:sz w:val="24"/>
        </w:rPr>
        <w:t>)</w:t>
      </w:r>
    </w:p>
    <w:p w14:paraId="1C3C2C2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4B76FB8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("OZV365", 260, 25);</w:t>
      </w:r>
    </w:p>
    <w:p w14:paraId="2E9D6E8C"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8A6C347"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("OZV364", 110, 25);</w:t>
      </w:r>
    </w:p>
    <w:p w14:paraId="609E7380"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roofErr w:type="spellStart"/>
      <w:r w:rsidRPr="00DA43DB">
        <w:rPr>
          <w:rFonts w:ascii="Times New Roman" w:hAnsi="Times New Roman" w:cs="Times New Roman"/>
          <w:sz w:val="24"/>
        </w:rPr>
        <w:t>R_Date</w:t>
      </w:r>
      <w:proofErr w:type="spellEnd"/>
      <w:r w:rsidRPr="00DA43DB">
        <w:rPr>
          <w:rFonts w:ascii="Times New Roman" w:hAnsi="Times New Roman" w:cs="Times New Roman"/>
          <w:sz w:val="24"/>
        </w:rPr>
        <w:t>("OZV363", 125, 25);</w:t>
      </w:r>
    </w:p>
    <w:p w14:paraId="39C1E73E"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Interval("</w:t>
      </w:r>
      <w:proofErr w:type="spellStart"/>
      <w:r w:rsidRPr="00DA43DB">
        <w:rPr>
          <w:rFonts w:ascii="Times New Roman" w:hAnsi="Times New Roman" w:cs="Times New Roman"/>
          <w:sz w:val="24"/>
        </w:rPr>
        <w:t>Duration_Mirimua</w:t>
      </w:r>
      <w:proofErr w:type="spellEnd"/>
      <w:r w:rsidRPr="00DA43DB">
        <w:rPr>
          <w:rFonts w:ascii="Times New Roman" w:hAnsi="Times New Roman" w:cs="Times New Roman"/>
          <w:sz w:val="24"/>
        </w:rPr>
        <w:t xml:space="preserve"> </w:t>
      </w:r>
      <w:proofErr w:type="spellStart"/>
      <w:r w:rsidRPr="00DA43DB">
        <w:rPr>
          <w:rFonts w:ascii="Times New Roman" w:hAnsi="Times New Roman" w:cs="Times New Roman"/>
          <w:sz w:val="24"/>
        </w:rPr>
        <w:t>Mapoe</w:t>
      </w:r>
      <w:proofErr w:type="spellEnd"/>
      <w:r w:rsidRPr="00DA43DB">
        <w:rPr>
          <w:rFonts w:ascii="Times New Roman" w:hAnsi="Times New Roman" w:cs="Times New Roman"/>
          <w:sz w:val="24"/>
        </w:rPr>
        <w:t xml:space="preserve"> Village");</w:t>
      </w:r>
    </w:p>
    <w:p w14:paraId="5ED10505"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13BA864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Boundary("End </w:t>
      </w:r>
      <w:proofErr w:type="spellStart"/>
      <w:r w:rsidRPr="00DA43DB">
        <w:rPr>
          <w:rFonts w:ascii="Times New Roman" w:hAnsi="Times New Roman" w:cs="Times New Roman"/>
          <w:sz w:val="24"/>
        </w:rPr>
        <w:t>Mirimua</w:t>
      </w:r>
      <w:proofErr w:type="spellEnd"/>
      <w:r w:rsidRPr="00DA43DB">
        <w:rPr>
          <w:rFonts w:ascii="Times New Roman" w:hAnsi="Times New Roman" w:cs="Times New Roman"/>
          <w:sz w:val="24"/>
        </w:rPr>
        <w:t xml:space="preserve"> </w:t>
      </w:r>
      <w:proofErr w:type="spellStart"/>
      <w:r w:rsidRPr="00DA43DB">
        <w:rPr>
          <w:rFonts w:ascii="Times New Roman" w:hAnsi="Times New Roman" w:cs="Times New Roman"/>
          <w:sz w:val="24"/>
        </w:rPr>
        <w:t>Mapoe</w:t>
      </w:r>
      <w:proofErr w:type="spellEnd"/>
      <w:r w:rsidRPr="00DA43DB">
        <w:rPr>
          <w:rFonts w:ascii="Times New Roman" w:hAnsi="Times New Roman" w:cs="Times New Roman"/>
          <w:sz w:val="24"/>
        </w:rPr>
        <w:t xml:space="preserve"> Village");</w:t>
      </w:r>
    </w:p>
    <w:p w14:paraId="75BF30FB"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42C6F46F"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Order()</w:t>
      </w:r>
    </w:p>
    <w:p w14:paraId="659C2BDA"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334B28C2" w14:textId="77777777"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p>
    <w:p w14:paraId="6159929A" w14:textId="70FC281F" w:rsidR="00F606BF" w:rsidRPr="00DA43DB" w:rsidRDefault="00F606BF" w:rsidP="00F606BF">
      <w:pPr>
        <w:pStyle w:val="Orokolobody"/>
        <w:rPr>
          <w:rFonts w:ascii="Times New Roman" w:hAnsi="Times New Roman" w:cs="Times New Roman"/>
          <w:sz w:val="24"/>
        </w:rPr>
      </w:pPr>
      <w:r w:rsidRPr="00DA43DB">
        <w:rPr>
          <w:rFonts w:ascii="Times New Roman" w:hAnsi="Times New Roman" w:cs="Times New Roman"/>
          <w:sz w:val="24"/>
        </w:rPr>
        <w:t xml:space="preserve"> };</w:t>
      </w:r>
      <w:r w:rsidRPr="00DA43DB">
        <w:rPr>
          <w:rFonts w:ascii="Times New Roman" w:hAnsi="Times New Roman" w:cs="Times New Roman"/>
          <w:sz w:val="24"/>
        </w:rPr>
        <w:t xml:space="preserve"> </w:t>
      </w:r>
    </w:p>
    <w:p w14:paraId="79FEB48C" w14:textId="77777777" w:rsidR="00F606BF" w:rsidRDefault="00F606BF" w:rsidP="00F606BF">
      <w:pPr>
        <w:pStyle w:val="Orokolobody"/>
        <w:sectPr w:rsidR="00F606BF">
          <w:footerReference w:type="default" r:id="rId8"/>
          <w:pgSz w:w="11906" w:h="16838"/>
          <w:pgMar w:top="1440" w:right="1440" w:bottom="1440" w:left="1440" w:header="708" w:footer="708" w:gutter="0"/>
          <w:cols w:space="708"/>
          <w:docGrid w:linePitch="360"/>
        </w:sectPr>
      </w:pPr>
    </w:p>
    <w:p w14:paraId="17717A43" w14:textId="5C17247F" w:rsidR="003C69C1" w:rsidRPr="00DA43DB" w:rsidRDefault="00F606BF" w:rsidP="00F606BF">
      <w:pPr>
        <w:pStyle w:val="Orokolobody"/>
        <w:rPr>
          <w:rFonts w:ascii="Times New Roman" w:hAnsi="Times New Roman" w:cs="Times New Roman"/>
          <w:sz w:val="24"/>
        </w:rPr>
      </w:pPr>
      <w:r w:rsidRPr="00DA43DB">
        <w:rPr>
          <w:rFonts w:ascii="Times New Roman" w:hAnsi="Times New Roman" w:cs="Times New Roman"/>
          <w:b/>
          <w:bCs/>
          <w:sz w:val="24"/>
        </w:rPr>
        <w:lastRenderedPageBreak/>
        <w:t>Online Supplement Table 1</w:t>
      </w:r>
      <w:r w:rsidRPr="00DA43DB">
        <w:rPr>
          <w:rFonts w:ascii="Times New Roman" w:hAnsi="Times New Roman" w:cs="Times New Roman"/>
          <w:sz w:val="24"/>
        </w:rPr>
        <w:t xml:space="preserve">. Stratigraphy </w:t>
      </w:r>
      <w:r w:rsidRPr="00DA43DB">
        <w:rPr>
          <w:rFonts w:ascii="Times New Roman" w:hAnsi="Times New Roman" w:cs="Times New Roman"/>
          <w:sz w:val="24"/>
        </w:rPr>
        <w:t>of Popo Uku 1, Square A (from Urwin et al. 2018).</w:t>
      </w:r>
      <w:r w:rsidRPr="00DA43DB">
        <w:rPr>
          <w:rFonts w:ascii="Times New Roman" w:hAnsi="Times New Roman" w:cs="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1525"/>
        <w:gridCol w:w="8385"/>
        <w:gridCol w:w="1525"/>
        <w:gridCol w:w="1831"/>
      </w:tblGrid>
      <w:tr w:rsidR="00F606BF" w:rsidRPr="00251458" w14:paraId="0AF7DD2B" w14:textId="42E12ADE" w:rsidTr="00D408A4">
        <w:tc>
          <w:tcPr>
            <w:tcW w:w="320" w:type="pct"/>
            <w:tcBorders>
              <w:top w:val="single" w:sz="12" w:space="0" w:color="auto"/>
              <w:bottom w:val="single" w:sz="12" w:space="0" w:color="auto"/>
            </w:tcBorders>
          </w:tcPr>
          <w:p w14:paraId="776C0878" w14:textId="6F8299EC" w:rsidR="00F606BF" w:rsidRPr="00251458" w:rsidRDefault="00F606BF"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SU</w:t>
            </w:r>
          </w:p>
        </w:tc>
        <w:tc>
          <w:tcPr>
            <w:tcW w:w="538" w:type="pct"/>
            <w:tcBorders>
              <w:top w:val="single" w:sz="12" w:space="0" w:color="auto"/>
              <w:bottom w:val="single" w:sz="12" w:space="0" w:color="auto"/>
            </w:tcBorders>
          </w:tcPr>
          <w:p w14:paraId="068DE346" w14:textId="45CE1870" w:rsidR="00F606BF" w:rsidRPr="00251458" w:rsidRDefault="00F606BF"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XUs</w:t>
            </w:r>
          </w:p>
        </w:tc>
        <w:tc>
          <w:tcPr>
            <w:tcW w:w="2958" w:type="pct"/>
            <w:tcBorders>
              <w:top w:val="single" w:sz="12" w:space="0" w:color="auto"/>
              <w:bottom w:val="single" w:sz="12" w:space="0" w:color="auto"/>
            </w:tcBorders>
          </w:tcPr>
          <w:p w14:paraId="0C54BBB1" w14:textId="3B5417C3" w:rsidR="00F606BF" w:rsidRPr="00251458" w:rsidRDefault="00F606BF"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Sediment Description</w:t>
            </w:r>
          </w:p>
        </w:tc>
        <w:tc>
          <w:tcPr>
            <w:tcW w:w="538" w:type="pct"/>
            <w:tcBorders>
              <w:top w:val="single" w:sz="12" w:space="0" w:color="auto"/>
              <w:bottom w:val="single" w:sz="12" w:space="0" w:color="auto"/>
            </w:tcBorders>
          </w:tcPr>
          <w:p w14:paraId="29B11ED0" w14:textId="0BE894B4" w:rsidR="00F606BF" w:rsidRPr="00251458" w:rsidRDefault="00F606BF"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pH Range</w:t>
            </w:r>
          </w:p>
        </w:tc>
        <w:tc>
          <w:tcPr>
            <w:tcW w:w="646" w:type="pct"/>
            <w:tcBorders>
              <w:top w:val="single" w:sz="12" w:space="0" w:color="auto"/>
              <w:bottom w:val="single" w:sz="12" w:space="0" w:color="auto"/>
            </w:tcBorders>
          </w:tcPr>
          <w:p w14:paraId="53367072" w14:textId="0E20769E" w:rsidR="00F606BF" w:rsidRPr="00251458" w:rsidRDefault="00251458" w:rsidP="00251458">
            <w:pPr>
              <w:pStyle w:val="Orokolobody"/>
              <w:spacing w:after="120"/>
              <w:jc w:val="left"/>
              <w:rPr>
                <w:rFonts w:ascii="Times New Roman" w:hAnsi="Times New Roman" w:cs="Times New Roman"/>
                <w:bCs/>
                <w:sz w:val="24"/>
              </w:rPr>
            </w:pPr>
            <w:r>
              <w:rPr>
                <w:rFonts w:ascii="Times New Roman" w:hAnsi="Times New Roman" w:cs="Times New Roman"/>
                <w:bCs/>
                <w:sz w:val="24"/>
                <w:szCs w:val="28"/>
              </w:rPr>
              <w:t>Dry Munsell</w:t>
            </w:r>
          </w:p>
        </w:tc>
      </w:tr>
      <w:tr w:rsidR="00F606BF" w:rsidRPr="00251458" w14:paraId="00DCDF24" w14:textId="6A84B189" w:rsidTr="00D408A4">
        <w:tc>
          <w:tcPr>
            <w:tcW w:w="320" w:type="pct"/>
            <w:tcBorders>
              <w:top w:val="single" w:sz="12" w:space="0" w:color="auto"/>
            </w:tcBorders>
          </w:tcPr>
          <w:p w14:paraId="61EC78A9" w14:textId="7F40AABF"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1</w:t>
            </w:r>
          </w:p>
        </w:tc>
        <w:tc>
          <w:tcPr>
            <w:tcW w:w="538" w:type="pct"/>
            <w:tcBorders>
              <w:top w:val="single" w:sz="12" w:space="0" w:color="auto"/>
            </w:tcBorders>
          </w:tcPr>
          <w:p w14:paraId="47DDD485" w14:textId="24296F58"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1-11</w:t>
            </w:r>
          </w:p>
        </w:tc>
        <w:tc>
          <w:tcPr>
            <w:tcW w:w="2958" w:type="pct"/>
            <w:tcBorders>
              <w:top w:val="single" w:sz="12" w:space="0" w:color="auto"/>
            </w:tcBorders>
          </w:tcPr>
          <w:p w14:paraId="242EC617" w14:textId="1D3305B8"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Very dark brown sand-silt, transitioning from XU 8 onwards to more dark greyish brown sandy sediment as organics decrease below the current cultivation layer. Well consolidated, and poorly compacted with numerous small rootlets. Contains charcoal and horizontally oriented pottery.</w:t>
            </w:r>
          </w:p>
        </w:tc>
        <w:tc>
          <w:tcPr>
            <w:tcW w:w="538" w:type="pct"/>
            <w:tcBorders>
              <w:top w:val="single" w:sz="12" w:space="0" w:color="auto"/>
            </w:tcBorders>
          </w:tcPr>
          <w:p w14:paraId="317216AE" w14:textId="47E3DF2F"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6.98-6.03</w:t>
            </w:r>
          </w:p>
        </w:tc>
        <w:tc>
          <w:tcPr>
            <w:tcW w:w="646" w:type="pct"/>
            <w:tcBorders>
              <w:top w:val="single" w:sz="12" w:space="0" w:color="auto"/>
            </w:tcBorders>
          </w:tcPr>
          <w:p w14:paraId="0BF5DA94" w14:textId="77777777" w:rsidR="00F606BF" w:rsidRPr="00251458" w:rsidRDefault="00F606BF" w:rsidP="00F606BF">
            <w:pPr>
              <w:pStyle w:val="AABody"/>
              <w:spacing w:after="120"/>
              <w:jc w:val="left"/>
              <w:rPr>
                <w:rFonts w:ascii="Times New Roman" w:hAnsi="Times New Roman" w:cs="Times New Roman"/>
                <w:bCs/>
                <w:szCs w:val="24"/>
              </w:rPr>
            </w:pPr>
            <w:r w:rsidRPr="00251458">
              <w:rPr>
                <w:rFonts w:ascii="Times New Roman" w:hAnsi="Times New Roman" w:cs="Times New Roman"/>
                <w:bCs/>
                <w:szCs w:val="24"/>
              </w:rPr>
              <w:t xml:space="preserve">2.5Y 3/2 </w:t>
            </w:r>
          </w:p>
          <w:p w14:paraId="71CF24B2" w14:textId="77777777" w:rsidR="00F606BF" w:rsidRPr="00251458" w:rsidRDefault="00F606BF" w:rsidP="00F606BF">
            <w:pPr>
              <w:pStyle w:val="AABody"/>
              <w:spacing w:after="120"/>
              <w:jc w:val="left"/>
              <w:rPr>
                <w:rFonts w:ascii="Times New Roman" w:hAnsi="Times New Roman" w:cs="Times New Roman"/>
                <w:bCs/>
                <w:szCs w:val="24"/>
              </w:rPr>
            </w:pPr>
            <w:r w:rsidRPr="00251458">
              <w:rPr>
                <w:rFonts w:ascii="Times New Roman" w:hAnsi="Times New Roman" w:cs="Times New Roman"/>
                <w:bCs/>
                <w:szCs w:val="24"/>
              </w:rPr>
              <w:t xml:space="preserve">(XUs 1-8) </w:t>
            </w:r>
          </w:p>
          <w:p w14:paraId="32BFC510" w14:textId="77777777" w:rsidR="00F606BF" w:rsidRPr="00251458" w:rsidRDefault="00F606BF" w:rsidP="00F606BF">
            <w:pPr>
              <w:pStyle w:val="AABody"/>
              <w:spacing w:after="120"/>
              <w:jc w:val="left"/>
              <w:rPr>
                <w:rFonts w:ascii="Times New Roman" w:hAnsi="Times New Roman" w:cs="Times New Roman"/>
                <w:bCs/>
                <w:szCs w:val="24"/>
              </w:rPr>
            </w:pPr>
            <w:r w:rsidRPr="00251458">
              <w:rPr>
                <w:rFonts w:ascii="Times New Roman" w:hAnsi="Times New Roman" w:cs="Times New Roman"/>
                <w:bCs/>
                <w:szCs w:val="24"/>
              </w:rPr>
              <w:t xml:space="preserve">2.5Y 4/2 </w:t>
            </w:r>
          </w:p>
          <w:p w14:paraId="7F9BB2BA" w14:textId="01F7CF28"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(XUs 9-11)</w:t>
            </w:r>
          </w:p>
        </w:tc>
      </w:tr>
      <w:tr w:rsidR="00F606BF" w:rsidRPr="00251458" w14:paraId="1E0B7C12" w14:textId="1324813C" w:rsidTr="00D408A4">
        <w:tc>
          <w:tcPr>
            <w:tcW w:w="320" w:type="pct"/>
          </w:tcPr>
          <w:p w14:paraId="346917F5" w14:textId="288B6530"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2</w:t>
            </w:r>
          </w:p>
        </w:tc>
        <w:tc>
          <w:tcPr>
            <w:tcW w:w="538" w:type="pct"/>
          </w:tcPr>
          <w:p w14:paraId="3EC8EE78" w14:textId="7FDA7CF3"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12-17</w:t>
            </w:r>
          </w:p>
        </w:tc>
        <w:tc>
          <w:tcPr>
            <w:tcW w:w="2958" w:type="pct"/>
          </w:tcPr>
          <w:p w14:paraId="3D71361E" w14:textId="083643CB"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Dark greyish brown sand with small yellowish-brown sandy fraction. Well consolidated and loosely compacted. Less cultural material, more fragmented than in SU 1 (pottery and charcoal). SU2 appears lighter than SU3 in section profile due to smaller proportion of charcoal.</w:t>
            </w:r>
          </w:p>
        </w:tc>
        <w:tc>
          <w:tcPr>
            <w:tcW w:w="538" w:type="pct"/>
          </w:tcPr>
          <w:p w14:paraId="3B35E7D4" w14:textId="5FAA7788"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6.58-6.42</w:t>
            </w:r>
          </w:p>
        </w:tc>
        <w:tc>
          <w:tcPr>
            <w:tcW w:w="646" w:type="pct"/>
          </w:tcPr>
          <w:p w14:paraId="7A7E916B" w14:textId="29B88E39"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4/2</w:t>
            </w:r>
          </w:p>
        </w:tc>
      </w:tr>
      <w:tr w:rsidR="00F606BF" w:rsidRPr="00251458" w14:paraId="6BA1520A" w14:textId="649D9FAB" w:rsidTr="00D408A4">
        <w:tc>
          <w:tcPr>
            <w:tcW w:w="320" w:type="pct"/>
          </w:tcPr>
          <w:p w14:paraId="39A38007" w14:textId="12FB445B"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3</w:t>
            </w:r>
          </w:p>
        </w:tc>
        <w:tc>
          <w:tcPr>
            <w:tcW w:w="538" w:type="pct"/>
          </w:tcPr>
          <w:p w14:paraId="50735CF1" w14:textId="7FED6735" w:rsidR="00F606BF" w:rsidRPr="00251458" w:rsidRDefault="00F606BF" w:rsidP="00F606BF">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18-30</w:t>
            </w:r>
          </w:p>
        </w:tc>
        <w:tc>
          <w:tcPr>
            <w:tcW w:w="2958" w:type="pct"/>
          </w:tcPr>
          <w:p w14:paraId="74C15F91" w14:textId="1B94F5FA"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Dark greyish brown sand with significant fraction of coarse yellow-brown sandy sediment. Quite compacted and loosely consolidated. Larger, and more, fragments of pottery found compared to SU 2: not as fragmented. Still charcoal found in situ.</w:t>
            </w:r>
          </w:p>
        </w:tc>
        <w:tc>
          <w:tcPr>
            <w:tcW w:w="538" w:type="pct"/>
          </w:tcPr>
          <w:p w14:paraId="397C2B99" w14:textId="5C655D21"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6.59-6.42</w:t>
            </w:r>
          </w:p>
        </w:tc>
        <w:tc>
          <w:tcPr>
            <w:tcW w:w="646" w:type="pct"/>
          </w:tcPr>
          <w:p w14:paraId="0E034F3F" w14:textId="37B2B1FA"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4/2</w:t>
            </w:r>
          </w:p>
        </w:tc>
      </w:tr>
      <w:tr w:rsidR="00F606BF" w:rsidRPr="00251458" w14:paraId="6C501B0A" w14:textId="3003DB7C" w:rsidTr="00D408A4">
        <w:tc>
          <w:tcPr>
            <w:tcW w:w="320" w:type="pct"/>
            <w:tcBorders>
              <w:bottom w:val="single" w:sz="12" w:space="0" w:color="auto"/>
            </w:tcBorders>
          </w:tcPr>
          <w:p w14:paraId="7EF0EC0D" w14:textId="2816D2CC"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4</w:t>
            </w:r>
          </w:p>
        </w:tc>
        <w:tc>
          <w:tcPr>
            <w:tcW w:w="538" w:type="pct"/>
            <w:tcBorders>
              <w:bottom w:val="single" w:sz="12" w:space="0" w:color="auto"/>
            </w:tcBorders>
          </w:tcPr>
          <w:p w14:paraId="7B9CBE22" w14:textId="69E85E50" w:rsidR="00F606BF" w:rsidRPr="00251458" w:rsidRDefault="00F606BF" w:rsidP="00F606BF">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31-41</w:t>
            </w:r>
          </w:p>
        </w:tc>
        <w:tc>
          <w:tcPr>
            <w:tcW w:w="2958" w:type="pct"/>
            <w:tcBorders>
              <w:bottom w:val="single" w:sz="12" w:space="0" w:color="auto"/>
            </w:tcBorders>
          </w:tcPr>
          <w:p w14:paraId="473711AB" w14:textId="7DDBCD07"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Greyish brown homogeneous sand, poorly compacted and poorly consolidated with some rotting coconut roots lying horizontal. Sediment becoming more compact, consolidated, and moist towards base of excavation. Few cultural remains: small fragments of charcoal and pottery perhaps as a result of vertical mixing.</w:t>
            </w:r>
          </w:p>
        </w:tc>
        <w:tc>
          <w:tcPr>
            <w:tcW w:w="538" w:type="pct"/>
            <w:tcBorders>
              <w:bottom w:val="single" w:sz="12" w:space="0" w:color="auto"/>
            </w:tcBorders>
          </w:tcPr>
          <w:p w14:paraId="26AD9594" w14:textId="11CA6D30"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 xml:space="preserve">6.45-6.26 </w:t>
            </w:r>
          </w:p>
        </w:tc>
        <w:tc>
          <w:tcPr>
            <w:tcW w:w="646" w:type="pct"/>
            <w:tcBorders>
              <w:bottom w:val="single" w:sz="12" w:space="0" w:color="auto"/>
            </w:tcBorders>
          </w:tcPr>
          <w:p w14:paraId="1F07F559" w14:textId="1DCB7513" w:rsidR="00F606BF" w:rsidRPr="00251458" w:rsidRDefault="00F606BF" w:rsidP="00F606BF">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5/2</w:t>
            </w:r>
          </w:p>
        </w:tc>
      </w:tr>
    </w:tbl>
    <w:p w14:paraId="79784EBC" w14:textId="77777777" w:rsidR="003C69C1" w:rsidRDefault="003C69C1" w:rsidP="005C0A19">
      <w:pPr>
        <w:pStyle w:val="Orokolobody"/>
        <w:spacing w:line="240" w:lineRule="auto"/>
        <w:rPr>
          <w:rFonts w:ascii="Times New Roman" w:hAnsi="Times New Roman" w:cs="Times New Roman"/>
          <w:sz w:val="24"/>
        </w:rPr>
      </w:pPr>
    </w:p>
    <w:p w14:paraId="7019038D" w14:textId="38125C0F" w:rsidR="00D408A4" w:rsidRDefault="00D408A4">
      <w:pPr>
        <w:rPr>
          <w:rFonts w:ascii="Cambria" w:eastAsiaTheme="majorEastAsia" w:hAnsi="Cambria" w:cs="Courier New"/>
          <w:b/>
          <w:i/>
          <w:iCs/>
          <w:sz w:val="24"/>
          <w:szCs w:val="24"/>
        </w:rPr>
      </w:pPr>
      <w:r>
        <w:br w:type="page"/>
      </w:r>
    </w:p>
    <w:p w14:paraId="66133461" w14:textId="4AD06079" w:rsidR="00D408A4" w:rsidRPr="00DA43DB" w:rsidRDefault="00D408A4" w:rsidP="00D408A4">
      <w:pPr>
        <w:pStyle w:val="Orokolobody"/>
        <w:rPr>
          <w:rFonts w:ascii="Times New Roman" w:hAnsi="Times New Roman" w:cs="Times New Roman"/>
          <w:sz w:val="24"/>
        </w:rPr>
      </w:pPr>
      <w:r w:rsidRPr="00DA43DB">
        <w:rPr>
          <w:rFonts w:ascii="Times New Roman" w:hAnsi="Times New Roman" w:cs="Times New Roman"/>
          <w:b/>
          <w:bCs/>
          <w:sz w:val="24"/>
        </w:rPr>
        <w:lastRenderedPageBreak/>
        <w:t xml:space="preserve">Online Supplement Table </w:t>
      </w:r>
      <w:r w:rsidRPr="00DA43DB">
        <w:rPr>
          <w:rFonts w:ascii="Times New Roman" w:hAnsi="Times New Roman" w:cs="Times New Roman"/>
          <w:b/>
          <w:bCs/>
          <w:sz w:val="24"/>
        </w:rPr>
        <w:t>2</w:t>
      </w:r>
      <w:r w:rsidRPr="00DA43DB">
        <w:rPr>
          <w:rFonts w:ascii="Times New Roman" w:hAnsi="Times New Roman" w:cs="Times New Roman"/>
          <w:sz w:val="24"/>
        </w:rPr>
        <w:t xml:space="preserve">. Stratigraphy of </w:t>
      </w:r>
      <w:proofErr w:type="spellStart"/>
      <w:r w:rsidRPr="00DA43DB">
        <w:rPr>
          <w:rFonts w:ascii="Times New Roman" w:hAnsi="Times New Roman" w:cs="Times New Roman"/>
          <w:sz w:val="24"/>
        </w:rPr>
        <w:t>Marea</w:t>
      </w:r>
      <w:proofErr w:type="spellEnd"/>
      <w:r w:rsidRPr="00DA43DB">
        <w:rPr>
          <w:rFonts w:ascii="Times New Roman" w:hAnsi="Times New Roman" w:cs="Times New Roman"/>
          <w:sz w:val="24"/>
        </w:rPr>
        <w:t xml:space="preserve"> </w:t>
      </w:r>
      <w:proofErr w:type="spellStart"/>
      <w:r w:rsidRPr="00DA43DB">
        <w:rPr>
          <w:rFonts w:ascii="Times New Roman" w:hAnsi="Times New Roman" w:cs="Times New Roman"/>
          <w:sz w:val="24"/>
        </w:rPr>
        <w:t>Ita</w:t>
      </w:r>
      <w:proofErr w:type="spellEnd"/>
      <w:r w:rsidRPr="00DA43DB">
        <w:rPr>
          <w:rFonts w:ascii="Times New Roman" w:hAnsi="Times New Roman" w:cs="Times New Roman"/>
          <w:sz w:val="24"/>
        </w:rPr>
        <w:t xml:space="preserve"> </w:t>
      </w:r>
      <w:r w:rsidRPr="00DA43DB">
        <w:rPr>
          <w:rFonts w:ascii="Times New Roman" w:hAnsi="Times New Roman" w:cs="Times New Roman"/>
          <w:sz w:val="24"/>
        </w:rPr>
        <w:t xml:space="preserve">1, Square A (from Urwin </w:t>
      </w:r>
      <w:r w:rsidRPr="00DA43DB">
        <w:rPr>
          <w:rFonts w:ascii="Times New Roman" w:hAnsi="Times New Roman" w:cs="Times New Roman"/>
          <w:sz w:val="24"/>
        </w:rPr>
        <w:t>2019a: Table 29</w:t>
      </w:r>
      <w:r w:rsidRPr="00DA43DB">
        <w:rPr>
          <w:rFonts w:ascii="Times New Roman" w:hAnsi="Times New Roman" w:cs="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1525"/>
        <w:gridCol w:w="8385"/>
        <w:gridCol w:w="1525"/>
        <w:gridCol w:w="1831"/>
      </w:tblGrid>
      <w:tr w:rsidR="00D408A4" w:rsidRPr="00251458" w14:paraId="66D656A4" w14:textId="77777777" w:rsidTr="000218A8">
        <w:tc>
          <w:tcPr>
            <w:tcW w:w="320" w:type="pct"/>
            <w:tcBorders>
              <w:top w:val="single" w:sz="12" w:space="0" w:color="auto"/>
              <w:bottom w:val="single" w:sz="12" w:space="0" w:color="auto"/>
            </w:tcBorders>
          </w:tcPr>
          <w:p w14:paraId="334A3108" w14:textId="77777777" w:rsidR="00D408A4" w:rsidRPr="00251458" w:rsidRDefault="00D408A4"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SU</w:t>
            </w:r>
          </w:p>
        </w:tc>
        <w:tc>
          <w:tcPr>
            <w:tcW w:w="538" w:type="pct"/>
            <w:tcBorders>
              <w:top w:val="single" w:sz="12" w:space="0" w:color="auto"/>
              <w:bottom w:val="single" w:sz="12" w:space="0" w:color="auto"/>
            </w:tcBorders>
          </w:tcPr>
          <w:p w14:paraId="4047DF37" w14:textId="77777777" w:rsidR="00D408A4" w:rsidRPr="00251458" w:rsidRDefault="00D408A4"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XUs</w:t>
            </w:r>
          </w:p>
        </w:tc>
        <w:tc>
          <w:tcPr>
            <w:tcW w:w="2958" w:type="pct"/>
            <w:tcBorders>
              <w:top w:val="single" w:sz="12" w:space="0" w:color="auto"/>
              <w:bottom w:val="single" w:sz="12" w:space="0" w:color="auto"/>
            </w:tcBorders>
          </w:tcPr>
          <w:p w14:paraId="204B1C9F" w14:textId="77777777" w:rsidR="00D408A4" w:rsidRPr="00251458" w:rsidRDefault="00D408A4"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Sediment Description</w:t>
            </w:r>
          </w:p>
        </w:tc>
        <w:tc>
          <w:tcPr>
            <w:tcW w:w="538" w:type="pct"/>
            <w:tcBorders>
              <w:top w:val="single" w:sz="12" w:space="0" w:color="auto"/>
              <w:bottom w:val="single" w:sz="12" w:space="0" w:color="auto"/>
            </w:tcBorders>
          </w:tcPr>
          <w:p w14:paraId="7C95B8DB" w14:textId="77777777" w:rsidR="00D408A4" w:rsidRPr="00251458" w:rsidRDefault="00D408A4"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pH Range</w:t>
            </w:r>
          </w:p>
        </w:tc>
        <w:tc>
          <w:tcPr>
            <w:tcW w:w="646" w:type="pct"/>
            <w:tcBorders>
              <w:top w:val="single" w:sz="12" w:space="0" w:color="auto"/>
              <w:bottom w:val="single" w:sz="12" w:space="0" w:color="auto"/>
            </w:tcBorders>
          </w:tcPr>
          <w:p w14:paraId="16E19323" w14:textId="7DF07E0B" w:rsidR="00D408A4" w:rsidRPr="00251458" w:rsidRDefault="00251458" w:rsidP="00251458">
            <w:pPr>
              <w:pStyle w:val="Orokolobody"/>
              <w:spacing w:after="120"/>
              <w:jc w:val="left"/>
              <w:rPr>
                <w:rFonts w:ascii="Times New Roman" w:hAnsi="Times New Roman" w:cs="Times New Roman"/>
                <w:bCs/>
                <w:sz w:val="24"/>
              </w:rPr>
            </w:pPr>
            <w:r>
              <w:rPr>
                <w:rFonts w:ascii="Times New Roman" w:hAnsi="Times New Roman" w:cs="Times New Roman"/>
                <w:bCs/>
                <w:sz w:val="24"/>
                <w:szCs w:val="28"/>
              </w:rPr>
              <w:t>Dry Munsell</w:t>
            </w:r>
          </w:p>
        </w:tc>
      </w:tr>
      <w:tr w:rsidR="00D408A4" w:rsidRPr="00251458" w14:paraId="77AD3B53" w14:textId="77777777" w:rsidTr="000218A8">
        <w:tc>
          <w:tcPr>
            <w:tcW w:w="320" w:type="pct"/>
            <w:tcBorders>
              <w:top w:val="single" w:sz="12" w:space="0" w:color="auto"/>
            </w:tcBorders>
          </w:tcPr>
          <w:p w14:paraId="47C6C2DF" w14:textId="7BC987B9"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sz w:val="24"/>
              </w:rPr>
              <w:t>1a</w:t>
            </w:r>
          </w:p>
        </w:tc>
        <w:tc>
          <w:tcPr>
            <w:tcW w:w="538" w:type="pct"/>
            <w:tcBorders>
              <w:top w:val="single" w:sz="12" w:space="0" w:color="auto"/>
            </w:tcBorders>
          </w:tcPr>
          <w:p w14:paraId="2F2EB111" w14:textId="390FAD33"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1-5</w:t>
            </w:r>
          </w:p>
        </w:tc>
        <w:tc>
          <w:tcPr>
            <w:tcW w:w="2958" w:type="pct"/>
            <w:tcBorders>
              <w:top w:val="single" w:sz="12" w:space="0" w:color="auto"/>
            </w:tcBorders>
          </w:tcPr>
          <w:p w14:paraId="2D4B9AAA" w14:textId="6F3183DA"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sz w:val="24"/>
              </w:rPr>
              <w:t xml:space="preserve">Very dark </w:t>
            </w:r>
            <w:proofErr w:type="spellStart"/>
            <w:r w:rsidRPr="00251458">
              <w:rPr>
                <w:rFonts w:ascii="Times New Roman" w:hAnsi="Times New Roman" w:cs="Times New Roman"/>
                <w:sz w:val="24"/>
              </w:rPr>
              <w:t>grayish</w:t>
            </w:r>
            <w:proofErr w:type="spellEnd"/>
            <w:r w:rsidRPr="00251458">
              <w:rPr>
                <w:rFonts w:ascii="Times New Roman" w:hAnsi="Times New Roman" w:cs="Times New Roman"/>
                <w:sz w:val="24"/>
              </w:rPr>
              <w:t xml:space="preserve"> brown poorly consolidated and compacted silt sand. Held together by matted grass roots. These levels contain pottery sherds, charcoal, animal bone and shell. </w:t>
            </w:r>
          </w:p>
        </w:tc>
        <w:tc>
          <w:tcPr>
            <w:tcW w:w="538" w:type="pct"/>
            <w:tcBorders>
              <w:top w:val="single" w:sz="12" w:space="0" w:color="auto"/>
            </w:tcBorders>
          </w:tcPr>
          <w:p w14:paraId="48793C28" w14:textId="59CBDEE3"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6.28-6.71</w:t>
            </w:r>
          </w:p>
        </w:tc>
        <w:tc>
          <w:tcPr>
            <w:tcW w:w="646" w:type="pct"/>
            <w:tcBorders>
              <w:top w:val="single" w:sz="12" w:space="0" w:color="auto"/>
            </w:tcBorders>
          </w:tcPr>
          <w:p w14:paraId="2ACF8EFD" w14:textId="193231AB"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3/2</w:t>
            </w:r>
          </w:p>
        </w:tc>
      </w:tr>
      <w:tr w:rsidR="00D408A4" w:rsidRPr="00251458" w14:paraId="22840D4A" w14:textId="77777777" w:rsidTr="000218A8">
        <w:tc>
          <w:tcPr>
            <w:tcW w:w="320" w:type="pct"/>
          </w:tcPr>
          <w:p w14:paraId="4BC9E0EE" w14:textId="1297A9FA"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sz w:val="24"/>
              </w:rPr>
              <w:t>1b</w:t>
            </w:r>
          </w:p>
        </w:tc>
        <w:tc>
          <w:tcPr>
            <w:tcW w:w="538" w:type="pct"/>
          </w:tcPr>
          <w:p w14:paraId="1AC6D504" w14:textId="14D97A22"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6-12</w:t>
            </w:r>
          </w:p>
        </w:tc>
        <w:tc>
          <w:tcPr>
            <w:tcW w:w="2958" w:type="pct"/>
          </w:tcPr>
          <w:p w14:paraId="58E6CA07" w14:textId="07842C1B"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sz w:val="24"/>
              </w:rPr>
              <w:t xml:space="preserve">Very dark </w:t>
            </w:r>
            <w:proofErr w:type="spellStart"/>
            <w:r w:rsidRPr="00251458">
              <w:rPr>
                <w:rFonts w:ascii="Times New Roman" w:hAnsi="Times New Roman" w:cs="Times New Roman"/>
                <w:sz w:val="24"/>
              </w:rPr>
              <w:t>grayish</w:t>
            </w:r>
            <w:proofErr w:type="spellEnd"/>
            <w:r w:rsidRPr="00251458">
              <w:rPr>
                <w:rFonts w:ascii="Times New Roman" w:hAnsi="Times New Roman" w:cs="Times New Roman"/>
                <w:sz w:val="24"/>
              </w:rPr>
              <w:t xml:space="preserve"> brown poorly consolidated and poorly compacted sand silt. Contains large quantities of pottery sherds, charcoal, animal bone and shell.</w:t>
            </w:r>
          </w:p>
        </w:tc>
        <w:tc>
          <w:tcPr>
            <w:tcW w:w="538" w:type="pct"/>
          </w:tcPr>
          <w:p w14:paraId="28E144A3" w14:textId="3D8A1D04"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6.22-6.83</w:t>
            </w:r>
          </w:p>
        </w:tc>
        <w:tc>
          <w:tcPr>
            <w:tcW w:w="646" w:type="pct"/>
          </w:tcPr>
          <w:p w14:paraId="6512EFBD" w14:textId="5B3F8B66"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3/2</w:t>
            </w:r>
          </w:p>
        </w:tc>
      </w:tr>
      <w:tr w:rsidR="00D408A4" w:rsidRPr="00251458" w14:paraId="7EB9182A" w14:textId="77777777" w:rsidTr="000218A8">
        <w:tc>
          <w:tcPr>
            <w:tcW w:w="320" w:type="pct"/>
          </w:tcPr>
          <w:p w14:paraId="3EFE8B60" w14:textId="658C1923"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sz w:val="24"/>
              </w:rPr>
              <w:t>1b-2</w:t>
            </w:r>
          </w:p>
        </w:tc>
        <w:tc>
          <w:tcPr>
            <w:tcW w:w="538" w:type="pct"/>
          </w:tcPr>
          <w:p w14:paraId="4635C441" w14:textId="7309979D" w:rsidR="00D408A4" w:rsidRPr="00251458" w:rsidRDefault="00D408A4" w:rsidP="00D408A4">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13-15</w:t>
            </w:r>
          </w:p>
        </w:tc>
        <w:tc>
          <w:tcPr>
            <w:tcW w:w="2958" w:type="pct"/>
          </w:tcPr>
          <w:p w14:paraId="17B6DE69" w14:textId="72989937"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sz w:val="24"/>
              </w:rPr>
              <w:t>Sedimentary transition from SU1b to SU2 (mostly composed of SU1b). Colour change observed during excavation, but not in lab conditions.</w:t>
            </w:r>
          </w:p>
        </w:tc>
        <w:tc>
          <w:tcPr>
            <w:tcW w:w="538" w:type="pct"/>
          </w:tcPr>
          <w:p w14:paraId="5D7F3217" w14:textId="6237AA3B"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6.85-7.03</w:t>
            </w:r>
          </w:p>
        </w:tc>
        <w:tc>
          <w:tcPr>
            <w:tcW w:w="646" w:type="pct"/>
          </w:tcPr>
          <w:p w14:paraId="73B19549" w14:textId="39FE8D5D" w:rsidR="00D408A4" w:rsidRPr="00251458" w:rsidRDefault="00D408A4" w:rsidP="00D408A4">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3/2</w:t>
            </w:r>
          </w:p>
        </w:tc>
      </w:tr>
      <w:tr w:rsidR="00D408A4" w:rsidRPr="00251458" w14:paraId="3C878BEF" w14:textId="77777777" w:rsidTr="000218A8">
        <w:tc>
          <w:tcPr>
            <w:tcW w:w="320" w:type="pct"/>
          </w:tcPr>
          <w:p w14:paraId="5314A4FD" w14:textId="75820864" w:rsidR="00D408A4" w:rsidRPr="00251458" w:rsidRDefault="00D408A4" w:rsidP="00D408A4">
            <w:pPr>
              <w:pStyle w:val="Orokolobody"/>
              <w:spacing w:after="120"/>
              <w:jc w:val="left"/>
              <w:rPr>
                <w:rFonts w:ascii="Times New Roman" w:hAnsi="Times New Roman" w:cs="Times New Roman"/>
                <w:bCs/>
                <w:sz w:val="24"/>
              </w:rPr>
            </w:pPr>
            <w:r w:rsidRPr="00251458">
              <w:rPr>
                <w:rFonts w:ascii="Times New Roman" w:hAnsi="Times New Roman" w:cs="Times New Roman"/>
                <w:sz w:val="24"/>
              </w:rPr>
              <w:t>2</w:t>
            </w:r>
          </w:p>
        </w:tc>
        <w:tc>
          <w:tcPr>
            <w:tcW w:w="538" w:type="pct"/>
          </w:tcPr>
          <w:p w14:paraId="5A0A5979" w14:textId="1888DBD7" w:rsidR="00D408A4" w:rsidRPr="00251458" w:rsidRDefault="00D408A4" w:rsidP="00D408A4">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 xml:space="preserve">16-29 and Sub XUs (33-39) </w:t>
            </w:r>
          </w:p>
        </w:tc>
        <w:tc>
          <w:tcPr>
            <w:tcW w:w="2958" w:type="pct"/>
          </w:tcPr>
          <w:p w14:paraId="5A174F72" w14:textId="55669627" w:rsidR="00D408A4" w:rsidRPr="00251458" w:rsidRDefault="00D408A4" w:rsidP="00D408A4">
            <w:pPr>
              <w:pStyle w:val="Orokolobody"/>
              <w:spacing w:after="120"/>
              <w:jc w:val="left"/>
              <w:rPr>
                <w:rFonts w:ascii="Times New Roman" w:hAnsi="Times New Roman" w:cs="Times New Roman"/>
                <w:bCs/>
                <w:sz w:val="24"/>
              </w:rPr>
            </w:pPr>
            <w:r w:rsidRPr="00251458">
              <w:rPr>
                <w:rFonts w:ascii="Times New Roman" w:hAnsi="Times New Roman" w:cs="Times New Roman"/>
                <w:sz w:val="24"/>
              </w:rPr>
              <w:t xml:space="preserve">Very dark </w:t>
            </w:r>
            <w:proofErr w:type="spellStart"/>
            <w:r w:rsidRPr="00251458">
              <w:rPr>
                <w:rFonts w:ascii="Times New Roman" w:hAnsi="Times New Roman" w:cs="Times New Roman"/>
                <w:sz w:val="24"/>
              </w:rPr>
              <w:t>grayish</w:t>
            </w:r>
            <w:proofErr w:type="spellEnd"/>
            <w:r w:rsidRPr="00251458">
              <w:rPr>
                <w:rFonts w:ascii="Times New Roman" w:hAnsi="Times New Roman" w:cs="Times New Roman"/>
                <w:sz w:val="24"/>
              </w:rPr>
              <w:t xml:space="preserve"> brown sand, moderately compacted and moderately consolidated. Contains large quantities of pottery sherds, charcoal, animal bone and shell.</w:t>
            </w:r>
          </w:p>
        </w:tc>
        <w:tc>
          <w:tcPr>
            <w:tcW w:w="538" w:type="pct"/>
          </w:tcPr>
          <w:p w14:paraId="4B4FB61C" w14:textId="5B9B4835" w:rsidR="00D408A4" w:rsidRPr="00251458" w:rsidRDefault="00D408A4" w:rsidP="00D408A4">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6.81-7.50</w:t>
            </w:r>
          </w:p>
        </w:tc>
        <w:tc>
          <w:tcPr>
            <w:tcW w:w="646" w:type="pct"/>
          </w:tcPr>
          <w:p w14:paraId="4C0A2703" w14:textId="6F2E04A0" w:rsidR="00D408A4" w:rsidRPr="00251458" w:rsidRDefault="00D408A4" w:rsidP="00D408A4">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 xml:space="preserve">2.5Y 3/2 </w:t>
            </w:r>
          </w:p>
        </w:tc>
      </w:tr>
      <w:tr w:rsidR="00D408A4" w:rsidRPr="00251458" w14:paraId="3368BADF" w14:textId="77777777" w:rsidTr="000218A8">
        <w:tc>
          <w:tcPr>
            <w:tcW w:w="320" w:type="pct"/>
            <w:tcBorders>
              <w:bottom w:val="single" w:sz="12" w:space="0" w:color="auto"/>
            </w:tcBorders>
          </w:tcPr>
          <w:p w14:paraId="1DE0ECD6" w14:textId="4942E9BB" w:rsidR="00D408A4" w:rsidRPr="00251458" w:rsidRDefault="00D408A4" w:rsidP="000218A8">
            <w:pPr>
              <w:pStyle w:val="Orokolobody"/>
              <w:spacing w:after="120"/>
              <w:jc w:val="left"/>
              <w:rPr>
                <w:rFonts w:ascii="Times New Roman" w:hAnsi="Times New Roman" w:cs="Times New Roman"/>
                <w:sz w:val="24"/>
              </w:rPr>
            </w:pPr>
            <w:r w:rsidRPr="00251458">
              <w:rPr>
                <w:rFonts w:ascii="Times New Roman" w:hAnsi="Times New Roman" w:cs="Times New Roman"/>
                <w:sz w:val="24"/>
              </w:rPr>
              <w:t>2-3</w:t>
            </w:r>
          </w:p>
        </w:tc>
        <w:tc>
          <w:tcPr>
            <w:tcW w:w="538" w:type="pct"/>
            <w:tcBorders>
              <w:bottom w:val="single" w:sz="12" w:space="0" w:color="auto"/>
            </w:tcBorders>
          </w:tcPr>
          <w:p w14:paraId="58EA7EAB" w14:textId="6CD4B352" w:rsidR="00D408A4" w:rsidRPr="00251458" w:rsidRDefault="00D408A4" w:rsidP="000218A8">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30-32</w:t>
            </w:r>
          </w:p>
        </w:tc>
        <w:tc>
          <w:tcPr>
            <w:tcW w:w="2958" w:type="pct"/>
            <w:tcBorders>
              <w:bottom w:val="single" w:sz="12" w:space="0" w:color="auto"/>
            </w:tcBorders>
          </w:tcPr>
          <w:p w14:paraId="370A576A" w14:textId="11CA3A3B" w:rsidR="00D408A4" w:rsidRPr="00251458" w:rsidRDefault="00D408A4" w:rsidP="000218A8">
            <w:pPr>
              <w:pStyle w:val="Orokolobody"/>
              <w:spacing w:after="120"/>
              <w:jc w:val="left"/>
              <w:rPr>
                <w:rFonts w:ascii="Times New Roman" w:hAnsi="Times New Roman" w:cs="Times New Roman"/>
                <w:sz w:val="24"/>
              </w:rPr>
            </w:pPr>
            <w:r w:rsidRPr="00251458">
              <w:rPr>
                <w:rFonts w:ascii="Times New Roman" w:hAnsi="Times New Roman" w:cs="Times New Roman"/>
                <w:bCs/>
                <w:sz w:val="24"/>
              </w:rPr>
              <w:t xml:space="preserve">Dark greyish brown sand composed of SU2 and SU3 sediments mixed during excavation. </w:t>
            </w:r>
          </w:p>
        </w:tc>
        <w:tc>
          <w:tcPr>
            <w:tcW w:w="538" w:type="pct"/>
            <w:tcBorders>
              <w:bottom w:val="single" w:sz="12" w:space="0" w:color="auto"/>
            </w:tcBorders>
          </w:tcPr>
          <w:p w14:paraId="22C84990" w14:textId="77777777" w:rsidR="00D408A4" w:rsidRPr="00251458" w:rsidRDefault="00D408A4" w:rsidP="000218A8">
            <w:pPr>
              <w:pStyle w:val="Orokolobody"/>
              <w:spacing w:after="120"/>
              <w:jc w:val="left"/>
              <w:rPr>
                <w:rFonts w:ascii="Times New Roman" w:hAnsi="Times New Roman" w:cs="Times New Roman"/>
                <w:sz w:val="24"/>
              </w:rPr>
            </w:pPr>
            <w:r w:rsidRPr="00251458">
              <w:rPr>
                <w:rFonts w:ascii="Times New Roman" w:hAnsi="Times New Roman" w:cs="Times New Roman"/>
                <w:bCs/>
                <w:sz w:val="24"/>
              </w:rPr>
              <w:t xml:space="preserve">6.45-6.26 </w:t>
            </w:r>
          </w:p>
        </w:tc>
        <w:tc>
          <w:tcPr>
            <w:tcW w:w="646" w:type="pct"/>
            <w:tcBorders>
              <w:bottom w:val="single" w:sz="12" w:space="0" w:color="auto"/>
            </w:tcBorders>
          </w:tcPr>
          <w:p w14:paraId="78BADACC" w14:textId="77777777" w:rsidR="00D408A4" w:rsidRPr="00251458" w:rsidRDefault="00D408A4" w:rsidP="000218A8">
            <w:pPr>
              <w:pStyle w:val="Orokolobody"/>
              <w:spacing w:after="120"/>
              <w:jc w:val="left"/>
              <w:rPr>
                <w:rFonts w:ascii="Times New Roman" w:hAnsi="Times New Roman" w:cs="Times New Roman"/>
                <w:sz w:val="24"/>
              </w:rPr>
            </w:pPr>
            <w:r w:rsidRPr="00251458">
              <w:rPr>
                <w:rFonts w:ascii="Times New Roman" w:hAnsi="Times New Roman" w:cs="Times New Roman"/>
                <w:bCs/>
                <w:sz w:val="24"/>
              </w:rPr>
              <w:t>2.5Y 5/2</w:t>
            </w:r>
          </w:p>
        </w:tc>
      </w:tr>
    </w:tbl>
    <w:p w14:paraId="33628849" w14:textId="486A4E26" w:rsidR="00CA7F8E" w:rsidRDefault="00CA7F8E" w:rsidP="00F606BF">
      <w:pPr>
        <w:pStyle w:val="OrokoloHeadinglevel2"/>
        <w:spacing w:line="240" w:lineRule="auto"/>
      </w:pPr>
    </w:p>
    <w:p w14:paraId="3144D9ED" w14:textId="396935EF" w:rsidR="00D408A4" w:rsidRDefault="00D408A4" w:rsidP="00D408A4">
      <w:pPr>
        <w:pStyle w:val="Orokolobody"/>
      </w:pPr>
    </w:p>
    <w:p w14:paraId="1446EDB0" w14:textId="001946F1" w:rsidR="00D408A4" w:rsidRDefault="00D408A4">
      <w:pPr>
        <w:rPr>
          <w:rFonts w:ascii="Cambria" w:hAnsi="Cambria" w:cs="Courier New"/>
          <w:szCs w:val="24"/>
        </w:rPr>
      </w:pPr>
      <w:r>
        <w:br w:type="page"/>
      </w:r>
    </w:p>
    <w:p w14:paraId="1F00568F" w14:textId="36FF6AAA" w:rsidR="00D408A4" w:rsidRPr="00251458" w:rsidRDefault="00D408A4" w:rsidP="00D408A4">
      <w:pPr>
        <w:pStyle w:val="Orokolobody"/>
        <w:rPr>
          <w:rFonts w:ascii="Times New Roman" w:hAnsi="Times New Roman" w:cs="Times New Roman"/>
          <w:sz w:val="24"/>
          <w:szCs w:val="28"/>
        </w:rPr>
      </w:pPr>
      <w:r w:rsidRPr="00251458">
        <w:rPr>
          <w:rFonts w:ascii="Times New Roman" w:hAnsi="Times New Roman" w:cs="Times New Roman"/>
          <w:b/>
          <w:bCs/>
          <w:sz w:val="24"/>
          <w:szCs w:val="28"/>
        </w:rPr>
        <w:lastRenderedPageBreak/>
        <w:t xml:space="preserve">Online Supplement Table </w:t>
      </w:r>
      <w:r w:rsidRPr="00251458">
        <w:rPr>
          <w:rFonts w:ascii="Times New Roman" w:hAnsi="Times New Roman" w:cs="Times New Roman"/>
          <w:b/>
          <w:bCs/>
          <w:sz w:val="24"/>
          <w:szCs w:val="28"/>
        </w:rPr>
        <w:t>3</w:t>
      </w:r>
      <w:r w:rsidRPr="00251458">
        <w:rPr>
          <w:rFonts w:ascii="Times New Roman" w:hAnsi="Times New Roman" w:cs="Times New Roman"/>
          <w:sz w:val="24"/>
          <w:szCs w:val="28"/>
        </w:rPr>
        <w:t xml:space="preserve">. Stratigraphy of </w:t>
      </w:r>
      <w:r w:rsidRPr="00251458">
        <w:rPr>
          <w:rFonts w:ascii="Times New Roman" w:hAnsi="Times New Roman" w:cs="Times New Roman"/>
          <w:sz w:val="24"/>
          <w:szCs w:val="28"/>
        </w:rPr>
        <w:t xml:space="preserve">Maivipi </w:t>
      </w:r>
      <w:r w:rsidRPr="00251458">
        <w:rPr>
          <w:rFonts w:ascii="Times New Roman" w:hAnsi="Times New Roman" w:cs="Times New Roman"/>
          <w:sz w:val="24"/>
          <w:szCs w:val="28"/>
        </w:rPr>
        <w:t>1, Square A (from Urwin 2019a</w:t>
      </w:r>
      <w:r w:rsidRPr="00251458">
        <w:rPr>
          <w:rFonts w:ascii="Times New Roman" w:hAnsi="Times New Roman" w:cs="Times New Roman"/>
          <w:sz w:val="24"/>
          <w:szCs w:val="28"/>
        </w:rPr>
        <w:t>: Table 43</w:t>
      </w:r>
      <w:r w:rsidRPr="00251458">
        <w:rPr>
          <w:rFonts w:ascii="Times New Roman" w:hAnsi="Times New Roman" w:cs="Times New Roman"/>
          <w:sz w:val="24"/>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1525"/>
        <w:gridCol w:w="8385"/>
        <w:gridCol w:w="1525"/>
        <w:gridCol w:w="1831"/>
      </w:tblGrid>
      <w:tr w:rsidR="00D408A4" w:rsidRPr="00251458" w14:paraId="3CC5997A" w14:textId="77777777" w:rsidTr="000218A8">
        <w:tc>
          <w:tcPr>
            <w:tcW w:w="320" w:type="pct"/>
            <w:tcBorders>
              <w:top w:val="single" w:sz="12" w:space="0" w:color="auto"/>
              <w:bottom w:val="single" w:sz="12" w:space="0" w:color="auto"/>
            </w:tcBorders>
          </w:tcPr>
          <w:p w14:paraId="6B057E5E" w14:textId="77777777" w:rsidR="00D408A4" w:rsidRPr="00251458" w:rsidRDefault="00D408A4" w:rsidP="00251458">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8"/>
              </w:rPr>
              <w:t>SU</w:t>
            </w:r>
          </w:p>
        </w:tc>
        <w:tc>
          <w:tcPr>
            <w:tcW w:w="538" w:type="pct"/>
            <w:tcBorders>
              <w:top w:val="single" w:sz="12" w:space="0" w:color="auto"/>
              <w:bottom w:val="single" w:sz="12" w:space="0" w:color="auto"/>
            </w:tcBorders>
          </w:tcPr>
          <w:p w14:paraId="4CCDD4DC" w14:textId="77777777" w:rsidR="00D408A4" w:rsidRPr="00251458" w:rsidRDefault="00D408A4" w:rsidP="00251458">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8"/>
              </w:rPr>
              <w:t>XUs</w:t>
            </w:r>
          </w:p>
        </w:tc>
        <w:tc>
          <w:tcPr>
            <w:tcW w:w="2958" w:type="pct"/>
            <w:tcBorders>
              <w:top w:val="single" w:sz="12" w:space="0" w:color="auto"/>
              <w:bottom w:val="single" w:sz="12" w:space="0" w:color="auto"/>
            </w:tcBorders>
          </w:tcPr>
          <w:p w14:paraId="0F6BC761" w14:textId="77777777" w:rsidR="00D408A4" w:rsidRPr="00251458" w:rsidRDefault="00D408A4" w:rsidP="00251458">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8"/>
              </w:rPr>
              <w:t>Sediment Description</w:t>
            </w:r>
          </w:p>
        </w:tc>
        <w:tc>
          <w:tcPr>
            <w:tcW w:w="538" w:type="pct"/>
            <w:tcBorders>
              <w:top w:val="single" w:sz="12" w:space="0" w:color="auto"/>
              <w:bottom w:val="single" w:sz="12" w:space="0" w:color="auto"/>
            </w:tcBorders>
          </w:tcPr>
          <w:p w14:paraId="34CC8458" w14:textId="77777777" w:rsidR="00D408A4" w:rsidRPr="00251458" w:rsidRDefault="00D408A4" w:rsidP="00251458">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8"/>
              </w:rPr>
              <w:t>pH Range</w:t>
            </w:r>
          </w:p>
        </w:tc>
        <w:tc>
          <w:tcPr>
            <w:tcW w:w="646" w:type="pct"/>
            <w:tcBorders>
              <w:top w:val="single" w:sz="12" w:space="0" w:color="auto"/>
              <w:bottom w:val="single" w:sz="12" w:space="0" w:color="auto"/>
            </w:tcBorders>
          </w:tcPr>
          <w:p w14:paraId="24FDEEF9" w14:textId="3AD44F3C" w:rsidR="00D408A4" w:rsidRPr="00251458" w:rsidRDefault="00251458" w:rsidP="00251458">
            <w:pPr>
              <w:pStyle w:val="Orokolobody"/>
              <w:spacing w:after="120"/>
              <w:jc w:val="left"/>
              <w:rPr>
                <w:rFonts w:ascii="Times New Roman" w:hAnsi="Times New Roman" w:cs="Times New Roman"/>
                <w:bCs/>
                <w:sz w:val="24"/>
                <w:szCs w:val="28"/>
              </w:rPr>
            </w:pPr>
            <w:r>
              <w:rPr>
                <w:rFonts w:ascii="Times New Roman" w:hAnsi="Times New Roman" w:cs="Times New Roman"/>
                <w:bCs/>
                <w:sz w:val="24"/>
                <w:szCs w:val="28"/>
              </w:rPr>
              <w:t>Dry Munsell</w:t>
            </w:r>
          </w:p>
        </w:tc>
      </w:tr>
      <w:tr w:rsidR="00D408A4" w:rsidRPr="00251458" w14:paraId="4479219D" w14:textId="77777777" w:rsidTr="000218A8">
        <w:tc>
          <w:tcPr>
            <w:tcW w:w="320" w:type="pct"/>
            <w:tcBorders>
              <w:top w:val="single" w:sz="12" w:space="0" w:color="auto"/>
            </w:tcBorders>
          </w:tcPr>
          <w:p w14:paraId="039DC10E" w14:textId="07BC1997"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1</w:t>
            </w:r>
          </w:p>
        </w:tc>
        <w:tc>
          <w:tcPr>
            <w:tcW w:w="538" w:type="pct"/>
            <w:tcBorders>
              <w:top w:val="single" w:sz="12" w:space="0" w:color="auto"/>
            </w:tcBorders>
          </w:tcPr>
          <w:p w14:paraId="5603E07F" w14:textId="501DF5EF"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1-4</w:t>
            </w:r>
          </w:p>
        </w:tc>
        <w:tc>
          <w:tcPr>
            <w:tcW w:w="2958" w:type="pct"/>
            <w:tcBorders>
              <w:top w:val="single" w:sz="12" w:space="0" w:color="auto"/>
            </w:tcBorders>
          </w:tcPr>
          <w:p w14:paraId="6DC83AA1" w14:textId="07B270B3"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 xml:space="preserve">Very dark brown sandy loam containing many roots. Very well consolidated and moderately compacted. Contains large quantities of pottery sherds. </w:t>
            </w:r>
          </w:p>
        </w:tc>
        <w:tc>
          <w:tcPr>
            <w:tcW w:w="538" w:type="pct"/>
            <w:tcBorders>
              <w:top w:val="single" w:sz="12" w:space="0" w:color="auto"/>
            </w:tcBorders>
          </w:tcPr>
          <w:p w14:paraId="357E322B" w14:textId="2BEDBE46"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Not recorded</w:t>
            </w:r>
          </w:p>
        </w:tc>
        <w:tc>
          <w:tcPr>
            <w:tcW w:w="646" w:type="pct"/>
            <w:tcBorders>
              <w:top w:val="single" w:sz="12" w:space="0" w:color="auto"/>
            </w:tcBorders>
          </w:tcPr>
          <w:p w14:paraId="455762E1" w14:textId="2AC5BBC5"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10YR 2/2</w:t>
            </w:r>
          </w:p>
        </w:tc>
      </w:tr>
      <w:tr w:rsidR="00D408A4" w:rsidRPr="00251458" w14:paraId="713274F8" w14:textId="77777777" w:rsidTr="000218A8">
        <w:tc>
          <w:tcPr>
            <w:tcW w:w="320" w:type="pct"/>
          </w:tcPr>
          <w:p w14:paraId="760B4FA3" w14:textId="5857240C"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2a</w:t>
            </w:r>
          </w:p>
        </w:tc>
        <w:tc>
          <w:tcPr>
            <w:tcW w:w="538" w:type="pct"/>
          </w:tcPr>
          <w:p w14:paraId="2AFB049F" w14:textId="2CBBE92A"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5-12</w:t>
            </w:r>
          </w:p>
        </w:tc>
        <w:tc>
          <w:tcPr>
            <w:tcW w:w="2958" w:type="pct"/>
          </w:tcPr>
          <w:p w14:paraId="7AED0A85" w14:textId="7582E742"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 xml:space="preserve">Very dark grey well compacted and well consolidated sand with a clay fraction giving the sediment a moist ‘sticky’ texture. Contains very large amounts of pottery.  </w:t>
            </w:r>
          </w:p>
        </w:tc>
        <w:tc>
          <w:tcPr>
            <w:tcW w:w="538" w:type="pct"/>
          </w:tcPr>
          <w:p w14:paraId="72B98A72" w14:textId="174483D8"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6.04-6.36</w:t>
            </w:r>
          </w:p>
        </w:tc>
        <w:tc>
          <w:tcPr>
            <w:tcW w:w="646" w:type="pct"/>
          </w:tcPr>
          <w:p w14:paraId="53013A9D" w14:textId="4213B806"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2.5Y 3/1</w:t>
            </w:r>
          </w:p>
        </w:tc>
      </w:tr>
      <w:tr w:rsidR="00D408A4" w:rsidRPr="00251458" w14:paraId="68FCFEA5" w14:textId="77777777" w:rsidTr="000218A8">
        <w:tc>
          <w:tcPr>
            <w:tcW w:w="320" w:type="pct"/>
          </w:tcPr>
          <w:p w14:paraId="37BE496D" w14:textId="33FF110C"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2b</w:t>
            </w:r>
          </w:p>
        </w:tc>
        <w:tc>
          <w:tcPr>
            <w:tcW w:w="538" w:type="pct"/>
          </w:tcPr>
          <w:p w14:paraId="6C0D5205" w14:textId="77777777" w:rsidR="00D408A4" w:rsidRPr="00251458" w:rsidRDefault="00D408A4" w:rsidP="00D408A4">
            <w:pPr>
              <w:pStyle w:val="AABody"/>
              <w:jc w:val="left"/>
              <w:rPr>
                <w:rFonts w:ascii="Times New Roman" w:hAnsi="Times New Roman" w:cs="Times New Roman"/>
                <w:bCs/>
              </w:rPr>
            </w:pPr>
            <w:r w:rsidRPr="00251458">
              <w:rPr>
                <w:rFonts w:ascii="Times New Roman" w:hAnsi="Times New Roman" w:cs="Times New Roman"/>
                <w:bCs/>
              </w:rPr>
              <w:t>13-19 and sub-XUs</w:t>
            </w:r>
          </w:p>
          <w:p w14:paraId="1A13B3D7" w14:textId="56106E85" w:rsidR="00D408A4" w:rsidRPr="00251458" w:rsidRDefault="00D408A4" w:rsidP="00D408A4">
            <w:pPr>
              <w:pStyle w:val="Orokolobody"/>
              <w:spacing w:after="120"/>
              <w:jc w:val="left"/>
              <w:rPr>
                <w:rFonts w:ascii="Times New Roman" w:hAnsi="Times New Roman" w:cs="Times New Roman"/>
                <w:sz w:val="28"/>
                <w:szCs w:val="28"/>
                <w:highlight w:val="green"/>
              </w:rPr>
            </w:pPr>
            <w:r w:rsidRPr="00251458">
              <w:rPr>
                <w:rFonts w:ascii="Times New Roman" w:hAnsi="Times New Roman" w:cs="Times New Roman"/>
                <w:bCs/>
                <w:sz w:val="24"/>
                <w:szCs w:val="22"/>
              </w:rPr>
              <w:t>(19b-23b)</w:t>
            </w:r>
          </w:p>
        </w:tc>
        <w:tc>
          <w:tcPr>
            <w:tcW w:w="2958" w:type="pct"/>
          </w:tcPr>
          <w:p w14:paraId="00E6FF66" w14:textId="1A7FCDEE"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Very dark greyish brown sand with some pottery sherds and charcoal. Moderately compacted and moderately consolidated. Slightly ‘sticky’ texture.</w:t>
            </w:r>
          </w:p>
        </w:tc>
        <w:tc>
          <w:tcPr>
            <w:tcW w:w="538" w:type="pct"/>
          </w:tcPr>
          <w:p w14:paraId="38E099B0" w14:textId="45E83F5C"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6.19-6.50</w:t>
            </w:r>
          </w:p>
        </w:tc>
        <w:tc>
          <w:tcPr>
            <w:tcW w:w="646" w:type="pct"/>
          </w:tcPr>
          <w:p w14:paraId="1B74C02B" w14:textId="416E1A0C"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2.5Y 3/2</w:t>
            </w:r>
          </w:p>
        </w:tc>
      </w:tr>
      <w:tr w:rsidR="00D408A4" w:rsidRPr="00251458" w14:paraId="41B0450F" w14:textId="77777777" w:rsidTr="000218A8">
        <w:tc>
          <w:tcPr>
            <w:tcW w:w="320" w:type="pct"/>
          </w:tcPr>
          <w:p w14:paraId="1CFBE6B1" w14:textId="37EA2430"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2"/>
              </w:rPr>
              <w:t>3a</w:t>
            </w:r>
          </w:p>
        </w:tc>
        <w:tc>
          <w:tcPr>
            <w:tcW w:w="538" w:type="pct"/>
          </w:tcPr>
          <w:p w14:paraId="06CDD591" w14:textId="2C7B1982"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rPr>
              <w:t>20-28</w:t>
            </w:r>
          </w:p>
        </w:tc>
        <w:tc>
          <w:tcPr>
            <w:tcW w:w="2958" w:type="pct"/>
          </w:tcPr>
          <w:p w14:paraId="2186D72C" w14:textId="098E626D"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2"/>
              </w:rPr>
              <w:t>Dark greyish brown coarse-grained sand. Moderately compacted and poorly consolidated. Contains fully eroded red-orange haematite nodules.</w:t>
            </w:r>
          </w:p>
        </w:tc>
        <w:tc>
          <w:tcPr>
            <w:tcW w:w="538" w:type="pct"/>
          </w:tcPr>
          <w:p w14:paraId="4CF96F00" w14:textId="3662AD0A"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rPr>
              <w:t>6.11-6.21</w:t>
            </w:r>
          </w:p>
        </w:tc>
        <w:tc>
          <w:tcPr>
            <w:tcW w:w="646" w:type="pct"/>
          </w:tcPr>
          <w:p w14:paraId="18243FCC" w14:textId="02953061" w:rsidR="00D408A4" w:rsidRPr="00251458" w:rsidRDefault="00D408A4" w:rsidP="00D408A4">
            <w:pPr>
              <w:pStyle w:val="Orokolobody"/>
              <w:spacing w:after="120"/>
              <w:jc w:val="left"/>
              <w:rPr>
                <w:rFonts w:ascii="Times New Roman" w:hAnsi="Times New Roman" w:cs="Times New Roman"/>
                <w:bCs/>
                <w:sz w:val="24"/>
                <w:szCs w:val="28"/>
              </w:rPr>
            </w:pPr>
            <w:bookmarkStart w:id="0" w:name="OLE_LINK1"/>
            <w:r w:rsidRPr="00251458">
              <w:rPr>
                <w:rFonts w:ascii="Times New Roman" w:hAnsi="Times New Roman" w:cs="Times New Roman"/>
                <w:bCs/>
                <w:sz w:val="24"/>
                <w:szCs w:val="22"/>
              </w:rPr>
              <w:t>2.5Y 4/2</w:t>
            </w:r>
            <w:bookmarkEnd w:id="0"/>
          </w:p>
        </w:tc>
      </w:tr>
      <w:tr w:rsidR="00D408A4" w:rsidRPr="00251458" w14:paraId="4B4AAC6E" w14:textId="77777777" w:rsidTr="000218A8">
        <w:tc>
          <w:tcPr>
            <w:tcW w:w="320" w:type="pct"/>
          </w:tcPr>
          <w:p w14:paraId="4CC1F5A7" w14:textId="78CFEDF0"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rPr>
              <w:t>3a-3b</w:t>
            </w:r>
          </w:p>
        </w:tc>
        <w:tc>
          <w:tcPr>
            <w:tcW w:w="538" w:type="pct"/>
          </w:tcPr>
          <w:p w14:paraId="47F9EF38" w14:textId="70EC1C85"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rPr>
              <w:t>29-33</w:t>
            </w:r>
          </w:p>
        </w:tc>
        <w:tc>
          <w:tcPr>
            <w:tcW w:w="2958" w:type="pct"/>
          </w:tcPr>
          <w:p w14:paraId="5A5B123B" w14:textId="36C9DA07"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rPr>
              <w:t xml:space="preserve">Interface of SU3a and SU3b. XU29-XU30 are primarily composed of SU3a sediments and contain water rounded pebbles. XU31-XU33 mostly comprise SU3b. </w:t>
            </w:r>
          </w:p>
        </w:tc>
        <w:tc>
          <w:tcPr>
            <w:tcW w:w="538" w:type="pct"/>
          </w:tcPr>
          <w:p w14:paraId="72D747EF" w14:textId="2F2D5F9D"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rPr>
              <w:t>6.18-6.32</w:t>
            </w:r>
          </w:p>
        </w:tc>
        <w:tc>
          <w:tcPr>
            <w:tcW w:w="646" w:type="pct"/>
          </w:tcPr>
          <w:p w14:paraId="441DCB73" w14:textId="77777777" w:rsidR="00D408A4" w:rsidRPr="00251458" w:rsidRDefault="00D408A4" w:rsidP="00D408A4">
            <w:pPr>
              <w:pStyle w:val="AABody"/>
              <w:keepNext/>
              <w:jc w:val="left"/>
              <w:rPr>
                <w:rFonts w:ascii="Times New Roman" w:hAnsi="Times New Roman" w:cs="Times New Roman"/>
                <w:bCs/>
                <w:lang w:val="es-ES_tradnl"/>
              </w:rPr>
            </w:pPr>
            <w:r w:rsidRPr="00251458">
              <w:rPr>
                <w:rFonts w:ascii="Times New Roman" w:hAnsi="Times New Roman" w:cs="Times New Roman"/>
                <w:bCs/>
                <w:lang w:val="es-ES_tradnl"/>
              </w:rPr>
              <w:t>2.5Y 4/2 (XU29-XU30)</w:t>
            </w:r>
          </w:p>
          <w:p w14:paraId="4612D584" w14:textId="77777777" w:rsidR="00D408A4" w:rsidRPr="00251458" w:rsidRDefault="00D408A4" w:rsidP="00D408A4">
            <w:pPr>
              <w:pStyle w:val="AABody"/>
              <w:keepNext/>
              <w:jc w:val="left"/>
              <w:rPr>
                <w:rFonts w:ascii="Times New Roman" w:hAnsi="Times New Roman" w:cs="Times New Roman"/>
                <w:bCs/>
                <w:lang w:val="es-ES_tradnl"/>
              </w:rPr>
            </w:pPr>
            <w:r w:rsidRPr="00251458">
              <w:rPr>
                <w:rFonts w:ascii="Times New Roman" w:hAnsi="Times New Roman" w:cs="Times New Roman"/>
                <w:bCs/>
                <w:lang w:val="es-ES_tradnl"/>
              </w:rPr>
              <w:t>2.5Y 5/3</w:t>
            </w:r>
          </w:p>
          <w:p w14:paraId="47EF883F" w14:textId="5B960184"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2"/>
                <w:lang w:val="es-ES_tradnl"/>
              </w:rPr>
              <w:t>(XU31-XU33)</w:t>
            </w:r>
          </w:p>
        </w:tc>
      </w:tr>
      <w:tr w:rsidR="00D408A4" w:rsidRPr="00251458" w14:paraId="67288F6F" w14:textId="77777777" w:rsidTr="000218A8">
        <w:tc>
          <w:tcPr>
            <w:tcW w:w="320" w:type="pct"/>
            <w:tcBorders>
              <w:bottom w:val="single" w:sz="12" w:space="0" w:color="auto"/>
            </w:tcBorders>
          </w:tcPr>
          <w:p w14:paraId="0AC5E61C" w14:textId="3874951F"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3b</w:t>
            </w:r>
          </w:p>
        </w:tc>
        <w:tc>
          <w:tcPr>
            <w:tcW w:w="538" w:type="pct"/>
            <w:tcBorders>
              <w:bottom w:val="single" w:sz="12" w:space="0" w:color="auto"/>
            </w:tcBorders>
          </w:tcPr>
          <w:p w14:paraId="65197418" w14:textId="171DF628" w:rsidR="00D408A4" w:rsidRPr="00251458" w:rsidRDefault="00D408A4" w:rsidP="00D408A4">
            <w:pPr>
              <w:pStyle w:val="Orokolobody"/>
              <w:spacing w:after="120"/>
              <w:jc w:val="left"/>
              <w:rPr>
                <w:rFonts w:ascii="Times New Roman" w:hAnsi="Times New Roman" w:cs="Times New Roman"/>
                <w:sz w:val="28"/>
                <w:szCs w:val="28"/>
                <w:highlight w:val="green"/>
              </w:rPr>
            </w:pPr>
            <w:r w:rsidRPr="00251458">
              <w:rPr>
                <w:rFonts w:ascii="Times New Roman" w:hAnsi="Times New Roman" w:cs="Times New Roman"/>
                <w:bCs/>
                <w:sz w:val="24"/>
                <w:szCs w:val="22"/>
              </w:rPr>
              <w:t>34-36</w:t>
            </w:r>
          </w:p>
        </w:tc>
        <w:tc>
          <w:tcPr>
            <w:tcW w:w="2958" w:type="pct"/>
            <w:tcBorders>
              <w:bottom w:val="single" w:sz="12" w:space="0" w:color="auto"/>
            </w:tcBorders>
          </w:tcPr>
          <w:p w14:paraId="1C87B834" w14:textId="0ADA3B30"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 xml:space="preserve">Culturally depauperate light olive brown coarse-grained sand. Sediment becoming very damp close to the water table. </w:t>
            </w:r>
          </w:p>
        </w:tc>
        <w:tc>
          <w:tcPr>
            <w:tcW w:w="538" w:type="pct"/>
            <w:tcBorders>
              <w:bottom w:val="single" w:sz="12" w:space="0" w:color="auto"/>
            </w:tcBorders>
          </w:tcPr>
          <w:p w14:paraId="1DB2638E" w14:textId="0FC3EBAE"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6.15-6.27</w:t>
            </w:r>
          </w:p>
        </w:tc>
        <w:tc>
          <w:tcPr>
            <w:tcW w:w="646" w:type="pct"/>
            <w:tcBorders>
              <w:bottom w:val="single" w:sz="12" w:space="0" w:color="auto"/>
            </w:tcBorders>
          </w:tcPr>
          <w:p w14:paraId="5FA20F0F" w14:textId="145B1DF5" w:rsidR="00D408A4" w:rsidRPr="00251458" w:rsidRDefault="00D408A4" w:rsidP="00D408A4">
            <w:pPr>
              <w:pStyle w:val="Orokolobody"/>
              <w:spacing w:after="120"/>
              <w:jc w:val="left"/>
              <w:rPr>
                <w:rFonts w:ascii="Times New Roman" w:hAnsi="Times New Roman" w:cs="Times New Roman"/>
                <w:sz w:val="28"/>
                <w:szCs w:val="28"/>
              </w:rPr>
            </w:pPr>
            <w:r w:rsidRPr="00251458">
              <w:rPr>
                <w:rFonts w:ascii="Times New Roman" w:hAnsi="Times New Roman" w:cs="Times New Roman"/>
                <w:bCs/>
                <w:sz w:val="24"/>
                <w:szCs w:val="22"/>
              </w:rPr>
              <w:t>2.5Y 5/3</w:t>
            </w:r>
          </w:p>
        </w:tc>
      </w:tr>
    </w:tbl>
    <w:p w14:paraId="1A137F20" w14:textId="77777777" w:rsidR="00D408A4" w:rsidRDefault="00D408A4" w:rsidP="00D408A4">
      <w:pPr>
        <w:pStyle w:val="OrokoloHeadinglevel2"/>
        <w:spacing w:line="240" w:lineRule="auto"/>
      </w:pPr>
    </w:p>
    <w:p w14:paraId="7900B461" w14:textId="77777777" w:rsidR="00D408A4" w:rsidRDefault="00D408A4" w:rsidP="00D408A4">
      <w:pPr>
        <w:pStyle w:val="Orokolobody"/>
      </w:pPr>
    </w:p>
    <w:p w14:paraId="2B14F190" w14:textId="77777777" w:rsidR="00D408A4" w:rsidRDefault="00D408A4" w:rsidP="00D408A4">
      <w:pPr>
        <w:rPr>
          <w:rFonts w:ascii="Cambria" w:hAnsi="Cambria" w:cs="Courier New"/>
          <w:szCs w:val="24"/>
        </w:rPr>
      </w:pPr>
      <w:r>
        <w:br w:type="page"/>
      </w:r>
    </w:p>
    <w:p w14:paraId="2156047C" w14:textId="6511FDCD" w:rsidR="00D408A4" w:rsidRPr="00DA43DB" w:rsidRDefault="00D408A4" w:rsidP="00D408A4">
      <w:pPr>
        <w:pStyle w:val="Orokolobody"/>
        <w:rPr>
          <w:rFonts w:ascii="Times New Roman" w:hAnsi="Times New Roman" w:cs="Times New Roman"/>
          <w:sz w:val="24"/>
          <w:szCs w:val="28"/>
        </w:rPr>
      </w:pPr>
      <w:r w:rsidRPr="00DA43DB">
        <w:rPr>
          <w:rFonts w:ascii="Times New Roman" w:hAnsi="Times New Roman" w:cs="Times New Roman"/>
          <w:b/>
          <w:bCs/>
          <w:sz w:val="24"/>
          <w:szCs w:val="28"/>
        </w:rPr>
        <w:lastRenderedPageBreak/>
        <w:t xml:space="preserve">Online Supplement Table </w:t>
      </w:r>
      <w:r w:rsidRPr="00DA43DB">
        <w:rPr>
          <w:rFonts w:ascii="Times New Roman" w:hAnsi="Times New Roman" w:cs="Times New Roman"/>
          <w:b/>
          <w:bCs/>
          <w:sz w:val="24"/>
          <w:szCs w:val="28"/>
        </w:rPr>
        <w:t>4</w:t>
      </w:r>
      <w:r w:rsidRPr="00DA43DB">
        <w:rPr>
          <w:rFonts w:ascii="Times New Roman" w:hAnsi="Times New Roman" w:cs="Times New Roman"/>
          <w:sz w:val="24"/>
          <w:szCs w:val="28"/>
        </w:rPr>
        <w:t xml:space="preserve">. Stratigraphy of </w:t>
      </w:r>
      <w:proofErr w:type="spellStart"/>
      <w:r w:rsidRPr="00DA43DB">
        <w:rPr>
          <w:rFonts w:ascii="Times New Roman" w:hAnsi="Times New Roman" w:cs="Times New Roman"/>
          <w:sz w:val="24"/>
          <w:szCs w:val="28"/>
        </w:rPr>
        <w:t>Miruka</w:t>
      </w:r>
      <w:proofErr w:type="spellEnd"/>
      <w:r w:rsidRPr="00DA43DB">
        <w:rPr>
          <w:rFonts w:ascii="Times New Roman" w:hAnsi="Times New Roman" w:cs="Times New Roman"/>
          <w:sz w:val="24"/>
          <w:szCs w:val="28"/>
        </w:rPr>
        <w:t xml:space="preserve"> </w:t>
      </w:r>
      <w:r w:rsidRPr="00DA43DB">
        <w:rPr>
          <w:rFonts w:ascii="Times New Roman" w:hAnsi="Times New Roman" w:cs="Times New Roman"/>
          <w:sz w:val="24"/>
          <w:szCs w:val="28"/>
        </w:rPr>
        <w:t xml:space="preserve">1, Square A (from Urwin 2019a: Table </w:t>
      </w:r>
      <w:r w:rsidRPr="00DA43DB">
        <w:rPr>
          <w:rFonts w:ascii="Times New Roman" w:hAnsi="Times New Roman" w:cs="Times New Roman"/>
          <w:sz w:val="24"/>
          <w:szCs w:val="28"/>
        </w:rPr>
        <w:t>58</w:t>
      </w:r>
      <w:r w:rsidRPr="00DA43DB">
        <w:rPr>
          <w:rFonts w:ascii="Times New Roman" w:hAnsi="Times New Roman" w:cs="Times New Roman"/>
          <w:sz w:val="24"/>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488"/>
        <w:gridCol w:w="8348"/>
        <w:gridCol w:w="1488"/>
        <w:gridCol w:w="1794"/>
      </w:tblGrid>
      <w:tr w:rsidR="00251458" w14:paraId="0A4B4EE6" w14:textId="77777777" w:rsidTr="00251458">
        <w:tc>
          <w:tcPr>
            <w:tcW w:w="356" w:type="pct"/>
            <w:tcBorders>
              <w:top w:val="single" w:sz="12" w:space="0" w:color="auto"/>
              <w:bottom w:val="single" w:sz="12" w:space="0" w:color="auto"/>
            </w:tcBorders>
          </w:tcPr>
          <w:p w14:paraId="7BF6CC08" w14:textId="77777777" w:rsidR="00D408A4" w:rsidRPr="00251458" w:rsidRDefault="00D408A4"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SU</w:t>
            </w:r>
          </w:p>
        </w:tc>
        <w:tc>
          <w:tcPr>
            <w:tcW w:w="529" w:type="pct"/>
            <w:tcBorders>
              <w:top w:val="single" w:sz="12" w:space="0" w:color="auto"/>
              <w:bottom w:val="single" w:sz="12" w:space="0" w:color="auto"/>
            </w:tcBorders>
          </w:tcPr>
          <w:p w14:paraId="45FE3795" w14:textId="77777777" w:rsidR="00D408A4" w:rsidRPr="00251458" w:rsidRDefault="00D408A4"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XUs</w:t>
            </w:r>
          </w:p>
        </w:tc>
        <w:tc>
          <w:tcPr>
            <w:tcW w:w="2949" w:type="pct"/>
            <w:tcBorders>
              <w:top w:val="single" w:sz="12" w:space="0" w:color="auto"/>
              <w:bottom w:val="single" w:sz="12" w:space="0" w:color="auto"/>
            </w:tcBorders>
          </w:tcPr>
          <w:p w14:paraId="44A71F87" w14:textId="77777777" w:rsidR="00D408A4" w:rsidRPr="00251458" w:rsidRDefault="00D408A4"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Sediment Description</w:t>
            </w:r>
          </w:p>
        </w:tc>
        <w:tc>
          <w:tcPr>
            <w:tcW w:w="529" w:type="pct"/>
            <w:tcBorders>
              <w:top w:val="single" w:sz="12" w:space="0" w:color="auto"/>
              <w:bottom w:val="single" w:sz="12" w:space="0" w:color="auto"/>
            </w:tcBorders>
          </w:tcPr>
          <w:p w14:paraId="5A71540F" w14:textId="77777777" w:rsidR="00D408A4" w:rsidRPr="00251458" w:rsidRDefault="00D408A4"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pH Range</w:t>
            </w:r>
          </w:p>
        </w:tc>
        <w:tc>
          <w:tcPr>
            <w:tcW w:w="637" w:type="pct"/>
            <w:tcBorders>
              <w:top w:val="single" w:sz="12" w:space="0" w:color="auto"/>
              <w:bottom w:val="single" w:sz="12" w:space="0" w:color="auto"/>
            </w:tcBorders>
          </w:tcPr>
          <w:p w14:paraId="48B2B15E" w14:textId="6C560395" w:rsidR="00D408A4" w:rsidRPr="00251458" w:rsidRDefault="00251458" w:rsidP="00251458">
            <w:pPr>
              <w:pStyle w:val="Orokolobody"/>
              <w:spacing w:after="120"/>
              <w:jc w:val="left"/>
              <w:rPr>
                <w:rFonts w:ascii="Times New Roman" w:hAnsi="Times New Roman" w:cs="Times New Roman"/>
                <w:bCs/>
                <w:sz w:val="24"/>
                <w:szCs w:val="28"/>
              </w:rPr>
            </w:pPr>
            <w:r>
              <w:rPr>
                <w:rFonts w:ascii="Times New Roman" w:hAnsi="Times New Roman" w:cs="Times New Roman"/>
                <w:bCs/>
                <w:sz w:val="24"/>
                <w:szCs w:val="28"/>
              </w:rPr>
              <w:t>Dry Munsell</w:t>
            </w:r>
          </w:p>
        </w:tc>
      </w:tr>
      <w:tr w:rsidR="00251458" w14:paraId="0289F1DF" w14:textId="77777777" w:rsidTr="00251458">
        <w:tc>
          <w:tcPr>
            <w:tcW w:w="356" w:type="pct"/>
            <w:tcBorders>
              <w:top w:val="single" w:sz="12" w:space="0" w:color="auto"/>
            </w:tcBorders>
          </w:tcPr>
          <w:p w14:paraId="061E88AD" w14:textId="57007BF7"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1</w:t>
            </w:r>
          </w:p>
        </w:tc>
        <w:tc>
          <w:tcPr>
            <w:tcW w:w="529" w:type="pct"/>
            <w:tcBorders>
              <w:top w:val="single" w:sz="12" w:space="0" w:color="auto"/>
            </w:tcBorders>
          </w:tcPr>
          <w:p w14:paraId="5C6E1463" w14:textId="5634410F"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1-11</w:t>
            </w:r>
          </w:p>
        </w:tc>
        <w:tc>
          <w:tcPr>
            <w:tcW w:w="2949" w:type="pct"/>
            <w:tcBorders>
              <w:top w:val="single" w:sz="12" w:space="0" w:color="auto"/>
            </w:tcBorders>
          </w:tcPr>
          <w:p w14:paraId="0610F502" w14:textId="6FB2A207"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Poorly compacted and unconsolidated dark brown sandy loam, with dense fern and kunai grass roots throughout. Root material drops off significantly after XU5, coinciding with a colour change to very dark greyish brown. Large pottery sherds found horizontally oriented.</w:t>
            </w:r>
          </w:p>
        </w:tc>
        <w:tc>
          <w:tcPr>
            <w:tcW w:w="529" w:type="pct"/>
            <w:tcBorders>
              <w:top w:val="single" w:sz="12" w:space="0" w:color="auto"/>
            </w:tcBorders>
          </w:tcPr>
          <w:p w14:paraId="5393F570" w14:textId="73779224"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5.60-5.91</w:t>
            </w:r>
          </w:p>
        </w:tc>
        <w:tc>
          <w:tcPr>
            <w:tcW w:w="637" w:type="pct"/>
            <w:tcBorders>
              <w:top w:val="single" w:sz="12" w:space="0" w:color="auto"/>
            </w:tcBorders>
          </w:tcPr>
          <w:p w14:paraId="42E52EE7" w14:textId="77777777" w:rsidR="00251458" w:rsidRDefault="00D408A4" w:rsidP="00D408A4">
            <w:pPr>
              <w:pStyle w:val="AABody"/>
              <w:jc w:val="left"/>
              <w:rPr>
                <w:rFonts w:ascii="Times New Roman" w:hAnsi="Times New Roman" w:cs="Times New Roman"/>
                <w:bCs/>
                <w:szCs w:val="28"/>
                <w:lang w:val="es-ES_tradnl"/>
              </w:rPr>
            </w:pPr>
            <w:r w:rsidRPr="00251458">
              <w:rPr>
                <w:rFonts w:ascii="Times New Roman" w:hAnsi="Times New Roman" w:cs="Times New Roman"/>
                <w:bCs/>
                <w:szCs w:val="28"/>
                <w:lang w:val="es-ES_tradnl"/>
              </w:rPr>
              <w:t xml:space="preserve">2.5Y 3/1 </w:t>
            </w:r>
          </w:p>
          <w:p w14:paraId="061A3564" w14:textId="6D0A6582" w:rsidR="00D408A4" w:rsidRPr="00251458" w:rsidRDefault="00D408A4" w:rsidP="00D408A4">
            <w:pPr>
              <w:pStyle w:val="AABody"/>
              <w:jc w:val="left"/>
              <w:rPr>
                <w:rFonts w:ascii="Times New Roman" w:hAnsi="Times New Roman" w:cs="Times New Roman"/>
                <w:bCs/>
                <w:szCs w:val="28"/>
                <w:lang w:val="es-ES_tradnl"/>
              </w:rPr>
            </w:pPr>
            <w:r w:rsidRPr="00251458">
              <w:rPr>
                <w:rFonts w:ascii="Times New Roman" w:hAnsi="Times New Roman" w:cs="Times New Roman"/>
                <w:bCs/>
                <w:szCs w:val="28"/>
                <w:lang w:val="es-ES_tradnl"/>
              </w:rPr>
              <w:t>(XU1-XU5)</w:t>
            </w:r>
          </w:p>
          <w:p w14:paraId="10B74BA3" w14:textId="77777777" w:rsidR="00251458" w:rsidRDefault="00D408A4" w:rsidP="00D408A4">
            <w:pPr>
              <w:pStyle w:val="AABody"/>
              <w:jc w:val="left"/>
              <w:rPr>
                <w:rFonts w:ascii="Times New Roman" w:hAnsi="Times New Roman" w:cs="Times New Roman"/>
                <w:bCs/>
                <w:szCs w:val="28"/>
                <w:lang w:val="es-ES_tradnl"/>
              </w:rPr>
            </w:pPr>
            <w:r w:rsidRPr="00251458">
              <w:rPr>
                <w:rFonts w:ascii="Times New Roman" w:hAnsi="Times New Roman" w:cs="Times New Roman"/>
                <w:bCs/>
                <w:szCs w:val="28"/>
                <w:lang w:val="es-ES_tradnl"/>
              </w:rPr>
              <w:t xml:space="preserve">2.5Y 3/2 </w:t>
            </w:r>
          </w:p>
          <w:p w14:paraId="367EFA9F" w14:textId="6D45255D" w:rsidR="00D408A4" w:rsidRPr="00251458" w:rsidRDefault="00D408A4" w:rsidP="00D408A4">
            <w:pPr>
              <w:pStyle w:val="AABody"/>
              <w:jc w:val="left"/>
              <w:rPr>
                <w:rFonts w:ascii="Times New Roman" w:hAnsi="Times New Roman" w:cs="Times New Roman"/>
                <w:bCs/>
                <w:szCs w:val="28"/>
                <w:lang w:val="es-ES_tradnl"/>
              </w:rPr>
            </w:pPr>
            <w:r w:rsidRPr="00251458">
              <w:rPr>
                <w:rFonts w:ascii="Times New Roman" w:hAnsi="Times New Roman" w:cs="Times New Roman"/>
                <w:bCs/>
                <w:szCs w:val="28"/>
                <w:lang w:val="es-ES_tradnl"/>
              </w:rPr>
              <w:t>(XU6-XU11)</w:t>
            </w:r>
          </w:p>
          <w:p w14:paraId="6E3BADDD" w14:textId="4D2E5907" w:rsidR="00D408A4" w:rsidRPr="00251458" w:rsidRDefault="00D408A4" w:rsidP="00D408A4">
            <w:pPr>
              <w:pStyle w:val="Orokolobody"/>
              <w:spacing w:after="120"/>
              <w:jc w:val="left"/>
              <w:rPr>
                <w:rFonts w:ascii="Times New Roman" w:hAnsi="Times New Roman" w:cs="Times New Roman"/>
                <w:sz w:val="24"/>
                <w:szCs w:val="28"/>
              </w:rPr>
            </w:pPr>
          </w:p>
        </w:tc>
      </w:tr>
      <w:tr w:rsidR="00251458" w14:paraId="2311CDDF" w14:textId="77777777" w:rsidTr="00251458">
        <w:tc>
          <w:tcPr>
            <w:tcW w:w="356" w:type="pct"/>
          </w:tcPr>
          <w:p w14:paraId="0110B1C9" w14:textId="7501E44A"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1-2a interface</w:t>
            </w:r>
          </w:p>
        </w:tc>
        <w:tc>
          <w:tcPr>
            <w:tcW w:w="529" w:type="pct"/>
          </w:tcPr>
          <w:p w14:paraId="78812138" w14:textId="65E7FE4A"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12-15</w:t>
            </w:r>
          </w:p>
        </w:tc>
        <w:tc>
          <w:tcPr>
            <w:tcW w:w="2949" w:type="pct"/>
          </w:tcPr>
          <w:p w14:paraId="0CE450D6" w14:textId="4ECAAA7D"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Primarily composed of SU2a sediments. Dark greyish brown sand, quite well compacted. Large horizontally oriented pottery sherds still present.</w:t>
            </w:r>
          </w:p>
        </w:tc>
        <w:tc>
          <w:tcPr>
            <w:tcW w:w="529" w:type="pct"/>
          </w:tcPr>
          <w:p w14:paraId="2DFDCCFA" w14:textId="76D674DC"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5.80-5.88</w:t>
            </w:r>
          </w:p>
        </w:tc>
        <w:tc>
          <w:tcPr>
            <w:tcW w:w="637" w:type="pct"/>
          </w:tcPr>
          <w:p w14:paraId="7CAD653D" w14:textId="7BF2E56F"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2.5Y 4/2</w:t>
            </w:r>
          </w:p>
        </w:tc>
      </w:tr>
      <w:tr w:rsidR="00251458" w14:paraId="08475391" w14:textId="77777777" w:rsidTr="00251458">
        <w:tc>
          <w:tcPr>
            <w:tcW w:w="356" w:type="pct"/>
          </w:tcPr>
          <w:p w14:paraId="7D13AF76" w14:textId="5AD75271"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2a</w:t>
            </w:r>
          </w:p>
        </w:tc>
        <w:tc>
          <w:tcPr>
            <w:tcW w:w="529" w:type="pct"/>
          </w:tcPr>
          <w:p w14:paraId="5055242E" w14:textId="5A441B3F" w:rsidR="00D408A4" w:rsidRPr="00251458" w:rsidRDefault="00D408A4" w:rsidP="00D408A4">
            <w:pPr>
              <w:pStyle w:val="Orokolobody"/>
              <w:spacing w:after="120"/>
              <w:jc w:val="left"/>
              <w:rPr>
                <w:rFonts w:ascii="Times New Roman" w:hAnsi="Times New Roman" w:cs="Times New Roman"/>
                <w:sz w:val="24"/>
                <w:szCs w:val="28"/>
                <w:highlight w:val="green"/>
              </w:rPr>
            </w:pPr>
            <w:r w:rsidRPr="00251458">
              <w:rPr>
                <w:rFonts w:ascii="Times New Roman" w:hAnsi="Times New Roman" w:cs="Times New Roman"/>
                <w:bCs/>
                <w:sz w:val="24"/>
                <w:szCs w:val="28"/>
              </w:rPr>
              <w:t>16-24</w:t>
            </w:r>
          </w:p>
        </w:tc>
        <w:tc>
          <w:tcPr>
            <w:tcW w:w="2949" w:type="pct"/>
          </w:tcPr>
          <w:p w14:paraId="6D59D9BE" w14:textId="11577BB2"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 xml:space="preserve">Very dark grey sand. Sediment is quite well compacted and contains a fraction of black iron-rich sand. </w:t>
            </w:r>
          </w:p>
        </w:tc>
        <w:tc>
          <w:tcPr>
            <w:tcW w:w="529" w:type="pct"/>
          </w:tcPr>
          <w:p w14:paraId="2B03307B" w14:textId="4CD635F2"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5.69-6.06</w:t>
            </w:r>
          </w:p>
        </w:tc>
        <w:tc>
          <w:tcPr>
            <w:tcW w:w="637" w:type="pct"/>
          </w:tcPr>
          <w:p w14:paraId="3467AC3C" w14:textId="4BBF56DA"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2.5Y 3/1</w:t>
            </w:r>
          </w:p>
        </w:tc>
      </w:tr>
      <w:tr w:rsidR="00D408A4" w14:paraId="3D6BA7BA" w14:textId="77777777" w:rsidTr="00251458">
        <w:tc>
          <w:tcPr>
            <w:tcW w:w="356" w:type="pct"/>
          </w:tcPr>
          <w:p w14:paraId="3366C7CA" w14:textId="0673CC7B"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2b</w:t>
            </w:r>
          </w:p>
        </w:tc>
        <w:tc>
          <w:tcPr>
            <w:tcW w:w="529" w:type="pct"/>
          </w:tcPr>
          <w:p w14:paraId="090B5159" w14:textId="237831A6" w:rsidR="00D408A4" w:rsidRPr="00251458" w:rsidRDefault="00D408A4" w:rsidP="00D408A4">
            <w:pPr>
              <w:pStyle w:val="AABody"/>
              <w:jc w:val="left"/>
              <w:rPr>
                <w:rFonts w:ascii="Times New Roman" w:hAnsi="Times New Roman" w:cs="Times New Roman"/>
                <w:bCs/>
                <w:szCs w:val="28"/>
              </w:rPr>
            </w:pPr>
            <w:r w:rsidRPr="00251458">
              <w:rPr>
                <w:rFonts w:ascii="Times New Roman" w:hAnsi="Times New Roman" w:cs="Times New Roman"/>
                <w:bCs/>
                <w:szCs w:val="28"/>
              </w:rPr>
              <w:t>25-30</w:t>
            </w:r>
          </w:p>
        </w:tc>
        <w:tc>
          <w:tcPr>
            <w:tcW w:w="2949" w:type="pct"/>
          </w:tcPr>
          <w:p w14:paraId="123C8951" w14:textId="5515722A"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 xml:space="preserve">Black iron-rich sand, well consolidated and moderately compacted. Few cultural materials, and charcoal seldom visible in situ. </w:t>
            </w:r>
          </w:p>
        </w:tc>
        <w:tc>
          <w:tcPr>
            <w:tcW w:w="529" w:type="pct"/>
          </w:tcPr>
          <w:p w14:paraId="376CB4EE" w14:textId="32C98C53"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6.06-6.14</w:t>
            </w:r>
          </w:p>
        </w:tc>
        <w:tc>
          <w:tcPr>
            <w:tcW w:w="637" w:type="pct"/>
          </w:tcPr>
          <w:p w14:paraId="79192889" w14:textId="77777777" w:rsidR="00D408A4" w:rsidRPr="00251458" w:rsidRDefault="00D408A4" w:rsidP="00D408A4">
            <w:pPr>
              <w:pStyle w:val="AABody"/>
              <w:keepNext/>
              <w:jc w:val="left"/>
              <w:rPr>
                <w:rFonts w:ascii="Times New Roman" w:hAnsi="Times New Roman" w:cs="Times New Roman"/>
                <w:bCs/>
                <w:szCs w:val="28"/>
              </w:rPr>
            </w:pPr>
            <w:r w:rsidRPr="00251458">
              <w:rPr>
                <w:rFonts w:ascii="Times New Roman" w:hAnsi="Times New Roman" w:cs="Times New Roman"/>
                <w:bCs/>
                <w:szCs w:val="28"/>
              </w:rPr>
              <w:t>GLEY1 2.5/N</w:t>
            </w:r>
          </w:p>
          <w:p w14:paraId="6065D365" w14:textId="77777777" w:rsidR="00D408A4" w:rsidRPr="00251458" w:rsidRDefault="00D408A4" w:rsidP="00D408A4">
            <w:pPr>
              <w:pStyle w:val="Orokolobody"/>
              <w:spacing w:after="120"/>
              <w:jc w:val="left"/>
              <w:rPr>
                <w:rFonts w:ascii="Times New Roman" w:hAnsi="Times New Roman" w:cs="Times New Roman"/>
                <w:bCs/>
                <w:sz w:val="24"/>
                <w:szCs w:val="28"/>
              </w:rPr>
            </w:pPr>
          </w:p>
        </w:tc>
      </w:tr>
      <w:tr w:rsidR="00D408A4" w14:paraId="730456F4" w14:textId="77777777" w:rsidTr="00251458">
        <w:tc>
          <w:tcPr>
            <w:tcW w:w="356" w:type="pct"/>
          </w:tcPr>
          <w:p w14:paraId="6266A041" w14:textId="55350E8C"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2b-3a interface</w:t>
            </w:r>
          </w:p>
        </w:tc>
        <w:tc>
          <w:tcPr>
            <w:tcW w:w="529" w:type="pct"/>
          </w:tcPr>
          <w:p w14:paraId="161EBB6D" w14:textId="6F7BF795" w:rsidR="00D408A4" w:rsidRPr="00251458" w:rsidRDefault="00D408A4" w:rsidP="00D408A4">
            <w:pPr>
              <w:pStyle w:val="AABody"/>
              <w:jc w:val="left"/>
              <w:rPr>
                <w:rFonts w:ascii="Times New Roman" w:hAnsi="Times New Roman" w:cs="Times New Roman"/>
                <w:bCs/>
                <w:szCs w:val="28"/>
              </w:rPr>
            </w:pPr>
            <w:r w:rsidRPr="00251458">
              <w:rPr>
                <w:rFonts w:ascii="Times New Roman" w:hAnsi="Times New Roman" w:cs="Times New Roman"/>
                <w:bCs/>
                <w:szCs w:val="28"/>
              </w:rPr>
              <w:t>31-34</w:t>
            </w:r>
          </w:p>
        </w:tc>
        <w:tc>
          <w:tcPr>
            <w:tcW w:w="2949" w:type="pct"/>
          </w:tcPr>
          <w:p w14:paraId="340907F6" w14:textId="01D61076"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Transition from SU2b to SU3a begins as small flecks of SU3a deposit in SU2b (XU31-XU32). From XU33 to XU34 the deposit is primarily composed of SU3a.</w:t>
            </w:r>
          </w:p>
        </w:tc>
        <w:tc>
          <w:tcPr>
            <w:tcW w:w="529" w:type="pct"/>
          </w:tcPr>
          <w:p w14:paraId="59832728" w14:textId="0C421FC4"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6.03-6.16</w:t>
            </w:r>
          </w:p>
        </w:tc>
        <w:tc>
          <w:tcPr>
            <w:tcW w:w="637" w:type="pct"/>
          </w:tcPr>
          <w:p w14:paraId="5FC94BB7" w14:textId="77777777" w:rsidR="00D408A4" w:rsidRPr="00251458" w:rsidRDefault="00D408A4" w:rsidP="00D408A4">
            <w:pPr>
              <w:pStyle w:val="AABody"/>
              <w:keepNext/>
              <w:jc w:val="left"/>
              <w:rPr>
                <w:rFonts w:ascii="Times New Roman" w:hAnsi="Times New Roman" w:cs="Times New Roman"/>
                <w:bCs/>
                <w:szCs w:val="28"/>
              </w:rPr>
            </w:pPr>
            <w:r w:rsidRPr="00251458">
              <w:rPr>
                <w:rFonts w:ascii="Times New Roman" w:hAnsi="Times New Roman" w:cs="Times New Roman"/>
                <w:bCs/>
                <w:szCs w:val="28"/>
              </w:rPr>
              <w:t>GLEY1 2.5/N (XU31-XU32)</w:t>
            </w:r>
          </w:p>
          <w:p w14:paraId="486A8E14" w14:textId="77777777" w:rsidR="00D408A4" w:rsidRPr="00251458" w:rsidRDefault="00D408A4" w:rsidP="00D408A4">
            <w:pPr>
              <w:pStyle w:val="AABody"/>
              <w:keepNext/>
              <w:jc w:val="left"/>
              <w:rPr>
                <w:rFonts w:ascii="Times New Roman" w:hAnsi="Times New Roman" w:cs="Times New Roman"/>
                <w:bCs/>
                <w:szCs w:val="28"/>
              </w:rPr>
            </w:pPr>
            <w:r w:rsidRPr="00251458">
              <w:rPr>
                <w:rFonts w:ascii="Times New Roman" w:hAnsi="Times New Roman" w:cs="Times New Roman"/>
                <w:bCs/>
                <w:szCs w:val="28"/>
              </w:rPr>
              <w:t>2.5Y 3/1 (XU33-XU34)</w:t>
            </w:r>
          </w:p>
          <w:p w14:paraId="17820B9D" w14:textId="77777777" w:rsidR="00D408A4" w:rsidRPr="00251458" w:rsidRDefault="00D408A4" w:rsidP="00D408A4">
            <w:pPr>
              <w:pStyle w:val="Orokolobody"/>
              <w:spacing w:after="120"/>
              <w:jc w:val="left"/>
              <w:rPr>
                <w:rFonts w:ascii="Times New Roman" w:hAnsi="Times New Roman" w:cs="Times New Roman"/>
                <w:bCs/>
                <w:sz w:val="24"/>
                <w:szCs w:val="28"/>
              </w:rPr>
            </w:pPr>
          </w:p>
        </w:tc>
      </w:tr>
      <w:tr w:rsidR="00D408A4" w14:paraId="4B58E302" w14:textId="77777777" w:rsidTr="00251458">
        <w:tc>
          <w:tcPr>
            <w:tcW w:w="356" w:type="pct"/>
          </w:tcPr>
          <w:p w14:paraId="335D8604" w14:textId="40774847"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3a</w:t>
            </w:r>
          </w:p>
        </w:tc>
        <w:tc>
          <w:tcPr>
            <w:tcW w:w="529" w:type="pct"/>
          </w:tcPr>
          <w:p w14:paraId="25EB24F7" w14:textId="53A0D9D1"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35-39</w:t>
            </w:r>
          </w:p>
        </w:tc>
        <w:tc>
          <w:tcPr>
            <w:tcW w:w="2949" w:type="pct"/>
          </w:tcPr>
          <w:p w14:paraId="48F5E595" w14:textId="5C198E37" w:rsidR="00D408A4" w:rsidRPr="00251458" w:rsidRDefault="00D408A4" w:rsidP="00D408A4">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 xml:space="preserve">Coarse-grained greyish brown sand with some large water-rounded pebbles and small pieces of charcoal and pottery. </w:t>
            </w:r>
          </w:p>
        </w:tc>
        <w:tc>
          <w:tcPr>
            <w:tcW w:w="529" w:type="pct"/>
          </w:tcPr>
          <w:p w14:paraId="1C755468" w14:textId="344B55C5"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6.26-6.35</w:t>
            </w:r>
          </w:p>
        </w:tc>
        <w:tc>
          <w:tcPr>
            <w:tcW w:w="637" w:type="pct"/>
          </w:tcPr>
          <w:p w14:paraId="5C33D400" w14:textId="5BAFA562"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2.5Y 5/2</w:t>
            </w:r>
          </w:p>
        </w:tc>
      </w:tr>
      <w:tr w:rsidR="00D408A4" w14:paraId="742B0ABA" w14:textId="77777777" w:rsidTr="00251458">
        <w:tc>
          <w:tcPr>
            <w:tcW w:w="356" w:type="pct"/>
            <w:tcBorders>
              <w:bottom w:val="single" w:sz="12" w:space="0" w:color="auto"/>
            </w:tcBorders>
          </w:tcPr>
          <w:p w14:paraId="2C09A9DB" w14:textId="50BAC0E0"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3b</w:t>
            </w:r>
          </w:p>
        </w:tc>
        <w:tc>
          <w:tcPr>
            <w:tcW w:w="529" w:type="pct"/>
            <w:tcBorders>
              <w:bottom w:val="single" w:sz="12" w:space="0" w:color="auto"/>
            </w:tcBorders>
          </w:tcPr>
          <w:p w14:paraId="09C60024" w14:textId="622623CA"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40-43</w:t>
            </w:r>
          </w:p>
        </w:tc>
        <w:tc>
          <w:tcPr>
            <w:tcW w:w="2949" w:type="pct"/>
            <w:tcBorders>
              <w:bottom w:val="single" w:sz="12" w:space="0" w:color="auto"/>
            </w:tcBorders>
          </w:tcPr>
          <w:p w14:paraId="0C0026CB" w14:textId="34EE5CB5"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Light olive brown, coarse-grained sand, culturally depauperate. Sand is quite damp towards the base of SU3b. Poorly compacted and somewhat consolidated.</w:t>
            </w:r>
          </w:p>
        </w:tc>
        <w:tc>
          <w:tcPr>
            <w:tcW w:w="529" w:type="pct"/>
            <w:tcBorders>
              <w:bottom w:val="single" w:sz="12" w:space="0" w:color="auto"/>
            </w:tcBorders>
          </w:tcPr>
          <w:p w14:paraId="7CDCF8AF" w14:textId="143E4F11"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6.32-6.37</w:t>
            </w:r>
          </w:p>
        </w:tc>
        <w:tc>
          <w:tcPr>
            <w:tcW w:w="637" w:type="pct"/>
            <w:tcBorders>
              <w:bottom w:val="single" w:sz="12" w:space="0" w:color="auto"/>
            </w:tcBorders>
          </w:tcPr>
          <w:p w14:paraId="0A6C349C" w14:textId="0AEC6F76" w:rsidR="00D408A4" w:rsidRPr="00251458" w:rsidRDefault="00D408A4" w:rsidP="00D408A4">
            <w:pPr>
              <w:pStyle w:val="Orokolobody"/>
              <w:spacing w:after="120"/>
              <w:jc w:val="left"/>
              <w:rPr>
                <w:rFonts w:ascii="Times New Roman" w:hAnsi="Times New Roman" w:cs="Times New Roman"/>
                <w:bCs/>
                <w:sz w:val="24"/>
                <w:szCs w:val="28"/>
              </w:rPr>
            </w:pPr>
            <w:r w:rsidRPr="00251458">
              <w:rPr>
                <w:rFonts w:ascii="Times New Roman" w:hAnsi="Times New Roman" w:cs="Times New Roman"/>
                <w:bCs/>
                <w:sz w:val="24"/>
                <w:szCs w:val="28"/>
              </w:rPr>
              <w:t>2.5Y 5/3</w:t>
            </w:r>
          </w:p>
        </w:tc>
      </w:tr>
    </w:tbl>
    <w:p w14:paraId="1B9EEDC0" w14:textId="77777777" w:rsidR="00D408A4" w:rsidRDefault="00D408A4" w:rsidP="00D408A4">
      <w:pPr>
        <w:pStyle w:val="OrokoloHeadinglevel2"/>
        <w:spacing w:line="240" w:lineRule="auto"/>
      </w:pPr>
    </w:p>
    <w:p w14:paraId="64C34265" w14:textId="6CF2FBF2" w:rsidR="00251458" w:rsidRDefault="00251458" w:rsidP="00D408A4">
      <w:pPr>
        <w:pStyle w:val="Orokolobody"/>
      </w:pPr>
      <w:r>
        <w:br w:type="page"/>
      </w:r>
    </w:p>
    <w:p w14:paraId="4F80A9DD" w14:textId="164A50EA" w:rsidR="00251458" w:rsidRPr="00DA43DB" w:rsidRDefault="00251458" w:rsidP="00251458">
      <w:pPr>
        <w:pStyle w:val="Orokolobody"/>
        <w:rPr>
          <w:rFonts w:ascii="Times New Roman" w:hAnsi="Times New Roman" w:cs="Times New Roman"/>
          <w:sz w:val="24"/>
          <w:szCs w:val="28"/>
        </w:rPr>
      </w:pPr>
      <w:r w:rsidRPr="00DA43DB">
        <w:rPr>
          <w:rFonts w:ascii="Times New Roman" w:hAnsi="Times New Roman" w:cs="Times New Roman"/>
          <w:b/>
          <w:bCs/>
          <w:sz w:val="24"/>
          <w:szCs w:val="28"/>
        </w:rPr>
        <w:lastRenderedPageBreak/>
        <w:t xml:space="preserve">Online Supplement Table </w:t>
      </w:r>
      <w:r w:rsidRPr="00DA43DB">
        <w:rPr>
          <w:rFonts w:ascii="Times New Roman" w:hAnsi="Times New Roman" w:cs="Times New Roman"/>
          <w:b/>
          <w:bCs/>
          <w:sz w:val="24"/>
          <w:szCs w:val="28"/>
        </w:rPr>
        <w:t>5</w:t>
      </w:r>
      <w:r w:rsidRPr="00DA43DB">
        <w:rPr>
          <w:rFonts w:ascii="Times New Roman" w:hAnsi="Times New Roman" w:cs="Times New Roman"/>
          <w:sz w:val="24"/>
          <w:szCs w:val="28"/>
        </w:rPr>
        <w:t xml:space="preserve">. Stratigraphy of </w:t>
      </w:r>
      <w:proofErr w:type="spellStart"/>
      <w:r w:rsidRPr="00DA43DB">
        <w:rPr>
          <w:rFonts w:ascii="Times New Roman" w:hAnsi="Times New Roman" w:cs="Times New Roman"/>
          <w:sz w:val="24"/>
          <w:szCs w:val="28"/>
        </w:rPr>
        <w:t>Aitae</w:t>
      </w:r>
      <w:proofErr w:type="spellEnd"/>
      <w:r w:rsidRPr="00DA43DB">
        <w:rPr>
          <w:rFonts w:ascii="Times New Roman" w:hAnsi="Times New Roman" w:cs="Times New Roman"/>
          <w:sz w:val="24"/>
          <w:szCs w:val="28"/>
        </w:rPr>
        <w:t xml:space="preserve"> </w:t>
      </w:r>
      <w:proofErr w:type="spellStart"/>
      <w:r w:rsidRPr="00DA43DB">
        <w:rPr>
          <w:rFonts w:ascii="Times New Roman" w:hAnsi="Times New Roman" w:cs="Times New Roman"/>
          <w:sz w:val="24"/>
          <w:szCs w:val="28"/>
        </w:rPr>
        <w:t>Hiru</w:t>
      </w:r>
      <w:proofErr w:type="spellEnd"/>
      <w:r w:rsidRPr="00DA43DB">
        <w:rPr>
          <w:rFonts w:ascii="Times New Roman" w:hAnsi="Times New Roman" w:cs="Times New Roman"/>
          <w:sz w:val="24"/>
          <w:szCs w:val="28"/>
        </w:rPr>
        <w:t xml:space="preserve"> 1, Square A (from Urwin 2019a: Table </w:t>
      </w:r>
      <w:r w:rsidRPr="00DA43DB">
        <w:rPr>
          <w:rFonts w:ascii="Times New Roman" w:hAnsi="Times New Roman" w:cs="Times New Roman"/>
          <w:sz w:val="24"/>
          <w:szCs w:val="28"/>
        </w:rPr>
        <w:t>69</w:t>
      </w:r>
      <w:r w:rsidRPr="00DA43DB">
        <w:rPr>
          <w:rFonts w:ascii="Times New Roman" w:hAnsi="Times New Roman" w:cs="Times New Roman"/>
          <w:sz w:val="24"/>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488"/>
        <w:gridCol w:w="8348"/>
        <w:gridCol w:w="1488"/>
        <w:gridCol w:w="1792"/>
      </w:tblGrid>
      <w:tr w:rsidR="00251458" w14:paraId="160A4063" w14:textId="77777777" w:rsidTr="00251458">
        <w:tc>
          <w:tcPr>
            <w:tcW w:w="373" w:type="pct"/>
            <w:tcBorders>
              <w:top w:val="single" w:sz="12" w:space="0" w:color="auto"/>
              <w:bottom w:val="single" w:sz="12" w:space="0" w:color="auto"/>
            </w:tcBorders>
          </w:tcPr>
          <w:p w14:paraId="1601521D"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SU</w:t>
            </w:r>
          </w:p>
        </w:tc>
        <w:tc>
          <w:tcPr>
            <w:tcW w:w="525" w:type="pct"/>
            <w:tcBorders>
              <w:top w:val="single" w:sz="12" w:space="0" w:color="auto"/>
              <w:bottom w:val="single" w:sz="12" w:space="0" w:color="auto"/>
            </w:tcBorders>
          </w:tcPr>
          <w:p w14:paraId="4BB7D94F"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XUs</w:t>
            </w:r>
          </w:p>
        </w:tc>
        <w:tc>
          <w:tcPr>
            <w:tcW w:w="2945" w:type="pct"/>
            <w:tcBorders>
              <w:top w:val="single" w:sz="12" w:space="0" w:color="auto"/>
              <w:bottom w:val="single" w:sz="12" w:space="0" w:color="auto"/>
            </w:tcBorders>
          </w:tcPr>
          <w:p w14:paraId="67187D12"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Sediment Description</w:t>
            </w:r>
          </w:p>
        </w:tc>
        <w:tc>
          <w:tcPr>
            <w:tcW w:w="525" w:type="pct"/>
            <w:tcBorders>
              <w:top w:val="single" w:sz="12" w:space="0" w:color="auto"/>
              <w:bottom w:val="single" w:sz="12" w:space="0" w:color="auto"/>
            </w:tcBorders>
          </w:tcPr>
          <w:p w14:paraId="3182FF6B"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pH Range</w:t>
            </w:r>
          </w:p>
        </w:tc>
        <w:tc>
          <w:tcPr>
            <w:tcW w:w="632" w:type="pct"/>
            <w:tcBorders>
              <w:top w:val="single" w:sz="12" w:space="0" w:color="auto"/>
              <w:bottom w:val="single" w:sz="12" w:space="0" w:color="auto"/>
            </w:tcBorders>
          </w:tcPr>
          <w:p w14:paraId="098D8A96" w14:textId="08597E7C" w:rsidR="00251458" w:rsidRPr="00251458" w:rsidRDefault="00251458" w:rsidP="00251458">
            <w:pPr>
              <w:pStyle w:val="Orokolobody"/>
              <w:spacing w:after="120"/>
              <w:jc w:val="left"/>
              <w:rPr>
                <w:rFonts w:ascii="Times New Roman" w:hAnsi="Times New Roman" w:cs="Times New Roman"/>
                <w:bCs/>
                <w:sz w:val="24"/>
                <w:szCs w:val="28"/>
              </w:rPr>
            </w:pPr>
            <w:r>
              <w:rPr>
                <w:rFonts w:ascii="Times New Roman" w:hAnsi="Times New Roman" w:cs="Times New Roman"/>
                <w:bCs/>
                <w:sz w:val="24"/>
                <w:szCs w:val="28"/>
              </w:rPr>
              <w:t>Dry Munsell</w:t>
            </w:r>
          </w:p>
        </w:tc>
      </w:tr>
      <w:tr w:rsidR="00251458" w14:paraId="07BD9973" w14:textId="77777777" w:rsidTr="00251458">
        <w:tc>
          <w:tcPr>
            <w:tcW w:w="373" w:type="pct"/>
            <w:tcBorders>
              <w:top w:val="single" w:sz="12" w:space="0" w:color="auto"/>
            </w:tcBorders>
          </w:tcPr>
          <w:p w14:paraId="35A35089" w14:textId="77777777" w:rsidR="00251458" w:rsidRPr="00251458" w:rsidRDefault="00251458" w:rsidP="00251458">
            <w:pPr>
              <w:pStyle w:val="AABody"/>
              <w:overflowPunct w:val="0"/>
              <w:jc w:val="left"/>
              <w:rPr>
                <w:rFonts w:ascii="Times New Roman" w:hAnsi="Times New Roman" w:cs="Times New Roman"/>
                <w:bCs/>
                <w:szCs w:val="24"/>
              </w:rPr>
            </w:pPr>
            <w:r w:rsidRPr="00251458">
              <w:rPr>
                <w:rFonts w:ascii="Times New Roman" w:hAnsi="Times New Roman" w:cs="Times New Roman"/>
                <w:bCs/>
                <w:szCs w:val="24"/>
              </w:rPr>
              <w:t>1a</w:t>
            </w:r>
          </w:p>
          <w:p w14:paraId="55556206" w14:textId="77777777" w:rsidR="00251458" w:rsidRPr="00251458" w:rsidRDefault="00251458" w:rsidP="00251458">
            <w:pPr>
              <w:overflowPunct w:val="0"/>
              <w:rPr>
                <w:rFonts w:ascii="Times New Roman" w:hAnsi="Times New Roman" w:cs="Times New Roman"/>
                <w:sz w:val="24"/>
                <w:szCs w:val="24"/>
              </w:rPr>
            </w:pPr>
          </w:p>
          <w:p w14:paraId="2254C9AB" w14:textId="45B115EF" w:rsidR="00251458" w:rsidRPr="00251458" w:rsidRDefault="00251458" w:rsidP="00251458">
            <w:pPr>
              <w:pStyle w:val="Orokolobody"/>
              <w:spacing w:after="120"/>
              <w:jc w:val="left"/>
              <w:rPr>
                <w:rFonts w:ascii="Times New Roman" w:hAnsi="Times New Roman" w:cs="Times New Roman"/>
                <w:sz w:val="24"/>
              </w:rPr>
            </w:pPr>
          </w:p>
        </w:tc>
        <w:tc>
          <w:tcPr>
            <w:tcW w:w="525" w:type="pct"/>
            <w:tcBorders>
              <w:top w:val="single" w:sz="12" w:space="0" w:color="auto"/>
            </w:tcBorders>
          </w:tcPr>
          <w:p w14:paraId="29C96556" w14:textId="20F8E31A"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1-4</w:t>
            </w:r>
          </w:p>
        </w:tc>
        <w:tc>
          <w:tcPr>
            <w:tcW w:w="2945" w:type="pct"/>
            <w:tcBorders>
              <w:top w:val="single" w:sz="12" w:space="0" w:color="auto"/>
            </w:tcBorders>
          </w:tcPr>
          <w:p w14:paraId="2E416145" w14:textId="6A9CD64E"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 xml:space="preserve">Dark greyish brown sand-silt matted together by betel nut and fern roots. Poorly compacted and loosely consolidated due to very dry weather in September and early October 2015. </w:t>
            </w:r>
          </w:p>
        </w:tc>
        <w:tc>
          <w:tcPr>
            <w:tcW w:w="525" w:type="pct"/>
            <w:tcBorders>
              <w:top w:val="single" w:sz="12" w:space="0" w:color="auto"/>
            </w:tcBorders>
          </w:tcPr>
          <w:p w14:paraId="1D3D636B" w14:textId="42A9C05A"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5.72-5.99</w:t>
            </w:r>
          </w:p>
        </w:tc>
        <w:tc>
          <w:tcPr>
            <w:tcW w:w="632" w:type="pct"/>
            <w:tcBorders>
              <w:top w:val="single" w:sz="12" w:space="0" w:color="auto"/>
            </w:tcBorders>
          </w:tcPr>
          <w:p w14:paraId="0EB9C4BF" w14:textId="05452333"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10YR 4/2</w:t>
            </w:r>
          </w:p>
        </w:tc>
      </w:tr>
      <w:tr w:rsidR="00251458" w14:paraId="53D3EA22" w14:textId="77777777" w:rsidTr="00251458">
        <w:tc>
          <w:tcPr>
            <w:tcW w:w="373" w:type="pct"/>
          </w:tcPr>
          <w:p w14:paraId="0FB47DE3" w14:textId="44694AF6"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1b</w:t>
            </w:r>
          </w:p>
        </w:tc>
        <w:tc>
          <w:tcPr>
            <w:tcW w:w="525" w:type="pct"/>
          </w:tcPr>
          <w:p w14:paraId="1A4E2E48" w14:textId="079B00E9"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5-8</w:t>
            </w:r>
          </w:p>
        </w:tc>
        <w:tc>
          <w:tcPr>
            <w:tcW w:w="2945" w:type="pct"/>
          </w:tcPr>
          <w:p w14:paraId="44523834" w14:textId="73C165BA"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 xml:space="preserve">Sediment is akin to SU1a but is slightly more compacted. SU1b appeared darker brown in colour during excavation, as these deeper levels had been less affected by dry weather. </w:t>
            </w:r>
            <w:r w:rsidRPr="00251458">
              <w:rPr>
                <w:rFonts w:ascii="Times New Roman" w:hAnsi="Times New Roman" w:cs="Times New Roman"/>
                <w:sz w:val="24"/>
                <w:lang w:val="en-GB"/>
              </w:rPr>
              <w:t>SU1b has fewer roots</w:t>
            </w:r>
            <w:r w:rsidRPr="00251458">
              <w:rPr>
                <w:rFonts w:ascii="Times New Roman" w:hAnsi="Times New Roman" w:cs="Times New Roman"/>
                <w:sz w:val="24"/>
              </w:rPr>
              <w:t xml:space="preserve">. </w:t>
            </w:r>
          </w:p>
        </w:tc>
        <w:tc>
          <w:tcPr>
            <w:tcW w:w="525" w:type="pct"/>
          </w:tcPr>
          <w:p w14:paraId="2142F7A3" w14:textId="0B763C7F"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6.00-6.07</w:t>
            </w:r>
          </w:p>
        </w:tc>
        <w:tc>
          <w:tcPr>
            <w:tcW w:w="632" w:type="pct"/>
          </w:tcPr>
          <w:p w14:paraId="2122EC67" w14:textId="39E1BFF5"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10YR 4/2</w:t>
            </w:r>
          </w:p>
        </w:tc>
      </w:tr>
      <w:tr w:rsidR="00251458" w14:paraId="444C47B5" w14:textId="77777777" w:rsidTr="00251458">
        <w:tc>
          <w:tcPr>
            <w:tcW w:w="373" w:type="pct"/>
          </w:tcPr>
          <w:p w14:paraId="03C9F578" w14:textId="74159F8B"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1b-2 interface</w:t>
            </w:r>
          </w:p>
        </w:tc>
        <w:tc>
          <w:tcPr>
            <w:tcW w:w="525" w:type="pct"/>
          </w:tcPr>
          <w:p w14:paraId="75DAAB45" w14:textId="381B61A4" w:rsidR="00251458" w:rsidRPr="00251458" w:rsidRDefault="00251458" w:rsidP="00251458">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9-10</w:t>
            </w:r>
          </w:p>
        </w:tc>
        <w:tc>
          <w:tcPr>
            <w:tcW w:w="2945" w:type="pct"/>
          </w:tcPr>
          <w:p w14:paraId="60E97C7C" w14:textId="26B536ED"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Mixed sediment, transitioning between SU1b and SU2. Sediment became noticeably more compact midway through the excavation of XU9.</w:t>
            </w:r>
          </w:p>
        </w:tc>
        <w:tc>
          <w:tcPr>
            <w:tcW w:w="525" w:type="pct"/>
          </w:tcPr>
          <w:p w14:paraId="78599C27" w14:textId="20263E54"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6.08-6.09</w:t>
            </w:r>
          </w:p>
        </w:tc>
        <w:tc>
          <w:tcPr>
            <w:tcW w:w="632" w:type="pct"/>
          </w:tcPr>
          <w:p w14:paraId="7215FD26" w14:textId="77777777" w:rsidR="00251458" w:rsidRPr="00251458" w:rsidRDefault="00251458" w:rsidP="00251458">
            <w:pPr>
              <w:pStyle w:val="AABody"/>
              <w:overflowPunct w:val="0"/>
              <w:jc w:val="left"/>
              <w:rPr>
                <w:rFonts w:ascii="Times New Roman" w:hAnsi="Times New Roman" w:cs="Times New Roman"/>
                <w:bCs/>
                <w:szCs w:val="24"/>
              </w:rPr>
            </w:pPr>
            <w:r w:rsidRPr="00251458">
              <w:rPr>
                <w:rFonts w:ascii="Times New Roman" w:hAnsi="Times New Roman" w:cs="Times New Roman"/>
                <w:bCs/>
                <w:szCs w:val="24"/>
              </w:rPr>
              <w:t>10YR 4/2 (XU9)</w:t>
            </w:r>
          </w:p>
          <w:p w14:paraId="20C86EB8" w14:textId="509D7D56"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10YR 4/3 (XU10)</w:t>
            </w:r>
          </w:p>
        </w:tc>
      </w:tr>
      <w:tr w:rsidR="00251458" w14:paraId="571D1A71" w14:textId="77777777" w:rsidTr="00251458">
        <w:tc>
          <w:tcPr>
            <w:tcW w:w="373" w:type="pct"/>
          </w:tcPr>
          <w:p w14:paraId="3D67D3CE" w14:textId="1898CE9D"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2</w:t>
            </w:r>
          </w:p>
        </w:tc>
        <w:tc>
          <w:tcPr>
            <w:tcW w:w="525" w:type="pct"/>
          </w:tcPr>
          <w:p w14:paraId="533552A3" w14:textId="2E1CD36A"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11-18</w:t>
            </w:r>
          </w:p>
        </w:tc>
        <w:tc>
          <w:tcPr>
            <w:tcW w:w="2945" w:type="pct"/>
          </w:tcPr>
          <w:p w14:paraId="3FB01806" w14:textId="1D7FD12F"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sz w:val="24"/>
              </w:rPr>
              <w:t xml:space="preserve">Brown, moderately well compacted sand-silt. Poorly consolidated and fairly dry. Large coconut roots running horizontally across excavation square in this SU. </w:t>
            </w:r>
          </w:p>
        </w:tc>
        <w:tc>
          <w:tcPr>
            <w:tcW w:w="525" w:type="pct"/>
          </w:tcPr>
          <w:p w14:paraId="61966BBB" w14:textId="590125AA"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6.02-6.22</w:t>
            </w:r>
          </w:p>
        </w:tc>
        <w:tc>
          <w:tcPr>
            <w:tcW w:w="632" w:type="pct"/>
          </w:tcPr>
          <w:p w14:paraId="0B33A3BC" w14:textId="1C0ECE31"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10YR 4/3</w:t>
            </w:r>
          </w:p>
        </w:tc>
      </w:tr>
      <w:tr w:rsidR="00251458" w14:paraId="5130E2DB" w14:textId="77777777" w:rsidTr="00251458">
        <w:tc>
          <w:tcPr>
            <w:tcW w:w="373" w:type="pct"/>
          </w:tcPr>
          <w:p w14:paraId="128C5545" w14:textId="12EDD003"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3</w:t>
            </w:r>
          </w:p>
        </w:tc>
        <w:tc>
          <w:tcPr>
            <w:tcW w:w="525" w:type="pct"/>
          </w:tcPr>
          <w:p w14:paraId="2CAFE0FB" w14:textId="018AEDB7"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19-24</w:t>
            </w:r>
          </w:p>
        </w:tc>
        <w:tc>
          <w:tcPr>
            <w:tcW w:w="2945" w:type="pct"/>
          </w:tcPr>
          <w:p w14:paraId="7256B766" w14:textId="0629EF2A"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sz w:val="24"/>
              </w:rPr>
              <w:t>Brown sand, moderately well compacted and slightly consolidated.</w:t>
            </w:r>
          </w:p>
        </w:tc>
        <w:tc>
          <w:tcPr>
            <w:tcW w:w="525" w:type="pct"/>
          </w:tcPr>
          <w:p w14:paraId="03C6C96E" w14:textId="61F775E3"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6.18-6.38</w:t>
            </w:r>
          </w:p>
        </w:tc>
        <w:tc>
          <w:tcPr>
            <w:tcW w:w="632" w:type="pct"/>
          </w:tcPr>
          <w:p w14:paraId="705A3F07" w14:textId="6D7271A9"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10YR 5/3</w:t>
            </w:r>
          </w:p>
        </w:tc>
      </w:tr>
      <w:tr w:rsidR="00251458" w14:paraId="3515CA3D" w14:textId="77777777" w:rsidTr="00251458">
        <w:tc>
          <w:tcPr>
            <w:tcW w:w="373" w:type="pct"/>
            <w:tcBorders>
              <w:bottom w:val="single" w:sz="12" w:space="0" w:color="auto"/>
            </w:tcBorders>
          </w:tcPr>
          <w:p w14:paraId="5B7BDA60" w14:textId="5F934E67"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4</w:t>
            </w:r>
          </w:p>
        </w:tc>
        <w:tc>
          <w:tcPr>
            <w:tcW w:w="525" w:type="pct"/>
            <w:tcBorders>
              <w:bottom w:val="single" w:sz="12" w:space="0" w:color="auto"/>
            </w:tcBorders>
          </w:tcPr>
          <w:p w14:paraId="39758784" w14:textId="260106AD"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25-26</w:t>
            </w:r>
          </w:p>
        </w:tc>
        <w:tc>
          <w:tcPr>
            <w:tcW w:w="2945" w:type="pct"/>
            <w:tcBorders>
              <w:bottom w:val="single" w:sz="12" w:space="0" w:color="auto"/>
            </w:tcBorders>
          </w:tcPr>
          <w:p w14:paraId="6CDCA958" w14:textId="46707413"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 xml:space="preserve">Yellowish brown coarse-grained beach sand. Some dark grey mottling and water staining evident during excavation.  </w:t>
            </w:r>
          </w:p>
        </w:tc>
        <w:tc>
          <w:tcPr>
            <w:tcW w:w="525" w:type="pct"/>
            <w:tcBorders>
              <w:bottom w:val="single" w:sz="12" w:space="0" w:color="auto"/>
            </w:tcBorders>
          </w:tcPr>
          <w:p w14:paraId="68597F5D" w14:textId="237D311B"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6.41-6.42</w:t>
            </w:r>
          </w:p>
        </w:tc>
        <w:tc>
          <w:tcPr>
            <w:tcW w:w="632" w:type="pct"/>
            <w:tcBorders>
              <w:bottom w:val="single" w:sz="12" w:space="0" w:color="auto"/>
            </w:tcBorders>
          </w:tcPr>
          <w:p w14:paraId="4C78104A" w14:textId="45D48022"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10YR 5/4</w:t>
            </w:r>
          </w:p>
        </w:tc>
      </w:tr>
    </w:tbl>
    <w:p w14:paraId="2578DCD1" w14:textId="77777777" w:rsidR="00251458" w:rsidRDefault="00251458" w:rsidP="00251458">
      <w:pPr>
        <w:pStyle w:val="OrokoloHeadinglevel2"/>
        <w:spacing w:line="240" w:lineRule="auto"/>
      </w:pPr>
    </w:p>
    <w:p w14:paraId="40B86D33" w14:textId="4DFAC90F" w:rsidR="00251458" w:rsidRDefault="00251458">
      <w:pPr>
        <w:rPr>
          <w:rFonts w:ascii="Cambria" w:hAnsi="Cambria" w:cs="Courier New"/>
          <w:szCs w:val="24"/>
        </w:rPr>
      </w:pPr>
      <w:r>
        <w:br w:type="page"/>
      </w:r>
    </w:p>
    <w:p w14:paraId="379399F1" w14:textId="608036F3" w:rsidR="00251458" w:rsidRPr="00DA43DB" w:rsidRDefault="00251458" w:rsidP="00251458">
      <w:pPr>
        <w:pStyle w:val="Orokolobody"/>
        <w:rPr>
          <w:rFonts w:ascii="Times New Roman" w:hAnsi="Times New Roman" w:cs="Times New Roman"/>
          <w:sz w:val="24"/>
          <w:szCs w:val="28"/>
        </w:rPr>
      </w:pPr>
      <w:r w:rsidRPr="00DA43DB">
        <w:rPr>
          <w:rFonts w:ascii="Times New Roman" w:hAnsi="Times New Roman" w:cs="Times New Roman"/>
          <w:b/>
          <w:bCs/>
          <w:sz w:val="24"/>
          <w:szCs w:val="28"/>
        </w:rPr>
        <w:lastRenderedPageBreak/>
        <w:t xml:space="preserve">Online Supplement Table </w:t>
      </w:r>
      <w:r w:rsidRPr="00DA43DB">
        <w:rPr>
          <w:rFonts w:ascii="Times New Roman" w:hAnsi="Times New Roman" w:cs="Times New Roman"/>
          <w:b/>
          <w:bCs/>
          <w:sz w:val="24"/>
          <w:szCs w:val="28"/>
        </w:rPr>
        <w:t>6</w:t>
      </w:r>
      <w:r w:rsidRPr="00DA43DB">
        <w:rPr>
          <w:rFonts w:ascii="Times New Roman" w:hAnsi="Times New Roman" w:cs="Times New Roman"/>
          <w:sz w:val="24"/>
          <w:szCs w:val="28"/>
        </w:rPr>
        <w:t xml:space="preserve">. Stratigraphy of </w:t>
      </w:r>
      <w:r w:rsidRPr="00DA43DB">
        <w:rPr>
          <w:rFonts w:ascii="Times New Roman" w:hAnsi="Times New Roman" w:cs="Times New Roman"/>
          <w:sz w:val="24"/>
          <w:szCs w:val="28"/>
        </w:rPr>
        <w:t xml:space="preserve">Koavaipi </w:t>
      </w:r>
      <w:r w:rsidRPr="00DA43DB">
        <w:rPr>
          <w:rFonts w:ascii="Times New Roman" w:hAnsi="Times New Roman" w:cs="Times New Roman"/>
          <w:sz w:val="24"/>
          <w:szCs w:val="28"/>
        </w:rPr>
        <w:t xml:space="preserve">1, Square A (from Urwin 2019a: Table </w:t>
      </w:r>
      <w:r w:rsidRPr="00DA43DB">
        <w:rPr>
          <w:rFonts w:ascii="Times New Roman" w:hAnsi="Times New Roman" w:cs="Times New Roman"/>
          <w:sz w:val="24"/>
          <w:szCs w:val="28"/>
        </w:rPr>
        <w:t>72</w:t>
      </w:r>
      <w:r w:rsidRPr="00DA43DB">
        <w:rPr>
          <w:rFonts w:ascii="Times New Roman" w:hAnsi="Times New Roman" w:cs="Times New Roman"/>
          <w:sz w:val="24"/>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488"/>
        <w:gridCol w:w="8348"/>
        <w:gridCol w:w="1488"/>
        <w:gridCol w:w="1792"/>
      </w:tblGrid>
      <w:tr w:rsidR="00251458" w14:paraId="339ADA63" w14:textId="77777777" w:rsidTr="000218A8">
        <w:tc>
          <w:tcPr>
            <w:tcW w:w="373" w:type="pct"/>
            <w:tcBorders>
              <w:top w:val="single" w:sz="12" w:space="0" w:color="auto"/>
              <w:bottom w:val="single" w:sz="12" w:space="0" w:color="auto"/>
            </w:tcBorders>
          </w:tcPr>
          <w:p w14:paraId="3485948F"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SU</w:t>
            </w:r>
          </w:p>
        </w:tc>
        <w:tc>
          <w:tcPr>
            <w:tcW w:w="525" w:type="pct"/>
            <w:tcBorders>
              <w:top w:val="single" w:sz="12" w:space="0" w:color="auto"/>
              <w:bottom w:val="single" w:sz="12" w:space="0" w:color="auto"/>
            </w:tcBorders>
          </w:tcPr>
          <w:p w14:paraId="03A0FBE8"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XUs</w:t>
            </w:r>
          </w:p>
        </w:tc>
        <w:tc>
          <w:tcPr>
            <w:tcW w:w="2945" w:type="pct"/>
            <w:tcBorders>
              <w:top w:val="single" w:sz="12" w:space="0" w:color="auto"/>
              <w:bottom w:val="single" w:sz="12" w:space="0" w:color="auto"/>
            </w:tcBorders>
          </w:tcPr>
          <w:p w14:paraId="51ECB179"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Sediment Description</w:t>
            </w:r>
          </w:p>
        </w:tc>
        <w:tc>
          <w:tcPr>
            <w:tcW w:w="525" w:type="pct"/>
            <w:tcBorders>
              <w:top w:val="single" w:sz="12" w:space="0" w:color="auto"/>
              <w:bottom w:val="single" w:sz="12" w:space="0" w:color="auto"/>
            </w:tcBorders>
          </w:tcPr>
          <w:p w14:paraId="00613FA9" w14:textId="77777777" w:rsidR="00251458" w:rsidRPr="00251458" w:rsidRDefault="00251458" w:rsidP="0025145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pH Range</w:t>
            </w:r>
          </w:p>
        </w:tc>
        <w:tc>
          <w:tcPr>
            <w:tcW w:w="632" w:type="pct"/>
            <w:tcBorders>
              <w:top w:val="single" w:sz="12" w:space="0" w:color="auto"/>
              <w:bottom w:val="single" w:sz="12" w:space="0" w:color="auto"/>
            </w:tcBorders>
          </w:tcPr>
          <w:p w14:paraId="2DD3DB8F" w14:textId="51CF0F6B" w:rsidR="00251458" w:rsidRPr="00251458" w:rsidRDefault="00251458" w:rsidP="00251458">
            <w:pPr>
              <w:pStyle w:val="Orokolobody"/>
              <w:spacing w:after="120"/>
              <w:jc w:val="left"/>
              <w:rPr>
                <w:rFonts w:ascii="Times New Roman" w:hAnsi="Times New Roman" w:cs="Times New Roman"/>
                <w:bCs/>
                <w:sz w:val="24"/>
                <w:szCs w:val="28"/>
              </w:rPr>
            </w:pPr>
            <w:r>
              <w:rPr>
                <w:rFonts w:ascii="Times New Roman" w:hAnsi="Times New Roman" w:cs="Times New Roman"/>
                <w:bCs/>
                <w:sz w:val="24"/>
                <w:szCs w:val="28"/>
              </w:rPr>
              <w:t>Dry Munsell</w:t>
            </w:r>
          </w:p>
        </w:tc>
      </w:tr>
      <w:tr w:rsidR="00251458" w14:paraId="6399E4ED" w14:textId="77777777" w:rsidTr="000218A8">
        <w:tc>
          <w:tcPr>
            <w:tcW w:w="373" w:type="pct"/>
            <w:tcBorders>
              <w:top w:val="single" w:sz="12" w:space="0" w:color="auto"/>
            </w:tcBorders>
          </w:tcPr>
          <w:p w14:paraId="239DB24A" w14:textId="090F6550"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1a</w:t>
            </w:r>
          </w:p>
        </w:tc>
        <w:tc>
          <w:tcPr>
            <w:tcW w:w="525" w:type="pct"/>
            <w:tcBorders>
              <w:top w:val="single" w:sz="12" w:space="0" w:color="auto"/>
            </w:tcBorders>
          </w:tcPr>
          <w:p w14:paraId="73CD7841" w14:textId="7265225D"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1-7</w:t>
            </w:r>
          </w:p>
        </w:tc>
        <w:tc>
          <w:tcPr>
            <w:tcW w:w="2945" w:type="pct"/>
            <w:tcBorders>
              <w:top w:val="single" w:sz="12" w:space="0" w:color="auto"/>
            </w:tcBorders>
          </w:tcPr>
          <w:p w14:paraId="2C8B385F" w14:textId="4AB57ABA"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Very dark grey sandy loam held together by betel nut, fern, and grass rootlets. Very poorly compacted and consolidated. Some small pottery sherds seen during excavation.</w:t>
            </w:r>
          </w:p>
        </w:tc>
        <w:tc>
          <w:tcPr>
            <w:tcW w:w="525" w:type="pct"/>
            <w:tcBorders>
              <w:top w:val="single" w:sz="12" w:space="0" w:color="auto"/>
            </w:tcBorders>
          </w:tcPr>
          <w:p w14:paraId="73FE5792" w14:textId="2D993091"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5.91-6.15</w:t>
            </w:r>
          </w:p>
        </w:tc>
        <w:tc>
          <w:tcPr>
            <w:tcW w:w="632" w:type="pct"/>
            <w:tcBorders>
              <w:top w:val="single" w:sz="12" w:space="0" w:color="auto"/>
            </w:tcBorders>
          </w:tcPr>
          <w:p w14:paraId="7F726BAE" w14:textId="4EF766C5"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10YR 3/1</w:t>
            </w:r>
          </w:p>
        </w:tc>
      </w:tr>
      <w:tr w:rsidR="00251458" w14:paraId="21B2FBB4" w14:textId="77777777" w:rsidTr="000218A8">
        <w:tc>
          <w:tcPr>
            <w:tcW w:w="373" w:type="pct"/>
          </w:tcPr>
          <w:p w14:paraId="21F03589" w14:textId="05DA0CEE"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1b</w:t>
            </w:r>
          </w:p>
        </w:tc>
        <w:tc>
          <w:tcPr>
            <w:tcW w:w="525" w:type="pct"/>
          </w:tcPr>
          <w:p w14:paraId="17428FA8" w14:textId="2F49ED40"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8-12</w:t>
            </w:r>
          </w:p>
        </w:tc>
        <w:tc>
          <w:tcPr>
            <w:tcW w:w="2945" w:type="pct"/>
          </w:tcPr>
          <w:p w14:paraId="6F8DCD10" w14:textId="4DB11528"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Moderately compacted and poorly consolidated very dark greyish brown sand with charcoal deposits. Betel palm roots still observed.</w:t>
            </w:r>
          </w:p>
        </w:tc>
        <w:tc>
          <w:tcPr>
            <w:tcW w:w="525" w:type="pct"/>
          </w:tcPr>
          <w:p w14:paraId="2E00BF06" w14:textId="27C13E54"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5.97-6.16</w:t>
            </w:r>
          </w:p>
        </w:tc>
        <w:tc>
          <w:tcPr>
            <w:tcW w:w="632" w:type="pct"/>
          </w:tcPr>
          <w:p w14:paraId="6DAD0558" w14:textId="59DD1C3E"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10YR 3/2</w:t>
            </w:r>
          </w:p>
        </w:tc>
      </w:tr>
      <w:tr w:rsidR="00251458" w14:paraId="0BAD0AF1" w14:textId="77777777" w:rsidTr="000218A8">
        <w:tc>
          <w:tcPr>
            <w:tcW w:w="373" w:type="pct"/>
          </w:tcPr>
          <w:p w14:paraId="6A6EF03F" w14:textId="6E799249"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1b-2 interface</w:t>
            </w:r>
          </w:p>
        </w:tc>
        <w:tc>
          <w:tcPr>
            <w:tcW w:w="525" w:type="pct"/>
          </w:tcPr>
          <w:p w14:paraId="3D038225" w14:textId="6D4AF66E" w:rsidR="00251458" w:rsidRPr="00251458" w:rsidRDefault="00251458" w:rsidP="00251458">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13</w:t>
            </w:r>
          </w:p>
        </w:tc>
        <w:tc>
          <w:tcPr>
            <w:tcW w:w="2945" w:type="pct"/>
          </w:tcPr>
          <w:p w14:paraId="4AA49670" w14:textId="05EF777D"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Akin to SU1b sediment, but with a very slight (darker) colour change noticed during excavation. Culturally depauperate.</w:t>
            </w:r>
          </w:p>
        </w:tc>
        <w:tc>
          <w:tcPr>
            <w:tcW w:w="525" w:type="pct"/>
          </w:tcPr>
          <w:p w14:paraId="272C2E17" w14:textId="5EBBA4E4"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5.94</w:t>
            </w:r>
          </w:p>
        </w:tc>
        <w:tc>
          <w:tcPr>
            <w:tcW w:w="632" w:type="pct"/>
          </w:tcPr>
          <w:p w14:paraId="0AFFA015" w14:textId="3E2BC7E9"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10YR 3/2</w:t>
            </w:r>
          </w:p>
        </w:tc>
      </w:tr>
      <w:tr w:rsidR="00251458" w14:paraId="366EF0A5" w14:textId="77777777" w:rsidTr="000218A8">
        <w:tc>
          <w:tcPr>
            <w:tcW w:w="373" w:type="pct"/>
          </w:tcPr>
          <w:p w14:paraId="088973B4" w14:textId="2CF5E411"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2</w:t>
            </w:r>
          </w:p>
        </w:tc>
        <w:tc>
          <w:tcPr>
            <w:tcW w:w="525" w:type="pct"/>
          </w:tcPr>
          <w:p w14:paraId="1C28840E" w14:textId="28C658CD"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14-16</w:t>
            </w:r>
          </w:p>
        </w:tc>
        <w:tc>
          <w:tcPr>
            <w:tcW w:w="2945" w:type="pct"/>
          </w:tcPr>
          <w:p w14:paraId="595EC162" w14:textId="0C29724A"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sz w:val="24"/>
              </w:rPr>
              <w:t xml:space="preserve">Culturally depauperate black iron-rich sands. Moderately consolidated and compacted. </w:t>
            </w:r>
          </w:p>
        </w:tc>
        <w:tc>
          <w:tcPr>
            <w:tcW w:w="525" w:type="pct"/>
          </w:tcPr>
          <w:p w14:paraId="232DC490" w14:textId="3007ACBB"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5.92-5.99</w:t>
            </w:r>
          </w:p>
        </w:tc>
        <w:tc>
          <w:tcPr>
            <w:tcW w:w="632" w:type="pct"/>
          </w:tcPr>
          <w:p w14:paraId="3C989E31" w14:textId="77777777" w:rsidR="00251458" w:rsidRPr="00251458" w:rsidRDefault="00251458" w:rsidP="00251458">
            <w:pPr>
              <w:pStyle w:val="AABody"/>
              <w:overflowPunct w:val="0"/>
              <w:jc w:val="left"/>
              <w:rPr>
                <w:rFonts w:ascii="Times New Roman" w:hAnsi="Times New Roman" w:cs="Times New Roman"/>
                <w:bCs/>
                <w:szCs w:val="24"/>
              </w:rPr>
            </w:pPr>
            <w:r w:rsidRPr="00251458">
              <w:rPr>
                <w:rFonts w:ascii="Times New Roman" w:hAnsi="Times New Roman" w:cs="Times New Roman"/>
                <w:bCs/>
                <w:szCs w:val="24"/>
              </w:rPr>
              <w:t>GLEY1 2.5N</w:t>
            </w:r>
          </w:p>
          <w:p w14:paraId="2DDA9ABC" w14:textId="317A5195" w:rsidR="00251458" w:rsidRPr="00251458" w:rsidRDefault="00251458" w:rsidP="00251458">
            <w:pPr>
              <w:pStyle w:val="Orokolobody"/>
              <w:spacing w:after="120"/>
              <w:jc w:val="left"/>
              <w:rPr>
                <w:rFonts w:ascii="Times New Roman" w:hAnsi="Times New Roman" w:cs="Times New Roman"/>
                <w:bCs/>
                <w:sz w:val="24"/>
              </w:rPr>
            </w:pPr>
          </w:p>
        </w:tc>
      </w:tr>
      <w:tr w:rsidR="00251458" w14:paraId="605C8429" w14:textId="77777777" w:rsidTr="000218A8">
        <w:tc>
          <w:tcPr>
            <w:tcW w:w="373" w:type="pct"/>
          </w:tcPr>
          <w:p w14:paraId="5912B551" w14:textId="10EB1AE5"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2-3 interface</w:t>
            </w:r>
          </w:p>
        </w:tc>
        <w:tc>
          <w:tcPr>
            <w:tcW w:w="525" w:type="pct"/>
          </w:tcPr>
          <w:p w14:paraId="3DC2DA4A" w14:textId="3748C809"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17-18</w:t>
            </w:r>
          </w:p>
        </w:tc>
        <w:tc>
          <w:tcPr>
            <w:tcW w:w="2945" w:type="pct"/>
          </w:tcPr>
          <w:p w14:paraId="773D1801" w14:textId="63F7F11B"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sz w:val="24"/>
              </w:rPr>
              <w:t xml:space="preserve">Dark greyish brown sand at the interface of SU2 and SU3. XU17 appears to be mostly composed of SU2 sediments, and XU18 has a slightly greater proportion of coarse-grained beach sand (SU3). </w:t>
            </w:r>
          </w:p>
        </w:tc>
        <w:tc>
          <w:tcPr>
            <w:tcW w:w="525" w:type="pct"/>
          </w:tcPr>
          <w:p w14:paraId="7DCED75E" w14:textId="4C9813B3"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6.00-6.11</w:t>
            </w:r>
          </w:p>
        </w:tc>
        <w:tc>
          <w:tcPr>
            <w:tcW w:w="632" w:type="pct"/>
          </w:tcPr>
          <w:p w14:paraId="733435D1" w14:textId="77777777" w:rsidR="00251458" w:rsidRPr="00251458" w:rsidRDefault="00251458" w:rsidP="00251458">
            <w:pPr>
              <w:pStyle w:val="AABody"/>
              <w:keepNext/>
              <w:overflowPunct w:val="0"/>
              <w:jc w:val="left"/>
              <w:rPr>
                <w:rFonts w:ascii="Times New Roman" w:hAnsi="Times New Roman" w:cs="Times New Roman"/>
                <w:bCs/>
                <w:szCs w:val="24"/>
              </w:rPr>
            </w:pPr>
            <w:r w:rsidRPr="00251458">
              <w:rPr>
                <w:rFonts w:ascii="Times New Roman" w:hAnsi="Times New Roman" w:cs="Times New Roman"/>
                <w:bCs/>
                <w:szCs w:val="24"/>
              </w:rPr>
              <w:t xml:space="preserve">2.5Y 4/2 </w:t>
            </w:r>
          </w:p>
          <w:p w14:paraId="03293ED8" w14:textId="01389837" w:rsidR="00251458" w:rsidRPr="00251458" w:rsidRDefault="00251458" w:rsidP="00251458">
            <w:pPr>
              <w:pStyle w:val="Orokolobody"/>
              <w:spacing w:after="120"/>
              <w:jc w:val="left"/>
              <w:rPr>
                <w:rFonts w:ascii="Times New Roman" w:hAnsi="Times New Roman" w:cs="Times New Roman"/>
                <w:bCs/>
                <w:sz w:val="24"/>
              </w:rPr>
            </w:pPr>
          </w:p>
        </w:tc>
      </w:tr>
      <w:tr w:rsidR="00251458" w14:paraId="1E889C63" w14:textId="77777777" w:rsidTr="000218A8">
        <w:tc>
          <w:tcPr>
            <w:tcW w:w="373" w:type="pct"/>
            <w:tcBorders>
              <w:bottom w:val="single" w:sz="12" w:space="0" w:color="auto"/>
            </w:tcBorders>
          </w:tcPr>
          <w:p w14:paraId="584712BB" w14:textId="1711C650"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3</w:t>
            </w:r>
          </w:p>
        </w:tc>
        <w:tc>
          <w:tcPr>
            <w:tcW w:w="525" w:type="pct"/>
            <w:tcBorders>
              <w:bottom w:val="single" w:sz="12" w:space="0" w:color="auto"/>
            </w:tcBorders>
          </w:tcPr>
          <w:p w14:paraId="39A667C0" w14:textId="16052728"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19-21</w:t>
            </w:r>
          </w:p>
        </w:tc>
        <w:tc>
          <w:tcPr>
            <w:tcW w:w="2945" w:type="pct"/>
            <w:tcBorders>
              <w:bottom w:val="single" w:sz="12" w:space="0" w:color="auto"/>
            </w:tcBorders>
          </w:tcPr>
          <w:p w14:paraId="3FE70618" w14:textId="6B256459"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sz w:val="24"/>
              </w:rPr>
              <w:t>Coarse-grained olive brown beach sand with grey and orange mottling and water rolled pebbles. Uncompacted but slightly consolidated by moisture.</w:t>
            </w:r>
          </w:p>
        </w:tc>
        <w:tc>
          <w:tcPr>
            <w:tcW w:w="525" w:type="pct"/>
            <w:tcBorders>
              <w:bottom w:val="single" w:sz="12" w:space="0" w:color="auto"/>
            </w:tcBorders>
          </w:tcPr>
          <w:p w14:paraId="1CE19C4A" w14:textId="32F10397"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6.06-6.12</w:t>
            </w:r>
          </w:p>
        </w:tc>
        <w:tc>
          <w:tcPr>
            <w:tcW w:w="632" w:type="pct"/>
            <w:tcBorders>
              <w:bottom w:val="single" w:sz="12" w:space="0" w:color="auto"/>
            </w:tcBorders>
          </w:tcPr>
          <w:p w14:paraId="6531DB80" w14:textId="77777777" w:rsidR="00251458" w:rsidRPr="00251458" w:rsidRDefault="00251458" w:rsidP="00251458">
            <w:pPr>
              <w:pStyle w:val="AABody"/>
              <w:keepNext/>
              <w:overflowPunct w:val="0"/>
              <w:jc w:val="left"/>
              <w:rPr>
                <w:rFonts w:ascii="Times New Roman" w:hAnsi="Times New Roman" w:cs="Times New Roman"/>
                <w:bCs/>
                <w:szCs w:val="24"/>
              </w:rPr>
            </w:pPr>
            <w:r w:rsidRPr="00251458">
              <w:rPr>
                <w:rFonts w:ascii="Times New Roman" w:hAnsi="Times New Roman" w:cs="Times New Roman"/>
                <w:bCs/>
                <w:szCs w:val="24"/>
              </w:rPr>
              <w:t>2.5Y 4/3</w:t>
            </w:r>
          </w:p>
          <w:p w14:paraId="163586FF" w14:textId="44BEA74C"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 xml:space="preserve"> </w:t>
            </w:r>
          </w:p>
        </w:tc>
      </w:tr>
    </w:tbl>
    <w:p w14:paraId="79E43AD5" w14:textId="77777777" w:rsidR="00251458" w:rsidRDefault="00251458" w:rsidP="00251458">
      <w:pPr>
        <w:pStyle w:val="OrokoloHeadinglevel2"/>
        <w:spacing w:line="240" w:lineRule="auto"/>
      </w:pPr>
    </w:p>
    <w:p w14:paraId="2900148D" w14:textId="76796675" w:rsidR="00251458" w:rsidRDefault="00251458" w:rsidP="00D408A4">
      <w:pPr>
        <w:pStyle w:val="Orokolobody"/>
      </w:pPr>
      <w:r>
        <w:br w:type="page"/>
      </w:r>
    </w:p>
    <w:p w14:paraId="1294060A" w14:textId="61CF596B" w:rsidR="00251458" w:rsidRPr="00DA43DB" w:rsidRDefault="00251458" w:rsidP="00251458">
      <w:pPr>
        <w:pStyle w:val="Orokolobody"/>
        <w:rPr>
          <w:rFonts w:ascii="Times New Roman" w:hAnsi="Times New Roman" w:cs="Times New Roman"/>
          <w:sz w:val="24"/>
          <w:szCs w:val="28"/>
        </w:rPr>
      </w:pPr>
      <w:r w:rsidRPr="00DA43DB">
        <w:rPr>
          <w:rFonts w:ascii="Times New Roman" w:hAnsi="Times New Roman" w:cs="Times New Roman"/>
          <w:b/>
          <w:bCs/>
          <w:sz w:val="24"/>
          <w:szCs w:val="28"/>
        </w:rPr>
        <w:lastRenderedPageBreak/>
        <w:t xml:space="preserve">Online Supplement Table </w:t>
      </w:r>
      <w:r w:rsidRPr="00DA43DB">
        <w:rPr>
          <w:rFonts w:ascii="Times New Roman" w:hAnsi="Times New Roman" w:cs="Times New Roman"/>
          <w:b/>
          <w:bCs/>
          <w:sz w:val="24"/>
          <w:szCs w:val="28"/>
        </w:rPr>
        <w:t>7</w:t>
      </w:r>
      <w:r w:rsidRPr="00DA43DB">
        <w:rPr>
          <w:rFonts w:ascii="Times New Roman" w:hAnsi="Times New Roman" w:cs="Times New Roman"/>
          <w:sz w:val="24"/>
          <w:szCs w:val="28"/>
        </w:rPr>
        <w:t xml:space="preserve">. Stratigraphy of </w:t>
      </w:r>
      <w:proofErr w:type="spellStart"/>
      <w:r w:rsidRPr="00DA43DB">
        <w:rPr>
          <w:rFonts w:ascii="Times New Roman" w:hAnsi="Times New Roman" w:cs="Times New Roman"/>
          <w:sz w:val="24"/>
          <w:szCs w:val="28"/>
        </w:rPr>
        <w:t>Mirimua</w:t>
      </w:r>
      <w:proofErr w:type="spellEnd"/>
      <w:r w:rsidRPr="00DA43DB">
        <w:rPr>
          <w:rFonts w:ascii="Times New Roman" w:hAnsi="Times New Roman" w:cs="Times New Roman"/>
          <w:sz w:val="24"/>
          <w:szCs w:val="28"/>
        </w:rPr>
        <w:t xml:space="preserve"> </w:t>
      </w:r>
      <w:proofErr w:type="spellStart"/>
      <w:r w:rsidRPr="00DA43DB">
        <w:rPr>
          <w:rFonts w:ascii="Times New Roman" w:hAnsi="Times New Roman" w:cs="Times New Roman"/>
          <w:sz w:val="24"/>
          <w:szCs w:val="28"/>
        </w:rPr>
        <w:t>Mapoe</w:t>
      </w:r>
      <w:proofErr w:type="spellEnd"/>
      <w:r w:rsidRPr="00DA43DB">
        <w:rPr>
          <w:rFonts w:ascii="Times New Roman" w:hAnsi="Times New Roman" w:cs="Times New Roman"/>
          <w:sz w:val="24"/>
          <w:szCs w:val="28"/>
        </w:rPr>
        <w:t xml:space="preserve"> 1, Square A (from Urwin 2019a: Table </w:t>
      </w:r>
      <w:r w:rsidRPr="00DA43DB">
        <w:rPr>
          <w:rFonts w:ascii="Times New Roman" w:hAnsi="Times New Roman" w:cs="Times New Roman"/>
          <w:sz w:val="24"/>
          <w:szCs w:val="28"/>
        </w:rPr>
        <w:t>77</w:t>
      </w:r>
      <w:r w:rsidRPr="00DA43DB">
        <w:rPr>
          <w:rFonts w:ascii="Times New Roman" w:hAnsi="Times New Roman" w:cs="Times New Roman"/>
          <w:sz w:val="24"/>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488"/>
        <w:gridCol w:w="8348"/>
        <w:gridCol w:w="1488"/>
        <w:gridCol w:w="1792"/>
      </w:tblGrid>
      <w:tr w:rsidR="00251458" w14:paraId="5AA7F778" w14:textId="77777777" w:rsidTr="000218A8">
        <w:tc>
          <w:tcPr>
            <w:tcW w:w="373" w:type="pct"/>
            <w:tcBorders>
              <w:top w:val="single" w:sz="12" w:space="0" w:color="auto"/>
              <w:bottom w:val="single" w:sz="12" w:space="0" w:color="auto"/>
            </w:tcBorders>
          </w:tcPr>
          <w:p w14:paraId="53B85C76" w14:textId="77777777" w:rsidR="00251458" w:rsidRPr="00251458" w:rsidRDefault="00251458" w:rsidP="000218A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SU</w:t>
            </w:r>
          </w:p>
        </w:tc>
        <w:tc>
          <w:tcPr>
            <w:tcW w:w="525" w:type="pct"/>
            <w:tcBorders>
              <w:top w:val="single" w:sz="12" w:space="0" w:color="auto"/>
              <w:bottom w:val="single" w:sz="12" w:space="0" w:color="auto"/>
            </w:tcBorders>
          </w:tcPr>
          <w:p w14:paraId="62C008DC" w14:textId="77777777" w:rsidR="00251458" w:rsidRPr="00251458" w:rsidRDefault="00251458" w:rsidP="000218A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XUs</w:t>
            </w:r>
          </w:p>
        </w:tc>
        <w:tc>
          <w:tcPr>
            <w:tcW w:w="2945" w:type="pct"/>
            <w:tcBorders>
              <w:top w:val="single" w:sz="12" w:space="0" w:color="auto"/>
              <w:bottom w:val="single" w:sz="12" w:space="0" w:color="auto"/>
            </w:tcBorders>
          </w:tcPr>
          <w:p w14:paraId="7C20D2A2" w14:textId="77777777" w:rsidR="00251458" w:rsidRPr="00251458" w:rsidRDefault="00251458" w:rsidP="000218A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Sediment Description</w:t>
            </w:r>
          </w:p>
        </w:tc>
        <w:tc>
          <w:tcPr>
            <w:tcW w:w="525" w:type="pct"/>
            <w:tcBorders>
              <w:top w:val="single" w:sz="12" w:space="0" w:color="auto"/>
              <w:bottom w:val="single" w:sz="12" w:space="0" w:color="auto"/>
            </w:tcBorders>
          </w:tcPr>
          <w:p w14:paraId="123D9494" w14:textId="77777777" w:rsidR="00251458" w:rsidRPr="00251458" w:rsidRDefault="00251458" w:rsidP="000218A8">
            <w:pPr>
              <w:pStyle w:val="Orokolobody"/>
              <w:spacing w:after="120"/>
              <w:jc w:val="left"/>
              <w:rPr>
                <w:rFonts w:ascii="Times New Roman" w:hAnsi="Times New Roman" w:cs="Times New Roman"/>
                <w:sz w:val="24"/>
                <w:szCs w:val="28"/>
              </w:rPr>
            </w:pPr>
            <w:r w:rsidRPr="00251458">
              <w:rPr>
                <w:rFonts w:ascii="Times New Roman" w:hAnsi="Times New Roman" w:cs="Times New Roman"/>
                <w:bCs/>
                <w:sz w:val="24"/>
                <w:szCs w:val="28"/>
              </w:rPr>
              <w:t>pH Range</w:t>
            </w:r>
          </w:p>
        </w:tc>
        <w:tc>
          <w:tcPr>
            <w:tcW w:w="632" w:type="pct"/>
            <w:tcBorders>
              <w:top w:val="single" w:sz="12" w:space="0" w:color="auto"/>
              <w:bottom w:val="single" w:sz="12" w:space="0" w:color="auto"/>
            </w:tcBorders>
          </w:tcPr>
          <w:p w14:paraId="5F79B1D4" w14:textId="77777777" w:rsidR="00251458" w:rsidRPr="00251458" w:rsidRDefault="00251458" w:rsidP="000218A8">
            <w:pPr>
              <w:pStyle w:val="Orokolobody"/>
              <w:spacing w:after="120"/>
              <w:jc w:val="left"/>
              <w:rPr>
                <w:rFonts w:ascii="Times New Roman" w:hAnsi="Times New Roman" w:cs="Times New Roman"/>
                <w:bCs/>
                <w:sz w:val="24"/>
                <w:szCs w:val="28"/>
              </w:rPr>
            </w:pPr>
            <w:r>
              <w:rPr>
                <w:rFonts w:ascii="Times New Roman" w:hAnsi="Times New Roman" w:cs="Times New Roman"/>
                <w:bCs/>
                <w:sz w:val="24"/>
                <w:szCs w:val="28"/>
              </w:rPr>
              <w:t>Dry Munsell</w:t>
            </w:r>
          </w:p>
        </w:tc>
      </w:tr>
      <w:tr w:rsidR="00251458" w14:paraId="09ED04A9" w14:textId="77777777" w:rsidTr="000218A8">
        <w:tc>
          <w:tcPr>
            <w:tcW w:w="373" w:type="pct"/>
            <w:tcBorders>
              <w:top w:val="single" w:sz="12" w:space="0" w:color="auto"/>
            </w:tcBorders>
          </w:tcPr>
          <w:p w14:paraId="78CD8E2F" w14:textId="7D5E4504"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w:t>
            </w:r>
          </w:p>
        </w:tc>
        <w:tc>
          <w:tcPr>
            <w:tcW w:w="525" w:type="pct"/>
            <w:tcBorders>
              <w:top w:val="single" w:sz="12" w:space="0" w:color="auto"/>
            </w:tcBorders>
          </w:tcPr>
          <w:p w14:paraId="00D487E1" w14:textId="785FAE27"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1-5</w:t>
            </w:r>
          </w:p>
        </w:tc>
        <w:tc>
          <w:tcPr>
            <w:tcW w:w="2945" w:type="pct"/>
            <w:tcBorders>
              <w:top w:val="single" w:sz="12" w:space="0" w:color="auto"/>
            </w:tcBorders>
          </w:tcPr>
          <w:p w14:paraId="746D7E4E" w14:textId="33E1581F"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 xml:space="preserve">Dark olive grey </w:t>
            </w:r>
            <w:proofErr w:type="spellStart"/>
            <w:r w:rsidRPr="00251458">
              <w:rPr>
                <w:rFonts w:ascii="Times New Roman" w:hAnsi="Times New Roman" w:cs="Times New Roman"/>
                <w:bCs/>
                <w:sz w:val="24"/>
              </w:rPr>
              <w:t>humic</w:t>
            </w:r>
            <w:proofErr w:type="spellEnd"/>
            <w:r w:rsidRPr="00251458">
              <w:rPr>
                <w:rFonts w:ascii="Times New Roman" w:hAnsi="Times New Roman" w:cs="Times New Roman"/>
                <w:bCs/>
                <w:sz w:val="24"/>
              </w:rPr>
              <w:t xml:space="preserve"> sand. Well compacted and moderately consolidated. Pottery sherds and charcoal visible in situ. Coconut, betel palm, and fern roots are found throughout. </w:t>
            </w:r>
          </w:p>
        </w:tc>
        <w:tc>
          <w:tcPr>
            <w:tcW w:w="525" w:type="pct"/>
            <w:tcBorders>
              <w:top w:val="single" w:sz="12" w:space="0" w:color="auto"/>
            </w:tcBorders>
          </w:tcPr>
          <w:p w14:paraId="27935FB0" w14:textId="49F2A037"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5.59-5.73</w:t>
            </w:r>
          </w:p>
        </w:tc>
        <w:tc>
          <w:tcPr>
            <w:tcW w:w="632" w:type="pct"/>
            <w:tcBorders>
              <w:top w:val="single" w:sz="12" w:space="0" w:color="auto"/>
            </w:tcBorders>
          </w:tcPr>
          <w:p w14:paraId="5BCAB0C9" w14:textId="2121B902"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5Y 3/2</w:t>
            </w:r>
          </w:p>
        </w:tc>
      </w:tr>
      <w:tr w:rsidR="00251458" w14:paraId="4A86FF08" w14:textId="77777777" w:rsidTr="000218A8">
        <w:tc>
          <w:tcPr>
            <w:tcW w:w="373" w:type="pct"/>
          </w:tcPr>
          <w:p w14:paraId="64D8819D" w14:textId="508BB325"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1-2a interface</w:t>
            </w:r>
          </w:p>
        </w:tc>
        <w:tc>
          <w:tcPr>
            <w:tcW w:w="525" w:type="pct"/>
          </w:tcPr>
          <w:p w14:paraId="60F1430B" w14:textId="1830A820"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6</w:t>
            </w:r>
          </w:p>
        </w:tc>
        <w:tc>
          <w:tcPr>
            <w:tcW w:w="2945" w:type="pct"/>
          </w:tcPr>
          <w:p w14:paraId="22A5E320" w14:textId="4E841F75"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Stratigraphic transition from SU1 to SU2. Slightly lighter in colour and less compacted than SU1 deposits.</w:t>
            </w:r>
          </w:p>
        </w:tc>
        <w:tc>
          <w:tcPr>
            <w:tcW w:w="525" w:type="pct"/>
          </w:tcPr>
          <w:p w14:paraId="51070C34" w14:textId="4A742573"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5.92</w:t>
            </w:r>
          </w:p>
        </w:tc>
        <w:tc>
          <w:tcPr>
            <w:tcW w:w="632" w:type="pct"/>
          </w:tcPr>
          <w:p w14:paraId="166C0EF8" w14:textId="3BE02B00"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5Y 3/2</w:t>
            </w:r>
          </w:p>
        </w:tc>
      </w:tr>
      <w:tr w:rsidR="00251458" w14:paraId="796EB306" w14:textId="77777777" w:rsidTr="000218A8">
        <w:tc>
          <w:tcPr>
            <w:tcW w:w="373" w:type="pct"/>
          </w:tcPr>
          <w:p w14:paraId="37F2C5ED" w14:textId="705B4FED"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2a</w:t>
            </w:r>
          </w:p>
        </w:tc>
        <w:tc>
          <w:tcPr>
            <w:tcW w:w="525" w:type="pct"/>
          </w:tcPr>
          <w:p w14:paraId="779FDDC6" w14:textId="4245CBDB" w:rsidR="00251458" w:rsidRPr="00251458" w:rsidRDefault="00251458" w:rsidP="00251458">
            <w:pPr>
              <w:pStyle w:val="Orokolobody"/>
              <w:spacing w:after="120"/>
              <w:jc w:val="left"/>
              <w:rPr>
                <w:rFonts w:ascii="Times New Roman" w:hAnsi="Times New Roman" w:cs="Times New Roman"/>
                <w:sz w:val="24"/>
                <w:highlight w:val="green"/>
              </w:rPr>
            </w:pPr>
            <w:r w:rsidRPr="00251458">
              <w:rPr>
                <w:rFonts w:ascii="Times New Roman" w:hAnsi="Times New Roman" w:cs="Times New Roman"/>
                <w:bCs/>
                <w:sz w:val="24"/>
              </w:rPr>
              <w:t>7-13</w:t>
            </w:r>
          </w:p>
        </w:tc>
        <w:tc>
          <w:tcPr>
            <w:tcW w:w="2945" w:type="pct"/>
          </w:tcPr>
          <w:p w14:paraId="4B0BFC7A" w14:textId="479B12E6"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 xml:space="preserve">Moderately compacted olive grey sand. Cultural materials still seen in situ in XU6-XU7. Coconut roots still present. </w:t>
            </w:r>
          </w:p>
        </w:tc>
        <w:tc>
          <w:tcPr>
            <w:tcW w:w="525" w:type="pct"/>
          </w:tcPr>
          <w:p w14:paraId="25E19E6D" w14:textId="235ACF01"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5.86-5.95</w:t>
            </w:r>
          </w:p>
        </w:tc>
        <w:tc>
          <w:tcPr>
            <w:tcW w:w="632" w:type="pct"/>
          </w:tcPr>
          <w:p w14:paraId="5B8787B9" w14:textId="18F33A54"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5Y 4/2</w:t>
            </w:r>
          </w:p>
        </w:tc>
      </w:tr>
      <w:tr w:rsidR="00251458" w14:paraId="0EBA80AD" w14:textId="77777777" w:rsidTr="000218A8">
        <w:tc>
          <w:tcPr>
            <w:tcW w:w="373" w:type="pct"/>
          </w:tcPr>
          <w:p w14:paraId="226D77AC" w14:textId="77777777"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2a-2b</w:t>
            </w:r>
          </w:p>
          <w:p w14:paraId="26D6DFD2" w14:textId="5C94CAFD"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interface</w:t>
            </w:r>
          </w:p>
        </w:tc>
        <w:tc>
          <w:tcPr>
            <w:tcW w:w="525" w:type="pct"/>
          </w:tcPr>
          <w:p w14:paraId="1C5551D5" w14:textId="4697DBE1"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14-17</w:t>
            </w:r>
          </w:p>
        </w:tc>
        <w:tc>
          <w:tcPr>
            <w:tcW w:w="2945" w:type="pct"/>
          </w:tcPr>
          <w:p w14:paraId="10312A5B" w14:textId="51025C05"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Gradual stratigraphic transition from SU2 to SU3. XU14-15 are primarily composed of SU2a and XU16-XU17 are mostly SU2b.</w:t>
            </w:r>
          </w:p>
        </w:tc>
        <w:tc>
          <w:tcPr>
            <w:tcW w:w="525" w:type="pct"/>
          </w:tcPr>
          <w:p w14:paraId="49328D98" w14:textId="6F0341AD"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5.80-5.91</w:t>
            </w:r>
          </w:p>
        </w:tc>
        <w:tc>
          <w:tcPr>
            <w:tcW w:w="632" w:type="pct"/>
          </w:tcPr>
          <w:p w14:paraId="6AFB86FA" w14:textId="77777777"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 xml:space="preserve">5Y 4/2 </w:t>
            </w:r>
          </w:p>
          <w:p w14:paraId="4E760BD9" w14:textId="77777777"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(XU14-XU15)</w:t>
            </w:r>
          </w:p>
          <w:p w14:paraId="21B15462" w14:textId="77777777" w:rsidR="00251458" w:rsidRPr="00251458" w:rsidRDefault="00251458" w:rsidP="00251458">
            <w:pPr>
              <w:pStyle w:val="AABody"/>
              <w:jc w:val="left"/>
              <w:rPr>
                <w:rFonts w:ascii="Times New Roman" w:hAnsi="Times New Roman" w:cs="Times New Roman"/>
                <w:bCs/>
                <w:szCs w:val="24"/>
              </w:rPr>
            </w:pPr>
            <w:r w:rsidRPr="00251458">
              <w:rPr>
                <w:rFonts w:ascii="Times New Roman" w:hAnsi="Times New Roman" w:cs="Times New Roman"/>
                <w:bCs/>
                <w:szCs w:val="24"/>
              </w:rPr>
              <w:t>2.5Y 5/3</w:t>
            </w:r>
          </w:p>
          <w:p w14:paraId="403A1167" w14:textId="2AFEF132"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(XU16-XU17)</w:t>
            </w:r>
          </w:p>
        </w:tc>
      </w:tr>
      <w:tr w:rsidR="00251458" w14:paraId="6536D75F" w14:textId="77777777" w:rsidTr="000218A8">
        <w:tc>
          <w:tcPr>
            <w:tcW w:w="373" w:type="pct"/>
            <w:tcBorders>
              <w:bottom w:val="single" w:sz="12" w:space="0" w:color="auto"/>
            </w:tcBorders>
          </w:tcPr>
          <w:p w14:paraId="611A7133" w14:textId="3B9F96D1"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2b</w:t>
            </w:r>
          </w:p>
        </w:tc>
        <w:tc>
          <w:tcPr>
            <w:tcW w:w="525" w:type="pct"/>
            <w:tcBorders>
              <w:bottom w:val="single" w:sz="12" w:space="0" w:color="auto"/>
            </w:tcBorders>
          </w:tcPr>
          <w:p w14:paraId="4E758BE4" w14:textId="14B994D8"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18-19</w:t>
            </w:r>
          </w:p>
        </w:tc>
        <w:tc>
          <w:tcPr>
            <w:tcW w:w="2945" w:type="pct"/>
            <w:tcBorders>
              <w:bottom w:val="single" w:sz="12" w:space="0" w:color="auto"/>
            </w:tcBorders>
          </w:tcPr>
          <w:p w14:paraId="0E8485EB" w14:textId="5FD2EDCA" w:rsidR="00251458" w:rsidRPr="00251458" w:rsidRDefault="00251458" w:rsidP="00251458">
            <w:pPr>
              <w:pStyle w:val="Orokolobody"/>
              <w:spacing w:after="120"/>
              <w:jc w:val="left"/>
              <w:rPr>
                <w:rFonts w:ascii="Times New Roman" w:hAnsi="Times New Roman" w:cs="Times New Roman"/>
                <w:sz w:val="24"/>
              </w:rPr>
            </w:pPr>
            <w:r w:rsidRPr="00251458">
              <w:rPr>
                <w:rFonts w:ascii="Times New Roman" w:hAnsi="Times New Roman" w:cs="Times New Roman"/>
                <w:bCs/>
                <w:sz w:val="24"/>
              </w:rPr>
              <w:t xml:space="preserve">Light olive brown uncompacted and moderately consolidated coarse-grained sand with some grey and orange staining. </w:t>
            </w:r>
          </w:p>
        </w:tc>
        <w:tc>
          <w:tcPr>
            <w:tcW w:w="525" w:type="pct"/>
            <w:tcBorders>
              <w:bottom w:val="single" w:sz="12" w:space="0" w:color="auto"/>
            </w:tcBorders>
          </w:tcPr>
          <w:p w14:paraId="0D1244EB" w14:textId="2CDCC71E"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5.80-5.91</w:t>
            </w:r>
          </w:p>
        </w:tc>
        <w:tc>
          <w:tcPr>
            <w:tcW w:w="632" w:type="pct"/>
            <w:tcBorders>
              <w:bottom w:val="single" w:sz="12" w:space="0" w:color="auto"/>
            </w:tcBorders>
          </w:tcPr>
          <w:p w14:paraId="1283CC07" w14:textId="314883AF" w:rsidR="00251458" w:rsidRPr="00251458" w:rsidRDefault="00251458" w:rsidP="00251458">
            <w:pPr>
              <w:pStyle w:val="Orokolobody"/>
              <w:spacing w:after="120"/>
              <w:jc w:val="left"/>
              <w:rPr>
                <w:rFonts w:ascii="Times New Roman" w:hAnsi="Times New Roman" w:cs="Times New Roman"/>
                <w:bCs/>
                <w:sz w:val="24"/>
              </w:rPr>
            </w:pPr>
            <w:r w:rsidRPr="00251458">
              <w:rPr>
                <w:rFonts w:ascii="Times New Roman" w:hAnsi="Times New Roman" w:cs="Times New Roman"/>
                <w:bCs/>
                <w:sz w:val="24"/>
              </w:rPr>
              <w:t>2.5Y 5/3</w:t>
            </w:r>
          </w:p>
        </w:tc>
      </w:tr>
    </w:tbl>
    <w:p w14:paraId="03F14583" w14:textId="77777777" w:rsidR="00251458" w:rsidRDefault="00251458" w:rsidP="00251458">
      <w:pPr>
        <w:pStyle w:val="OrokoloHeadinglevel2"/>
        <w:spacing w:line="240" w:lineRule="auto"/>
      </w:pPr>
    </w:p>
    <w:p w14:paraId="2A5C9090" w14:textId="77777777" w:rsidR="00D408A4" w:rsidRPr="00D408A4" w:rsidRDefault="00D408A4" w:rsidP="00D408A4">
      <w:pPr>
        <w:pStyle w:val="Orokolobody"/>
      </w:pPr>
    </w:p>
    <w:sectPr w:rsidR="00D408A4" w:rsidRPr="00D408A4" w:rsidSect="00F606B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CA09" w14:textId="77777777" w:rsidR="00721AD9" w:rsidRDefault="00721AD9" w:rsidP="00BC5B3D">
      <w:pPr>
        <w:spacing w:after="0" w:line="240" w:lineRule="auto"/>
      </w:pPr>
      <w:r>
        <w:separator/>
      </w:r>
    </w:p>
  </w:endnote>
  <w:endnote w:type="continuationSeparator" w:id="0">
    <w:p w14:paraId="476C8415" w14:textId="77777777" w:rsidR="00721AD9" w:rsidRDefault="00721AD9" w:rsidP="00BC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inherit">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225316"/>
      <w:docPartObj>
        <w:docPartGallery w:val="Page Numbers (Bottom of Page)"/>
        <w:docPartUnique/>
      </w:docPartObj>
    </w:sdtPr>
    <w:sdtEndPr>
      <w:rPr>
        <w:noProof/>
      </w:rPr>
    </w:sdtEndPr>
    <w:sdtContent>
      <w:p w14:paraId="2C500D95" w14:textId="447CC7E6" w:rsidR="004B0F4C" w:rsidRDefault="004B0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73FB9" w14:textId="77777777" w:rsidR="004B0F4C" w:rsidRDefault="004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D941" w14:textId="77777777" w:rsidR="00721AD9" w:rsidRDefault="00721AD9" w:rsidP="00BC5B3D">
      <w:pPr>
        <w:spacing w:after="0" w:line="240" w:lineRule="auto"/>
      </w:pPr>
      <w:r>
        <w:separator/>
      </w:r>
    </w:p>
  </w:footnote>
  <w:footnote w:type="continuationSeparator" w:id="0">
    <w:p w14:paraId="6090241D" w14:textId="77777777" w:rsidR="00721AD9" w:rsidRDefault="00721AD9" w:rsidP="00BC5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40C"/>
    <w:multiLevelType w:val="hybridMultilevel"/>
    <w:tmpl w:val="8E40C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E401B"/>
    <w:multiLevelType w:val="hybridMultilevel"/>
    <w:tmpl w:val="1B48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6CAA"/>
    <w:multiLevelType w:val="hybridMultilevel"/>
    <w:tmpl w:val="FD82F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918F9"/>
    <w:multiLevelType w:val="hybridMultilevel"/>
    <w:tmpl w:val="8A94DFD0"/>
    <w:lvl w:ilvl="0" w:tplc="90ACB034">
      <w:start w:val="1"/>
      <w:numFmt w:val="lowerLetter"/>
      <w:lvlText w:val="(%1)"/>
      <w:lvlJc w:val="left"/>
      <w:pPr>
        <w:ind w:left="780" w:hanging="420"/>
      </w:pPr>
      <w:rPr>
        <w:rFonts w:ascii="Cambria" w:hAnsi="Cambria"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B2D5F"/>
    <w:multiLevelType w:val="multilevel"/>
    <w:tmpl w:val="C82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2773A"/>
    <w:multiLevelType w:val="multilevel"/>
    <w:tmpl w:val="58063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71BCC"/>
    <w:multiLevelType w:val="hybridMultilevel"/>
    <w:tmpl w:val="39B2E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608D3"/>
    <w:multiLevelType w:val="hybridMultilevel"/>
    <w:tmpl w:val="71FEB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E130F"/>
    <w:multiLevelType w:val="hybridMultilevel"/>
    <w:tmpl w:val="B598F810"/>
    <w:lvl w:ilvl="0" w:tplc="0C09000F">
      <w:start w:val="1"/>
      <w:numFmt w:val="decimal"/>
      <w:lvlText w:val="%1."/>
      <w:lvlJc w:val="left"/>
      <w:pPr>
        <w:ind w:left="774" w:hanging="360"/>
      </w:pPr>
      <w:rPr>
        <w:rFont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C5772B6"/>
    <w:multiLevelType w:val="hybridMultilevel"/>
    <w:tmpl w:val="F3FE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B3608"/>
    <w:multiLevelType w:val="hybridMultilevel"/>
    <w:tmpl w:val="3708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A4107"/>
    <w:multiLevelType w:val="hybridMultilevel"/>
    <w:tmpl w:val="C398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814"/>
    <w:multiLevelType w:val="hybridMultilevel"/>
    <w:tmpl w:val="703C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026D6"/>
    <w:multiLevelType w:val="hybridMultilevel"/>
    <w:tmpl w:val="443AFB2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31CD4F93"/>
    <w:multiLevelType w:val="hybridMultilevel"/>
    <w:tmpl w:val="0B029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5C1BC4"/>
    <w:multiLevelType w:val="hybridMultilevel"/>
    <w:tmpl w:val="A64410A8"/>
    <w:lvl w:ilvl="0" w:tplc="25AC95B4">
      <w:start w:val="4"/>
      <w:numFmt w:val="bullet"/>
      <w:lvlText w:val="-"/>
      <w:lvlJc w:val="left"/>
      <w:pPr>
        <w:ind w:left="785" w:hanging="360"/>
      </w:pPr>
      <w:rPr>
        <w:rFonts w:ascii="Times New Roman" w:eastAsiaTheme="minorEastAsia" w:hAnsi="Times New Roman" w:cs="Times New Roman"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3BDD561A"/>
    <w:multiLevelType w:val="hybridMultilevel"/>
    <w:tmpl w:val="D39E1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B55B21"/>
    <w:multiLevelType w:val="hybridMultilevel"/>
    <w:tmpl w:val="8702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B67BD"/>
    <w:multiLevelType w:val="hybridMultilevel"/>
    <w:tmpl w:val="3954A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ED01BA"/>
    <w:multiLevelType w:val="multilevel"/>
    <w:tmpl w:val="D2C8D5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6D11E5"/>
    <w:multiLevelType w:val="hybridMultilevel"/>
    <w:tmpl w:val="5B0C5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515F0E"/>
    <w:multiLevelType w:val="hybridMultilevel"/>
    <w:tmpl w:val="B32A0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83F1E"/>
    <w:multiLevelType w:val="hybridMultilevel"/>
    <w:tmpl w:val="2CCE3F0C"/>
    <w:lvl w:ilvl="0" w:tplc="90ACB034">
      <w:start w:val="1"/>
      <w:numFmt w:val="lowerLetter"/>
      <w:lvlText w:val="(%1)"/>
      <w:lvlJc w:val="left"/>
      <w:pPr>
        <w:ind w:left="780" w:hanging="420"/>
      </w:pPr>
      <w:rPr>
        <w:rFonts w:ascii="Cambria" w:hAnsi="Cambria"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AF552A"/>
    <w:multiLevelType w:val="hybridMultilevel"/>
    <w:tmpl w:val="0B44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D5468"/>
    <w:multiLevelType w:val="hybridMultilevel"/>
    <w:tmpl w:val="C6F0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EC71AF"/>
    <w:multiLevelType w:val="hybridMultilevel"/>
    <w:tmpl w:val="38022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844179"/>
    <w:multiLevelType w:val="hybridMultilevel"/>
    <w:tmpl w:val="1D801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13FB8"/>
    <w:multiLevelType w:val="hybridMultilevel"/>
    <w:tmpl w:val="E8AE2152"/>
    <w:lvl w:ilvl="0" w:tplc="82A8E800">
      <w:numFmt w:val="bullet"/>
      <w:lvlText w:val="-"/>
      <w:lvlJc w:val="left"/>
      <w:pPr>
        <w:ind w:left="720" w:hanging="360"/>
      </w:pPr>
      <w:rPr>
        <w:rFonts w:ascii="inherit" w:eastAsia="Times New Roman" w:hAnsi="inheri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B099F"/>
    <w:multiLevelType w:val="hybridMultilevel"/>
    <w:tmpl w:val="9CBC67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2"/>
  </w:num>
  <w:num w:numId="2">
    <w:abstractNumId w:val="16"/>
  </w:num>
  <w:num w:numId="3">
    <w:abstractNumId w:val="20"/>
  </w:num>
  <w:num w:numId="4">
    <w:abstractNumId w:val="4"/>
  </w:num>
  <w:num w:numId="5">
    <w:abstractNumId w:val="21"/>
  </w:num>
  <w:num w:numId="6">
    <w:abstractNumId w:val="11"/>
  </w:num>
  <w:num w:numId="7">
    <w:abstractNumId w:val="14"/>
  </w:num>
  <w:num w:numId="8">
    <w:abstractNumId w:val="6"/>
  </w:num>
  <w:num w:numId="9">
    <w:abstractNumId w:val="24"/>
  </w:num>
  <w:num w:numId="10">
    <w:abstractNumId w:val="7"/>
  </w:num>
  <w:num w:numId="11">
    <w:abstractNumId w:val="0"/>
  </w:num>
  <w:num w:numId="12">
    <w:abstractNumId w:val="22"/>
  </w:num>
  <w:num w:numId="13">
    <w:abstractNumId w:val="3"/>
  </w:num>
  <w:num w:numId="14">
    <w:abstractNumId w:val="25"/>
  </w:num>
  <w:num w:numId="15">
    <w:abstractNumId w:val="17"/>
  </w:num>
  <w:num w:numId="16">
    <w:abstractNumId w:val="2"/>
  </w:num>
  <w:num w:numId="17">
    <w:abstractNumId w:val="1"/>
  </w:num>
  <w:num w:numId="18">
    <w:abstractNumId w:val="10"/>
  </w:num>
  <w:num w:numId="19">
    <w:abstractNumId w:val="13"/>
  </w:num>
  <w:num w:numId="20">
    <w:abstractNumId w:val="8"/>
  </w:num>
  <w:num w:numId="21">
    <w:abstractNumId w:val="28"/>
  </w:num>
  <w:num w:numId="22">
    <w:abstractNumId w:val="27"/>
  </w:num>
  <w:num w:numId="23">
    <w:abstractNumId w:val="18"/>
  </w:num>
  <w:num w:numId="24">
    <w:abstractNumId w:val="9"/>
  </w:num>
  <w:num w:numId="25">
    <w:abstractNumId w:val="5"/>
  </w:num>
  <w:num w:numId="26">
    <w:abstractNumId w:val="15"/>
  </w:num>
  <w:num w:numId="27">
    <w:abstractNumId w:val="19"/>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DC3"/>
    <w:rsid w:val="000001B7"/>
    <w:rsid w:val="00000677"/>
    <w:rsid w:val="000021EF"/>
    <w:rsid w:val="00003154"/>
    <w:rsid w:val="00004C83"/>
    <w:rsid w:val="000051D0"/>
    <w:rsid w:val="00005413"/>
    <w:rsid w:val="000077CC"/>
    <w:rsid w:val="00010EA2"/>
    <w:rsid w:val="000116A0"/>
    <w:rsid w:val="00012008"/>
    <w:rsid w:val="00012107"/>
    <w:rsid w:val="00012258"/>
    <w:rsid w:val="00013465"/>
    <w:rsid w:val="00014A24"/>
    <w:rsid w:val="0001518E"/>
    <w:rsid w:val="000151AB"/>
    <w:rsid w:val="0001589A"/>
    <w:rsid w:val="0002070E"/>
    <w:rsid w:val="0002182F"/>
    <w:rsid w:val="000222FF"/>
    <w:rsid w:val="00022E2F"/>
    <w:rsid w:val="00023EC8"/>
    <w:rsid w:val="0002511F"/>
    <w:rsid w:val="00025C0A"/>
    <w:rsid w:val="00030726"/>
    <w:rsid w:val="00030844"/>
    <w:rsid w:val="00030B42"/>
    <w:rsid w:val="0003210A"/>
    <w:rsid w:val="00032FCE"/>
    <w:rsid w:val="00034269"/>
    <w:rsid w:val="0003576C"/>
    <w:rsid w:val="000368E7"/>
    <w:rsid w:val="00040299"/>
    <w:rsid w:val="000403ED"/>
    <w:rsid w:val="00040BCC"/>
    <w:rsid w:val="000415CC"/>
    <w:rsid w:val="00041949"/>
    <w:rsid w:val="00044171"/>
    <w:rsid w:val="00046F3D"/>
    <w:rsid w:val="00052038"/>
    <w:rsid w:val="000529FE"/>
    <w:rsid w:val="000546ED"/>
    <w:rsid w:val="00054DE1"/>
    <w:rsid w:val="00056457"/>
    <w:rsid w:val="00057744"/>
    <w:rsid w:val="0006108C"/>
    <w:rsid w:val="000615FF"/>
    <w:rsid w:val="00061F91"/>
    <w:rsid w:val="00062360"/>
    <w:rsid w:val="00062D80"/>
    <w:rsid w:val="000635C8"/>
    <w:rsid w:val="000638D7"/>
    <w:rsid w:val="00064633"/>
    <w:rsid w:val="000648C0"/>
    <w:rsid w:val="000650CA"/>
    <w:rsid w:val="00071064"/>
    <w:rsid w:val="00071D99"/>
    <w:rsid w:val="0007237B"/>
    <w:rsid w:val="00074070"/>
    <w:rsid w:val="000751BF"/>
    <w:rsid w:val="000800FB"/>
    <w:rsid w:val="00081F2A"/>
    <w:rsid w:val="00082203"/>
    <w:rsid w:val="00083EBF"/>
    <w:rsid w:val="000858D1"/>
    <w:rsid w:val="00087E63"/>
    <w:rsid w:val="0009172D"/>
    <w:rsid w:val="000959E5"/>
    <w:rsid w:val="0009719F"/>
    <w:rsid w:val="000A0216"/>
    <w:rsid w:val="000A25DE"/>
    <w:rsid w:val="000A36D0"/>
    <w:rsid w:val="000A5816"/>
    <w:rsid w:val="000A68D9"/>
    <w:rsid w:val="000B0CE4"/>
    <w:rsid w:val="000B1E0D"/>
    <w:rsid w:val="000B2B96"/>
    <w:rsid w:val="000B3BDB"/>
    <w:rsid w:val="000B3FA9"/>
    <w:rsid w:val="000B567B"/>
    <w:rsid w:val="000B6453"/>
    <w:rsid w:val="000C1360"/>
    <w:rsid w:val="000C180B"/>
    <w:rsid w:val="000C7B9B"/>
    <w:rsid w:val="000D06F8"/>
    <w:rsid w:val="000D0C66"/>
    <w:rsid w:val="000D4261"/>
    <w:rsid w:val="000D5339"/>
    <w:rsid w:val="000D5F45"/>
    <w:rsid w:val="000D716E"/>
    <w:rsid w:val="000D75FE"/>
    <w:rsid w:val="000E05F1"/>
    <w:rsid w:val="000E1FD0"/>
    <w:rsid w:val="000E6966"/>
    <w:rsid w:val="000E7870"/>
    <w:rsid w:val="000F11D2"/>
    <w:rsid w:val="000F20CE"/>
    <w:rsid w:val="000F28F3"/>
    <w:rsid w:val="000F2F66"/>
    <w:rsid w:val="000F34FD"/>
    <w:rsid w:val="000F35D4"/>
    <w:rsid w:val="000F3855"/>
    <w:rsid w:val="000F4A6D"/>
    <w:rsid w:val="000F5FCF"/>
    <w:rsid w:val="00100DEF"/>
    <w:rsid w:val="001020F2"/>
    <w:rsid w:val="001024BD"/>
    <w:rsid w:val="00106211"/>
    <w:rsid w:val="001070B2"/>
    <w:rsid w:val="001073CD"/>
    <w:rsid w:val="001077EB"/>
    <w:rsid w:val="001078C2"/>
    <w:rsid w:val="00107B0C"/>
    <w:rsid w:val="00110D30"/>
    <w:rsid w:val="001110B9"/>
    <w:rsid w:val="00111369"/>
    <w:rsid w:val="00112679"/>
    <w:rsid w:val="00115291"/>
    <w:rsid w:val="0011529B"/>
    <w:rsid w:val="00123526"/>
    <w:rsid w:val="001249D6"/>
    <w:rsid w:val="00124E87"/>
    <w:rsid w:val="00126B97"/>
    <w:rsid w:val="001300A9"/>
    <w:rsid w:val="001307F0"/>
    <w:rsid w:val="00131697"/>
    <w:rsid w:val="00132203"/>
    <w:rsid w:val="00132C16"/>
    <w:rsid w:val="00133259"/>
    <w:rsid w:val="00133A38"/>
    <w:rsid w:val="0013660D"/>
    <w:rsid w:val="00136DAE"/>
    <w:rsid w:val="00136F20"/>
    <w:rsid w:val="001372F0"/>
    <w:rsid w:val="00137B26"/>
    <w:rsid w:val="00141E48"/>
    <w:rsid w:val="00143725"/>
    <w:rsid w:val="0014388E"/>
    <w:rsid w:val="00143969"/>
    <w:rsid w:val="001440CD"/>
    <w:rsid w:val="001444E7"/>
    <w:rsid w:val="00145758"/>
    <w:rsid w:val="00147FC9"/>
    <w:rsid w:val="001518F3"/>
    <w:rsid w:val="00154037"/>
    <w:rsid w:val="00154DC3"/>
    <w:rsid w:val="00156771"/>
    <w:rsid w:val="00161FA8"/>
    <w:rsid w:val="00163150"/>
    <w:rsid w:val="00163851"/>
    <w:rsid w:val="001645CA"/>
    <w:rsid w:val="001675C8"/>
    <w:rsid w:val="00167993"/>
    <w:rsid w:val="0017079D"/>
    <w:rsid w:val="00172779"/>
    <w:rsid w:val="00173BDA"/>
    <w:rsid w:val="001746B5"/>
    <w:rsid w:val="00175ED4"/>
    <w:rsid w:val="001763EB"/>
    <w:rsid w:val="00176B08"/>
    <w:rsid w:val="00177166"/>
    <w:rsid w:val="001802CC"/>
    <w:rsid w:val="00180319"/>
    <w:rsid w:val="001857A9"/>
    <w:rsid w:val="00185E2C"/>
    <w:rsid w:val="00186BA3"/>
    <w:rsid w:val="00191962"/>
    <w:rsid w:val="001929EE"/>
    <w:rsid w:val="00194505"/>
    <w:rsid w:val="00197C59"/>
    <w:rsid w:val="001A38F6"/>
    <w:rsid w:val="001A7455"/>
    <w:rsid w:val="001B0E3D"/>
    <w:rsid w:val="001B191F"/>
    <w:rsid w:val="001B282C"/>
    <w:rsid w:val="001B3F1A"/>
    <w:rsid w:val="001B6178"/>
    <w:rsid w:val="001B7218"/>
    <w:rsid w:val="001B7289"/>
    <w:rsid w:val="001C0283"/>
    <w:rsid w:val="001C0C0D"/>
    <w:rsid w:val="001C1137"/>
    <w:rsid w:val="001C12ED"/>
    <w:rsid w:val="001C1E44"/>
    <w:rsid w:val="001C1EBA"/>
    <w:rsid w:val="001C2EAF"/>
    <w:rsid w:val="001C3C5A"/>
    <w:rsid w:val="001C50D4"/>
    <w:rsid w:val="001C57C0"/>
    <w:rsid w:val="001D048F"/>
    <w:rsid w:val="001D18A6"/>
    <w:rsid w:val="001D4369"/>
    <w:rsid w:val="001D4963"/>
    <w:rsid w:val="001D4CC8"/>
    <w:rsid w:val="001D7B58"/>
    <w:rsid w:val="001D7CD5"/>
    <w:rsid w:val="001E0698"/>
    <w:rsid w:val="001E2DAA"/>
    <w:rsid w:val="001E3424"/>
    <w:rsid w:val="001E38EB"/>
    <w:rsid w:val="001E4080"/>
    <w:rsid w:val="001E5CBF"/>
    <w:rsid w:val="001E5D96"/>
    <w:rsid w:val="001E6E05"/>
    <w:rsid w:val="001E7055"/>
    <w:rsid w:val="001F00AB"/>
    <w:rsid w:val="001F00E3"/>
    <w:rsid w:val="001F2BBC"/>
    <w:rsid w:val="001F4231"/>
    <w:rsid w:val="001F42F6"/>
    <w:rsid w:val="001F5341"/>
    <w:rsid w:val="001F5D0B"/>
    <w:rsid w:val="001F7DE0"/>
    <w:rsid w:val="0020240D"/>
    <w:rsid w:val="00207694"/>
    <w:rsid w:val="00211627"/>
    <w:rsid w:val="0021283A"/>
    <w:rsid w:val="0021587B"/>
    <w:rsid w:val="00216FF6"/>
    <w:rsid w:val="0022045D"/>
    <w:rsid w:val="00220CE9"/>
    <w:rsid w:val="002231FF"/>
    <w:rsid w:val="00223615"/>
    <w:rsid w:val="00225506"/>
    <w:rsid w:val="00225E09"/>
    <w:rsid w:val="002268F6"/>
    <w:rsid w:val="00226F51"/>
    <w:rsid w:val="00227743"/>
    <w:rsid w:val="00227B77"/>
    <w:rsid w:val="00227D96"/>
    <w:rsid w:val="00227FF6"/>
    <w:rsid w:val="00230D68"/>
    <w:rsid w:val="00232405"/>
    <w:rsid w:val="00234285"/>
    <w:rsid w:val="0023432C"/>
    <w:rsid w:val="00235784"/>
    <w:rsid w:val="00242755"/>
    <w:rsid w:val="00243D5C"/>
    <w:rsid w:val="00245550"/>
    <w:rsid w:val="002456B9"/>
    <w:rsid w:val="00250B80"/>
    <w:rsid w:val="00251458"/>
    <w:rsid w:val="00253426"/>
    <w:rsid w:val="00253B33"/>
    <w:rsid w:val="002544EF"/>
    <w:rsid w:val="00257CBB"/>
    <w:rsid w:val="00257E59"/>
    <w:rsid w:val="00261303"/>
    <w:rsid w:val="002626BF"/>
    <w:rsid w:val="002663AC"/>
    <w:rsid w:val="002709C5"/>
    <w:rsid w:val="00270F94"/>
    <w:rsid w:val="0027263E"/>
    <w:rsid w:val="0027298A"/>
    <w:rsid w:val="00274AA5"/>
    <w:rsid w:val="00275897"/>
    <w:rsid w:val="00276643"/>
    <w:rsid w:val="0027787E"/>
    <w:rsid w:val="002806E3"/>
    <w:rsid w:val="002834D9"/>
    <w:rsid w:val="00283F90"/>
    <w:rsid w:val="00286E36"/>
    <w:rsid w:val="0029087E"/>
    <w:rsid w:val="00290F49"/>
    <w:rsid w:val="00291D92"/>
    <w:rsid w:val="0029380E"/>
    <w:rsid w:val="002939D2"/>
    <w:rsid w:val="00293A93"/>
    <w:rsid w:val="00294387"/>
    <w:rsid w:val="002949D7"/>
    <w:rsid w:val="00294D58"/>
    <w:rsid w:val="0029547C"/>
    <w:rsid w:val="00295F93"/>
    <w:rsid w:val="002961E3"/>
    <w:rsid w:val="002979BF"/>
    <w:rsid w:val="002A10B5"/>
    <w:rsid w:val="002A3858"/>
    <w:rsid w:val="002A4693"/>
    <w:rsid w:val="002A470C"/>
    <w:rsid w:val="002A4C57"/>
    <w:rsid w:val="002A4F67"/>
    <w:rsid w:val="002A7EBA"/>
    <w:rsid w:val="002B287F"/>
    <w:rsid w:val="002B2E87"/>
    <w:rsid w:val="002B39FA"/>
    <w:rsid w:val="002B4702"/>
    <w:rsid w:val="002B5412"/>
    <w:rsid w:val="002B6C97"/>
    <w:rsid w:val="002B6E41"/>
    <w:rsid w:val="002B749D"/>
    <w:rsid w:val="002C1FA0"/>
    <w:rsid w:val="002C22BB"/>
    <w:rsid w:val="002C2A0E"/>
    <w:rsid w:val="002C4020"/>
    <w:rsid w:val="002C4192"/>
    <w:rsid w:val="002C6862"/>
    <w:rsid w:val="002C6962"/>
    <w:rsid w:val="002C6FCA"/>
    <w:rsid w:val="002D04F1"/>
    <w:rsid w:val="002D0C4E"/>
    <w:rsid w:val="002D1315"/>
    <w:rsid w:val="002D2289"/>
    <w:rsid w:val="002D4678"/>
    <w:rsid w:val="002D5043"/>
    <w:rsid w:val="002D7999"/>
    <w:rsid w:val="002E0193"/>
    <w:rsid w:val="002E0325"/>
    <w:rsid w:val="002E072D"/>
    <w:rsid w:val="002E0967"/>
    <w:rsid w:val="002E3FE0"/>
    <w:rsid w:val="002E6DED"/>
    <w:rsid w:val="002E771D"/>
    <w:rsid w:val="002E7734"/>
    <w:rsid w:val="002F1207"/>
    <w:rsid w:val="002F153C"/>
    <w:rsid w:val="002F3FBF"/>
    <w:rsid w:val="002F5413"/>
    <w:rsid w:val="002F7BB8"/>
    <w:rsid w:val="0030463A"/>
    <w:rsid w:val="003046EE"/>
    <w:rsid w:val="003072C7"/>
    <w:rsid w:val="00307C56"/>
    <w:rsid w:val="0031130F"/>
    <w:rsid w:val="00311C9A"/>
    <w:rsid w:val="00313349"/>
    <w:rsid w:val="00314C1E"/>
    <w:rsid w:val="003159C0"/>
    <w:rsid w:val="00316625"/>
    <w:rsid w:val="00320507"/>
    <w:rsid w:val="00321022"/>
    <w:rsid w:val="00324571"/>
    <w:rsid w:val="00324A28"/>
    <w:rsid w:val="00326B20"/>
    <w:rsid w:val="0032728A"/>
    <w:rsid w:val="00327412"/>
    <w:rsid w:val="003307B8"/>
    <w:rsid w:val="003318B8"/>
    <w:rsid w:val="00331CDE"/>
    <w:rsid w:val="00332670"/>
    <w:rsid w:val="00333E25"/>
    <w:rsid w:val="0033513B"/>
    <w:rsid w:val="00337241"/>
    <w:rsid w:val="00337343"/>
    <w:rsid w:val="00340B8F"/>
    <w:rsid w:val="00343976"/>
    <w:rsid w:val="00344439"/>
    <w:rsid w:val="00345053"/>
    <w:rsid w:val="00352899"/>
    <w:rsid w:val="00352E58"/>
    <w:rsid w:val="00353525"/>
    <w:rsid w:val="003562D8"/>
    <w:rsid w:val="00356708"/>
    <w:rsid w:val="00356B7D"/>
    <w:rsid w:val="0035744F"/>
    <w:rsid w:val="003605F2"/>
    <w:rsid w:val="003610DA"/>
    <w:rsid w:val="00361CF8"/>
    <w:rsid w:val="00363D19"/>
    <w:rsid w:val="00364CF3"/>
    <w:rsid w:val="003652CA"/>
    <w:rsid w:val="003656F4"/>
    <w:rsid w:val="00365F1A"/>
    <w:rsid w:val="003668AE"/>
    <w:rsid w:val="00367A7E"/>
    <w:rsid w:val="00371146"/>
    <w:rsid w:val="003724BC"/>
    <w:rsid w:val="00376673"/>
    <w:rsid w:val="003776A7"/>
    <w:rsid w:val="0037785B"/>
    <w:rsid w:val="003805C2"/>
    <w:rsid w:val="00380653"/>
    <w:rsid w:val="00381799"/>
    <w:rsid w:val="003817F3"/>
    <w:rsid w:val="00382EDE"/>
    <w:rsid w:val="00383022"/>
    <w:rsid w:val="003830D1"/>
    <w:rsid w:val="00385549"/>
    <w:rsid w:val="0038785B"/>
    <w:rsid w:val="0038794D"/>
    <w:rsid w:val="00387DB5"/>
    <w:rsid w:val="00390DA9"/>
    <w:rsid w:val="00391451"/>
    <w:rsid w:val="0039228F"/>
    <w:rsid w:val="00392310"/>
    <w:rsid w:val="00392F0D"/>
    <w:rsid w:val="00393F0E"/>
    <w:rsid w:val="0039725C"/>
    <w:rsid w:val="003975BB"/>
    <w:rsid w:val="003A01D2"/>
    <w:rsid w:val="003A0CAD"/>
    <w:rsid w:val="003A19BB"/>
    <w:rsid w:val="003A32EB"/>
    <w:rsid w:val="003A3D15"/>
    <w:rsid w:val="003A4534"/>
    <w:rsid w:val="003A56E1"/>
    <w:rsid w:val="003A6681"/>
    <w:rsid w:val="003A7D7E"/>
    <w:rsid w:val="003B02B0"/>
    <w:rsid w:val="003B111D"/>
    <w:rsid w:val="003B3DD3"/>
    <w:rsid w:val="003B53AA"/>
    <w:rsid w:val="003B7512"/>
    <w:rsid w:val="003C13D0"/>
    <w:rsid w:val="003C4441"/>
    <w:rsid w:val="003C4EAF"/>
    <w:rsid w:val="003C58EB"/>
    <w:rsid w:val="003C69C1"/>
    <w:rsid w:val="003C6B4A"/>
    <w:rsid w:val="003C73E1"/>
    <w:rsid w:val="003C7D24"/>
    <w:rsid w:val="003D34BB"/>
    <w:rsid w:val="003D4F3C"/>
    <w:rsid w:val="003D5F45"/>
    <w:rsid w:val="003D640A"/>
    <w:rsid w:val="003D74A1"/>
    <w:rsid w:val="003D7DA8"/>
    <w:rsid w:val="003E0F05"/>
    <w:rsid w:val="003E1EB0"/>
    <w:rsid w:val="003E4863"/>
    <w:rsid w:val="003E59F7"/>
    <w:rsid w:val="003E77EB"/>
    <w:rsid w:val="003F28E5"/>
    <w:rsid w:val="003F36B3"/>
    <w:rsid w:val="003F485D"/>
    <w:rsid w:val="003F650E"/>
    <w:rsid w:val="00400BB6"/>
    <w:rsid w:val="00400EA5"/>
    <w:rsid w:val="0040375C"/>
    <w:rsid w:val="0040521F"/>
    <w:rsid w:val="0040578A"/>
    <w:rsid w:val="00405B34"/>
    <w:rsid w:val="00406597"/>
    <w:rsid w:val="004065B5"/>
    <w:rsid w:val="00411943"/>
    <w:rsid w:val="0041408C"/>
    <w:rsid w:val="00414C79"/>
    <w:rsid w:val="00415490"/>
    <w:rsid w:val="00415F79"/>
    <w:rsid w:val="00416273"/>
    <w:rsid w:val="0042015E"/>
    <w:rsid w:val="00420B78"/>
    <w:rsid w:val="00420D50"/>
    <w:rsid w:val="00420E83"/>
    <w:rsid w:val="004239C7"/>
    <w:rsid w:val="004241FF"/>
    <w:rsid w:val="0042438F"/>
    <w:rsid w:val="004264DD"/>
    <w:rsid w:val="00427E61"/>
    <w:rsid w:val="00430A89"/>
    <w:rsid w:val="004319A6"/>
    <w:rsid w:val="00431EE9"/>
    <w:rsid w:val="00431EFD"/>
    <w:rsid w:val="00432981"/>
    <w:rsid w:val="00433629"/>
    <w:rsid w:val="00433AE6"/>
    <w:rsid w:val="00433FE3"/>
    <w:rsid w:val="00440D92"/>
    <w:rsid w:val="00441869"/>
    <w:rsid w:val="004424E1"/>
    <w:rsid w:val="0044291D"/>
    <w:rsid w:val="00442E32"/>
    <w:rsid w:val="00445686"/>
    <w:rsid w:val="004476A8"/>
    <w:rsid w:val="00447F3C"/>
    <w:rsid w:val="00450C13"/>
    <w:rsid w:val="004519EC"/>
    <w:rsid w:val="00451B5D"/>
    <w:rsid w:val="00451E87"/>
    <w:rsid w:val="00452B0E"/>
    <w:rsid w:val="00452EDE"/>
    <w:rsid w:val="004530C4"/>
    <w:rsid w:val="00453EA5"/>
    <w:rsid w:val="00454094"/>
    <w:rsid w:val="0045451F"/>
    <w:rsid w:val="004602B2"/>
    <w:rsid w:val="004615D8"/>
    <w:rsid w:val="00462537"/>
    <w:rsid w:val="004626C9"/>
    <w:rsid w:val="004638AF"/>
    <w:rsid w:val="00465C6B"/>
    <w:rsid w:val="00466E11"/>
    <w:rsid w:val="0047227E"/>
    <w:rsid w:val="00472C89"/>
    <w:rsid w:val="0047379A"/>
    <w:rsid w:val="004748C3"/>
    <w:rsid w:val="00474B7E"/>
    <w:rsid w:val="004755AF"/>
    <w:rsid w:val="004776CE"/>
    <w:rsid w:val="00477E81"/>
    <w:rsid w:val="00480DA6"/>
    <w:rsid w:val="00481234"/>
    <w:rsid w:val="0048146F"/>
    <w:rsid w:val="004823EC"/>
    <w:rsid w:val="00482B16"/>
    <w:rsid w:val="004848B7"/>
    <w:rsid w:val="004868F2"/>
    <w:rsid w:val="00490716"/>
    <w:rsid w:val="00490D05"/>
    <w:rsid w:val="004913B5"/>
    <w:rsid w:val="004915F0"/>
    <w:rsid w:val="00491684"/>
    <w:rsid w:val="00491CDE"/>
    <w:rsid w:val="00492491"/>
    <w:rsid w:val="00495AD6"/>
    <w:rsid w:val="00496515"/>
    <w:rsid w:val="00497468"/>
    <w:rsid w:val="004A066D"/>
    <w:rsid w:val="004A1A0C"/>
    <w:rsid w:val="004A1AD7"/>
    <w:rsid w:val="004A3524"/>
    <w:rsid w:val="004A3F94"/>
    <w:rsid w:val="004A4F0C"/>
    <w:rsid w:val="004A53C0"/>
    <w:rsid w:val="004A5CBD"/>
    <w:rsid w:val="004A6C4C"/>
    <w:rsid w:val="004B02B8"/>
    <w:rsid w:val="004B0E60"/>
    <w:rsid w:val="004B0F4C"/>
    <w:rsid w:val="004B2F0B"/>
    <w:rsid w:val="004B3080"/>
    <w:rsid w:val="004B318A"/>
    <w:rsid w:val="004B5B28"/>
    <w:rsid w:val="004B6FEE"/>
    <w:rsid w:val="004B70AE"/>
    <w:rsid w:val="004C0BBF"/>
    <w:rsid w:val="004C20C3"/>
    <w:rsid w:val="004C4A0B"/>
    <w:rsid w:val="004D08F2"/>
    <w:rsid w:val="004D0CB5"/>
    <w:rsid w:val="004D3B4A"/>
    <w:rsid w:val="004D59EC"/>
    <w:rsid w:val="004D5FD1"/>
    <w:rsid w:val="004D7458"/>
    <w:rsid w:val="004E1142"/>
    <w:rsid w:val="004E23DD"/>
    <w:rsid w:val="004E2E25"/>
    <w:rsid w:val="004E3EFA"/>
    <w:rsid w:val="004E5502"/>
    <w:rsid w:val="004E5E11"/>
    <w:rsid w:val="004E6350"/>
    <w:rsid w:val="004E6A06"/>
    <w:rsid w:val="004F0DA5"/>
    <w:rsid w:val="004F18B8"/>
    <w:rsid w:val="00500219"/>
    <w:rsid w:val="0050294E"/>
    <w:rsid w:val="00504FE0"/>
    <w:rsid w:val="0050727A"/>
    <w:rsid w:val="005073E4"/>
    <w:rsid w:val="0051274D"/>
    <w:rsid w:val="00514DAE"/>
    <w:rsid w:val="00515B37"/>
    <w:rsid w:val="00520EF2"/>
    <w:rsid w:val="00521C0D"/>
    <w:rsid w:val="00521DFD"/>
    <w:rsid w:val="00526913"/>
    <w:rsid w:val="005271BC"/>
    <w:rsid w:val="00527496"/>
    <w:rsid w:val="00530C3B"/>
    <w:rsid w:val="00532440"/>
    <w:rsid w:val="00533CA2"/>
    <w:rsid w:val="005346A7"/>
    <w:rsid w:val="00535F54"/>
    <w:rsid w:val="0053628A"/>
    <w:rsid w:val="00541040"/>
    <w:rsid w:val="00542870"/>
    <w:rsid w:val="00545614"/>
    <w:rsid w:val="00546AF3"/>
    <w:rsid w:val="00546F1C"/>
    <w:rsid w:val="005473D6"/>
    <w:rsid w:val="005478A7"/>
    <w:rsid w:val="005479BB"/>
    <w:rsid w:val="00551F50"/>
    <w:rsid w:val="005527EE"/>
    <w:rsid w:val="00553202"/>
    <w:rsid w:val="00553807"/>
    <w:rsid w:val="005559DF"/>
    <w:rsid w:val="005559FA"/>
    <w:rsid w:val="005569B6"/>
    <w:rsid w:val="00557687"/>
    <w:rsid w:val="005577D6"/>
    <w:rsid w:val="005608B1"/>
    <w:rsid w:val="00561FD2"/>
    <w:rsid w:val="00562F42"/>
    <w:rsid w:val="00563BB8"/>
    <w:rsid w:val="00565FBF"/>
    <w:rsid w:val="005707FC"/>
    <w:rsid w:val="005708F5"/>
    <w:rsid w:val="00570960"/>
    <w:rsid w:val="0057371F"/>
    <w:rsid w:val="00573F8B"/>
    <w:rsid w:val="00576A94"/>
    <w:rsid w:val="00576F0E"/>
    <w:rsid w:val="00581AE6"/>
    <w:rsid w:val="00581DEC"/>
    <w:rsid w:val="005822DC"/>
    <w:rsid w:val="00583883"/>
    <w:rsid w:val="00584C8C"/>
    <w:rsid w:val="005870DE"/>
    <w:rsid w:val="00587241"/>
    <w:rsid w:val="005932E3"/>
    <w:rsid w:val="0059394F"/>
    <w:rsid w:val="00595081"/>
    <w:rsid w:val="005977AB"/>
    <w:rsid w:val="005A31BA"/>
    <w:rsid w:val="005A379C"/>
    <w:rsid w:val="005A6E9D"/>
    <w:rsid w:val="005B0761"/>
    <w:rsid w:val="005B1079"/>
    <w:rsid w:val="005B301A"/>
    <w:rsid w:val="005B4312"/>
    <w:rsid w:val="005B5177"/>
    <w:rsid w:val="005B7603"/>
    <w:rsid w:val="005C0A19"/>
    <w:rsid w:val="005C2360"/>
    <w:rsid w:val="005C3701"/>
    <w:rsid w:val="005C6E2B"/>
    <w:rsid w:val="005D002C"/>
    <w:rsid w:val="005D1095"/>
    <w:rsid w:val="005D18B1"/>
    <w:rsid w:val="005D2993"/>
    <w:rsid w:val="005D60C2"/>
    <w:rsid w:val="005E0A44"/>
    <w:rsid w:val="005E1F5A"/>
    <w:rsid w:val="005E3DE7"/>
    <w:rsid w:val="005E3EE6"/>
    <w:rsid w:val="005E5802"/>
    <w:rsid w:val="005E5FA6"/>
    <w:rsid w:val="005E60CC"/>
    <w:rsid w:val="005E7CCC"/>
    <w:rsid w:val="005F3C6F"/>
    <w:rsid w:val="005F4731"/>
    <w:rsid w:val="005F50CA"/>
    <w:rsid w:val="005F5B48"/>
    <w:rsid w:val="005F6788"/>
    <w:rsid w:val="005F68CA"/>
    <w:rsid w:val="005F7A60"/>
    <w:rsid w:val="0060081D"/>
    <w:rsid w:val="0060255A"/>
    <w:rsid w:val="006027F7"/>
    <w:rsid w:val="00602F1C"/>
    <w:rsid w:val="00603467"/>
    <w:rsid w:val="00603A08"/>
    <w:rsid w:val="0060421B"/>
    <w:rsid w:val="006062C9"/>
    <w:rsid w:val="00607926"/>
    <w:rsid w:val="0061276A"/>
    <w:rsid w:val="00612DAD"/>
    <w:rsid w:val="00614BDC"/>
    <w:rsid w:val="0061545C"/>
    <w:rsid w:val="00615EC8"/>
    <w:rsid w:val="00615EC9"/>
    <w:rsid w:val="00616D3B"/>
    <w:rsid w:val="00617E56"/>
    <w:rsid w:val="0062080B"/>
    <w:rsid w:val="00621AAD"/>
    <w:rsid w:val="00624BA9"/>
    <w:rsid w:val="00625102"/>
    <w:rsid w:val="006259B6"/>
    <w:rsid w:val="006308FF"/>
    <w:rsid w:val="00630943"/>
    <w:rsid w:val="0063254D"/>
    <w:rsid w:val="00633431"/>
    <w:rsid w:val="006335AC"/>
    <w:rsid w:val="00633D84"/>
    <w:rsid w:val="00636B09"/>
    <w:rsid w:val="00637B90"/>
    <w:rsid w:val="0064167D"/>
    <w:rsid w:val="00641D35"/>
    <w:rsid w:val="00642400"/>
    <w:rsid w:val="00643275"/>
    <w:rsid w:val="006432CB"/>
    <w:rsid w:val="006435FE"/>
    <w:rsid w:val="0065109A"/>
    <w:rsid w:val="006577ED"/>
    <w:rsid w:val="00657A3D"/>
    <w:rsid w:val="00660411"/>
    <w:rsid w:val="00661A18"/>
    <w:rsid w:val="006621E9"/>
    <w:rsid w:val="006629F6"/>
    <w:rsid w:val="006640F9"/>
    <w:rsid w:val="006645F7"/>
    <w:rsid w:val="00664B09"/>
    <w:rsid w:val="00664BD8"/>
    <w:rsid w:val="0066616C"/>
    <w:rsid w:val="00667465"/>
    <w:rsid w:val="006711A7"/>
    <w:rsid w:val="00671FDA"/>
    <w:rsid w:val="00677AB8"/>
    <w:rsid w:val="00682E4F"/>
    <w:rsid w:val="00684623"/>
    <w:rsid w:val="006863E6"/>
    <w:rsid w:val="00686AD0"/>
    <w:rsid w:val="00692FE3"/>
    <w:rsid w:val="0069380E"/>
    <w:rsid w:val="0069463A"/>
    <w:rsid w:val="00696232"/>
    <w:rsid w:val="00696260"/>
    <w:rsid w:val="006A0DC3"/>
    <w:rsid w:val="006A1033"/>
    <w:rsid w:val="006A17D8"/>
    <w:rsid w:val="006A55A3"/>
    <w:rsid w:val="006A67B9"/>
    <w:rsid w:val="006A6F18"/>
    <w:rsid w:val="006A7E70"/>
    <w:rsid w:val="006B1CE9"/>
    <w:rsid w:val="006B2428"/>
    <w:rsid w:val="006B338D"/>
    <w:rsid w:val="006B44F0"/>
    <w:rsid w:val="006B4F1C"/>
    <w:rsid w:val="006B6EC9"/>
    <w:rsid w:val="006C25BE"/>
    <w:rsid w:val="006C2FF8"/>
    <w:rsid w:val="006C347E"/>
    <w:rsid w:val="006C46EF"/>
    <w:rsid w:val="006C4EC7"/>
    <w:rsid w:val="006C561C"/>
    <w:rsid w:val="006C614D"/>
    <w:rsid w:val="006C7A5E"/>
    <w:rsid w:val="006D1E88"/>
    <w:rsid w:val="006D2D28"/>
    <w:rsid w:val="006D3650"/>
    <w:rsid w:val="006D4110"/>
    <w:rsid w:val="006D4204"/>
    <w:rsid w:val="006D43A1"/>
    <w:rsid w:val="006D487E"/>
    <w:rsid w:val="006D4D20"/>
    <w:rsid w:val="006D504A"/>
    <w:rsid w:val="006D6977"/>
    <w:rsid w:val="006D77FF"/>
    <w:rsid w:val="006D78B2"/>
    <w:rsid w:val="006E02F9"/>
    <w:rsid w:val="006E1196"/>
    <w:rsid w:val="006E2BE3"/>
    <w:rsid w:val="006E5287"/>
    <w:rsid w:val="006E6759"/>
    <w:rsid w:val="006E744A"/>
    <w:rsid w:val="006E7E37"/>
    <w:rsid w:val="006F36B0"/>
    <w:rsid w:val="006F375C"/>
    <w:rsid w:val="006F475F"/>
    <w:rsid w:val="006F4E4A"/>
    <w:rsid w:val="006F7631"/>
    <w:rsid w:val="00700A36"/>
    <w:rsid w:val="0070107F"/>
    <w:rsid w:val="00701C44"/>
    <w:rsid w:val="00701CC9"/>
    <w:rsid w:val="007077B9"/>
    <w:rsid w:val="00707E0F"/>
    <w:rsid w:val="0071208A"/>
    <w:rsid w:val="007131A3"/>
    <w:rsid w:val="00717D72"/>
    <w:rsid w:val="00721AD9"/>
    <w:rsid w:val="00721EBD"/>
    <w:rsid w:val="007250EB"/>
    <w:rsid w:val="00725C59"/>
    <w:rsid w:val="00726B4E"/>
    <w:rsid w:val="00731280"/>
    <w:rsid w:val="00731659"/>
    <w:rsid w:val="007322B0"/>
    <w:rsid w:val="007346CD"/>
    <w:rsid w:val="00736BAE"/>
    <w:rsid w:val="00736FD1"/>
    <w:rsid w:val="00737B7C"/>
    <w:rsid w:val="0074039E"/>
    <w:rsid w:val="00740A1C"/>
    <w:rsid w:val="0074290A"/>
    <w:rsid w:val="00742946"/>
    <w:rsid w:val="00743AB0"/>
    <w:rsid w:val="00743BD0"/>
    <w:rsid w:val="007443EA"/>
    <w:rsid w:val="007444B2"/>
    <w:rsid w:val="00744D95"/>
    <w:rsid w:val="007453FE"/>
    <w:rsid w:val="0074617D"/>
    <w:rsid w:val="007473A7"/>
    <w:rsid w:val="00747EB0"/>
    <w:rsid w:val="00750F9A"/>
    <w:rsid w:val="00751F77"/>
    <w:rsid w:val="0075257E"/>
    <w:rsid w:val="00752E07"/>
    <w:rsid w:val="007530D2"/>
    <w:rsid w:val="00755A3F"/>
    <w:rsid w:val="00755E35"/>
    <w:rsid w:val="00756BBF"/>
    <w:rsid w:val="007570B9"/>
    <w:rsid w:val="007578B6"/>
    <w:rsid w:val="007605AB"/>
    <w:rsid w:val="00762835"/>
    <w:rsid w:val="00764A32"/>
    <w:rsid w:val="0076523C"/>
    <w:rsid w:val="00770035"/>
    <w:rsid w:val="00770C0F"/>
    <w:rsid w:val="00771535"/>
    <w:rsid w:val="007762F9"/>
    <w:rsid w:val="00777971"/>
    <w:rsid w:val="00780088"/>
    <w:rsid w:val="007815E8"/>
    <w:rsid w:val="00783251"/>
    <w:rsid w:val="0078383E"/>
    <w:rsid w:val="00790122"/>
    <w:rsid w:val="007902F2"/>
    <w:rsid w:val="00791362"/>
    <w:rsid w:val="0079268F"/>
    <w:rsid w:val="0079286E"/>
    <w:rsid w:val="00793BB6"/>
    <w:rsid w:val="00794F27"/>
    <w:rsid w:val="007979F0"/>
    <w:rsid w:val="007A15D0"/>
    <w:rsid w:val="007A20D6"/>
    <w:rsid w:val="007A2EFD"/>
    <w:rsid w:val="007A32D3"/>
    <w:rsid w:val="007A653F"/>
    <w:rsid w:val="007A709F"/>
    <w:rsid w:val="007A7594"/>
    <w:rsid w:val="007B0B9F"/>
    <w:rsid w:val="007B181B"/>
    <w:rsid w:val="007B29B0"/>
    <w:rsid w:val="007B2BF6"/>
    <w:rsid w:val="007B4DBA"/>
    <w:rsid w:val="007B59C0"/>
    <w:rsid w:val="007C12CF"/>
    <w:rsid w:val="007C162F"/>
    <w:rsid w:val="007C1AD1"/>
    <w:rsid w:val="007C3046"/>
    <w:rsid w:val="007C32CD"/>
    <w:rsid w:val="007C4D75"/>
    <w:rsid w:val="007C641B"/>
    <w:rsid w:val="007C7DFC"/>
    <w:rsid w:val="007C7F80"/>
    <w:rsid w:val="007D041E"/>
    <w:rsid w:val="007D2744"/>
    <w:rsid w:val="007E117E"/>
    <w:rsid w:val="007E2CE4"/>
    <w:rsid w:val="007E3B9D"/>
    <w:rsid w:val="007E7C62"/>
    <w:rsid w:val="007F04CA"/>
    <w:rsid w:val="007F132E"/>
    <w:rsid w:val="007F1B32"/>
    <w:rsid w:val="007F1C91"/>
    <w:rsid w:val="007F470D"/>
    <w:rsid w:val="007F48EA"/>
    <w:rsid w:val="007F4DC9"/>
    <w:rsid w:val="007F6033"/>
    <w:rsid w:val="007F6B58"/>
    <w:rsid w:val="00800A3D"/>
    <w:rsid w:val="00801D94"/>
    <w:rsid w:val="00801FB8"/>
    <w:rsid w:val="008062F2"/>
    <w:rsid w:val="00806D7E"/>
    <w:rsid w:val="00810477"/>
    <w:rsid w:val="00812C7A"/>
    <w:rsid w:val="00812E14"/>
    <w:rsid w:val="008145FA"/>
    <w:rsid w:val="00815504"/>
    <w:rsid w:val="0081564E"/>
    <w:rsid w:val="00820B76"/>
    <w:rsid w:val="00820C9A"/>
    <w:rsid w:val="00821891"/>
    <w:rsid w:val="00822404"/>
    <w:rsid w:val="00822E0E"/>
    <w:rsid w:val="00823048"/>
    <w:rsid w:val="00824353"/>
    <w:rsid w:val="0082537B"/>
    <w:rsid w:val="00825AFD"/>
    <w:rsid w:val="00826B34"/>
    <w:rsid w:val="00826F14"/>
    <w:rsid w:val="0083109D"/>
    <w:rsid w:val="00832886"/>
    <w:rsid w:val="00832CBB"/>
    <w:rsid w:val="00832E89"/>
    <w:rsid w:val="0083376A"/>
    <w:rsid w:val="00834310"/>
    <w:rsid w:val="00834F43"/>
    <w:rsid w:val="00835470"/>
    <w:rsid w:val="00835F5C"/>
    <w:rsid w:val="0083771C"/>
    <w:rsid w:val="0084040B"/>
    <w:rsid w:val="0084179E"/>
    <w:rsid w:val="0084306C"/>
    <w:rsid w:val="00850BE1"/>
    <w:rsid w:val="0085179B"/>
    <w:rsid w:val="00852D5E"/>
    <w:rsid w:val="00853371"/>
    <w:rsid w:val="00853F14"/>
    <w:rsid w:val="0085634F"/>
    <w:rsid w:val="008570B0"/>
    <w:rsid w:val="00861EDC"/>
    <w:rsid w:val="008631DF"/>
    <w:rsid w:val="00863531"/>
    <w:rsid w:val="0087006A"/>
    <w:rsid w:val="00872D9D"/>
    <w:rsid w:val="00872FE5"/>
    <w:rsid w:val="00875A87"/>
    <w:rsid w:val="00875C57"/>
    <w:rsid w:val="008761C2"/>
    <w:rsid w:val="00876A90"/>
    <w:rsid w:val="00877536"/>
    <w:rsid w:val="008809B6"/>
    <w:rsid w:val="00882B75"/>
    <w:rsid w:val="00882C79"/>
    <w:rsid w:val="00882F1D"/>
    <w:rsid w:val="00883444"/>
    <w:rsid w:val="00884A30"/>
    <w:rsid w:val="00884D26"/>
    <w:rsid w:val="0088560E"/>
    <w:rsid w:val="00886E87"/>
    <w:rsid w:val="00887D44"/>
    <w:rsid w:val="00890A7B"/>
    <w:rsid w:val="00890AF9"/>
    <w:rsid w:val="008936B5"/>
    <w:rsid w:val="00893C51"/>
    <w:rsid w:val="00895393"/>
    <w:rsid w:val="0089674C"/>
    <w:rsid w:val="008A1892"/>
    <w:rsid w:val="008A1A2F"/>
    <w:rsid w:val="008A4124"/>
    <w:rsid w:val="008A4E1B"/>
    <w:rsid w:val="008A64E8"/>
    <w:rsid w:val="008B0EC3"/>
    <w:rsid w:val="008B17CA"/>
    <w:rsid w:val="008B709F"/>
    <w:rsid w:val="008C1066"/>
    <w:rsid w:val="008C2BF3"/>
    <w:rsid w:val="008C422F"/>
    <w:rsid w:val="008C5DB1"/>
    <w:rsid w:val="008C5F93"/>
    <w:rsid w:val="008C6CC0"/>
    <w:rsid w:val="008C7781"/>
    <w:rsid w:val="008C7B69"/>
    <w:rsid w:val="008D0B83"/>
    <w:rsid w:val="008D0C08"/>
    <w:rsid w:val="008D696A"/>
    <w:rsid w:val="008E1F88"/>
    <w:rsid w:val="008E3DBA"/>
    <w:rsid w:val="008E46B9"/>
    <w:rsid w:val="008E50D6"/>
    <w:rsid w:val="008E5ACC"/>
    <w:rsid w:val="008E5CF2"/>
    <w:rsid w:val="008E6BE7"/>
    <w:rsid w:val="008E7341"/>
    <w:rsid w:val="008E7B22"/>
    <w:rsid w:val="008F0357"/>
    <w:rsid w:val="008F26F2"/>
    <w:rsid w:val="008F2DCF"/>
    <w:rsid w:val="008F30D4"/>
    <w:rsid w:val="008F4B76"/>
    <w:rsid w:val="008F62C8"/>
    <w:rsid w:val="008F7C10"/>
    <w:rsid w:val="008F7DB9"/>
    <w:rsid w:val="00901D6C"/>
    <w:rsid w:val="00903C4E"/>
    <w:rsid w:val="00907B89"/>
    <w:rsid w:val="009103E9"/>
    <w:rsid w:val="00910E63"/>
    <w:rsid w:val="00912118"/>
    <w:rsid w:val="00912F8D"/>
    <w:rsid w:val="0091451E"/>
    <w:rsid w:val="009201FB"/>
    <w:rsid w:val="00921DC2"/>
    <w:rsid w:val="00921F25"/>
    <w:rsid w:val="009224C5"/>
    <w:rsid w:val="009224DF"/>
    <w:rsid w:val="00924478"/>
    <w:rsid w:val="009255DF"/>
    <w:rsid w:val="009268D7"/>
    <w:rsid w:val="00926929"/>
    <w:rsid w:val="00933A81"/>
    <w:rsid w:val="00933B06"/>
    <w:rsid w:val="009409EC"/>
    <w:rsid w:val="00940CFE"/>
    <w:rsid w:val="0094122E"/>
    <w:rsid w:val="00943959"/>
    <w:rsid w:val="009469B1"/>
    <w:rsid w:val="00947FE6"/>
    <w:rsid w:val="00953A0E"/>
    <w:rsid w:val="009547A1"/>
    <w:rsid w:val="00956D38"/>
    <w:rsid w:val="0096222B"/>
    <w:rsid w:val="009634A9"/>
    <w:rsid w:val="00963CD4"/>
    <w:rsid w:val="0096552A"/>
    <w:rsid w:val="00966A1C"/>
    <w:rsid w:val="00972BE2"/>
    <w:rsid w:val="00973E2C"/>
    <w:rsid w:val="009810A1"/>
    <w:rsid w:val="00981362"/>
    <w:rsid w:val="00981C47"/>
    <w:rsid w:val="00982193"/>
    <w:rsid w:val="00983C51"/>
    <w:rsid w:val="00984F98"/>
    <w:rsid w:val="009859E4"/>
    <w:rsid w:val="00986E5E"/>
    <w:rsid w:val="00986EF0"/>
    <w:rsid w:val="00990AB7"/>
    <w:rsid w:val="00993423"/>
    <w:rsid w:val="00993D2D"/>
    <w:rsid w:val="0099456E"/>
    <w:rsid w:val="0099487C"/>
    <w:rsid w:val="0099537F"/>
    <w:rsid w:val="009955E6"/>
    <w:rsid w:val="00996028"/>
    <w:rsid w:val="0099651A"/>
    <w:rsid w:val="009972AE"/>
    <w:rsid w:val="009977B7"/>
    <w:rsid w:val="00997FAE"/>
    <w:rsid w:val="009A03BC"/>
    <w:rsid w:val="009A1AC8"/>
    <w:rsid w:val="009A2DE9"/>
    <w:rsid w:val="009A3D23"/>
    <w:rsid w:val="009B2254"/>
    <w:rsid w:val="009B333E"/>
    <w:rsid w:val="009B3591"/>
    <w:rsid w:val="009B45A3"/>
    <w:rsid w:val="009B49E5"/>
    <w:rsid w:val="009B65E2"/>
    <w:rsid w:val="009B7083"/>
    <w:rsid w:val="009C091C"/>
    <w:rsid w:val="009C1982"/>
    <w:rsid w:val="009C4BF4"/>
    <w:rsid w:val="009C6114"/>
    <w:rsid w:val="009C6847"/>
    <w:rsid w:val="009D2509"/>
    <w:rsid w:val="009D27B3"/>
    <w:rsid w:val="009D3FF4"/>
    <w:rsid w:val="009D56BB"/>
    <w:rsid w:val="009D65B2"/>
    <w:rsid w:val="009E10EA"/>
    <w:rsid w:val="009E3F1B"/>
    <w:rsid w:val="009E49F5"/>
    <w:rsid w:val="009E528D"/>
    <w:rsid w:val="009E6A9F"/>
    <w:rsid w:val="009E76B7"/>
    <w:rsid w:val="009F044E"/>
    <w:rsid w:val="009F1009"/>
    <w:rsid w:val="009F104A"/>
    <w:rsid w:val="009F3FF2"/>
    <w:rsid w:val="009F77D5"/>
    <w:rsid w:val="009F7889"/>
    <w:rsid w:val="00A01529"/>
    <w:rsid w:val="00A02CCD"/>
    <w:rsid w:val="00A0690D"/>
    <w:rsid w:val="00A069C7"/>
    <w:rsid w:val="00A1019F"/>
    <w:rsid w:val="00A106AA"/>
    <w:rsid w:val="00A110E0"/>
    <w:rsid w:val="00A133F3"/>
    <w:rsid w:val="00A17EBF"/>
    <w:rsid w:val="00A20757"/>
    <w:rsid w:val="00A214BF"/>
    <w:rsid w:val="00A21B39"/>
    <w:rsid w:val="00A236B0"/>
    <w:rsid w:val="00A23CF9"/>
    <w:rsid w:val="00A23E0E"/>
    <w:rsid w:val="00A2474D"/>
    <w:rsid w:val="00A25A04"/>
    <w:rsid w:val="00A26390"/>
    <w:rsid w:val="00A270B4"/>
    <w:rsid w:val="00A330D0"/>
    <w:rsid w:val="00A35149"/>
    <w:rsid w:val="00A35397"/>
    <w:rsid w:val="00A35884"/>
    <w:rsid w:val="00A36EF2"/>
    <w:rsid w:val="00A37259"/>
    <w:rsid w:val="00A375FA"/>
    <w:rsid w:val="00A42613"/>
    <w:rsid w:val="00A42AF2"/>
    <w:rsid w:val="00A42F40"/>
    <w:rsid w:val="00A442C9"/>
    <w:rsid w:val="00A44351"/>
    <w:rsid w:val="00A44836"/>
    <w:rsid w:val="00A4571D"/>
    <w:rsid w:val="00A46280"/>
    <w:rsid w:val="00A46B75"/>
    <w:rsid w:val="00A47213"/>
    <w:rsid w:val="00A472E8"/>
    <w:rsid w:val="00A47383"/>
    <w:rsid w:val="00A47669"/>
    <w:rsid w:val="00A479CE"/>
    <w:rsid w:val="00A514BD"/>
    <w:rsid w:val="00A56204"/>
    <w:rsid w:val="00A604A4"/>
    <w:rsid w:val="00A61C90"/>
    <w:rsid w:val="00A62954"/>
    <w:rsid w:val="00A6303A"/>
    <w:rsid w:val="00A650D6"/>
    <w:rsid w:val="00A654B3"/>
    <w:rsid w:val="00A654EF"/>
    <w:rsid w:val="00A6634C"/>
    <w:rsid w:val="00A66665"/>
    <w:rsid w:val="00A66A10"/>
    <w:rsid w:val="00A6702A"/>
    <w:rsid w:val="00A72541"/>
    <w:rsid w:val="00A75416"/>
    <w:rsid w:val="00A7657A"/>
    <w:rsid w:val="00A77D08"/>
    <w:rsid w:val="00A80E72"/>
    <w:rsid w:val="00A8170B"/>
    <w:rsid w:val="00A83119"/>
    <w:rsid w:val="00A84D9B"/>
    <w:rsid w:val="00A85146"/>
    <w:rsid w:val="00A8657C"/>
    <w:rsid w:val="00A87B5E"/>
    <w:rsid w:val="00A87BDF"/>
    <w:rsid w:val="00A92514"/>
    <w:rsid w:val="00A9634A"/>
    <w:rsid w:val="00AA0510"/>
    <w:rsid w:val="00AA05EC"/>
    <w:rsid w:val="00AA2C47"/>
    <w:rsid w:val="00AA34E5"/>
    <w:rsid w:val="00AA35D4"/>
    <w:rsid w:val="00AA3E03"/>
    <w:rsid w:val="00AA43FA"/>
    <w:rsid w:val="00AA49F3"/>
    <w:rsid w:val="00AA556E"/>
    <w:rsid w:val="00AA6A7D"/>
    <w:rsid w:val="00AB10BC"/>
    <w:rsid w:val="00AB1FCA"/>
    <w:rsid w:val="00AB3ED7"/>
    <w:rsid w:val="00AB42FA"/>
    <w:rsid w:val="00AB60FE"/>
    <w:rsid w:val="00AB70CA"/>
    <w:rsid w:val="00AB722B"/>
    <w:rsid w:val="00AB725E"/>
    <w:rsid w:val="00AC02B8"/>
    <w:rsid w:val="00AC28E7"/>
    <w:rsid w:val="00AC4FA3"/>
    <w:rsid w:val="00AC5E85"/>
    <w:rsid w:val="00AC6E16"/>
    <w:rsid w:val="00AC70FF"/>
    <w:rsid w:val="00AD047C"/>
    <w:rsid w:val="00AD05F7"/>
    <w:rsid w:val="00AD099A"/>
    <w:rsid w:val="00AD1FA8"/>
    <w:rsid w:val="00AD3A26"/>
    <w:rsid w:val="00AD40AC"/>
    <w:rsid w:val="00AD596E"/>
    <w:rsid w:val="00AD5EBD"/>
    <w:rsid w:val="00AD6C01"/>
    <w:rsid w:val="00AD7D2A"/>
    <w:rsid w:val="00AE2867"/>
    <w:rsid w:val="00AE2F3C"/>
    <w:rsid w:val="00AE621A"/>
    <w:rsid w:val="00AE65AA"/>
    <w:rsid w:val="00AE69C7"/>
    <w:rsid w:val="00AE6DFB"/>
    <w:rsid w:val="00AE7471"/>
    <w:rsid w:val="00AF05E7"/>
    <w:rsid w:val="00AF0B62"/>
    <w:rsid w:val="00AF3243"/>
    <w:rsid w:val="00B00888"/>
    <w:rsid w:val="00B01019"/>
    <w:rsid w:val="00B01D4C"/>
    <w:rsid w:val="00B03FA0"/>
    <w:rsid w:val="00B04BFE"/>
    <w:rsid w:val="00B056F4"/>
    <w:rsid w:val="00B05A95"/>
    <w:rsid w:val="00B061F6"/>
    <w:rsid w:val="00B06AED"/>
    <w:rsid w:val="00B06CD9"/>
    <w:rsid w:val="00B07CDB"/>
    <w:rsid w:val="00B10A21"/>
    <w:rsid w:val="00B114EA"/>
    <w:rsid w:val="00B11C78"/>
    <w:rsid w:val="00B139CE"/>
    <w:rsid w:val="00B14645"/>
    <w:rsid w:val="00B16598"/>
    <w:rsid w:val="00B170ED"/>
    <w:rsid w:val="00B173E8"/>
    <w:rsid w:val="00B17DD6"/>
    <w:rsid w:val="00B2337E"/>
    <w:rsid w:val="00B23AB4"/>
    <w:rsid w:val="00B24A3F"/>
    <w:rsid w:val="00B24E86"/>
    <w:rsid w:val="00B269C9"/>
    <w:rsid w:val="00B2757B"/>
    <w:rsid w:val="00B27ABB"/>
    <w:rsid w:val="00B305AB"/>
    <w:rsid w:val="00B31348"/>
    <w:rsid w:val="00B31359"/>
    <w:rsid w:val="00B3227E"/>
    <w:rsid w:val="00B33C8B"/>
    <w:rsid w:val="00B35AF5"/>
    <w:rsid w:val="00B35B72"/>
    <w:rsid w:val="00B36B6D"/>
    <w:rsid w:val="00B36DD3"/>
    <w:rsid w:val="00B372EC"/>
    <w:rsid w:val="00B402B9"/>
    <w:rsid w:val="00B406E4"/>
    <w:rsid w:val="00B410D7"/>
    <w:rsid w:val="00B4179C"/>
    <w:rsid w:val="00B42CA5"/>
    <w:rsid w:val="00B4418A"/>
    <w:rsid w:val="00B463CA"/>
    <w:rsid w:val="00B5160D"/>
    <w:rsid w:val="00B51A2A"/>
    <w:rsid w:val="00B51E9B"/>
    <w:rsid w:val="00B52115"/>
    <w:rsid w:val="00B527E8"/>
    <w:rsid w:val="00B565BC"/>
    <w:rsid w:val="00B56A36"/>
    <w:rsid w:val="00B57CB8"/>
    <w:rsid w:val="00B60739"/>
    <w:rsid w:val="00B62A5C"/>
    <w:rsid w:val="00B63238"/>
    <w:rsid w:val="00B64F32"/>
    <w:rsid w:val="00B6657E"/>
    <w:rsid w:val="00B70CE9"/>
    <w:rsid w:val="00B73F60"/>
    <w:rsid w:val="00B74BB1"/>
    <w:rsid w:val="00B7671E"/>
    <w:rsid w:val="00B828AE"/>
    <w:rsid w:val="00B82E6D"/>
    <w:rsid w:val="00B835C1"/>
    <w:rsid w:val="00B83C8D"/>
    <w:rsid w:val="00B8456C"/>
    <w:rsid w:val="00B86223"/>
    <w:rsid w:val="00B8706E"/>
    <w:rsid w:val="00B8731C"/>
    <w:rsid w:val="00B878E5"/>
    <w:rsid w:val="00B901B1"/>
    <w:rsid w:val="00B9165F"/>
    <w:rsid w:val="00B91D68"/>
    <w:rsid w:val="00B92798"/>
    <w:rsid w:val="00B9732D"/>
    <w:rsid w:val="00BA05A7"/>
    <w:rsid w:val="00BA08A7"/>
    <w:rsid w:val="00BA0B53"/>
    <w:rsid w:val="00BA19A6"/>
    <w:rsid w:val="00BA1AF8"/>
    <w:rsid w:val="00BA4B15"/>
    <w:rsid w:val="00BA7475"/>
    <w:rsid w:val="00BB1879"/>
    <w:rsid w:val="00BB1F4B"/>
    <w:rsid w:val="00BB2388"/>
    <w:rsid w:val="00BB270C"/>
    <w:rsid w:val="00BB2924"/>
    <w:rsid w:val="00BB2C16"/>
    <w:rsid w:val="00BB4181"/>
    <w:rsid w:val="00BB643D"/>
    <w:rsid w:val="00BC03B6"/>
    <w:rsid w:val="00BC042D"/>
    <w:rsid w:val="00BC074A"/>
    <w:rsid w:val="00BC0931"/>
    <w:rsid w:val="00BC1C00"/>
    <w:rsid w:val="00BC390B"/>
    <w:rsid w:val="00BC3AAF"/>
    <w:rsid w:val="00BC57D7"/>
    <w:rsid w:val="00BC5B3D"/>
    <w:rsid w:val="00BC5E97"/>
    <w:rsid w:val="00BC666E"/>
    <w:rsid w:val="00BC6DBE"/>
    <w:rsid w:val="00BD0652"/>
    <w:rsid w:val="00BD1834"/>
    <w:rsid w:val="00BD1B81"/>
    <w:rsid w:val="00BD3F3C"/>
    <w:rsid w:val="00BD45F0"/>
    <w:rsid w:val="00BD4B4D"/>
    <w:rsid w:val="00BD4EAA"/>
    <w:rsid w:val="00BD598E"/>
    <w:rsid w:val="00BD5F60"/>
    <w:rsid w:val="00BD6ADA"/>
    <w:rsid w:val="00BD6C5A"/>
    <w:rsid w:val="00BE1158"/>
    <w:rsid w:val="00BE26CA"/>
    <w:rsid w:val="00BE4AD8"/>
    <w:rsid w:val="00BE4BEC"/>
    <w:rsid w:val="00BE5F2F"/>
    <w:rsid w:val="00BE68B0"/>
    <w:rsid w:val="00BE6AE1"/>
    <w:rsid w:val="00BE745E"/>
    <w:rsid w:val="00BF07FA"/>
    <w:rsid w:val="00BF0CE8"/>
    <w:rsid w:val="00BF243D"/>
    <w:rsid w:val="00BF2B35"/>
    <w:rsid w:val="00BF79F8"/>
    <w:rsid w:val="00C00964"/>
    <w:rsid w:val="00C03344"/>
    <w:rsid w:val="00C041F3"/>
    <w:rsid w:val="00C05E6D"/>
    <w:rsid w:val="00C06AFD"/>
    <w:rsid w:val="00C07304"/>
    <w:rsid w:val="00C112AB"/>
    <w:rsid w:val="00C124C4"/>
    <w:rsid w:val="00C13FB6"/>
    <w:rsid w:val="00C16823"/>
    <w:rsid w:val="00C16994"/>
    <w:rsid w:val="00C17D32"/>
    <w:rsid w:val="00C20439"/>
    <w:rsid w:val="00C20A8F"/>
    <w:rsid w:val="00C20DA8"/>
    <w:rsid w:val="00C224CE"/>
    <w:rsid w:val="00C26A76"/>
    <w:rsid w:val="00C30199"/>
    <w:rsid w:val="00C30A0F"/>
    <w:rsid w:val="00C31251"/>
    <w:rsid w:val="00C3424D"/>
    <w:rsid w:val="00C348A9"/>
    <w:rsid w:val="00C36400"/>
    <w:rsid w:val="00C37833"/>
    <w:rsid w:val="00C37ABE"/>
    <w:rsid w:val="00C410C5"/>
    <w:rsid w:val="00C412DE"/>
    <w:rsid w:val="00C41571"/>
    <w:rsid w:val="00C43135"/>
    <w:rsid w:val="00C43169"/>
    <w:rsid w:val="00C45CA9"/>
    <w:rsid w:val="00C47A83"/>
    <w:rsid w:val="00C50E19"/>
    <w:rsid w:val="00C53384"/>
    <w:rsid w:val="00C60D94"/>
    <w:rsid w:val="00C61E1E"/>
    <w:rsid w:val="00C62E8F"/>
    <w:rsid w:val="00C656F4"/>
    <w:rsid w:val="00C6663B"/>
    <w:rsid w:val="00C672D9"/>
    <w:rsid w:val="00C675C0"/>
    <w:rsid w:val="00C6795B"/>
    <w:rsid w:val="00C70489"/>
    <w:rsid w:val="00C70969"/>
    <w:rsid w:val="00C713B0"/>
    <w:rsid w:val="00C726CA"/>
    <w:rsid w:val="00C7288C"/>
    <w:rsid w:val="00C72BE3"/>
    <w:rsid w:val="00C73BEC"/>
    <w:rsid w:val="00C74A67"/>
    <w:rsid w:val="00C7564E"/>
    <w:rsid w:val="00C819B7"/>
    <w:rsid w:val="00C83270"/>
    <w:rsid w:val="00C83657"/>
    <w:rsid w:val="00C849A3"/>
    <w:rsid w:val="00C84D8E"/>
    <w:rsid w:val="00C8631B"/>
    <w:rsid w:val="00C9074B"/>
    <w:rsid w:val="00C9114D"/>
    <w:rsid w:val="00C9252F"/>
    <w:rsid w:val="00C94131"/>
    <w:rsid w:val="00C96237"/>
    <w:rsid w:val="00C96773"/>
    <w:rsid w:val="00C9720F"/>
    <w:rsid w:val="00CA0CDD"/>
    <w:rsid w:val="00CA270D"/>
    <w:rsid w:val="00CA294F"/>
    <w:rsid w:val="00CA4377"/>
    <w:rsid w:val="00CA703D"/>
    <w:rsid w:val="00CA73CD"/>
    <w:rsid w:val="00CA7C78"/>
    <w:rsid w:val="00CA7F8E"/>
    <w:rsid w:val="00CB05E4"/>
    <w:rsid w:val="00CB209C"/>
    <w:rsid w:val="00CB2904"/>
    <w:rsid w:val="00CB2955"/>
    <w:rsid w:val="00CB3E3A"/>
    <w:rsid w:val="00CB3F61"/>
    <w:rsid w:val="00CB7BFE"/>
    <w:rsid w:val="00CC0129"/>
    <w:rsid w:val="00CC2A16"/>
    <w:rsid w:val="00CC2D31"/>
    <w:rsid w:val="00CC2D3B"/>
    <w:rsid w:val="00CC2D76"/>
    <w:rsid w:val="00CC2EF0"/>
    <w:rsid w:val="00CC3156"/>
    <w:rsid w:val="00CC4AA4"/>
    <w:rsid w:val="00CC6544"/>
    <w:rsid w:val="00CC686F"/>
    <w:rsid w:val="00CD0901"/>
    <w:rsid w:val="00CD1E6B"/>
    <w:rsid w:val="00CD1EF5"/>
    <w:rsid w:val="00CD2FF8"/>
    <w:rsid w:val="00CD3786"/>
    <w:rsid w:val="00CD5546"/>
    <w:rsid w:val="00CD6EC5"/>
    <w:rsid w:val="00CD76A3"/>
    <w:rsid w:val="00CD77E1"/>
    <w:rsid w:val="00CD7CC2"/>
    <w:rsid w:val="00CE1820"/>
    <w:rsid w:val="00CE1DC3"/>
    <w:rsid w:val="00CE3825"/>
    <w:rsid w:val="00CE5DEA"/>
    <w:rsid w:val="00CE6FD4"/>
    <w:rsid w:val="00CE7684"/>
    <w:rsid w:val="00CE7FA1"/>
    <w:rsid w:val="00CF0E6E"/>
    <w:rsid w:val="00CF22B4"/>
    <w:rsid w:val="00CF34C3"/>
    <w:rsid w:val="00D01188"/>
    <w:rsid w:val="00D064DB"/>
    <w:rsid w:val="00D0761F"/>
    <w:rsid w:val="00D10948"/>
    <w:rsid w:val="00D13A3C"/>
    <w:rsid w:val="00D1508D"/>
    <w:rsid w:val="00D15F3B"/>
    <w:rsid w:val="00D16450"/>
    <w:rsid w:val="00D25A32"/>
    <w:rsid w:val="00D27DAF"/>
    <w:rsid w:val="00D3015E"/>
    <w:rsid w:val="00D329AD"/>
    <w:rsid w:val="00D32EE3"/>
    <w:rsid w:val="00D33A07"/>
    <w:rsid w:val="00D35013"/>
    <w:rsid w:val="00D35FB5"/>
    <w:rsid w:val="00D406F8"/>
    <w:rsid w:val="00D408A4"/>
    <w:rsid w:val="00D418A3"/>
    <w:rsid w:val="00D41C34"/>
    <w:rsid w:val="00D42A0E"/>
    <w:rsid w:val="00D45D16"/>
    <w:rsid w:val="00D4710F"/>
    <w:rsid w:val="00D50B24"/>
    <w:rsid w:val="00D51845"/>
    <w:rsid w:val="00D51974"/>
    <w:rsid w:val="00D531B2"/>
    <w:rsid w:val="00D55053"/>
    <w:rsid w:val="00D6296E"/>
    <w:rsid w:val="00D65F85"/>
    <w:rsid w:val="00D70320"/>
    <w:rsid w:val="00D72C0D"/>
    <w:rsid w:val="00D7373A"/>
    <w:rsid w:val="00D74096"/>
    <w:rsid w:val="00D755E4"/>
    <w:rsid w:val="00D81B6F"/>
    <w:rsid w:val="00D81BA5"/>
    <w:rsid w:val="00D81BAC"/>
    <w:rsid w:val="00D84E96"/>
    <w:rsid w:val="00D870F0"/>
    <w:rsid w:val="00D91CDB"/>
    <w:rsid w:val="00D91FD6"/>
    <w:rsid w:val="00D93721"/>
    <w:rsid w:val="00D940EC"/>
    <w:rsid w:val="00D967A3"/>
    <w:rsid w:val="00DA058E"/>
    <w:rsid w:val="00DA1013"/>
    <w:rsid w:val="00DA14CF"/>
    <w:rsid w:val="00DA2CD4"/>
    <w:rsid w:val="00DA2D51"/>
    <w:rsid w:val="00DA37BD"/>
    <w:rsid w:val="00DA43DB"/>
    <w:rsid w:val="00DA5EDD"/>
    <w:rsid w:val="00DA7D8D"/>
    <w:rsid w:val="00DA7F70"/>
    <w:rsid w:val="00DB28BF"/>
    <w:rsid w:val="00DB2BEC"/>
    <w:rsid w:val="00DB3448"/>
    <w:rsid w:val="00DB3635"/>
    <w:rsid w:val="00DB4EC0"/>
    <w:rsid w:val="00DB4F12"/>
    <w:rsid w:val="00DB5102"/>
    <w:rsid w:val="00DB5FDC"/>
    <w:rsid w:val="00DB646C"/>
    <w:rsid w:val="00DB76FF"/>
    <w:rsid w:val="00DC1E1A"/>
    <w:rsid w:val="00DC2085"/>
    <w:rsid w:val="00DC49D5"/>
    <w:rsid w:val="00DC4AF3"/>
    <w:rsid w:val="00DC4DB7"/>
    <w:rsid w:val="00DC5C8A"/>
    <w:rsid w:val="00DC6095"/>
    <w:rsid w:val="00DC724C"/>
    <w:rsid w:val="00DC74C7"/>
    <w:rsid w:val="00DD2EC5"/>
    <w:rsid w:val="00DD3A75"/>
    <w:rsid w:val="00DD3D4D"/>
    <w:rsid w:val="00DD4C0F"/>
    <w:rsid w:val="00DD6BA5"/>
    <w:rsid w:val="00DE1582"/>
    <w:rsid w:val="00DE3E81"/>
    <w:rsid w:val="00DE528E"/>
    <w:rsid w:val="00DF00F2"/>
    <w:rsid w:val="00DF19FB"/>
    <w:rsid w:val="00DF2E2C"/>
    <w:rsid w:val="00DF3B4B"/>
    <w:rsid w:val="00DF41DC"/>
    <w:rsid w:val="00DF5BF8"/>
    <w:rsid w:val="00DF73A8"/>
    <w:rsid w:val="00E00148"/>
    <w:rsid w:val="00E00820"/>
    <w:rsid w:val="00E010C8"/>
    <w:rsid w:val="00E02599"/>
    <w:rsid w:val="00E03694"/>
    <w:rsid w:val="00E04523"/>
    <w:rsid w:val="00E10DB7"/>
    <w:rsid w:val="00E12C4F"/>
    <w:rsid w:val="00E12E9F"/>
    <w:rsid w:val="00E14FA4"/>
    <w:rsid w:val="00E1540F"/>
    <w:rsid w:val="00E172D3"/>
    <w:rsid w:val="00E17AFD"/>
    <w:rsid w:val="00E204FD"/>
    <w:rsid w:val="00E205DF"/>
    <w:rsid w:val="00E20949"/>
    <w:rsid w:val="00E229AE"/>
    <w:rsid w:val="00E22DEE"/>
    <w:rsid w:val="00E301A8"/>
    <w:rsid w:val="00E35438"/>
    <w:rsid w:val="00E3551E"/>
    <w:rsid w:val="00E358A7"/>
    <w:rsid w:val="00E36D90"/>
    <w:rsid w:val="00E370F3"/>
    <w:rsid w:val="00E37390"/>
    <w:rsid w:val="00E40EA8"/>
    <w:rsid w:val="00E412E6"/>
    <w:rsid w:val="00E41400"/>
    <w:rsid w:val="00E42045"/>
    <w:rsid w:val="00E42B7C"/>
    <w:rsid w:val="00E43416"/>
    <w:rsid w:val="00E44629"/>
    <w:rsid w:val="00E452E0"/>
    <w:rsid w:val="00E45BF9"/>
    <w:rsid w:val="00E46910"/>
    <w:rsid w:val="00E46C30"/>
    <w:rsid w:val="00E51183"/>
    <w:rsid w:val="00E51E9B"/>
    <w:rsid w:val="00E51F44"/>
    <w:rsid w:val="00E52A25"/>
    <w:rsid w:val="00E560D1"/>
    <w:rsid w:val="00E563B8"/>
    <w:rsid w:val="00E56C33"/>
    <w:rsid w:val="00E575E2"/>
    <w:rsid w:val="00E6045C"/>
    <w:rsid w:val="00E61428"/>
    <w:rsid w:val="00E627FD"/>
    <w:rsid w:val="00E64928"/>
    <w:rsid w:val="00E66008"/>
    <w:rsid w:val="00E6686A"/>
    <w:rsid w:val="00E67558"/>
    <w:rsid w:val="00E7097C"/>
    <w:rsid w:val="00E70FB7"/>
    <w:rsid w:val="00E73DF0"/>
    <w:rsid w:val="00E73EE6"/>
    <w:rsid w:val="00E751B5"/>
    <w:rsid w:val="00E76108"/>
    <w:rsid w:val="00E77E8F"/>
    <w:rsid w:val="00E80D30"/>
    <w:rsid w:val="00E84B7A"/>
    <w:rsid w:val="00E86131"/>
    <w:rsid w:val="00E8673F"/>
    <w:rsid w:val="00E930CE"/>
    <w:rsid w:val="00E934E4"/>
    <w:rsid w:val="00E93A1A"/>
    <w:rsid w:val="00E93E3E"/>
    <w:rsid w:val="00E9406B"/>
    <w:rsid w:val="00E94596"/>
    <w:rsid w:val="00E96264"/>
    <w:rsid w:val="00E971EA"/>
    <w:rsid w:val="00EA0F8F"/>
    <w:rsid w:val="00EA30B6"/>
    <w:rsid w:val="00EA4BE6"/>
    <w:rsid w:val="00EB4A3A"/>
    <w:rsid w:val="00EB57AB"/>
    <w:rsid w:val="00EC25D3"/>
    <w:rsid w:val="00EC4032"/>
    <w:rsid w:val="00EC5A30"/>
    <w:rsid w:val="00EC71BF"/>
    <w:rsid w:val="00EC73B0"/>
    <w:rsid w:val="00ED111F"/>
    <w:rsid w:val="00ED168F"/>
    <w:rsid w:val="00ED1768"/>
    <w:rsid w:val="00ED1A98"/>
    <w:rsid w:val="00ED1E6C"/>
    <w:rsid w:val="00ED34A6"/>
    <w:rsid w:val="00ED4263"/>
    <w:rsid w:val="00ED581B"/>
    <w:rsid w:val="00ED5911"/>
    <w:rsid w:val="00ED734C"/>
    <w:rsid w:val="00EE3453"/>
    <w:rsid w:val="00EE3A3D"/>
    <w:rsid w:val="00EE3D15"/>
    <w:rsid w:val="00EE7D8B"/>
    <w:rsid w:val="00EF0629"/>
    <w:rsid w:val="00EF1318"/>
    <w:rsid w:val="00EF1D97"/>
    <w:rsid w:val="00EF3C0C"/>
    <w:rsid w:val="00EF4B14"/>
    <w:rsid w:val="00EF4DAE"/>
    <w:rsid w:val="00EF7EEB"/>
    <w:rsid w:val="00F01A05"/>
    <w:rsid w:val="00F028E3"/>
    <w:rsid w:val="00F03374"/>
    <w:rsid w:val="00F04296"/>
    <w:rsid w:val="00F043E9"/>
    <w:rsid w:val="00F06C55"/>
    <w:rsid w:val="00F07EE4"/>
    <w:rsid w:val="00F13420"/>
    <w:rsid w:val="00F13C49"/>
    <w:rsid w:val="00F15D0F"/>
    <w:rsid w:val="00F16452"/>
    <w:rsid w:val="00F1723B"/>
    <w:rsid w:val="00F17243"/>
    <w:rsid w:val="00F20ABB"/>
    <w:rsid w:val="00F21D35"/>
    <w:rsid w:val="00F2269E"/>
    <w:rsid w:val="00F23144"/>
    <w:rsid w:val="00F242C8"/>
    <w:rsid w:val="00F272FC"/>
    <w:rsid w:val="00F30ACB"/>
    <w:rsid w:val="00F31A36"/>
    <w:rsid w:val="00F33AAB"/>
    <w:rsid w:val="00F3460F"/>
    <w:rsid w:val="00F3543B"/>
    <w:rsid w:val="00F436F8"/>
    <w:rsid w:val="00F4394D"/>
    <w:rsid w:val="00F44FD1"/>
    <w:rsid w:val="00F47FDD"/>
    <w:rsid w:val="00F50099"/>
    <w:rsid w:val="00F51683"/>
    <w:rsid w:val="00F52E22"/>
    <w:rsid w:val="00F535BA"/>
    <w:rsid w:val="00F54183"/>
    <w:rsid w:val="00F55205"/>
    <w:rsid w:val="00F5671A"/>
    <w:rsid w:val="00F57349"/>
    <w:rsid w:val="00F57840"/>
    <w:rsid w:val="00F57A2B"/>
    <w:rsid w:val="00F606BF"/>
    <w:rsid w:val="00F617B6"/>
    <w:rsid w:val="00F6213E"/>
    <w:rsid w:val="00F633F2"/>
    <w:rsid w:val="00F63C56"/>
    <w:rsid w:val="00F668A7"/>
    <w:rsid w:val="00F67F86"/>
    <w:rsid w:val="00F71BDD"/>
    <w:rsid w:val="00F73A8C"/>
    <w:rsid w:val="00F73F79"/>
    <w:rsid w:val="00F75022"/>
    <w:rsid w:val="00F7538A"/>
    <w:rsid w:val="00F77547"/>
    <w:rsid w:val="00F809BA"/>
    <w:rsid w:val="00F812D7"/>
    <w:rsid w:val="00F82B76"/>
    <w:rsid w:val="00F82F2E"/>
    <w:rsid w:val="00F8396D"/>
    <w:rsid w:val="00F855BD"/>
    <w:rsid w:val="00F85E93"/>
    <w:rsid w:val="00F8751E"/>
    <w:rsid w:val="00F904B8"/>
    <w:rsid w:val="00F90C6E"/>
    <w:rsid w:val="00F910A4"/>
    <w:rsid w:val="00F960FC"/>
    <w:rsid w:val="00F96A07"/>
    <w:rsid w:val="00FA1840"/>
    <w:rsid w:val="00FA19AD"/>
    <w:rsid w:val="00FA1E55"/>
    <w:rsid w:val="00FA3BFA"/>
    <w:rsid w:val="00FA4229"/>
    <w:rsid w:val="00FB0EE5"/>
    <w:rsid w:val="00FB208C"/>
    <w:rsid w:val="00FB2D8F"/>
    <w:rsid w:val="00FB3AA9"/>
    <w:rsid w:val="00FB66EF"/>
    <w:rsid w:val="00FB6766"/>
    <w:rsid w:val="00FC1B18"/>
    <w:rsid w:val="00FC2626"/>
    <w:rsid w:val="00FC2667"/>
    <w:rsid w:val="00FC2EC0"/>
    <w:rsid w:val="00FC34E9"/>
    <w:rsid w:val="00FC63AE"/>
    <w:rsid w:val="00FC7126"/>
    <w:rsid w:val="00FD0EAD"/>
    <w:rsid w:val="00FD2057"/>
    <w:rsid w:val="00FD3805"/>
    <w:rsid w:val="00FD51BD"/>
    <w:rsid w:val="00FD55F1"/>
    <w:rsid w:val="00FD667E"/>
    <w:rsid w:val="00FE0E9F"/>
    <w:rsid w:val="00FE0F50"/>
    <w:rsid w:val="00FE3482"/>
    <w:rsid w:val="00FE3A7F"/>
    <w:rsid w:val="00FE508F"/>
    <w:rsid w:val="00FE5112"/>
    <w:rsid w:val="00FE5990"/>
    <w:rsid w:val="00FE6952"/>
    <w:rsid w:val="00FF07FB"/>
    <w:rsid w:val="00FF2B33"/>
    <w:rsid w:val="00FF2BA3"/>
    <w:rsid w:val="00FF3A61"/>
    <w:rsid w:val="00FF4406"/>
    <w:rsid w:val="00FF5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992D"/>
  <w15:docId w15:val="{8C28C959-89E2-4F4B-B4AD-23D2FE75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B2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BB2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29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29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okoloHeadingLevel1">
    <w:name w:val="Orokolo Heading Level 1"/>
    <w:basedOn w:val="Heading2"/>
    <w:next w:val="Orokolobody"/>
    <w:link w:val="OrokoloHeadingLevel1Char"/>
    <w:qFormat/>
    <w:rsid w:val="00BB2924"/>
    <w:pPr>
      <w:widowControl w:val="0"/>
      <w:autoSpaceDE w:val="0"/>
      <w:autoSpaceDN w:val="0"/>
      <w:adjustRightInd w:val="0"/>
      <w:jc w:val="center"/>
    </w:pPr>
    <w:rPr>
      <w:rFonts w:ascii="Cambria" w:hAnsi="Cambria" w:cs="Courier New"/>
      <w:bCs/>
      <w:i/>
      <w:iCs/>
      <w:color w:val="auto"/>
      <w:sz w:val="28"/>
      <w:szCs w:val="28"/>
    </w:rPr>
  </w:style>
  <w:style w:type="character" w:customStyle="1" w:styleId="OrokoloHeadingLevel1Char">
    <w:name w:val="Orokolo Heading Level 1 Char"/>
    <w:basedOn w:val="DefaultParagraphFont"/>
    <w:link w:val="OrokoloHeadingLevel1"/>
    <w:locked/>
    <w:rsid w:val="00BB2924"/>
    <w:rPr>
      <w:rFonts w:ascii="Cambria" w:eastAsiaTheme="majorEastAsia" w:hAnsi="Cambria" w:cs="Courier New"/>
      <w:bCs/>
      <w:i/>
      <w:iCs/>
      <w:sz w:val="28"/>
      <w:szCs w:val="28"/>
    </w:rPr>
  </w:style>
  <w:style w:type="character" w:customStyle="1" w:styleId="Heading2Char">
    <w:name w:val="Heading 2 Char"/>
    <w:basedOn w:val="DefaultParagraphFont"/>
    <w:link w:val="Heading2"/>
    <w:uiPriority w:val="9"/>
    <w:semiHidden/>
    <w:rsid w:val="00BB2924"/>
    <w:rPr>
      <w:rFonts w:asciiTheme="majorHAnsi" w:eastAsiaTheme="majorEastAsia" w:hAnsiTheme="majorHAnsi" w:cstheme="majorBidi"/>
      <w:color w:val="2F5496" w:themeColor="accent1" w:themeShade="BF"/>
      <w:sz w:val="26"/>
      <w:szCs w:val="26"/>
    </w:rPr>
  </w:style>
  <w:style w:type="paragraph" w:customStyle="1" w:styleId="OrokoloHeadinglevel2">
    <w:name w:val="Orokolo Heading level 2"/>
    <w:basedOn w:val="Heading3"/>
    <w:next w:val="Orokolobody"/>
    <w:link w:val="OrokoloHeadinglevel2Char"/>
    <w:qFormat/>
    <w:rsid w:val="00BB2924"/>
    <w:pPr>
      <w:widowControl w:val="0"/>
      <w:autoSpaceDE w:val="0"/>
      <w:autoSpaceDN w:val="0"/>
      <w:adjustRightInd w:val="0"/>
    </w:pPr>
    <w:rPr>
      <w:rFonts w:ascii="Cambria" w:hAnsi="Cambria" w:cs="Courier New"/>
      <w:b/>
      <w:i/>
      <w:iCs/>
      <w:color w:val="auto"/>
    </w:rPr>
  </w:style>
  <w:style w:type="character" w:customStyle="1" w:styleId="OrokoloHeadinglevel2Char">
    <w:name w:val="Orokolo Heading level 2 Char"/>
    <w:basedOn w:val="DefaultParagraphFont"/>
    <w:link w:val="OrokoloHeadinglevel2"/>
    <w:locked/>
    <w:rsid w:val="00BB2924"/>
    <w:rPr>
      <w:rFonts w:ascii="Cambria" w:eastAsiaTheme="majorEastAsia" w:hAnsi="Cambria" w:cs="Courier New"/>
      <w:b/>
      <w:i/>
      <w:iCs/>
      <w:sz w:val="24"/>
      <w:szCs w:val="24"/>
    </w:rPr>
  </w:style>
  <w:style w:type="character" w:customStyle="1" w:styleId="Heading3Char">
    <w:name w:val="Heading 3 Char"/>
    <w:basedOn w:val="DefaultParagraphFont"/>
    <w:link w:val="Heading3"/>
    <w:uiPriority w:val="9"/>
    <w:semiHidden/>
    <w:rsid w:val="00BB2924"/>
    <w:rPr>
      <w:rFonts w:asciiTheme="majorHAnsi" w:eastAsiaTheme="majorEastAsia" w:hAnsiTheme="majorHAnsi" w:cstheme="majorBidi"/>
      <w:color w:val="1F3763" w:themeColor="accent1" w:themeShade="7F"/>
      <w:sz w:val="24"/>
      <w:szCs w:val="24"/>
    </w:rPr>
  </w:style>
  <w:style w:type="paragraph" w:customStyle="1" w:styleId="OrokoloHeadinglevel3">
    <w:name w:val="Orokolo Heading level 3"/>
    <w:basedOn w:val="Normal"/>
    <w:next w:val="Heading4"/>
    <w:link w:val="OrokoloHeadinglevel3Char"/>
    <w:qFormat/>
    <w:rsid w:val="00BB2924"/>
    <w:pPr>
      <w:widowControl w:val="0"/>
      <w:autoSpaceDE w:val="0"/>
      <w:autoSpaceDN w:val="0"/>
      <w:adjustRightInd w:val="0"/>
      <w:spacing w:after="0"/>
    </w:pPr>
    <w:rPr>
      <w:rFonts w:ascii="Cambria" w:hAnsi="Cambria" w:cs="Courier New"/>
      <w:i/>
      <w:szCs w:val="24"/>
    </w:rPr>
  </w:style>
  <w:style w:type="character" w:customStyle="1" w:styleId="OrokoloHeadinglevel3Char">
    <w:name w:val="Orokolo Heading level 3 Char"/>
    <w:basedOn w:val="DefaultParagraphFont"/>
    <w:link w:val="OrokoloHeadinglevel3"/>
    <w:locked/>
    <w:rsid w:val="00BB2924"/>
    <w:rPr>
      <w:rFonts w:ascii="Cambria" w:hAnsi="Cambria" w:cs="Courier New"/>
      <w:i/>
      <w:szCs w:val="24"/>
    </w:rPr>
  </w:style>
  <w:style w:type="character" w:customStyle="1" w:styleId="Heading4Char">
    <w:name w:val="Heading 4 Char"/>
    <w:basedOn w:val="DefaultParagraphFont"/>
    <w:link w:val="Heading4"/>
    <w:uiPriority w:val="9"/>
    <w:semiHidden/>
    <w:rsid w:val="00BB2924"/>
    <w:rPr>
      <w:rFonts w:asciiTheme="majorHAnsi" w:eastAsiaTheme="majorEastAsia" w:hAnsiTheme="majorHAnsi" w:cstheme="majorBidi"/>
      <w:i/>
      <w:iCs/>
      <w:color w:val="2F5496" w:themeColor="accent1" w:themeShade="BF"/>
    </w:rPr>
  </w:style>
  <w:style w:type="paragraph" w:customStyle="1" w:styleId="Orokolobody">
    <w:name w:val="Orokolo body"/>
    <w:basedOn w:val="Normal"/>
    <w:link w:val="OrokolobodyChar"/>
    <w:qFormat/>
    <w:rsid w:val="00BB2924"/>
    <w:pPr>
      <w:widowControl w:val="0"/>
      <w:autoSpaceDE w:val="0"/>
      <w:autoSpaceDN w:val="0"/>
      <w:adjustRightInd w:val="0"/>
      <w:spacing w:after="0"/>
      <w:jc w:val="both"/>
    </w:pPr>
    <w:rPr>
      <w:rFonts w:ascii="Cambria" w:hAnsi="Cambria" w:cs="Courier New"/>
      <w:szCs w:val="24"/>
    </w:rPr>
  </w:style>
  <w:style w:type="character" w:customStyle="1" w:styleId="OrokolobodyChar">
    <w:name w:val="Orokolo body Char"/>
    <w:basedOn w:val="DefaultParagraphFont"/>
    <w:link w:val="Orokolobody"/>
    <w:locked/>
    <w:rsid w:val="00BB2924"/>
    <w:rPr>
      <w:rFonts w:ascii="Cambria" w:hAnsi="Cambria" w:cs="Courier New"/>
      <w:szCs w:val="24"/>
    </w:rPr>
  </w:style>
  <w:style w:type="paragraph" w:customStyle="1" w:styleId="ContentGuide">
    <w:name w:val="Content Guide"/>
    <w:basedOn w:val="Normal"/>
    <w:link w:val="ContentGuideChar"/>
    <w:qFormat/>
    <w:rsid w:val="00BB2924"/>
    <w:pPr>
      <w:widowControl w:val="0"/>
      <w:shd w:val="clear" w:color="auto" w:fill="F2F2F2" w:themeFill="background1" w:themeFillShade="F2"/>
      <w:autoSpaceDE w:val="0"/>
      <w:autoSpaceDN w:val="0"/>
      <w:adjustRightInd w:val="0"/>
      <w:spacing w:after="0"/>
      <w:jc w:val="center"/>
    </w:pPr>
    <w:rPr>
      <w:rFonts w:ascii="Cambria" w:hAnsi="Cambria" w:cs="Courier New"/>
      <w:sz w:val="20"/>
      <w:szCs w:val="21"/>
    </w:rPr>
  </w:style>
  <w:style w:type="character" w:customStyle="1" w:styleId="ContentGuideChar">
    <w:name w:val="Content Guide Char"/>
    <w:basedOn w:val="DefaultParagraphFont"/>
    <w:link w:val="ContentGuide"/>
    <w:rsid w:val="00BB2924"/>
    <w:rPr>
      <w:rFonts w:ascii="Cambria" w:hAnsi="Cambria" w:cs="Courier New"/>
      <w:sz w:val="20"/>
      <w:szCs w:val="21"/>
      <w:shd w:val="clear" w:color="auto" w:fill="F2F2F2" w:themeFill="background1" w:themeFillShade="F2"/>
    </w:rPr>
  </w:style>
  <w:style w:type="paragraph" w:customStyle="1" w:styleId="Part">
    <w:name w:val="Part #"/>
    <w:basedOn w:val="Normal"/>
    <w:next w:val="OrokoloChapterHeading"/>
    <w:link w:val="PartChar"/>
    <w:qFormat/>
    <w:rsid w:val="00BB2924"/>
    <w:pPr>
      <w:widowControl w:val="0"/>
      <w:autoSpaceDE w:val="0"/>
      <w:autoSpaceDN w:val="0"/>
      <w:adjustRightInd w:val="0"/>
      <w:spacing w:after="0" w:line="240" w:lineRule="auto"/>
      <w:jc w:val="center"/>
    </w:pPr>
    <w:rPr>
      <w:rFonts w:ascii="Cambria" w:hAnsi="Cambria" w:cs="Courier New"/>
      <w:sz w:val="56"/>
      <w:szCs w:val="48"/>
    </w:rPr>
  </w:style>
  <w:style w:type="character" w:customStyle="1" w:styleId="PartChar">
    <w:name w:val="Part # Char"/>
    <w:basedOn w:val="DefaultParagraphFont"/>
    <w:link w:val="Part"/>
    <w:locked/>
    <w:rsid w:val="00BB2924"/>
    <w:rPr>
      <w:rFonts w:ascii="Cambria" w:hAnsi="Cambria" w:cs="Courier New"/>
      <w:sz w:val="56"/>
      <w:szCs w:val="48"/>
    </w:rPr>
  </w:style>
  <w:style w:type="paragraph" w:customStyle="1" w:styleId="OrokoloChapterHeading">
    <w:name w:val="Orokolo Chapter Heading"/>
    <w:basedOn w:val="Heading1"/>
    <w:next w:val="Orokolobody"/>
    <w:link w:val="OrokoloChapterHeadingChar"/>
    <w:qFormat/>
    <w:rsid w:val="00BB2924"/>
    <w:pPr>
      <w:widowControl w:val="0"/>
      <w:autoSpaceDE w:val="0"/>
      <w:autoSpaceDN w:val="0"/>
      <w:adjustRightInd w:val="0"/>
      <w:spacing w:before="0" w:line="240" w:lineRule="auto"/>
      <w:jc w:val="center"/>
    </w:pPr>
    <w:rPr>
      <w:rFonts w:ascii="Cambria" w:hAnsi="Cambria" w:cs="Courier New"/>
      <w:bCs/>
      <w:color w:val="auto"/>
      <w:sz w:val="40"/>
      <w:szCs w:val="36"/>
    </w:rPr>
  </w:style>
  <w:style w:type="character" w:customStyle="1" w:styleId="OrokoloChapterHeadingChar">
    <w:name w:val="Orokolo Chapter Heading Char"/>
    <w:basedOn w:val="DefaultParagraphFont"/>
    <w:link w:val="OrokoloChapterHeading"/>
    <w:locked/>
    <w:rsid w:val="00BB2924"/>
    <w:rPr>
      <w:rFonts w:ascii="Cambria" w:eastAsiaTheme="majorEastAsia" w:hAnsi="Cambria" w:cs="Courier New"/>
      <w:bCs/>
      <w:sz w:val="40"/>
      <w:szCs w:val="36"/>
    </w:rPr>
  </w:style>
  <w:style w:type="character" w:customStyle="1" w:styleId="Heading1Char">
    <w:name w:val="Heading 1 Char"/>
    <w:basedOn w:val="DefaultParagraphFont"/>
    <w:link w:val="Heading1"/>
    <w:uiPriority w:val="9"/>
    <w:rsid w:val="00BB2924"/>
    <w:rPr>
      <w:rFonts w:asciiTheme="majorHAnsi" w:eastAsiaTheme="majorEastAsia" w:hAnsiTheme="majorHAnsi" w:cstheme="majorBidi"/>
      <w:color w:val="2F5496" w:themeColor="accent1" w:themeShade="BF"/>
      <w:sz w:val="32"/>
      <w:szCs w:val="32"/>
    </w:rPr>
  </w:style>
  <w:style w:type="paragraph" w:customStyle="1" w:styleId="Quotes">
    <w:name w:val="Quotes"/>
    <w:basedOn w:val="Orokolobody"/>
    <w:link w:val="QuotesChar"/>
    <w:qFormat/>
    <w:rsid w:val="00BB2924"/>
    <w:pPr>
      <w:ind w:left="576" w:right="562" w:hanging="14"/>
    </w:pPr>
    <w:rPr>
      <w:sz w:val="21"/>
      <w:szCs w:val="21"/>
    </w:rPr>
  </w:style>
  <w:style w:type="character" w:customStyle="1" w:styleId="QuotesChar">
    <w:name w:val="Quotes Char"/>
    <w:basedOn w:val="OrokolobodyChar"/>
    <w:link w:val="Quotes"/>
    <w:rsid w:val="00BB2924"/>
    <w:rPr>
      <w:rFonts w:ascii="Cambria" w:hAnsi="Cambria" w:cs="Courier New"/>
      <w:sz w:val="21"/>
      <w:szCs w:val="21"/>
    </w:rPr>
  </w:style>
  <w:style w:type="paragraph" w:customStyle="1" w:styleId="OrokoloBaycaption">
    <w:name w:val="Orokolo Bay caption"/>
    <w:basedOn w:val="Orokolobody"/>
    <w:link w:val="OrokoloBaycaptionChar"/>
    <w:qFormat/>
    <w:rsid w:val="00BB2924"/>
    <w:pPr>
      <w:spacing w:line="240" w:lineRule="auto"/>
      <w:ind w:left="567" w:right="567"/>
      <w:jc w:val="center"/>
    </w:pPr>
    <w:rPr>
      <w:rFonts w:asciiTheme="majorHAnsi" w:hAnsiTheme="majorHAnsi"/>
      <w:szCs w:val="21"/>
    </w:rPr>
  </w:style>
  <w:style w:type="character" w:customStyle="1" w:styleId="OrokoloBaycaptionChar">
    <w:name w:val="Orokolo Bay caption Char"/>
    <w:basedOn w:val="OrokolobodyChar"/>
    <w:link w:val="OrokoloBaycaption"/>
    <w:rsid w:val="00BB2924"/>
    <w:rPr>
      <w:rFonts w:asciiTheme="majorHAnsi" w:hAnsiTheme="majorHAnsi" w:cs="Courier New"/>
      <w:szCs w:val="21"/>
    </w:rPr>
  </w:style>
  <w:style w:type="paragraph" w:styleId="ListParagraph">
    <w:name w:val="List Paragraph"/>
    <w:basedOn w:val="Normal"/>
    <w:uiPriority w:val="34"/>
    <w:rsid w:val="00000677"/>
    <w:pPr>
      <w:ind w:left="720"/>
      <w:contextualSpacing/>
    </w:pPr>
  </w:style>
  <w:style w:type="character" w:styleId="Emphasis">
    <w:name w:val="Emphasis"/>
    <w:basedOn w:val="DefaultParagraphFont"/>
    <w:uiPriority w:val="20"/>
    <w:qFormat/>
    <w:rsid w:val="0042438F"/>
    <w:rPr>
      <w:i/>
      <w:iCs/>
    </w:rPr>
  </w:style>
  <w:style w:type="character" w:styleId="CommentReference">
    <w:name w:val="annotation reference"/>
    <w:basedOn w:val="DefaultParagraphFont"/>
    <w:uiPriority w:val="99"/>
    <w:semiHidden/>
    <w:unhideWhenUsed/>
    <w:rsid w:val="0084040B"/>
    <w:rPr>
      <w:sz w:val="16"/>
      <w:szCs w:val="16"/>
    </w:rPr>
  </w:style>
  <w:style w:type="paragraph" w:styleId="CommentText">
    <w:name w:val="annotation text"/>
    <w:basedOn w:val="Normal"/>
    <w:link w:val="CommentTextChar"/>
    <w:uiPriority w:val="99"/>
    <w:semiHidden/>
    <w:unhideWhenUsed/>
    <w:rsid w:val="0084040B"/>
    <w:pPr>
      <w:spacing w:line="240" w:lineRule="auto"/>
    </w:pPr>
    <w:rPr>
      <w:sz w:val="20"/>
      <w:szCs w:val="20"/>
    </w:rPr>
  </w:style>
  <w:style w:type="character" w:customStyle="1" w:styleId="CommentTextChar">
    <w:name w:val="Comment Text Char"/>
    <w:basedOn w:val="DefaultParagraphFont"/>
    <w:link w:val="CommentText"/>
    <w:uiPriority w:val="99"/>
    <w:semiHidden/>
    <w:rsid w:val="0084040B"/>
    <w:rPr>
      <w:sz w:val="20"/>
      <w:szCs w:val="20"/>
    </w:rPr>
  </w:style>
  <w:style w:type="paragraph" w:styleId="CommentSubject">
    <w:name w:val="annotation subject"/>
    <w:basedOn w:val="CommentText"/>
    <w:next w:val="CommentText"/>
    <w:link w:val="CommentSubjectChar"/>
    <w:uiPriority w:val="99"/>
    <w:semiHidden/>
    <w:unhideWhenUsed/>
    <w:rsid w:val="0084040B"/>
    <w:rPr>
      <w:b/>
      <w:bCs/>
    </w:rPr>
  </w:style>
  <w:style w:type="character" w:customStyle="1" w:styleId="CommentSubjectChar">
    <w:name w:val="Comment Subject Char"/>
    <w:basedOn w:val="CommentTextChar"/>
    <w:link w:val="CommentSubject"/>
    <w:uiPriority w:val="99"/>
    <w:semiHidden/>
    <w:rsid w:val="0084040B"/>
    <w:rPr>
      <w:b/>
      <w:bCs/>
      <w:sz w:val="20"/>
      <w:szCs w:val="20"/>
    </w:rPr>
  </w:style>
  <w:style w:type="paragraph" w:styleId="BalloonText">
    <w:name w:val="Balloon Text"/>
    <w:basedOn w:val="Normal"/>
    <w:link w:val="BalloonTextChar"/>
    <w:uiPriority w:val="99"/>
    <w:semiHidden/>
    <w:unhideWhenUsed/>
    <w:rsid w:val="0084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0B"/>
    <w:rPr>
      <w:rFonts w:ascii="Segoe UI" w:hAnsi="Segoe UI" w:cs="Segoe UI"/>
      <w:sz w:val="18"/>
      <w:szCs w:val="18"/>
    </w:rPr>
  </w:style>
  <w:style w:type="character" w:styleId="Hyperlink">
    <w:name w:val="Hyperlink"/>
    <w:basedOn w:val="DefaultParagraphFont"/>
    <w:uiPriority w:val="99"/>
    <w:unhideWhenUsed/>
    <w:rsid w:val="00DA14CF"/>
    <w:rPr>
      <w:color w:val="0563C1" w:themeColor="hyperlink"/>
      <w:u w:val="single"/>
    </w:rPr>
  </w:style>
  <w:style w:type="character" w:customStyle="1" w:styleId="UnresolvedMention1">
    <w:name w:val="Unresolved Mention1"/>
    <w:basedOn w:val="DefaultParagraphFont"/>
    <w:uiPriority w:val="99"/>
    <w:semiHidden/>
    <w:unhideWhenUsed/>
    <w:rsid w:val="00DA14CF"/>
    <w:rPr>
      <w:color w:val="605E5C"/>
      <w:shd w:val="clear" w:color="auto" w:fill="E1DFDD"/>
    </w:rPr>
  </w:style>
  <w:style w:type="paragraph" w:customStyle="1" w:styleId="Default">
    <w:name w:val="Default"/>
    <w:rsid w:val="0071208A"/>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3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653F"/>
    <w:rPr>
      <w:color w:val="605E5C"/>
      <w:shd w:val="clear" w:color="auto" w:fill="E1DFDD"/>
    </w:rPr>
  </w:style>
  <w:style w:type="paragraph" w:styleId="Header">
    <w:name w:val="header"/>
    <w:basedOn w:val="Normal"/>
    <w:link w:val="HeaderChar"/>
    <w:uiPriority w:val="99"/>
    <w:unhideWhenUsed/>
    <w:rsid w:val="00BC5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3D"/>
  </w:style>
  <w:style w:type="paragraph" w:styleId="Footer">
    <w:name w:val="footer"/>
    <w:basedOn w:val="Normal"/>
    <w:link w:val="FooterChar"/>
    <w:uiPriority w:val="99"/>
    <w:unhideWhenUsed/>
    <w:rsid w:val="00BC5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3D"/>
  </w:style>
  <w:style w:type="paragraph" w:customStyle="1" w:styleId="AABody">
    <w:name w:val="AA Body"/>
    <w:basedOn w:val="Normal"/>
    <w:link w:val="AABodyChar"/>
    <w:rsid w:val="00F606BF"/>
    <w:pPr>
      <w:spacing w:after="0"/>
      <w:jc w:val="both"/>
    </w:pPr>
    <w:rPr>
      <w:rFonts w:ascii="Calibri" w:hAnsi="Calibri" w:cstheme="majorBidi"/>
      <w:sz w:val="24"/>
      <w:lang w:eastAsia="zh-CN"/>
    </w:rPr>
  </w:style>
  <w:style w:type="character" w:customStyle="1" w:styleId="AABodyChar">
    <w:name w:val="AA Body Char"/>
    <w:basedOn w:val="DefaultParagraphFont"/>
    <w:link w:val="AABody"/>
    <w:rsid w:val="00F606BF"/>
    <w:rPr>
      <w:rFonts w:ascii="Calibri" w:hAnsi="Calibri" w:cstheme="majorBid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6295">
      <w:bodyDiv w:val="1"/>
      <w:marLeft w:val="0"/>
      <w:marRight w:val="0"/>
      <w:marTop w:val="0"/>
      <w:marBottom w:val="0"/>
      <w:divBdr>
        <w:top w:val="none" w:sz="0" w:space="0" w:color="auto"/>
        <w:left w:val="none" w:sz="0" w:space="0" w:color="auto"/>
        <w:bottom w:val="none" w:sz="0" w:space="0" w:color="auto"/>
        <w:right w:val="none" w:sz="0" w:space="0" w:color="auto"/>
      </w:divBdr>
    </w:div>
    <w:div w:id="496505117">
      <w:bodyDiv w:val="1"/>
      <w:marLeft w:val="0"/>
      <w:marRight w:val="0"/>
      <w:marTop w:val="0"/>
      <w:marBottom w:val="0"/>
      <w:divBdr>
        <w:top w:val="none" w:sz="0" w:space="0" w:color="auto"/>
        <w:left w:val="none" w:sz="0" w:space="0" w:color="auto"/>
        <w:bottom w:val="none" w:sz="0" w:space="0" w:color="auto"/>
        <w:right w:val="none" w:sz="0" w:space="0" w:color="auto"/>
      </w:divBdr>
    </w:div>
    <w:div w:id="577449334">
      <w:bodyDiv w:val="1"/>
      <w:marLeft w:val="0"/>
      <w:marRight w:val="0"/>
      <w:marTop w:val="0"/>
      <w:marBottom w:val="0"/>
      <w:divBdr>
        <w:top w:val="none" w:sz="0" w:space="0" w:color="auto"/>
        <w:left w:val="none" w:sz="0" w:space="0" w:color="auto"/>
        <w:bottom w:val="none" w:sz="0" w:space="0" w:color="auto"/>
        <w:right w:val="none" w:sz="0" w:space="0" w:color="auto"/>
      </w:divBdr>
    </w:div>
    <w:div w:id="593831089">
      <w:bodyDiv w:val="1"/>
      <w:marLeft w:val="0"/>
      <w:marRight w:val="0"/>
      <w:marTop w:val="0"/>
      <w:marBottom w:val="0"/>
      <w:divBdr>
        <w:top w:val="none" w:sz="0" w:space="0" w:color="auto"/>
        <w:left w:val="none" w:sz="0" w:space="0" w:color="auto"/>
        <w:bottom w:val="none" w:sz="0" w:space="0" w:color="auto"/>
        <w:right w:val="none" w:sz="0" w:space="0" w:color="auto"/>
      </w:divBdr>
    </w:div>
    <w:div w:id="726732974">
      <w:bodyDiv w:val="1"/>
      <w:marLeft w:val="0"/>
      <w:marRight w:val="0"/>
      <w:marTop w:val="0"/>
      <w:marBottom w:val="0"/>
      <w:divBdr>
        <w:top w:val="none" w:sz="0" w:space="0" w:color="auto"/>
        <w:left w:val="none" w:sz="0" w:space="0" w:color="auto"/>
        <w:bottom w:val="none" w:sz="0" w:space="0" w:color="auto"/>
        <w:right w:val="none" w:sz="0" w:space="0" w:color="auto"/>
      </w:divBdr>
    </w:div>
    <w:div w:id="745228832">
      <w:bodyDiv w:val="1"/>
      <w:marLeft w:val="0"/>
      <w:marRight w:val="0"/>
      <w:marTop w:val="0"/>
      <w:marBottom w:val="0"/>
      <w:divBdr>
        <w:top w:val="none" w:sz="0" w:space="0" w:color="auto"/>
        <w:left w:val="none" w:sz="0" w:space="0" w:color="auto"/>
        <w:bottom w:val="none" w:sz="0" w:space="0" w:color="auto"/>
        <w:right w:val="none" w:sz="0" w:space="0" w:color="auto"/>
      </w:divBdr>
    </w:div>
    <w:div w:id="979386971">
      <w:bodyDiv w:val="1"/>
      <w:marLeft w:val="0"/>
      <w:marRight w:val="0"/>
      <w:marTop w:val="0"/>
      <w:marBottom w:val="0"/>
      <w:divBdr>
        <w:top w:val="none" w:sz="0" w:space="0" w:color="auto"/>
        <w:left w:val="none" w:sz="0" w:space="0" w:color="auto"/>
        <w:bottom w:val="none" w:sz="0" w:space="0" w:color="auto"/>
        <w:right w:val="none" w:sz="0" w:space="0" w:color="auto"/>
      </w:divBdr>
    </w:div>
    <w:div w:id="1194613858">
      <w:bodyDiv w:val="1"/>
      <w:marLeft w:val="0"/>
      <w:marRight w:val="0"/>
      <w:marTop w:val="0"/>
      <w:marBottom w:val="0"/>
      <w:divBdr>
        <w:top w:val="none" w:sz="0" w:space="0" w:color="auto"/>
        <w:left w:val="none" w:sz="0" w:space="0" w:color="auto"/>
        <w:bottom w:val="none" w:sz="0" w:space="0" w:color="auto"/>
        <w:right w:val="none" w:sz="0" w:space="0" w:color="auto"/>
      </w:divBdr>
    </w:div>
    <w:div w:id="1206455080">
      <w:bodyDiv w:val="1"/>
      <w:marLeft w:val="0"/>
      <w:marRight w:val="0"/>
      <w:marTop w:val="0"/>
      <w:marBottom w:val="0"/>
      <w:divBdr>
        <w:top w:val="none" w:sz="0" w:space="0" w:color="auto"/>
        <w:left w:val="none" w:sz="0" w:space="0" w:color="auto"/>
        <w:bottom w:val="none" w:sz="0" w:space="0" w:color="auto"/>
        <w:right w:val="none" w:sz="0" w:space="0" w:color="auto"/>
      </w:divBdr>
    </w:div>
    <w:div w:id="1357539499">
      <w:bodyDiv w:val="1"/>
      <w:marLeft w:val="0"/>
      <w:marRight w:val="0"/>
      <w:marTop w:val="0"/>
      <w:marBottom w:val="0"/>
      <w:divBdr>
        <w:top w:val="none" w:sz="0" w:space="0" w:color="auto"/>
        <w:left w:val="none" w:sz="0" w:space="0" w:color="auto"/>
        <w:bottom w:val="none" w:sz="0" w:space="0" w:color="auto"/>
        <w:right w:val="none" w:sz="0" w:space="0" w:color="auto"/>
      </w:divBdr>
    </w:div>
    <w:div w:id="1890338587">
      <w:bodyDiv w:val="1"/>
      <w:marLeft w:val="0"/>
      <w:marRight w:val="0"/>
      <w:marTop w:val="0"/>
      <w:marBottom w:val="0"/>
      <w:divBdr>
        <w:top w:val="none" w:sz="0" w:space="0" w:color="auto"/>
        <w:left w:val="none" w:sz="0" w:space="0" w:color="auto"/>
        <w:bottom w:val="none" w:sz="0" w:space="0" w:color="auto"/>
        <w:right w:val="none" w:sz="0" w:space="0" w:color="auto"/>
      </w:divBdr>
    </w:div>
    <w:div w:id="1955136832">
      <w:bodyDiv w:val="1"/>
      <w:marLeft w:val="0"/>
      <w:marRight w:val="0"/>
      <w:marTop w:val="0"/>
      <w:marBottom w:val="0"/>
      <w:divBdr>
        <w:top w:val="none" w:sz="0" w:space="0" w:color="auto"/>
        <w:left w:val="none" w:sz="0" w:space="0" w:color="auto"/>
        <w:bottom w:val="none" w:sz="0" w:space="0" w:color="auto"/>
        <w:right w:val="none" w:sz="0" w:space="0" w:color="auto"/>
      </w:divBdr>
    </w:div>
    <w:div w:id="1966428902">
      <w:bodyDiv w:val="1"/>
      <w:marLeft w:val="0"/>
      <w:marRight w:val="0"/>
      <w:marTop w:val="0"/>
      <w:marBottom w:val="0"/>
      <w:divBdr>
        <w:top w:val="none" w:sz="0" w:space="0" w:color="auto"/>
        <w:left w:val="none" w:sz="0" w:space="0" w:color="auto"/>
        <w:bottom w:val="none" w:sz="0" w:space="0" w:color="auto"/>
        <w:right w:val="none" w:sz="0" w:space="0" w:color="auto"/>
      </w:divBdr>
    </w:div>
    <w:div w:id="19690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EFF9-8C1A-4833-9FD1-C0449B76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David Urwin</dc:creator>
  <cp:lastModifiedBy>Chris Urwin</cp:lastModifiedBy>
  <cp:revision>3</cp:revision>
  <dcterms:created xsi:type="dcterms:W3CDTF">2020-11-11T02:39:00Z</dcterms:created>
  <dcterms:modified xsi:type="dcterms:W3CDTF">2020-11-11T03:18:00Z</dcterms:modified>
</cp:coreProperties>
</file>