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05A" w:rsidRPr="00990389" w:rsidRDefault="009D105A" w:rsidP="009D105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32"/>
        </w:rPr>
      </w:pPr>
      <w:r w:rsidRPr="004D6E10">
        <w:rPr>
          <w:rFonts w:ascii="Times New Roman" w:hAnsi="Times New Roman" w:cs="Times New Roman"/>
          <w:b/>
          <w:sz w:val="28"/>
          <w:szCs w:val="32"/>
        </w:rPr>
        <w:t>Dating adoption and intensification of food-crops: insights from 4MSR (Binjor</w:t>
      </w:r>
      <w:r w:rsidRPr="00990389">
        <w:rPr>
          <w:rFonts w:ascii="Times New Roman" w:hAnsi="Times New Roman" w:cs="Times New Roman"/>
          <w:b/>
          <w:sz w:val="28"/>
          <w:szCs w:val="32"/>
        </w:rPr>
        <w:t>), an Indus (Harappan) site in north-western India</w:t>
      </w:r>
    </w:p>
    <w:p w:rsidR="009D105A" w:rsidRPr="00F7541D" w:rsidRDefault="009D105A" w:rsidP="00CE6F41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990389">
        <w:rPr>
          <w:rFonts w:ascii="Times New Roman" w:hAnsi="Times New Roman" w:cs="Times New Roman"/>
          <w:b/>
        </w:rPr>
        <w:t>Shalini Sharma</w:t>
      </w:r>
      <w:r w:rsidRPr="00990389">
        <w:rPr>
          <w:rFonts w:ascii="Times New Roman" w:hAnsi="Times New Roman" w:cs="Times New Roman"/>
          <w:b/>
          <w:vertAlign w:val="superscript"/>
        </w:rPr>
        <w:t>1,</w:t>
      </w:r>
      <w:r w:rsidR="00075054">
        <w:rPr>
          <w:rFonts w:ascii="Times New Roman" w:hAnsi="Times New Roman" w:cs="Times New Roman"/>
          <w:b/>
          <w:vertAlign w:val="superscript"/>
        </w:rPr>
        <w:t xml:space="preserve"> </w:t>
      </w:r>
      <w:r w:rsidRPr="00990389">
        <w:rPr>
          <w:rFonts w:ascii="Times New Roman" w:hAnsi="Times New Roman" w:cs="Times New Roman"/>
          <w:b/>
          <w:vertAlign w:val="superscript"/>
        </w:rPr>
        <w:t>4</w:t>
      </w:r>
      <w:r w:rsidRPr="00847C7B">
        <w:rPr>
          <w:rFonts w:ascii="Times New Roman" w:hAnsi="Times New Roman" w:cs="Times New Roman"/>
          <w:b/>
        </w:rPr>
        <w:t>, Sanjay Kumar Manjul</w:t>
      </w:r>
      <w:r w:rsidRPr="00453773">
        <w:rPr>
          <w:rFonts w:ascii="Times New Roman" w:hAnsi="Times New Roman" w:cs="Times New Roman"/>
          <w:b/>
          <w:vertAlign w:val="superscript"/>
        </w:rPr>
        <w:t>2</w:t>
      </w:r>
      <w:r w:rsidRPr="00453773">
        <w:rPr>
          <w:rFonts w:ascii="Times New Roman" w:hAnsi="Times New Roman" w:cs="Times New Roman"/>
          <w:b/>
        </w:rPr>
        <w:t>, Arvin Manjul</w:t>
      </w:r>
      <w:r w:rsidRPr="0011750F">
        <w:rPr>
          <w:rFonts w:ascii="Times New Roman" w:hAnsi="Times New Roman" w:cs="Times New Roman"/>
          <w:b/>
          <w:vertAlign w:val="superscript"/>
        </w:rPr>
        <w:t>3</w:t>
      </w:r>
      <w:r w:rsidRPr="00B4516E">
        <w:rPr>
          <w:rFonts w:ascii="Times New Roman" w:hAnsi="Times New Roman" w:cs="Times New Roman"/>
          <w:b/>
        </w:rPr>
        <w:t xml:space="preserve">, </w:t>
      </w:r>
      <w:proofErr w:type="spellStart"/>
      <w:r w:rsidRPr="00B4516E">
        <w:rPr>
          <w:rFonts w:ascii="Times New Roman" w:hAnsi="Times New Roman" w:cs="Times New Roman"/>
          <w:b/>
        </w:rPr>
        <w:t>P</w:t>
      </w:r>
      <w:bookmarkStart w:id="0" w:name="_GoBack"/>
      <w:bookmarkEnd w:id="0"/>
      <w:r w:rsidRPr="00B4516E">
        <w:rPr>
          <w:rFonts w:ascii="Times New Roman" w:hAnsi="Times New Roman" w:cs="Times New Roman"/>
          <w:b/>
        </w:rPr>
        <w:t>uran</w:t>
      </w:r>
      <w:proofErr w:type="spellEnd"/>
      <w:r w:rsidRPr="00B4516E">
        <w:rPr>
          <w:rFonts w:ascii="Times New Roman" w:hAnsi="Times New Roman" w:cs="Times New Roman"/>
          <w:b/>
        </w:rPr>
        <w:t xml:space="preserve"> Chand Pande</w:t>
      </w:r>
      <w:r w:rsidRPr="009C409F">
        <w:rPr>
          <w:rFonts w:ascii="Times New Roman" w:hAnsi="Times New Roman" w:cs="Times New Roman"/>
          <w:b/>
          <w:vertAlign w:val="superscript"/>
        </w:rPr>
        <w:t>4</w:t>
      </w:r>
      <w:r w:rsidRPr="009C409F">
        <w:rPr>
          <w:rFonts w:ascii="Times New Roman" w:hAnsi="Times New Roman" w:cs="Times New Roman"/>
          <w:b/>
        </w:rPr>
        <w:t>, Anil K. Pokharia</w:t>
      </w:r>
      <w:r w:rsidRPr="009C409F">
        <w:rPr>
          <w:rFonts w:ascii="Times New Roman" w:hAnsi="Times New Roman" w:cs="Times New Roman"/>
          <w:b/>
          <w:vertAlign w:val="superscript"/>
        </w:rPr>
        <w:t>1#</w:t>
      </w:r>
    </w:p>
    <w:p w:rsidR="00CE6F41" w:rsidRPr="00F7541D" w:rsidRDefault="00CE6F41" w:rsidP="00CE6F4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F7541D">
        <w:rPr>
          <w:rFonts w:ascii="Times New Roman" w:hAnsi="Times New Roman" w:cs="Times New Roman"/>
          <w:sz w:val="20"/>
          <w:szCs w:val="20"/>
          <w:vertAlign w:val="superscript"/>
        </w:rPr>
        <w:t xml:space="preserve">1 </w:t>
      </w:r>
      <w:r w:rsidRPr="00F7541D">
        <w:rPr>
          <w:rFonts w:ascii="Times New Roman" w:hAnsi="Times New Roman" w:cs="Times New Roman"/>
          <w:sz w:val="20"/>
          <w:szCs w:val="20"/>
        </w:rPr>
        <w:t>Birbal Sahni Institute of Palaeosciences, 53 University Road, Lucknow-226007, Uttar Pradesh, India</w:t>
      </w:r>
    </w:p>
    <w:p w:rsidR="00CE6F41" w:rsidRPr="00F7541D" w:rsidRDefault="00CE6F41" w:rsidP="00CE6F4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F7541D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F7541D">
        <w:rPr>
          <w:rFonts w:ascii="Times New Roman" w:hAnsi="Times New Roman" w:cs="Times New Roman"/>
          <w:sz w:val="20"/>
          <w:szCs w:val="20"/>
        </w:rPr>
        <w:t>Institute of Archaeology, Archaeological Survey of India, Red Fort, Delhi-110006, India</w:t>
      </w:r>
    </w:p>
    <w:p w:rsidR="00CE6F41" w:rsidRPr="00F7541D" w:rsidRDefault="00CE6F41" w:rsidP="00CE6F4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F7541D">
        <w:rPr>
          <w:rFonts w:ascii="Times New Roman" w:hAnsi="Times New Roman" w:cs="Times New Roman"/>
          <w:sz w:val="20"/>
          <w:szCs w:val="20"/>
          <w:vertAlign w:val="superscript"/>
        </w:rPr>
        <w:t xml:space="preserve">3 </w:t>
      </w:r>
      <w:r w:rsidRPr="00F7541D">
        <w:rPr>
          <w:rFonts w:ascii="Times New Roman" w:hAnsi="Times New Roman" w:cs="Times New Roman"/>
          <w:sz w:val="20"/>
          <w:szCs w:val="20"/>
        </w:rPr>
        <w:t xml:space="preserve">Excavation Branch- II, Archaeological Survey of India, </w:t>
      </w:r>
      <w:proofErr w:type="spellStart"/>
      <w:r w:rsidRPr="00F7541D">
        <w:rPr>
          <w:rFonts w:ascii="Times New Roman" w:hAnsi="Times New Roman" w:cs="Times New Roman"/>
          <w:sz w:val="20"/>
          <w:szCs w:val="20"/>
        </w:rPr>
        <w:t>Purana</w:t>
      </w:r>
      <w:proofErr w:type="spellEnd"/>
      <w:r w:rsidRPr="00F7541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41D">
        <w:rPr>
          <w:rFonts w:ascii="Times New Roman" w:hAnsi="Times New Roman" w:cs="Times New Roman"/>
          <w:sz w:val="20"/>
          <w:szCs w:val="20"/>
        </w:rPr>
        <w:t>Quila</w:t>
      </w:r>
      <w:proofErr w:type="spellEnd"/>
      <w:r w:rsidRPr="00F7541D">
        <w:rPr>
          <w:rFonts w:ascii="Times New Roman" w:hAnsi="Times New Roman" w:cs="Times New Roman"/>
          <w:sz w:val="20"/>
          <w:szCs w:val="20"/>
        </w:rPr>
        <w:t>, Delhi-110003, India</w:t>
      </w:r>
    </w:p>
    <w:p w:rsidR="00CE6F41" w:rsidRPr="00F7541D" w:rsidRDefault="00CE6F41" w:rsidP="00CE6F4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F7541D">
        <w:rPr>
          <w:rFonts w:ascii="Times New Roman" w:hAnsi="Times New Roman" w:cs="Times New Roman"/>
          <w:sz w:val="20"/>
          <w:szCs w:val="20"/>
          <w:vertAlign w:val="superscript"/>
        </w:rPr>
        <w:t xml:space="preserve">4 </w:t>
      </w:r>
      <w:r w:rsidRPr="00F7541D">
        <w:rPr>
          <w:rFonts w:ascii="Times New Roman" w:hAnsi="Times New Roman" w:cs="Times New Roman"/>
          <w:sz w:val="20"/>
          <w:szCs w:val="20"/>
        </w:rPr>
        <w:t>Kumaun University, D.S.B. Campus, Nainital-263001, Uttarakhand, India</w:t>
      </w:r>
    </w:p>
    <w:p w:rsidR="00CE6F41" w:rsidRPr="00F7541D" w:rsidRDefault="00CE6F41" w:rsidP="00CE6F4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F7541D">
        <w:rPr>
          <w:rFonts w:ascii="Times New Roman" w:hAnsi="Times New Roman" w:cs="Times New Roman"/>
          <w:sz w:val="20"/>
          <w:szCs w:val="20"/>
          <w:vertAlign w:val="superscript"/>
        </w:rPr>
        <w:t xml:space="preserve"># </w:t>
      </w:r>
      <w:proofErr w:type="gramStart"/>
      <w:r w:rsidRPr="00F7541D">
        <w:rPr>
          <w:rFonts w:ascii="Times New Roman" w:hAnsi="Times New Roman" w:cs="Times New Roman"/>
          <w:sz w:val="20"/>
          <w:szCs w:val="20"/>
        </w:rPr>
        <w:t>Corresponding</w:t>
      </w:r>
      <w:proofErr w:type="gramEnd"/>
      <w:r w:rsidRPr="00F7541D">
        <w:rPr>
          <w:rFonts w:ascii="Times New Roman" w:hAnsi="Times New Roman" w:cs="Times New Roman"/>
          <w:sz w:val="20"/>
          <w:szCs w:val="20"/>
        </w:rPr>
        <w:t xml:space="preserve"> author: pokharia.anil@gmail.com</w:t>
      </w:r>
    </w:p>
    <w:p w:rsidR="00CE6F41" w:rsidRPr="00F7541D" w:rsidRDefault="00CE6F41" w:rsidP="00CE6F4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F7541D">
        <w:rPr>
          <w:rFonts w:ascii="Times New Roman" w:hAnsi="Times New Roman" w:cs="Times New Roman"/>
          <w:sz w:val="20"/>
          <w:szCs w:val="20"/>
          <w:vertAlign w:val="superscript"/>
        </w:rPr>
        <w:t>#</w:t>
      </w:r>
      <w:r w:rsidRPr="00F7541D">
        <w:rPr>
          <w:rFonts w:ascii="Times New Roman" w:hAnsi="Times New Roman" w:cs="Times New Roman"/>
          <w:sz w:val="20"/>
          <w:szCs w:val="20"/>
        </w:rPr>
        <w:t>Phone no. +91-9839569376</w:t>
      </w:r>
    </w:p>
    <w:p w:rsidR="00CE6F41" w:rsidRDefault="00CE6F41" w:rsidP="00CE6F41">
      <w:pPr>
        <w:widowControl w:val="0"/>
        <w:overflowPunct w:val="0"/>
        <w:autoSpaceDE w:val="0"/>
        <w:autoSpaceDN w:val="0"/>
        <w:adjustRightInd w:val="0"/>
        <w:spacing w:after="0" w:line="480" w:lineRule="auto"/>
        <w:ind w:left="360" w:right="540"/>
        <w:jc w:val="both"/>
        <w:rPr>
          <w:rFonts w:ascii="Times New Roman" w:hAnsi="Times New Roman" w:cs="Times New Roman"/>
          <w:b/>
          <w:sz w:val="32"/>
          <w:szCs w:val="32"/>
          <w:lang w:val="en-IN" w:eastAsia="en-IN"/>
        </w:rPr>
      </w:pPr>
    </w:p>
    <w:p w:rsidR="00CE6F41" w:rsidRPr="00D64A32" w:rsidRDefault="00CE6F41" w:rsidP="00CE6F41">
      <w:pPr>
        <w:widowControl w:val="0"/>
        <w:overflowPunct w:val="0"/>
        <w:autoSpaceDE w:val="0"/>
        <w:autoSpaceDN w:val="0"/>
        <w:adjustRightInd w:val="0"/>
        <w:spacing w:after="0" w:line="480" w:lineRule="auto"/>
        <w:ind w:right="540"/>
        <w:jc w:val="both"/>
        <w:rPr>
          <w:rFonts w:ascii="Times New Roman" w:hAnsi="Times New Roman" w:cs="Times New Roman"/>
          <w:b/>
          <w:sz w:val="32"/>
          <w:szCs w:val="32"/>
          <w:lang w:val="en-IN" w:eastAsia="en-IN"/>
        </w:rPr>
      </w:pPr>
      <w:r>
        <w:rPr>
          <w:rFonts w:ascii="Times New Roman" w:hAnsi="Times New Roman" w:cs="Times New Roman"/>
          <w:b/>
          <w:sz w:val="32"/>
          <w:szCs w:val="32"/>
          <w:lang w:val="en-IN" w:eastAsia="en-IN"/>
        </w:rPr>
        <w:t>Supplemental</w:t>
      </w:r>
      <w:r w:rsidRPr="00D64A32">
        <w:rPr>
          <w:rFonts w:ascii="Times New Roman" w:hAnsi="Times New Roman" w:cs="Times New Roman"/>
          <w:b/>
          <w:sz w:val="32"/>
          <w:szCs w:val="32"/>
          <w:lang w:val="en-IN" w:eastAsia="en-IN"/>
        </w:rPr>
        <w:t xml:space="preserve"> Material</w:t>
      </w:r>
    </w:p>
    <w:p w:rsidR="00D34289" w:rsidRPr="001046F1" w:rsidRDefault="00D34289" w:rsidP="00D3428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46F1">
        <w:rPr>
          <w:rFonts w:ascii="Times New Roman" w:hAnsi="Times New Roman" w:cs="Times New Roman"/>
          <w:sz w:val="24"/>
          <w:szCs w:val="24"/>
        </w:rPr>
        <w:t>Table S1 List of c</w:t>
      </w:r>
      <w:r w:rsidRPr="001046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harred crop remains and weed &amp; wild taxa recovered from Harappan phases (Early phase, Transitional phase, </w:t>
      </w:r>
      <w:proofErr w:type="gramStart"/>
      <w:r w:rsidRPr="001046F1">
        <w:rPr>
          <w:rFonts w:ascii="Times New Roman" w:hAnsi="Times New Roman" w:cs="Times New Roman"/>
          <w:color w:val="000000" w:themeColor="text1"/>
          <w:sz w:val="24"/>
          <w:szCs w:val="24"/>
        </w:rPr>
        <w:t>Mature</w:t>
      </w:r>
      <w:proofErr w:type="gramEnd"/>
      <w:r w:rsidRPr="001046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phase) at 4MSR, NW India.</w:t>
      </w:r>
    </w:p>
    <w:p w:rsidR="00D34289" w:rsidRPr="001046F1" w:rsidRDefault="00D34289" w:rsidP="00D3428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34289" w:rsidRPr="001046F1" w:rsidRDefault="00D34289" w:rsidP="00D34289">
      <w:pPr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046F1">
        <w:rPr>
          <w:rFonts w:ascii="Times New Roman" w:hAnsi="Times New Roman" w:cs="Times New Roman"/>
          <w:sz w:val="24"/>
          <w:szCs w:val="24"/>
        </w:rPr>
        <w:t xml:space="preserve">Table S2 Absolute counts, Ubiquity and </w:t>
      </w:r>
      <w:r w:rsidRPr="001046F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Diversity index of crops, weeds and wild taxa from different cultural phases at 4MSR, NW India.</w:t>
      </w:r>
    </w:p>
    <w:p w:rsidR="00D34289" w:rsidRPr="001046F1" w:rsidRDefault="00D34289" w:rsidP="00D34289">
      <w:pPr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046F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Table S3 </w:t>
      </w:r>
      <w:r w:rsidRPr="001046F1">
        <w:rPr>
          <w:rFonts w:ascii="Times New Roman" w:hAnsi="Times New Roman" w:cs="Times New Roman"/>
          <w:sz w:val="24"/>
          <w:szCs w:val="24"/>
          <w:lang w:val="en-IN"/>
        </w:rPr>
        <w:t xml:space="preserve">Density of crops taxa per ten litre of soil sediment </w:t>
      </w:r>
      <w:r w:rsidRPr="001046F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from different cultural phases at 4MSR, NW India.</w:t>
      </w:r>
    </w:p>
    <w:p w:rsidR="00D34289" w:rsidRPr="001046F1" w:rsidRDefault="00D34289" w:rsidP="00D34289">
      <w:pPr>
        <w:jc w:val="both"/>
        <w:rPr>
          <w:rFonts w:ascii="Times New Roman" w:hAnsi="Times New Roman" w:cs="Times New Roman"/>
          <w:sz w:val="24"/>
          <w:szCs w:val="24"/>
        </w:rPr>
      </w:pPr>
      <w:r w:rsidRPr="001046F1">
        <w:rPr>
          <w:rFonts w:ascii="Times New Roman" w:hAnsi="Times New Roman" w:cs="Times New Roman"/>
          <w:sz w:val="24"/>
          <w:szCs w:val="24"/>
        </w:rPr>
        <w:t>Figure S1 Layout of trench N60E10 at 4MSR showing relative location of some of the sample collected (in red) and analyzed.</w:t>
      </w:r>
    </w:p>
    <w:p w:rsidR="00D34289" w:rsidRPr="001046F1" w:rsidRDefault="00D34289" w:rsidP="00D34289">
      <w:pPr>
        <w:jc w:val="both"/>
        <w:rPr>
          <w:rFonts w:ascii="Times New Roman" w:hAnsi="Times New Roman" w:cs="Times New Roman"/>
          <w:sz w:val="24"/>
          <w:szCs w:val="24"/>
        </w:rPr>
      </w:pPr>
      <w:r w:rsidRPr="001046F1">
        <w:rPr>
          <w:rFonts w:ascii="Times New Roman" w:hAnsi="Times New Roman" w:cs="Times New Roman"/>
          <w:sz w:val="24"/>
          <w:szCs w:val="24"/>
        </w:rPr>
        <w:t>Figure S2 Stratigraphy of trenches E10, E20, N10W10, N10E10 and S10E10 at 4MSR showing relative location of some of the sample collected (in red) and analyzed.</w:t>
      </w:r>
    </w:p>
    <w:p w:rsidR="00D34289" w:rsidRPr="001046F1" w:rsidRDefault="00D34289" w:rsidP="00D34289">
      <w:pPr>
        <w:jc w:val="both"/>
        <w:rPr>
          <w:rFonts w:ascii="Times New Roman" w:hAnsi="Times New Roman" w:cs="Times New Roman"/>
          <w:sz w:val="24"/>
          <w:szCs w:val="24"/>
        </w:rPr>
      </w:pPr>
      <w:r w:rsidRPr="001046F1">
        <w:rPr>
          <w:rFonts w:ascii="Times New Roman" w:hAnsi="Times New Roman" w:cs="Times New Roman"/>
          <w:sz w:val="24"/>
          <w:szCs w:val="24"/>
        </w:rPr>
        <w:t>Figure S3 Layout of trenches N00, S20E10, N10E10 and W30 at 4MSR showing relative location of some of the sample collected (in red) and analyzed.</w:t>
      </w:r>
    </w:p>
    <w:p w:rsidR="00CE6F41" w:rsidRPr="00692FB1" w:rsidRDefault="00CE6F41" w:rsidP="00CE6F41">
      <w:pPr>
        <w:ind w:right="26"/>
        <w:jc w:val="both"/>
        <w:rPr>
          <w:rFonts w:ascii="Times New Roman" w:hAnsi="Times New Roman" w:cs="Times New Roman"/>
          <w:sz w:val="20"/>
          <w:szCs w:val="20"/>
        </w:rPr>
      </w:pPr>
    </w:p>
    <w:p w:rsidR="00CE3B83" w:rsidRPr="001046F1" w:rsidRDefault="00CE3B83" w:rsidP="00CE3B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46F1">
        <w:rPr>
          <w:rFonts w:ascii="Times New Roman" w:hAnsi="Times New Roman" w:cs="Times New Roman"/>
          <w:sz w:val="24"/>
          <w:szCs w:val="24"/>
        </w:rPr>
        <w:lastRenderedPageBreak/>
        <w:t>Table S1 List of c</w:t>
      </w:r>
      <w:r w:rsidRPr="001046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harred crop remains and weed &amp; wild taxa recovered from Harappan phases (Early phase, Transitional phase, </w:t>
      </w:r>
      <w:proofErr w:type="gramStart"/>
      <w:r w:rsidRPr="001046F1">
        <w:rPr>
          <w:rFonts w:ascii="Times New Roman" w:hAnsi="Times New Roman" w:cs="Times New Roman"/>
          <w:color w:val="000000" w:themeColor="text1"/>
          <w:sz w:val="24"/>
          <w:szCs w:val="24"/>
        </w:rPr>
        <w:t>Mature</w:t>
      </w:r>
      <w:proofErr w:type="gramEnd"/>
      <w:r w:rsidRPr="001046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phase) at 4MSR, NW India.</w:t>
      </w:r>
    </w:p>
    <w:p w:rsidR="00CE6F41" w:rsidRDefault="00CE6F41" w:rsidP="00CE6F41">
      <w:pPr>
        <w:jc w:val="center"/>
      </w:pPr>
      <w:r w:rsidRPr="00874EAA">
        <w:rPr>
          <w:noProof/>
          <w:lang w:val="en-IN" w:eastAsia="en-IN"/>
        </w:rPr>
        <w:drawing>
          <wp:inline distT="0" distB="0" distL="0" distR="0" wp14:anchorId="76E0A961" wp14:editId="23CED63E">
            <wp:extent cx="5978106" cy="5238402"/>
            <wp:effectExtent l="19050" t="19050" r="22860" b="196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316" cy="52561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6F41" w:rsidRDefault="00CE6F41" w:rsidP="00CE6F41">
      <w:pPr>
        <w:jc w:val="center"/>
      </w:pPr>
      <w:r w:rsidRPr="005A06E0">
        <w:rPr>
          <w:noProof/>
          <w:lang w:val="en-IN" w:eastAsia="en-IN"/>
        </w:rPr>
        <w:lastRenderedPageBreak/>
        <w:drawing>
          <wp:inline distT="0" distB="0" distL="0" distR="0" wp14:anchorId="50FDC07F" wp14:editId="31CE95EA">
            <wp:extent cx="6748856" cy="6056666"/>
            <wp:effectExtent l="19050" t="1905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419" cy="6071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6F41" w:rsidRDefault="00CE6F41" w:rsidP="00CE6F41">
      <w:pPr>
        <w:jc w:val="center"/>
      </w:pPr>
      <w:r w:rsidRPr="005A06E0">
        <w:rPr>
          <w:noProof/>
          <w:lang w:val="en-IN" w:eastAsia="en-IN"/>
        </w:rPr>
        <w:lastRenderedPageBreak/>
        <w:drawing>
          <wp:inline distT="0" distB="0" distL="0" distR="0" wp14:anchorId="5D59FA50" wp14:editId="5FE4B3C4">
            <wp:extent cx="6797615" cy="5749732"/>
            <wp:effectExtent l="19050" t="19050" r="381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711" cy="57794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6F41" w:rsidRDefault="00CE6F41" w:rsidP="00CE6F41">
      <w:pPr>
        <w:jc w:val="center"/>
      </w:pPr>
      <w:r w:rsidRPr="00174F5B">
        <w:rPr>
          <w:noProof/>
          <w:lang w:val="en-IN" w:eastAsia="en-IN"/>
        </w:rPr>
        <w:lastRenderedPageBreak/>
        <w:drawing>
          <wp:inline distT="0" distB="0" distL="0" distR="0" wp14:anchorId="63D144D6" wp14:editId="6E4AAF63">
            <wp:extent cx="6953819" cy="5793767"/>
            <wp:effectExtent l="19050" t="19050" r="19050" b="165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226" cy="58132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6F41" w:rsidRDefault="00CE6F41" w:rsidP="00CE6F41">
      <w:pPr>
        <w:jc w:val="center"/>
      </w:pPr>
      <w:r w:rsidRPr="00174F5B">
        <w:rPr>
          <w:noProof/>
          <w:lang w:val="en-IN" w:eastAsia="en-IN"/>
        </w:rPr>
        <w:lastRenderedPageBreak/>
        <w:drawing>
          <wp:inline distT="0" distB="0" distL="0" distR="0" wp14:anchorId="42376D83" wp14:editId="637120DD">
            <wp:extent cx="7020714" cy="5900286"/>
            <wp:effectExtent l="19050" t="19050" r="27940" b="2476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007" cy="59156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6F41" w:rsidRDefault="00CE6F41" w:rsidP="00CE6F41">
      <w:pPr>
        <w:jc w:val="center"/>
      </w:pPr>
      <w:r w:rsidRPr="00174F5B">
        <w:rPr>
          <w:noProof/>
          <w:lang w:val="en-IN" w:eastAsia="en-IN"/>
        </w:rPr>
        <w:lastRenderedPageBreak/>
        <w:drawing>
          <wp:inline distT="0" distB="0" distL="0" distR="0" wp14:anchorId="0606BC2B" wp14:editId="4B6D7717">
            <wp:extent cx="7009262" cy="5890661"/>
            <wp:effectExtent l="19050" t="19050" r="20320" b="152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492" cy="59034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6F41" w:rsidRDefault="00CE6F41" w:rsidP="00CE6F41">
      <w:pPr>
        <w:jc w:val="center"/>
      </w:pPr>
      <w:r w:rsidRPr="00174F5B">
        <w:rPr>
          <w:noProof/>
          <w:lang w:val="en-IN" w:eastAsia="en-IN"/>
        </w:rPr>
        <w:lastRenderedPageBreak/>
        <w:drawing>
          <wp:inline distT="0" distB="0" distL="0" distR="0" wp14:anchorId="417E9368" wp14:editId="2FE9E5C2">
            <wp:extent cx="6989905" cy="5890661"/>
            <wp:effectExtent l="19050" t="19050" r="20955" b="152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3534"/>
                    <a:stretch/>
                  </pic:blipFill>
                  <pic:spPr bwMode="auto">
                    <a:xfrm>
                      <a:off x="0" y="0"/>
                      <a:ext cx="7015593" cy="59123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F41" w:rsidRDefault="00CE6F41" w:rsidP="00CE6F41">
      <w:pPr>
        <w:jc w:val="center"/>
      </w:pPr>
      <w:r w:rsidRPr="00D219C3">
        <w:rPr>
          <w:noProof/>
          <w:lang w:val="en-IN" w:eastAsia="en-IN"/>
        </w:rPr>
        <w:lastRenderedPageBreak/>
        <w:drawing>
          <wp:inline distT="0" distB="0" distL="0" distR="0" wp14:anchorId="3B20094F" wp14:editId="571200A0">
            <wp:extent cx="6986357" cy="5871410"/>
            <wp:effectExtent l="19050" t="19050" r="24130" b="152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79" cy="58863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6F41" w:rsidRDefault="00CE6F41" w:rsidP="00CE6F41">
      <w:pPr>
        <w:jc w:val="center"/>
      </w:pPr>
      <w:r w:rsidRPr="00CB144B">
        <w:rPr>
          <w:noProof/>
          <w:lang w:val="en-IN" w:eastAsia="en-IN"/>
        </w:rPr>
        <w:lastRenderedPageBreak/>
        <w:drawing>
          <wp:inline distT="0" distB="0" distL="0" distR="0" wp14:anchorId="68AEEDAA" wp14:editId="19E0700C">
            <wp:extent cx="6944907" cy="6569419"/>
            <wp:effectExtent l="19050" t="19050" r="27940" b="222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048" cy="65846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E23" w:rsidRDefault="00A20E23" w:rsidP="00CE6F41">
      <w:pPr>
        <w:ind w:left="-24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046F1">
        <w:rPr>
          <w:rFonts w:ascii="Times New Roman" w:hAnsi="Times New Roman" w:cs="Times New Roman"/>
          <w:sz w:val="24"/>
          <w:szCs w:val="24"/>
        </w:rPr>
        <w:lastRenderedPageBreak/>
        <w:t xml:space="preserve">Table S2 Absolute counts, Ubiquity and </w:t>
      </w:r>
      <w:r w:rsidRPr="001046F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Diversity index of crops, weeds and wild taxa from different cultural phases at 4MSR, NW India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CE6F41" w:rsidRDefault="00A20E23" w:rsidP="00CE6F41">
      <w:pPr>
        <w:ind w:left="-240"/>
      </w:pPr>
      <w:r w:rsidRPr="002F59BD">
        <w:rPr>
          <w:noProof/>
          <w:lang w:val="en-IN" w:eastAsia="en-IN"/>
        </w:rPr>
        <w:t xml:space="preserve"> </w:t>
      </w:r>
      <w:r w:rsidR="00CE6F41" w:rsidRPr="002F59BD">
        <w:rPr>
          <w:noProof/>
          <w:lang w:val="en-IN" w:eastAsia="en-IN"/>
        </w:rPr>
        <w:drawing>
          <wp:inline distT="0" distB="0" distL="0" distR="0" wp14:anchorId="5237354E" wp14:editId="2B04CCFA">
            <wp:extent cx="8863330" cy="361967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61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F41" w:rsidRDefault="00CE6F41" w:rsidP="00CE6F41">
      <w:pPr>
        <w:jc w:val="center"/>
      </w:pPr>
    </w:p>
    <w:p w:rsidR="00CE6F41" w:rsidRDefault="00CE6F41" w:rsidP="00CE6F41">
      <w:pPr>
        <w:ind w:left="-240"/>
        <w:jc w:val="center"/>
      </w:pPr>
    </w:p>
    <w:p w:rsidR="00CE6F41" w:rsidRDefault="00CE6F41" w:rsidP="00CE6F41">
      <w:pPr>
        <w:ind w:left="-240"/>
        <w:jc w:val="center"/>
      </w:pPr>
    </w:p>
    <w:p w:rsidR="00CE6F41" w:rsidRDefault="00CE6F41" w:rsidP="00CE6F41">
      <w:pPr>
        <w:ind w:left="-240"/>
        <w:jc w:val="center"/>
      </w:pPr>
    </w:p>
    <w:p w:rsidR="00CE6F41" w:rsidRDefault="00CE6F41" w:rsidP="00CE6F41">
      <w:pPr>
        <w:ind w:left="-240"/>
        <w:jc w:val="center"/>
      </w:pPr>
    </w:p>
    <w:p w:rsidR="00CE6F41" w:rsidRDefault="00CE6F41" w:rsidP="00CE6F41">
      <w:pPr>
        <w:ind w:left="-240"/>
        <w:jc w:val="center"/>
      </w:pPr>
      <w:r w:rsidRPr="002F59BD">
        <w:rPr>
          <w:noProof/>
          <w:lang w:val="en-IN" w:eastAsia="en-IN"/>
        </w:rPr>
        <w:lastRenderedPageBreak/>
        <w:drawing>
          <wp:inline distT="0" distB="0" distL="0" distR="0" wp14:anchorId="72384BEA" wp14:editId="74C53994">
            <wp:extent cx="8863330" cy="424525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24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F41" w:rsidRDefault="00CE6F41" w:rsidP="00CE6F41">
      <w:pPr>
        <w:ind w:left="-480"/>
        <w:jc w:val="center"/>
      </w:pPr>
    </w:p>
    <w:p w:rsidR="00CE6F41" w:rsidRDefault="00CE6F41" w:rsidP="00CE6F4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6F41" w:rsidRDefault="00CE6F41" w:rsidP="00CE6F4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6F41" w:rsidRDefault="00CE6F41" w:rsidP="00CE6F4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6F41" w:rsidRPr="00D53FA3" w:rsidRDefault="00CE6F41" w:rsidP="00CE6F41">
      <w:pPr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D53FA3">
        <w:rPr>
          <w:rFonts w:ascii="Times New Roman" w:hAnsi="Times New Roman" w:cs="Times New Roman"/>
          <w:sz w:val="24"/>
          <w:szCs w:val="24"/>
        </w:rPr>
        <w:lastRenderedPageBreak/>
        <w:t>Table S3</w:t>
      </w:r>
      <w:r w:rsidRPr="00D53FA3">
        <w:rPr>
          <w:rFonts w:ascii="Times New Roman" w:hAnsi="Times New Roman" w:cs="Times New Roman"/>
          <w:sz w:val="24"/>
          <w:szCs w:val="24"/>
          <w:lang w:val="en-IN"/>
        </w:rPr>
        <w:t xml:space="preserve"> Density of crops taxa per ten litre of soil sediment </w:t>
      </w:r>
      <w:r w:rsidRPr="00D53FA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from different cultural phases at 4MSR, NW India.</w:t>
      </w:r>
    </w:p>
    <w:p w:rsidR="00CE6F41" w:rsidRPr="00CE6D01" w:rsidRDefault="00CE6F41" w:rsidP="00CE6F41">
      <w:pPr>
        <w:jc w:val="center"/>
        <w:rPr>
          <w:rFonts w:ascii="Times New Roman" w:hAnsi="Times New Roman" w:cs="Times New Roman"/>
          <w:b/>
          <w:sz w:val="20"/>
          <w:szCs w:val="20"/>
        </w:rPr>
        <w:sectPr w:rsidR="00CE6F41" w:rsidRPr="00CE6D01" w:rsidSect="00471F85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530E57">
        <w:rPr>
          <w:noProof/>
          <w:lang w:val="en-IN" w:eastAsia="en-IN"/>
        </w:rPr>
        <w:drawing>
          <wp:inline distT="0" distB="0" distL="0" distR="0" wp14:anchorId="4D3EE06B" wp14:editId="00345A3E">
            <wp:extent cx="6745654" cy="4661901"/>
            <wp:effectExtent l="0" t="0" r="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949" cy="466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F41" w:rsidRDefault="00CE6F41" w:rsidP="00CE6F41">
      <w:pPr>
        <w:ind w:left="-480" w:right="-454"/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 wp14:anchorId="7376A92E" wp14:editId="2A452D72">
            <wp:extent cx="5731510" cy="5349500"/>
            <wp:effectExtent l="19050" t="0" r="2540" b="0"/>
            <wp:docPr id="2" name="Picture 1" descr="F:\My Ph.D. Work\4MSR Botanical draft\BOT MS 4MSR_Mar2019\Final figures_Botanical draft\4MSR_sample collection_Ear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y Ph.D. Work\4MSR Botanical draft\BOT MS 4MSR_Mar2019\Final figures_Botanical draft\4MSR_sample collection_Earl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F09" w:rsidRPr="00634FFF" w:rsidRDefault="00423F09" w:rsidP="00423F09">
      <w:pPr>
        <w:jc w:val="both"/>
        <w:rPr>
          <w:rFonts w:ascii="Times New Roman" w:hAnsi="Times New Roman" w:cs="Times New Roman"/>
          <w:sz w:val="24"/>
          <w:szCs w:val="24"/>
        </w:rPr>
      </w:pPr>
      <w:r w:rsidRPr="00634FFF">
        <w:rPr>
          <w:rFonts w:ascii="Times New Roman" w:hAnsi="Times New Roman" w:cs="Times New Roman"/>
          <w:sz w:val="24"/>
          <w:szCs w:val="24"/>
        </w:rPr>
        <w:t>Figure S1 Layout of trench N60E10 at 4MSR showing relative location of some of the sample collected (in red) and analyzed.</w:t>
      </w:r>
    </w:p>
    <w:p w:rsidR="00CE6F41" w:rsidRDefault="00CE6F41" w:rsidP="00CE6F41">
      <w:pPr>
        <w:ind w:left="-480" w:right="-454"/>
        <w:jc w:val="center"/>
      </w:pPr>
    </w:p>
    <w:p w:rsidR="00CE6F41" w:rsidRDefault="00CE6F41" w:rsidP="00CE6F41">
      <w:pPr>
        <w:ind w:left="-480" w:right="-454"/>
        <w:jc w:val="center"/>
      </w:pPr>
    </w:p>
    <w:p w:rsidR="00CE6F41" w:rsidRDefault="00CE6F41" w:rsidP="00CE6F41">
      <w:pPr>
        <w:ind w:left="-480" w:right="-454"/>
        <w:jc w:val="center"/>
      </w:pPr>
    </w:p>
    <w:p w:rsidR="00CE6F41" w:rsidRDefault="00CE6F41" w:rsidP="00CE6F41">
      <w:pPr>
        <w:ind w:left="-480" w:right="-454"/>
        <w:jc w:val="center"/>
      </w:pPr>
    </w:p>
    <w:p w:rsidR="00CE6F41" w:rsidRDefault="00CE6F41" w:rsidP="00CE6F41">
      <w:pPr>
        <w:ind w:left="-480" w:right="-454"/>
        <w:jc w:val="center"/>
      </w:pPr>
    </w:p>
    <w:p w:rsidR="00CE6F41" w:rsidRDefault="00CE6F41" w:rsidP="00CE6F41">
      <w:pPr>
        <w:ind w:left="-480" w:right="-454"/>
        <w:jc w:val="center"/>
      </w:pPr>
    </w:p>
    <w:p w:rsidR="00CE6F41" w:rsidRDefault="00CE6F41" w:rsidP="00CE6F41">
      <w:pPr>
        <w:ind w:left="-480" w:right="-454"/>
        <w:jc w:val="center"/>
      </w:pPr>
    </w:p>
    <w:p w:rsidR="00CE6F41" w:rsidRDefault="00CE6F41" w:rsidP="00CE6F41">
      <w:pPr>
        <w:ind w:left="-480" w:right="-454"/>
        <w:jc w:val="center"/>
      </w:pPr>
    </w:p>
    <w:p w:rsidR="00CE6F41" w:rsidRDefault="00CE6F41" w:rsidP="00CE6F41">
      <w:pPr>
        <w:ind w:left="-480" w:right="-454"/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 wp14:anchorId="3AED2749" wp14:editId="3708F030">
            <wp:extent cx="6521851" cy="5257800"/>
            <wp:effectExtent l="19050" t="0" r="0" b="0"/>
            <wp:docPr id="4" name="Picture 2" descr="F:\My Ph.D. Work\4MSR Botanical draft\BOT MS 4MSR_Mar2019\Final figures_Botanical draft\4MSR_sample collection 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y Ph.D. Work\4MSR Botanical draft\BOT MS 4MSR_Mar2019\Final figures_Botanical draft\4MSR_sample collection F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175" cy="526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FDB" w:rsidRPr="00FC6FDB" w:rsidRDefault="00FC6FDB" w:rsidP="00FC6FDB">
      <w:pPr>
        <w:ind w:left="-360" w:right="-814"/>
        <w:jc w:val="both"/>
        <w:rPr>
          <w:rFonts w:ascii="Times New Roman" w:hAnsi="Times New Roman" w:cs="Times New Roman"/>
          <w:sz w:val="24"/>
          <w:szCs w:val="24"/>
        </w:rPr>
      </w:pPr>
      <w:r w:rsidRPr="00FC6FDB">
        <w:rPr>
          <w:rFonts w:ascii="Times New Roman" w:hAnsi="Times New Roman" w:cs="Times New Roman"/>
          <w:sz w:val="24"/>
          <w:szCs w:val="24"/>
        </w:rPr>
        <w:t>Figure S2 Stratigraphy of trenches E10, E20, N10W10, N10E10 and S10E10 at 4MSR showing relative location of some of the sample collected (in red) and analyzed.</w:t>
      </w:r>
    </w:p>
    <w:p w:rsidR="00CE6F41" w:rsidRDefault="00CE6F41" w:rsidP="00CE6F41">
      <w:pPr>
        <w:ind w:left="-480" w:right="-454"/>
        <w:jc w:val="center"/>
      </w:pPr>
    </w:p>
    <w:p w:rsidR="00CE6F41" w:rsidRDefault="00CE6F41" w:rsidP="00CE6F41">
      <w:pPr>
        <w:ind w:left="-480" w:right="-454"/>
        <w:jc w:val="center"/>
      </w:pPr>
    </w:p>
    <w:p w:rsidR="00CE6F41" w:rsidRDefault="00CE6F41" w:rsidP="00CE6F41">
      <w:pPr>
        <w:ind w:left="-480" w:right="-454"/>
        <w:jc w:val="center"/>
      </w:pPr>
    </w:p>
    <w:p w:rsidR="00CE6F41" w:rsidRDefault="00CE6F41" w:rsidP="00CE6F41">
      <w:pPr>
        <w:ind w:left="-480" w:right="-454"/>
        <w:jc w:val="center"/>
      </w:pPr>
    </w:p>
    <w:p w:rsidR="00CE6F41" w:rsidRDefault="00CE6F41" w:rsidP="00CE6F41">
      <w:pPr>
        <w:ind w:left="-480" w:right="-454"/>
        <w:jc w:val="center"/>
      </w:pPr>
    </w:p>
    <w:p w:rsidR="00CE6F41" w:rsidRDefault="00CE6F41" w:rsidP="00CE6F41">
      <w:pPr>
        <w:ind w:left="-480" w:right="-454"/>
        <w:jc w:val="center"/>
      </w:pPr>
    </w:p>
    <w:p w:rsidR="00CE6F41" w:rsidRDefault="00CE6F41" w:rsidP="00CE6F41">
      <w:pPr>
        <w:ind w:left="-480" w:right="-454"/>
        <w:jc w:val="center"/>
      </w:pPr>
    </w:p>
    <w:p w:rsidR="00CE6F41" w:rsidRDefault="00CE6F41" w:rsidP="00CE6F41">
      <w:pPr>
        <w:ind w:left="-480" w:right="-454"/>
        <w:jc w:val="center"/>
      </w:pPr>
    </w:p>
    <w:p w:rsidR="00CE6F41" w:rsidRDefault="00CE6F41" w:rsidP="00CE6F41">
      <w:pPr>
        <w:ind w:left="-480" w:right="-454"/>
        <w:jc w:val="center"/>
      </w:pPr>
    </w:p>
    <w:p w:rsidR="000F1F18" w:rsidRDefault="00CE6F41" w:rsidP="00CE6F41">
      <w:pPr>
        <w:ind w:left="-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6CF34504" wp14:editId="4BAB93A7">
            <wp:extent cx="6122958" cy="5805807"/>
            <wp:effectExtent l="19050" t="0" r="0" b="0"/>
            <wp:docPr id="5" name="Picture 3" descr="F:\My Ph.D. Work\4MSR Botanical draft\BOT MS 4MSR_Mar2019\Final figures_Botanical draft\4MSR_sample collection F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y Ph.D. Work\4MSR Botanical draft\BOT MS 4MSR_Mar2019\Final figures_Botanical draft\4MSR_sample collection F 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949" cy="580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18" w:rsidRPr="000F1F18" w:rsidRDefault="000F1F18" w:rsidP="000F1F18">
      <w:pPr>
        <w:ind w:left="-240" w:right="-214"/>
        <w:jc w:val="both"/>
        <w:rPr>
          <w:rFonts w:ascii="Times New Roman" w:hAnsi="Times New Roman" w:cs="Times New Roman"/>
          <w:sz w:val="24"/>
          <w:szCs w:val="24"/>
        </w:rPr>
      </w:pPr>
      <w:r w:rsidRPr="000F1F18">
        <w:rPr>
          <w:rFonts w:ascii="Times New Roman" w:hAnsi="Times New Roman" w:cs="Times New Roman"/>
          <w:sz w:val="24"/>
          <w:szCs w:val="24"/>
        </w:rPr>
        <w:t>Figure S3 Layout of trenches N00, S20E10, N10E10 and W30 at 4MSR showing relative location of some of the sample collected (in red) and analyzed.</w:t>
      </w:r>
    </w:p>
    <w:p w:rsidR="000F1F18" w:rsidRDefault="000F1F18" w:rsidP="000F1F18">
      <w:pPr>
        <w:tabs>
          <w:tab w:val="left" w:pos="3749"/>
        </w:tabs>
        <w:rPr>
          <w:rFonts w:ascii="Times New Roman" w:hAnsi="Times New Roman" w:cs="Times New Roman"/>
          <w:sz w:val="24"/>
          <w:szCs w:val="24"/>
        </w:rPr>
      </w:pPr>
    </w:p>
    <w:p w:rsidR="00286B43" w:rsidRDefault="00286B43" w:rsidP="0014446A"/>
    <w:sectPr w:rsidR="00286B43" w:rsidSect="00FD4E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981"/>
    <w:rsid w:val="00075054"/>
    <w:rsid w:val="000F1F18"/>
    <w:rsid w:val="0014446A"/>
    <w:rsid w:val="00286B43"/>
    <w:rsid w:val="00423F09"/>
    <w:rsid w:val="004C5981"/>
    <w:rsid w:val="00634FFF"/>
    <w:rsid w:val="00797973"/>
    <w:rsid w:val="009D105A"/>
    <w:rsid w:val="00A20E23"/>
    <w:rsid w:val="00BA733E"/>
    <w:rsid w:val="00CE3B83"/>
    <w:rsid w:val="00CE6F41"/>
    <w:rsid w:val="00D34289"/>
    <w:rsid w:val="00D53FA3"/>
    <w:rsid w:val="00FC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D9FAC8-2270-4046-B282-29C670E66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6F41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16</Pages>
  <Words>358</Words>
  <Characters>2044</Characters>
  <Application>Microsoft Office Word</Application>
  <DocSecurity>0</DocSecurity>
  <Lines>17</Lines>
  <Paragraphs>4</Paragraphs>
  <ScaleCrop>false</ScaleCrop>
  <Company/>
  <LinksUpToDate>false</LinksUpToDate>
  <CharactersWithSpaces>2398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Shalini Sharma</dc:creator>
  <cp:keywords/>
  <dc:description/>
  <cp:lastModifiedBy>Shalini Sharma</cp:lastModifiedBy>
  <cp:revision>21</cp:revision>
  <dcterms:created xsi:type="dcterms:W3CDTF">2019-12-05T11:38:00Z</dcterms:created>
  <dcterms:modified xsi:type="dcterms:W3CDTF">2020-03-11T11:52:00Z</dcterms:modified>
</cp:coreProperties>
</file>