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91653" w14:textId="77777777" w:rsidR="009E6172" w:rsidRDefault="009E6172" w:rsidP="009E6172">
      <w:pPr>
        <w:rPr>
          <w:b/>
        </w:rPr>
      </w:pPr>
      <w:proofErr w:type="spellStart"/>
      <w:r>
        <w:rPr>
          <w:b/>
        </w:rPr>
        <w:t>RDC1800059</w:t>
      </w:r>
      <w:proofErr w:type="spellEnd"/>
    </w:p>
    <w:p w14:paraId="122A5BED" w14:textId="77777777" w:rsidR="009E6172" w:rsidRDefault="009E6172" w:rsidP="009E6172">
      <w:pPr>
        <w:rPr>
          <w:b/>
        </w:rPr>
      </w:pPr>
      <w:proofErr w:type="spellStart"/>
      <w:r w:rsidRPr="009E6172">
        <w:rPr>
          <w:b/>
        </w:rPr>
        <w:t>RDC</w:t>
      </w:r>
      <w:proofErr w:type="spellEnd"/>
      <w:r w:rsidRPr="009E6172">
        <w:rPr>
          <w:b/>
        </w:rPr>
        <w:t>-</w:t>
      </w:r>
      <w:proofErr w:type="spellStart"/>
      <w:r w:rsidRPr="009E6172">
        <w:rPr>
          <w:b/>
        </w:rPr>
        <w:t>ENVI</w:t>
      </w:r>
      <w:proofErr w:type="spellEnd"/>
      <w:r w:rsidRPr="009E6172">
        <w:rPr>
          <w:b/>
        </w:rPr>
        <w:t>-2017-</w:t>
      </w:r>
      <w:proofErr w:type="spellStart"/>
      <w:r w:rsidRPr="009E6172">
        <w:rPr>
          <w:b/>
        </w:rPr>
        <w:t>0057.R3</w:t>
      </w:r>
      <w:proofErr w:type="spellEnd"/>
    </w:p>
    <w:p w14:paraId="7E154A8B" w14:textId="77777777" w:rsidR="009E6172" w:rsidRDefault="009E6172" w:rsidP="009E6172">
      <w:pPr>
        <w:pStyle w:val="p1"/>
        <w:rPr>
          <w:b/>
          <w:sz w:val="24"/>
          <w:szCs w:val="24"/>
        </w:rPr>
      </w:pPr>
    </w:p>
    <w:p w14:paraId="11D9A039" w14:textId="77777777" w:rsidR="009E6172" w:rsidRPr="009E6172" w:rsidRDefault="009E6172" w:rsidP="009E6172">
      <w:pPr>
        <w:pStyle w:val="p1"/>
        <w:rPr>
          <w:b/>
          <w:sz w:val="24"/>
          <w:szCs w:val="24"/>
        </w:rPr>
      </w:pPr>
      <w:r w:rsidRPr="009E6172">
        <w:rPr>
          <w:b/>
          <w:sz w:val="24"/>
          <w:szCs w:val="24"/>
        </w:rPr>
        <w:t>ANTHROPOGENIC CO</w:t>
      </w:r>
      <w:r w:rsidRPr="009E6172">
        <w:rPr>
          <w:rStyle w:val="s1"/>
          <w:b/>
          <w:sz w:val="24"/>
          <w:szCs w:val="24"/>
        </w:rPr>
        <w:t>2</w:t>
      </w:r>
      <w:r w:rsidRPr="009E6172">
        <w:rPr>
          <w:rStyle w:val="apple-converted-space"/>
          <w:b/>
          <w:sz w:val="24"/>
          <w:szCs w:val="24"/>
        </w:rPr>
        <w:t> </w:t>
      </w:r>
      <w:r w:rsidRPr="009E6172">
        <w:rPr>
          <w:b/>
          <w:sz w:val="24"/>
          <w:szCs w:val="24"/>
        </w:rPr>
        <w:t xml:space="preserve"> EMISSION RECORDS IN SCOTS PINE GROWING IN THE</w:t>
      </w:r>
    </w:p>
    <w:p w14:paraId="64E46992" w14:textId="77777777" w:rsidR="009E6172" w:rsidRPr="009E6172" w:rsidRDefault="009E6172" w:rsidP="009E6172">
      <w:pPr>
        <w:pStyle w:val="p1"/>
        <w:rPr>
          <w:b/>
          <w:sz w:val="24"/>
          <w:szCs w:val="24"/>
        </w:rPr>
      </w:pPr>
      <w:r w:rsidRPr="009E6172">
        <w:rPr>
          <w:b/>
          <w:sz w:val="24"/>
          <w:szCs w:val="24"/>
        </w:rPr>
        <w:t xml:space="preserve">MOST INDUSTRIALIZED REGION OF POLAND FROM 1975 TO 2014 </w:t>
      </w:r>
      <w:r w:rsidRPr="009E6172">
        <w:rPr>
          <w:rStyle w:val="s2"/>
          <w:b/>
          <w:sz w:val="24"/>
          <w:szCs w:val="24"/>
        </w:rPr>
        <w:t>1</w:t>
      </w:r>
    </w:p>
    <w:p w14:paraId="29B2EF17" w14:textId="77777777" w:rsidR="009E6172" w:rsidRDefault="009E6172" w:rsidP="009E6172">
      <w:pPr>
        <w:pStyle w:val="p2"/>
        <w:rPr>
          <w:b/>
          <w:sz w:val="24"/>
          <w:szCs w:val="24"/>
        </w:rPr>
      </w:pPr>
    </w:p>
    <w:p w14:paraId="508B1228" w14:textId="77777777" w:rsidR="009E6172" w:rsidRPr="009E6172" w:rsidRDefault="009E6172" w:rsidP="009E6172">
      <w:pPr>
        <w:pStyle w:val="p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</w:t>
      </w:r>
      <w:r w:rsidRPr="009E6172">
        <w:rPr>
          <w:b/>
          <w:sz w:val="24"/>
          <w:szCs w:val="24"/>
        </w:rPr>
        <w:t xml:space="preserve">Barbara </w:t>
      </w:r>
      <w:proofErr w:type="spellStart"/>
      <w:r w:rsidRPr="009E6172">
        <w:rPr>
          <w:b/>
          <w:sz w:val="24"/>
          <w:szCs w:val="24"/>
        </w:rPr>
        <w:t>Sensu</w:t>
      </w:r>
      <w:r w:rsidRPr="009E6172">
        <w:rPr>
          <w:rStyle w:val="s3"/>
          <w:b/>
          <w:sz w:val="24"/>
          <w:szCs w:val="24"/>
        </w:rPr>
        <w:t>ł</w:t>
      </w:r>
      <w:r w:rsidRPr="009E6172">
        <w:rPr>
          <w:b/>
          <w:sz w:val="24"/>
          <w:szCs w:val="24"/>
        </w:rPr>
        <w:t>a</w:t>
      </w:r>
      <w:proofErr w:type="spellEnd"/>
      <w:r w:rsidRPr="009E6172">
        <w:rPr>
          <w:rStyle w:val="s4"/>
          <w:b/>
          <w:sz w:val="24"/>
          <w:szCs w:val="24"/>
        </w:rPr>
        <w:t xml:space="preserve"> </w:t>
      </w:r>
      <w:r w:rsidRPr="009E6172">
        <w:rPr>
          <w:rStyle w:val="s5"/>
          <w:b/>
          <w:sz w:val="24"/>
          <w:szCs w:val="24"/>
        </w:rPr>
        <w:t xml:space="preserve">• </w:t>
      </w:r>
      <w:r w:rsidRPr="009E6172">
        <w:rPr>
          <w:b/>
          <w:sz w:val="24"/>
          <w:szCs w:val="24"/>
        </w:rPr>
        <w:t xml:space="preserve">Adam </w:t>
      </w:r>
      <w:proofErr w:type="spellStart"/>
      <w:r w:rsidRPr="009E6172">
        <w:rPr>
          <w:b/>
          <w:sz w:val="24"/>
          <w:szCs w:val="24"/>
        </w:rPr>
        <w:t>Michczy</w:t>
      </w:r>
      <w:r w:rsidRPr="009E6172">
        <w:rPr>
          <w:rStyle w:val="s3"/>
          <w:b/>
          <w:sz w:val="24"/>
          <w:szCs w:val="24"/>
        </w:rPr>
        <w:t>ń</w:t>
      </w:r>
      <w:r w:rsidRPr="009E6172">
        <w:rPr>
          <w:b/>
          <w:sz w:val="24"/>
          <w:szCs w:val="24"/>
        </w:rPr>
        <w:t>ski</w:t>
      </w:r>
      <w:proofErr w:type="spellEnd"/>
      <w:r w:rsidRPr="009E6172">
        <w:rPr>
          <w:rStyle w:val="s4"/>
          <w:b/>
          <w:sz w:val="24"/>
          <w:szCs w:val="24"/>
        </w:rPr>
        <w:t xml:space="preserve"> </w:t>
      </w:r>
      <w:r w:rsidRPr="009E6172">
        <w:rPr>
          <w:rStyle w:val="s5"/>
          <w:b/>
          <w:sz w:val="24"/>
          <w:szCs w:val="24"/>
        </w:rPr>
        <w:t xml:space="preserve">• </w:t>
      </w:r>
      <w:r w:rsidRPr="009E6172">
        <w:rPr>
          <w:b/>
          <w:sz w:val="24"/>
          <w:szCs w:val="24"/>
        </w:rPr>
        <w:t xml:space="preserve">Natalia </w:t>
      </w:r>
      <w:proofErr w:type="spellStart"/>
      <w:r w:rsidRPr="009E6172">
        <w:rPr>
          <w:b/>
          <w:sz w:val="24"/>
          <w:szCs w:val="24"/>
        </w:rPr>
        <w:t>Piotrowska</w:t>
      </w:r>
      <w:proofErr w:type="spellEnd"/>
      <w:r w:rsidRPr="009E6172">
        <w:rPr>
          <w:rStyle w:val="s4"/>
          <w:b/>
          <w:sz w:val="24"/>
          <w:szCs w:val="24"/>
        </w:rPr>
        <w:t xml:space="preserve"> </w:t>
      </w:r>
      <w:r w:rsidRPr="009E6172">
        <w:rPr>
          <w:rStyle w:val="s5"/>
          <w:b/>
          <w:sz w:val="24"/>
          <w:szCs w:val="24"/>
        </w:rPr>
        <w:t xml:space="preserve">• </w:t>
      </w:r>
      <w:proofErr w:type="spellStart"/>
      <w:r w:rsidRPr="009E6172">
        <w:rPr>
          <w:b/>
          <w:sz w:val="24"/>
          <w:szCs w:val="24"/>
        </w:rPr>
        <w:t>S</w:t>
      </w:r>
      <w:r w:rsidRPr="009E6172">
        <w:rPr>
          <w:rStyle w:val="s3"/>
          <w:b/>
          <w:sz w:val="24"/>
          <w:szCs w:val="24"/>
        </w:rPr>
        <w:t>ł</w:t>
      </w:r>
      <w:r w:rsidRPr="009E6172">
        <w:rPr>
          <w:b/>
          <w:sz w:val="24"/>
          <w:szCs w:val="24"/>
        </w:rPr>
        <w:t>awomir</w:t>
      </w:r>
      <w:proofErr w:type="spellEnd"/>
      <w:r w:rsidRPr="009E6172">
        <w:rPr>
          <w:b/>
          <w:sz w:val="24"/>
          <w:szCs w:val="24"/>
        </w:rPr>
        <w:t xml:space="preserve"> </w:t>
      </w:r>
      <w:proofErr w:type="spellStart"/>
      <w:r w:rsidRPr="009E6172">
        <w:rPr>
          <w:b/>
          <w:sz w:val="24"/>
          <w:szCs w:val="24"/>
        </w:rPr>
        <w:t>Wilczy</w:t>
      </w:r>
      <w:r w:rsidRPr="009E6172">
        <w:rPr>
          <w:rStyle w:val="s3"/>
          <w:b/>
          <w:sz w:val="24"/>
          <w:szCs w:val="24"/>
        </w:rPr>
        <w:t>ń</w:t>
      </w:r>
      <w:r w:rsidRPr="009E6172">
        <w:rPr>
          <w:b/>
          <w:sz w:val="24"/>
          <w:szCs w:val="24"/>
        </w:rPr>
        <w:t>ski</w:t>
      </w:r>
      <w:proofErr w:type="spellEnd"/>
    </w:p>
    <w:p w14:paraId="02446958" w14:textId="77777777" w:rsidR="009E6172" w:rsidRPr="009E6172" w:rsidRDefault="009E6172">
      <w:pPr>
        <w:rPr>
          <w:b/>
        </w:rPr>
      </w:pPr>
    </w:p>
    <w:p w14:paraId="1589FC29" w14:textId="77777777" w:rsidR="009E6172" w:rsidRDefault="009E6172">
      <w:pPr>
        <w:rPr>
          <w:b/>
        </w:rPr>
      </w:pPr>
    </w:p>
    <w:p w14:paraId="699B644C" w14:textId="77777777" w:rsidR="00810837" w:rsidRDefault="009E6172" w:rsidP="009E6172">
      <w:pPr>
        <w:jc w:val="center"/>
        <w:rPr>
          <w:b/>
        </w:rPr>
      </w:pPr>
      <w:r>
        <w:rPr>
          <w:b/>
        </w:rPr>
        <w:t>Captions to s</w:t>
      </w:r>
      <w:r w:rsidR="00DC025D" w:rsidRPr="009E6172">
        <w:rPr>
          <w:b/>
        </w:rPr>
        <w:t>upplemental online figure</w:t>
      </w:r>
      <w:r>
        <w:rPr>
          <w:b/>
        </w:rPr>
        <w:t>s</w:t>
      </w:r>
    </w:p>
    <w:p w14:paraId="09639952" w14:textId="77777777" w:rsidR="009E6172" w:rsidRPr="009E6172" w:rsidRDefault="009E6172">
      <w:pPr>
        <w:rPr>
          <w:b/>
        </w:rPr>
      </w:pPr>
    </w:p>
    <w:p w14:paraId="4CFD8CDF" w14:textId="77777777" w:rsidR="00DC025D" w:rsidRDefault="00DC025D"/>
    <w:p w14:paraId="361215B0" w14:textId="77777777" w:rsidR="00DC025D" w:rsidRDefault="00DC025D" w:rsidP="009E6172">
      <w:pPr>
        <w:spacing w:line="276" w:lineRule="auto"/>
        <w:jc w:val="both"/>
        <w:rPr>
          <w:rFonts w:ascii="Arial" w:hAnsi="Arial" w:cs="Arial"/>
          <w:lang w:val="en-GB"/>
        </w:rPr>
      </w:pPr>
      <w:r w:rsidRPr="0006363D">
        <w:rPr>
          <w:rFonts w:ascii="Arial" w:hAnsi="Arial" w:cs="Arial"/>
          <w:lang w:val="en-GB"/>
        </w:rPr>
        <w:t xml:space="preserve">Figure </w:t>
      </w:r>
      <w:proofErr w:type="spellStart"/>
      <w:r w:rsidR="009E6172">
        <w:rPr>
          <w:rFonts w:ascii="Arial" w:hAnsi="Arial" w:cs="Arial"/>
          <w:lang w:val="en-GB"/>
        </w:rPr>
        <w:t>S</w:t>
      </w:r>
      <w:r w:rsidRPr="0006363D">
        <w:rPr>
          <w:rFonts w:ascii="Arial" w:hAnsi="Arial" w:cs="Arial"/>
          <w:lang w:val="en-GB"/>
        </w:rPr>
        <w:t>1</w:t>
      </w:r>
      <w:proofErr w:type="spellEnd"/>
      <w:r w:rsidRPr="0006363D">
        <w:rPr>
          <w:rFonts w:ascii="Arial" w:hAnsi="Arial" w:cs="Arial"/>
          <w:lang w:val="en-GB"/>
        </w:rPr>
        <w:t xml:space="preserve">. Sampling sites located in three regions: Dabrowa Gornicza ()near </w:t>
      </w:r>
      <w:proofErr w:type="spellStart"/>
      <w:r w:rsidRPr="0006363D">
        <w:rPr>
          <w:rFonts w:ascii="Arial" w:hAnsi="Arial" w:cs="Arial"/>
          <w:lang w:val="en-GB"/>
        </w:rPr>
        <w:t>Huta</w:t>
      </w:r>
      <w:proofErr w:type="spellEnd"/>
      <w:r w:rsidRPr="0006363D">
        <w:rPr>
          <w:rFonts w:ascii="Arial" w:hAnsi="Arial" w:cs="Arial"/>
          <w:lang w:val="en-GB"/>
        </w:rPr>
        <w:t xml:space="preserve"> Katowice (HK; </w:t>
      </w:r>
      <w:proofErr w:type="spellStart"/>
      <w:r w:rsidRPr="0006363D">
        <w:rPr>
          <w:rFonts w:ascii="Arial" w:hAnsi="Arial" w:cs="Arial"/>
          <w:lang w:val="en-GB"/>
        </w:rPr>
        <w:t>50°20'31"N</w:t>
      </w:r>
      <w:proofErr w:type="spellEnd"/>
      <w:r w:rsidRPr="0006363D">
        <w:rPr>
          <w:rFonts w:ascii="Arial" w:hAnsi="Arial" w:cs="Arial"/>
          <w:lang w:val="en-GB"/>
        </w:rPr>
        <w:t xml:space="preserve"> </w:t>
      </w:r>
      <w:proofErr w:type="spellStart"/>
      <w:r w:rsidRPr="0006363D">
        <w:rPr>
          <w:rFonts w:ascii="Arial" w:hAnsi="Arial" w:cs="Arial"/>
          <w:lang w:val="en-GB"/>
        </w:rPr>
        <w:t>19°16'1"E</w:t>
      </w:r>
      <w:proofErr w:type="spellEnd"/>
      <w:r w:rsidRPr="0006363D">
        <w:rPr>
          <w:rFonts w:ascii="Arial" w:hAnsi="Arial" w:cs="Arial"/>
          <w:lang w:val="en-GB"/>
        </w:rPr>
        <w:t xml:space="preserve">), </w:t>
      </w:r>
      <w:proofErr w:type="spellStart"/>
      <w:r w:rsidRPr="0006363D">
        <w:rPr>
          <w:rFonts w:ascii="Arial" w:hAnsi="Arial" w:cs="Arial"/>
          <w:lang w:val="en-GB"/>
        </w:rPr>
        <w:t>Kedzierzyn-Kozle</w:t>
      </w:r>
      <w:proofErr w:type="spellEnd"/>
      <w:r w:rsidRPr="0006363D">
        <w:rPr>
          <w:rFonts w:ascii="Arial" w:hAnsi="Arial" w:cs="Arial"/>
          <w:lang w:val="en-GB"/>
        </w:rPr>
        <w:t xml:space="preserve"> near chemical factories (</w:t>
      </w:r>
      <w:proofErr w:type="spellStart"/>
      <w:r w:rsidRPr="0006363D">
        <w:rPr>
          <w:rFonts w:ascii="Arial" w:hAnsi="Arial" w:cs="Arial"/>
          <w:lang w:val="en-GB"/>
        </w:rPr>
        <w:t>KK</w:t>
      </w:r>
      <w:proofErr w:type="spellEnd"/>
      <w:r w:rsidRPr="0006363D">
        <w:rPr>
          <w:rFonts w:ascii="Arial" w:hAnsi="Arial" w:cs="Arial"/>
          <w:lang w:val="en-GB"/>
        </w:rPr>
        <w:t xml:space="preserve">; </w:t>
      </w:r>
      <w:proofErr w:type="spellStart"/>
      <w:r w:rsidRPr="0006363D">
        <w:rPr>
          <w:rFonts w:ascii="Arial" w:hAnsi="Arial" w:cs="Arial"/>
          <w:lang w:val="en-GB"/>
        </w:rPr>
        <w:t>50°18′20″N</w:t>
      </w:r>
      <w:proofErr w:type="spellEnd"/>
      <w:r w:rsidRPr="0006363D">
        <w:rPr>
          <w:rFonts w:ascii="Arial" w:hAnsi="Arial" w:cs="Arial"/>
          <w:lang w:val="en-GB"/>
        </w:rPr>
        <w:t> </w:t>
      </w:r>
      <w:proofErr w:type="spellStart"/>
      <w:r w:rsidRPr="0006363D">
        <w:rPr>
          <w:rFonts w:ascii="Arial" w:hAnsi="Arial" w:cs="Arial"/>
          <w:lang w:val="en-GB"/>
        </w:rPr>
        <w:t>18°15′27″E</w:t>
      </w:r>
      <w:proofErr w:type="spellEnd"/>
      <w:r w:rsidRPr="0006363D">
        <w:rPr>
          <w:rFonts w:ascii="Arial" w:hAnsi="Arial" w:cs="Arial"/>
          <w:lang w:val="en-GB"/>
        </w:rPr>
        <w:t xml:space="preserve">) and </w:t>
      </w:r>
      <w:proofErr w:type="spellStart"/>
      <w:r w:rsidRPr="0006363D">
        <w:rPr>
          <w:rFonts w:ascii="Arial" w:hAnsi="Arial" w:cs="Arial"/>
          <w:lang w:val="en-GB"/>
        </w:rPr>
        <w:t>Laziska</w:t>
      </w:r>
      <w:proofErr w:type="spellEnd"/>
      <w:r w:rsidRPr="0006363D">
        <w:rPr>
          <w:rFonts w:ascii="Arial" w:hAnsi="Arial" w:cs="Arial"/>
          <w:lang w:val="en-GB"/>
        </w:rPr>
        <w:t xml:space="preserve"> near a combined heat and power plant (LA; </w:t>
      </w:r>
      <w:hyperlink r:id="rId4" w:history="1">
        <w:proofErr w:type="spellStart"/>
        <w:r w:rsidRPr="0006363D">
          <w:rPr>
            <w:rFonts w:ascii="Arial" w:hAnsi="Arial" w:cs="Arial"/>
            <w:lang w:val="en-GB"/>
          </w:rPr>
          <w:t>50°07′58″N</w:t>
        </w:r>
        <w:proofErr w:type="spellEnd"/>
        <w:r w:rsidRPr="0006363D">
          <w:rPr>
            <w:rFonts w:ascii="Arial" w:hAnsi="Arial" w:cs="Arial"/>
            <w:lang w:val="en-GB"/>
          </w:rPr>
          <w:t> </w:t>
        </w:r>
        <w:proofErr w:type="spellStart"/>
        <w:r w:rsidRPr="0006363D">
          <w:rPr>
            <w:rFonts w:ascii="Arial" w:hAnsi="Arial" w:cs="Arial"/>
            <w:lang w:val="en-GB"/>
          </w:rPr>
          <w:t>18°50′47.1″E</w:t>
        </w:r>
        <w:proofErr w:type="spellEnd"/>
      </w:hyperlink>
      <w:r w:rsidRPr="0006363D">
        <w:rPr>
          <w:rFonts w:ascii="Arial" w:hAnsi="Arial" w:cs="Arial"/>
          <w:lang w:val="en-GB"/>
        </w:rPr>
        <w:t>).</w:t>
      </w:r>
    </w:p>
    <w:p w14:paraId="6ED6D022" w14:textId="77777777" w:rsidR="00DC025D" w:rsidRDefault="00DC025D" w:rsidP="009E6172">
      <w:pPr>
        <w:spacing w:line="276" w:lineRule="auto"/>
        <w:jc w:val="both"/>
        <w:rPr>
          <w:rFonts w:ascii="Arial" w:hAnsi="Arial" w:cs="Arial"/>
          <w:lang w:val="en-GB"/>
        </w:rPr>
      </w:pPr>
    </w:p>
    <w:p w14:paraId="41FBA854" w14:textId="77777777" w:rsidR="00DC025D" w:rsidRDefault="00DC025D" w:rsidP="009E6172">
      <w:pPr>
        <w:spacing w:line="276" w:lineRule="auto"/>
        <w:jc w:val="both"/>
        <w:rPr>
          <w:rFonts w:ascii="Arial" w:hAnsi="Arial" w:cs="Arial"/>
          <w:lang w:val="en-GB"/>
        </w:rPr>
      </w:pPr>
      <w:r w:rsidRPr="00C4064B">
        <w:rPr>
          <w:rFonts w:ascii="Arial" w:hAnsi="Arial" w:cs="Arial"/>
          <w:lang w:val="en-GB"/>
        </w:rPr>
        <w:t xml:space="preserve">Figure </w:t>
      </w:r>
      <w:proofErr w:type="spellStart"/>
      <w:r w:rsidR="009E6172">
        <w:rPr>
          <w:rFonts w:ascii="Arial" w:hAnsi="Arial" w:cs="Arial"/>
          <w:lang w:val="en-GB"/>
        </w:rPr>
        <w:t>S</w:t>
      </w:r>
      <w:r w:rsidRPr="00C4064B">
        <w:rPr>
          <w:rFonts w:ascii="Arial" w:hAnsi="Arial" w:cs="Arial"/>
          <w:lang w:val="en-GB"/>
        </w:rPr>
        <w:t>2</w:t>
      </w:r>
      <w:proofErr w:type="spellEnd"/>
      <w:r w:rsidRPr="00C4064B">
        <w:rPr>
          <w:rFonts w:ascii="Arial" w:hAnsi="Arial" w:cs="Arial"/>
          <w:lang w:val="en-GB"/>
        </w:rPr>
        <w:t>. Site tree-ring width chronologies with the long-term reduction of radial increments</w:t>
      </w:r>
      <w:r>
        <w:rPr>
          <w:rFonts w:ascii="Arial" w:hAnsi="Arial" w:cs="Arial"/>
          <w:lang w:val="en-GB"/>
        </w:rPr>
        <w:t xml:space="preserve"> (left </w:t>
      </w:r>
      <w:r w:rsidRPr="009E6172">
        <w:rPr>
          <w:rFonts w:ascii="Arial" w:hAnsi="Arial" w:cs="Arial"/>
          <w:i/>
          <w:lang w:val="en-GB"/>
        </w:rPr>
        <w:t>y</w:t>
      </w:r>
      <w:r>
        <w:rPr>
          <w:rFonts w:ascii="Arial" w:hAnsi="Arial" w:cs="Arial"/>
          <w:lang w:val="en-GB"/>
        </w:rPr>
        <w:t>-axis)</w:t>
      </w:r>
      <w:r w:rsidRPr="00C4064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and CO</w:t>
      </w:r>
      <w:r w:rsidRPr="001A793C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lang w:val="en-GB"/>
        </w:rPr>
        <w:t xml:space="preserve"> emission (right </w:t>
      </w:r>
      <w:r w:rsidRPr="009E6172">
        <w:rPr>
          <w:rFonts w:ascii="Arial" w:hAnsi="Arial" w:cs="Arial"/>
          <w:i/>
          <w:lang w:val="en-GB"/>
        </w:rPr>
        <w:t>y</w:t>
      </w:r>
      <w:r>
        <w:rPr>
          <w:rFonts w:ascii="Arial" w:hAnsi="Arial" w:cs="Arial"/>
          <w:lang w:val="en-GB"/>
        </w:rPr>
        <w:t>-axis) in Poland (Boden et al. 2016)</w:t>
      </w:r>
    </w:p>
    <w:p w14:paraId="6E7581A5" w14:textId="77777777" w:rsidR="00DC025D" w:rsidRDefault="00DC025D" w:rsidP="009E6172">
      <w:pPr>
        <w:spacing w:line="276" w:lineRule="auto"/>
        <w:jc w:val="both"/>
        <w:rPr>
          <w:rFonts w:ascii="Arial" w:hAnsi="Arial" w:cs="Arial"/>
          <w:lang w:val="en-GB"/>
        </w:rPr>
      </w:pPr>
    </w:p>
    <w:p w14:paraId="2CFB7CB2" w14:textId="77777777" w:rsidR="00DC025D" w:rsidRDefault="00DC025D" w:rsidP="009E6172">
      <w:pPr>
        <w:spacing w:line="276" w:lineRule="auto"/>
        <w:jc w:val="both"/>
        <w:rPr>
          <w:rFonts w:ascii="Arial" w:hAnsi="Arial" w:cs="Arial"/>
          <w:lang w:val="en-GB"/>
        </w:rPr>
      </w:pPr>
    </w:p>
    <w:p w14:paraId="46EB85EA" w14:textId="6FEE26C8" w:rsidR="00DC025D" w:rsidRPr="005451D9" w:rsidRDefault="00DC025D" w:rsidP="009E6172">
      <w:pPr>
        <w:spacing w:line="276" w:lineRule="auto"/>
        <w:jc w:val="both"/>
        <w:rPr>
          <w:rFonts w:ascii="Arial" w:hAnsi="Arial" w:cs="Arial"/>
          <w:lang w:val="en-GB"/>
        </w:rPr>
      </w:pPr>
      <w:r w:rsidRPr="005451D9">
        <w:rPr>
          <w:rFonts w:ascii="Arial" w:hAnsi="Arial" w:cs="Arial"/>
          <w:lang w:val="en-GB"/>
        </w:rPr>
        <w:t xml:space="preserve">Figure </w:t>
      </w:r>
      <w:proofErr w:type="spellStart"/>
      <w:r w:rsidR="009E6172">
        <w:rPr>
          <w:rFonts w:ascii="Arial" w:hAnsi="Arial" w:cs="Arial"/>
          <w:lang w:val="en-GB"/>
        </w:rPr>
        <w:t>S</w:t>
      </w:r>
      <w:r w:rsidRPr="005451D9">
        <w:rPr>
          <w:rFonts w:ascii="Arial" w:hAnsi="Arial" w:cs="Arial"/>
          <w:lang w:val="en-GB"/>
        </w:rPr>
        <w:t>3</w:t>
      </w:r>
      <w:proofErr w:type="spellEnd"/>
      <w:r w:rsidRPr="005451D9">
        <w:rPr>
          <w:rFonts w:ascii="Arial" w:hAnsi="Arial" w:cs="Arial"/>
          <w:lang w:val="en-GB"/>
        </w:rPr>
        <w:t xml:space="preserve">. Dependence of mean tree-ring width (TRW, mm) in the period of low-emission (pre-depression), in the culmination of emission period (depression of radial increment), and in the reduction of emission period (recovery of trees), for 11 pine </w:t>
      </w:r>
      <w:r w:rsidR="00DE419E">
        <w:rPr>
          <w:rFonts w:ascii="Arial" w:hAnsi="Arial" w:cs="Arial"/>
          <w:lang w:val="en-GB"/>
        </w:rPr>
        <w:t>sites.</w:t>
      </w:r>
      <w:bookmarkStart w:id="0" w:name="_GoBack"/>
      <w:bookmarkEnd w:id="0"/>
    </w:p>
    <w:p w14:paraId="547D4643" w14:textId="77777777" w:rsidR="00DC025D" w:rsidRDefault="00DC025D" w:rsidP="009E6172">
      <w:pPr>
        <w:spacing w:line="276" w:lineRule="auto"/>
        <w:jc w:val="both"/>
        <w:rPr>
          <w:rFonts w:ascii="Arial" w:hAnsi="Arial" w:cs="Arial"/>
          <w:lang w:val="en-GB"/>
        </w:rPr>
      </w:pPr>
    </w:p>
    <w:p w14:paraId="64FD5387" w14:textId="77777777" w:rsidR="00DC025D" w:rsidRDefault="00DC025D" w:rsidP="009E6172">
      <w:pPr>
        <w:spacing w:line="276" w:lineRule="auto"/>
        <w:jc w:val="both"/>
        <w:rPr>
          <w:rFonts w:ascii="Arial" w:hAnsi="Arial" w:cs="Arial"/>
          <w:lang w:val="en-GB"/>
        </w:rPr>
      </w:pPr>
    </w:p>
    <w:p w14:paraId="657A3E0E" w14:textId="77777777" w:rsidR="00DC025D" w:rsidRDefault="00DC025D" w:rsidP="009E617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n-GB"/>
        </w:rPr>
      </w:pPr>
      <w:r w:rsidRPr="00C4064B">
        <w:rPr>
          <w:rFonts w:ascii="Arial" w:hAnsi="Arial" w:cs="Arial"/>
          <w:lang w:val="en-GB"/>
        </w:rPr>
        <w:t xml:space="preserve">Figure </w:t>
      </w:r>
      <w:proofErr w:type="spellStart"/>
      <w:r w:rsidR="009E6172">
        <w:rPr>
          <w:rFonts w:ascii="Arial" w:hAnsi="Arial" w:cs="Arial"/>
          <w:lang w:val="en-GB"/>
        </w:rPr>
        <w:t>S</w:t>
      </w:r>
      <w:r w:rsidRPr="00C4064B">
        <w:rPr>
          <w:rFonts w:ascii="Arial" w:hAnsi="Arial" w:cs="Arial"/>
          <w:lang w:val="en-GB"/>
        </w:rPr>
        <w:t>4</w:t>
      </w:r>
      <w:proofErr w:type="spellEnd"/>
      <w:r w:rsidRPr="00C4064B">
        <w:rPr>
          <w:rFonts w:ascii="Arial" w:hAnsi="Arial" w:cs="Arial"/>
          <w:lang w:val="en-GB"/>
        </w:rPr>
        <w:t>.</w:t>
      </w:r>
      <w:r w:rsidRPr="00C4064B">
        <w:rPr>
          <w:rFonts w:ascii="Arial" w:eastAsia="Times New Roman" w:hAnsi="Arial" w:cs="Arial"/>
        </w:rPr>
        <w:t xml:space="preserve"> </w:t>
      </w:r>
      <w:r w:rsidRPr="00C4064B">
        <w:rPr>
          <w:rFonts w:ascii="Arial" w:hAnsi="Arial" w:cs="Arial"/>
        </w:rPr>
        <w:t xml:space="preserve">Spatial and temporal variation of </w:t>
      </w:r>
      <w:proofErr w:type="spellStart"/>
      <w:r w:rsidRPr="00C4064B">
        <w:rPr>
          <w:rFonts w:ascii="Arial" w:hAnsi="Arial" w:cs="Arial"/>
        </w:rPr>
        <w:t>δ</w:t>
      </w:r>
      <w:r w:rsidRPr="00C4064B">
        <w:rPr>
          <w:rFonts w:ascii="Arial" w:hAnsi="Arial" w:cs="Arial"/>
          <w:vertAlign w:val="superscript"/>
        </w:rPr>
        <w:t>13</w:t>
      </w:r>
      <w:r w:rsidRPr="00C4064B">
        <w:rPr>
          <w:rFonts w:ascii="Arial" w:hAnsi="Arial" w:cs="Arial"/>
        </w:rPr>
        <w:t>C</w:t>
      </w:r>
      <w:proofErr w:type="spellEnd"/>
      <w:r w:rsidRPr="00C4064B">
        <w:rPr>
          <w:rFonts w:ascii="Arial" w:hAnsi="Arial" w:cs="Arial"/>
        </w:rPr>
        <w:t xml:space="preserve"> in pine growing in forests located in </w:t>
      </w:r>
      <w:r w:rsidRPr="00C4064B">
        <w:rPr>
          <w:rFonts w:ascii="Arial" w:eastAsia="Times New Roman" w:hAnsi="Arial" w:cs="Arial"/>
        </w:rPr>
        <w:t xml:space="preserve">three regions: </w:t>
      </w:r>
      <w:r>
        <w:rPr>
          <w:rFonts w:ascii="Arial" w:eastAsia="Times New Roman" w:hAnsi="Arial" w:cs="Arial"/>
        </w:rPr>
        <w:t>Dabrowa</w:t>
      </w:r>
      <w:r w:rsidRPr="00C4064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Gornicza</w:t>
      </w:r>
      <w:r w:rsidRPr="00C4064B">
        <w:rPr>
          <w:rFonts w:ascii="Arial" w:eastAsia="Times New Roman" w:hAnsi="Arial" w:cs="Arial"/>
        </w:rPr>
        <w:t xml:space="preserve"> near </w:t>
      </w:r>
      <w:proofErr w:type="spellStart"/>
      <w:r w:rsidRPr="00C4064B">
        <w:rPr>
          <w:rFonts w:ascii="Arial" w:eastAsia="Times New Roman" w:hAnsi="Arial" w:cs="Arial"/>
        </w:rPr>
        <w:t>Huta</w:t>
      </w:r>
      <w:proofErr w:type="spellEnd"/>
      <w:r w:rsidRPr="00C4064B">
        <w:rPr>
          <w:rFonts w:ascii="Arial" w:eastAsia="Times New Roman" w:hAnsi="Arial" w:cs="Arial"/>
        </w:rPr>
        <w:t xml:space="preserve"> Katowice (HK),</w:t>
      </w:r>
      <w:r w:rsidRPr="00C4064B"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</w:rPr>
        <w:t>Kedzierzyn</w:t>
      </w:r>
      <w:r w:rsidRPr="00C4064B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Kozle</w:t>
      </w:r>
      <w:proofErr w:type="spellEnd"/>
      <w:r w:rsidRPr="00C4064B">
        <w:rPr>
          <w:rFonts w:ascii="Arial" w:eastAsia="Times New Roman" w:hAnsi="Arial" w:cs="Arial"/>
          <w:lang w:val="en-GB"/>
        </w:rPr>
        <w:t xml:space="preserve"> </w:t>
      </w:r>
      <w:r w:rsidRPr="00C4064B">
        <w:rPr>
          <w:rFonts w:ascii="Arial" w:eastAsia="Times New Roman" w:hAnsi="Arial" w:cs="Arial"/>
        </w:rPr>
        <w:t>near chemical factories (</w:t>
      </w:r>
      <w:proofErr w:type="spellStart"/>
      <w:r w:rsidRPr="00C4064B">
        <w:rPr>
          <w:rFonts w:ascii="Arial" w:eastAsia="Times New Roman" w:hAnsi="Arial" w:cs="Arial"/>
        </w:rPr>
        <w:t>KK</w:t>
      </w:r>
      <w:proofErr w:type="spellEnd"/>
      <w:r w:rsidRPr="00C4064B">
        <w:rPr>
          <w:rFonts w:ascii="Arial" w:eastAsia="Times New Roman" w:hAnsi="Arial" w:cs="Arial"/>
        </w:rPr>
        <w:t xml:space="preserve">) and </w:t>
      </w:r>
      <w:proofErr w:type="spellStart"/>
      <w:r w:rsidRPr="00C4064B">
        <w:rPr>
          <w:rFonts w:ascii="Arial" w:eastAsia="Times New Roman" w:hAnsi="Arial" w:cs="Arial"/>
          <w:lang w:val="en-GB"/>
        </w:rPr>
        <w:t>Laziska</w:t>
      </w:r>
      <w:proofErr w:type="spellEnd"/>
      <w:r w:rsidRPr="00C4064B">
        <w:rPr>
          <w:rFonts w:ascii="Arial" w:eastAsia="Times New Roman" w:hAnsi="Arial" w:cs="Arial"/>
        </w:rPr>
        <w:t xml:space="preserve"> near a combined heat and power plant (LA)</w:t>
      </w:r>
      <w:r>
        <w:rPr>
          <w:rFonts w:ascii="Arial" w:eastAsia="Times New Roman" w:hAnsi="Arial" w:cs="Arial"/>
        </w:rPr>
        <w:t>; (</w:t>
      </w:r>
      <w:proofErr w:type="spellStart"/>
      <w:r>
        <w:rPr>
          <w:rFonts w:ascii="Arial" w:eastAsia="Times New Roman" w:hAnsi="Arial" w:cs="Arial"/>
        </w:rPr>
        <w:t>cor</w:t>
      </w:r>
      <w:proofErr w:type="spellEnd"/>
      <w:r>
        <w:rPr>
          <w:rFonts w:ascii="Arial" w:eastAsia="Times New Roman" w:hAnsi="Arial" w:cs="Arial"/>
        </w:rPr>
        <w:t xml:space="preserve">-corrected </w:t>
      </w:r>
      <w:proofErr w:type="spellStart"/>
      <w:r>
        <w:rPr>
          <w:rFonts w:ascii="Calibri" w:eastAsia="Times New Roman" w:hAnsi="Calibri" w:cs="Calibri"/>
        </w:rPr>
        <w:t>δ</w:t>
      </w:r>
      <w:r w:rsidRPr="001A793C">
        <w:rPr>
          <w:rFonts w:ascii="Arial" w:eastAsia="Times New Roman" w:hAnsi="Arial" w:cs="Arial"/>
          <w:vertAlign w:val="superscript"/>
        </w:rPr>
        <w:t>13</w:t>
      </w:r>
      <w:r>
        <w:rPr>
          <w:rFonts w:ascii="Arial" w:eastAsia="Times New Roman" w:hAnsi="Arial" w:cs="Arial"/>
        </w:rPr>
        <w:t>C</w:t>
      </w:r>
      <w:proofErr w:type="spellEnd"/>
      <w:r>
        <w:rPr>
          <w:rFonts w:ascii="Arial" w:eastAsia="Times New Roman" w:hAnsi="Arial" w:cs="Arial"/>
        </w:rPr>
        <w:t xml:space="preserve"> value) and </w:t>
      </w:r>
      <w:r>
        <w:rPr>
          <w:rFonts w:ascii="Arial" w:hAnsi="Arial" w:cs="Arial"/>
          <w:lang w:val="en-GB"/>
        </w:rPr>
        <w:t>d</w:t>
      </w:r>
      <w:r w:rsidRPr="00C4064B">
        <w:rPr>
          <w:rFonts w:ascii="Arial" w:hAnsi="Arial" w:cs="Arial"/>
          <w:lang w:val="en-GB"/>
        </w:rPr>
        <w:t xml:space="preserve">ilution of the </w:t>
      </w:r>
      <w:proofErr w:type="spellStart"/>
      <w:r w:rsidRPr="00C4064B">
        <w:rPr>
          <w:rFonts w:ascii="Arial" w:hAnsi="Arial" w:cs="Arial"/>
          <w:vertAlign w:val="superscript"/>
          <w:lang w:val="en-GB"/>
        </w:rPr>
        <w:t>13</w:t>
      </w:r>
      <w:r w:rsidRPr="00C4064B">
        <w:rPr>
          <w:rFonts w:ascii="Arial" w:hAnsi="Arial" w:cs="Arial"/>
          <w:lang w:val="en-GB"/>
        </w:rPr>
        <w:t>CO</w:t>
      </w:r>
      <w:r w:rsidRPr="00C4064B">
        <w:rPr>
          <w:rFonts w:ascii="Arial" w:hAnsi="Arial" w:cs="Arial"/>
          <w:vertAlign w:val="subscript"/>
          <w:lang w:val="en-GB"/>
        </w:rPr>
        <w:t>2</w:t>
      </w:r>
      <w:proofErr w:type="spellEnd"/>
      <w:r w:rsidRPr="00C4064B">
        <w:rPr>
          <w:rFonts w:ascii="Arial" w:hAnsi="Arial" w:cs="Arial"/>
          <w:vertAlign w:val="subscript"/>
          <w:lang w:val="en-GB"/>
        </w:rPr>
        <w:t xml:space="preserve"> </w:t>
      </w:r>
      <w:r w:rsidRPr="00C4064B">
        <w:rPr>
          <w:rFonts w:ascii="Arial" w:hAnsi="Arial" w:cs="Arial"/>
          <w:lang w:val="en-GB"/>
        </w:rPr>
        <w:t>due to fossil fuel emission: increasing CO</w:t>
      </w:r>
      <w:r w:rsidRPr="00C4064B">
        <w:rPr>
          <w:rFonts w:ascii="Arial" w:hAnsi="Arial" w:cs="Arial"/>
          <w:vertAlign w:val="subscript"/>
          <w:lang w:val="en-GB"/>
        </w:rPr>
        <w:t>2</w:t>
      </w:r>
      <w:r w:rsidRPr="00C4064B">
        <w:rPr>
          <w:rFonts w:ascii="Arial" w:hAnsi="Arial" w:cs="Arial"/>
          <w:lang w:val="en-GB"/>
        </w:rPr>
        <w:t xml:space="preserve"> emissions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(</w:t>
      </w:r>
      <w:r w:rsidRPr="00DD7CB1">
        <w:rPr>
          <w:rFonts w:ascii="Arial" w:hAnsi="Arial" w:cs="Arial"/>
        </w:rPr>
        <w:t>Boden et al</w:t>
      </w:r>
      <w:r w:rsidRPr="00DD7CB1">
        <w:rPr>
          <w:rFonts w:ascii="Arial" w:hAnsi="Arial" w:cs="Arial"/>
          <w:i/>
        </w:rPr>
        <w:t>.</w:t>
      </w:r>
      <w:r w:rsidRPr="00DD7C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2016)</w:t>
      </w:r>
      <w:r w:rsidRPr="00C4064B">
        <w:rPr>
          <w:rFonts w:ascii="Arial" w:hAnsi="Arial" w:cs="Arial"/>
          <w:lang w:val="en-GB"/>
        </w:rPr>
        <w:t xml:space="preserve"> decrease </w:t>
      </w:r>
      <w:r w:rsidRPr="00C4064B">
        <w:rPr>
          <w:rFonts w:ascii="Arial" w:hAnsi="Arial" w:cs="Arial"/>
        </w:rPr>
        <w:t>δ</w:t>
      </w:r>
      <w:proofErr w:type="spellStart"/>
      <w:r w:rsidRPr="00C4064B">
        <w:rPr>
          <w:rFonts w:ascii="Arial" w:hAnsi="Arial" w:cs="Arial"/>
          <w:vertAlign w:val="superscript"/>
          <w:lang w:val="en-GB"/>
        </w:rPr>
        <w:t>13</w:t>
      </w:r>
      <w:r w:rsidRPr="00C4064B">
        <w:rPr>
          <w:rFonts w:ascii="Arial" w:hAnsi="Arial" w:cs="Arial"/>
          <w:lang w:val="en-GB"/>
        </w:rPr>
        <w:t>C</w:t>
      </w:r>
      <w:proofErr w:type="spellEnd"/>
      <w:r w:rsidRPr="00C4064B">
        <w:rPr>
          <w:rFonts w:ascii="Arial" w:hAnsi="Arial" w:cs="Arial"/>
          <w:lang w:val="en-GB"/>
        </w:rPr>
        <w:t xml:space="preserve"> (l</w:t>
      </w:r>
      <w:r w:rsidRPr="00C4064B">
        <w:rPr>
          <w:rFonts w:ascii="Arial" w:hAnsi="Arial" w:cs="Arial"/>
          <w:bCs/>
          <w:lang w:val="en-GB"/>
        </w:rPr>
        <w:t xml:space="preserve">ocally weighted scatterplot smoothing of mean </w:t>
      </w:r>
      <w:r w:rsidRPr="00C4064B">
        <w:rPr>
          <w:rFonts w:ascii="Arial" w:hAnsi="Arial" w:cs="Arial"/>
          <w:bCs/>
        </w:rPr>
        <w:t>δ</w:t>
      </w:r>
      <w:proofErr w:type="spellStart"/>
      <w:r w:rsidRPr="00C4064B">
        <w:rPr>
          <w:rFonts w:ascii="Arial" w:hAnsi="Arial" w:cs="Arial"/>
          <w:bCs/>
          <w:vertAlign w:val="superscript"/>
          <w:lang w:val="en-GB"/>
        </w:rPr>
        <w:t>13</w:t>
      </w:r>
      <w:r w:rsidRPr="00C4064B">
        <w:rPr>
          <w:rFonts w:ascii="Arial" w:hAnsi="Arial" w:cs="Arial"/>
          <w:bCs/>
          <w:lang w:val="en-GB"/>
        </w:rPr>
        <w:t>C</w:t>
      </w:r>
      <w:proofErr w:type="spellEnd"/>
      <w:r w:rsidRPr="00C4064B">
        <w:rPr>
          <w:rFonts w:ascii="Arial" w:hAnsi="Arial" w:cs="Arial"/>
          <w:bCs/>
          <w:lang w:val="en-GB"/>
        </w:rPr>
        <w:t xml:space="preserve"> raw data</w:t>
      </w:r>
      <w:r>
        <w:rPr>
          <w:rFonts w:ascii="Arial" w:hAnsi="Arial" w:cs="Arial"/>
          <w:bCs/>
          <w:lang w:val="en-GB"/>
        </w:rPr>
        <w:t xml:space="preserve">(Mean) and </w:t>
      </w:r>
      <w:r w:rsidRPr="00C4064B">
        <w:rPr>
          <w:rFonts w:ascii="Arial" w:hAnsi="Arial" w:cs="Arial"/>
          <w:bCs/>
          <w:lang w:val="en-GB"/>
        </w:rPr>
        <w:t xml:space="preserve">corrected </w:t>
      </w:r>
      <w:r w:rsidRPr="00C4064B">
        <w:rPr>
          <w:rFonts w:ascii="Arial" w:hAnsi="Arial" w:cs="Arial"/>
          <w:bCs/>
        </w:rPr>
        <w:t>δ</w:t>
      </w:r>
      <w:proofErr w:type="spellStart"/>
      <w:r w:rsidRPr="00C4064B">
        <w:rPr>
          <w:rFonts w:ascii="Arial" w:hAnsi="Arial" w:cs="Arial"/>
          <w:bCs/>
          <w:vertAlign w:val="superscript"/>
          <w:lang w:val="en-GB"/>
        </w:rPr>
        <w:t>13</w:t>
      </w:r>
      <w:r w:rsidRPr="00C4064B">
        <w:rPr>
          <w:rFonts w:ascii="Arial" w:hAnsi="Arial" w:cs="Arial"/>
          <w:bCs/>
          <w:lang w:val="en-GB"/>
        </w:rPr>
        <w:t>C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r w:rsidRPr="00C4064B">
        <w:rPr>
          <w:rFonts w:ascii="Arial" w:hAnsi="Arial" w:cs="Arial"/>
          <w:bCs/>
          <w:lang w:val="en-GB"/>
        </w:rPr>
        <w:t>value</w:t>
      </w:r>
      <w:r>
        <w:rPr>
          <w:rFonts w:ascii="Arial" w:hAnsi="Arial" w:cs="Arial"/>
          <w:bCs/>
          <w:lang w:val="en-GB"/>
        </w:rPr>
        <w:t>s (Mean c)</w:t>
      </w:r>
      <w:r w:rsidRPr="00C4064B">
        <w:rPr>
          <w:rFonts w:ascii="Arial" w:hAnsi="Arial" w:cs="Arial"/>
          <w:bCs/>
          <w:lang w:val="en-GB"/>
        </w:rPr>
        <w:t xml:space="preserve"> and CO</w:t>
      </w:r>
      <w:r w:rsidRPr="00C4064B">
        <w:rPr>
          <w:rFonts w:ascii="Arial" w:hAnsi="Arial" w:cs="Arial"/>
          <w:bCs/>
          <w:vertAlign w:val="subscript"/>
          <w:lang w:val="en-GB"/>
        </w:rPr>
        <w:t>2</w:t>
      </w:r>
      <w:r w:rsidRPr="00C4064B">
        <w:rPr>
          <w:rFonts w:ascii="Arial" w:hAnsi="Arial" w:cs="Arial"/>
          <w:bCs/>
          <w:lang w:val="en-GB"/>
        </w:rPr>
        <w:t xml:space="preserve"> emissions)</w:t>
      </w:r>
    </w:p>
    <w:p w14:paraId="1DAB7B06" w14:textId="77777777" w:rsidR="00DC025D" w:rsidRPr="0006363D" w:rsidRDefault="00DC025D" w:rsidP="009E6172">
      <w:pPr>
        <w:spacing w:line="276" w:lineRule="auto"/>
        <w:jc w:val="both"/>
        <w:rPr>
          <w:rFonts w:ascii="Arial" w:hAnsi="Arial" w:cs="Arial"/>
          <w:lang w:val="en-GB"/>
        </w:rPr>
      </w:pPr>
    </w:p>
    <w:p w14:paraId="569B6A26" w14:textId="77777777" w:rsidR="00DC025D" w:rsidRDefault="00DC025D" w:rsidP="009E6172">
      <w:pPr>
        <w:spacing w:line="276" w:lineRule="auto"/>
      </w:pPr>
    </w:p>
    <w:p w14:paraId="23440CE6" w14:textId="77777777" w:rsidR="00DC025D" w:rsidRDefault="00DC025D" w:rsidP="009E6172">
      <w:pPr>
        <w:spacing w:line="276" w:lineRule="auto"/>
        <w:jc w:val="both"/>
        <w:rPr>
          <w:rFonts w:ascii="Arial" w:hAnsi="Arial" w:cs="Arial"/>
        </w:rPr>
      </w:pPr>
      <w:r w:rsidRPr="00C4064B">
        <w:rPr>
          <w:rFonts w:ascii="Arial" w:hAnsi="Arial" w:cs="Arial"/>
          <w:lang w:val="en-GB"/>
        </w:rPr>
        <w:t>Figure</w:t>
      </w:r>
      <w:r w:rsidR="009E6172">
        <w:rPr>
          <w:rFonts w:ascii="Arial" w:hAnsi="Arial" w:cs="Arial"/>
          <w:lang w:val="en-GB"/>
        </w:rPr>
        <w:t xml:space="preserve"> </w:t>
      </w:r>
      <w:proofErr w:type="spellStart"/>
      <w:r w:rsidR="009E6172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>5</w:t>
      </w:r>
      <w:proofErr w:type="spellEnd"/>
      <w:r w:rsidRPr="00C4064B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(a) </w:t>
      </w:r>
      <w:r w:rsidRPr="00C4064B">
        <w:rPr>
          <w:rFonts w:ascii="Arial" w:hAnsi="Arial" w:cs="Arial"/>
        </w:rPr>
        <w:t>Variation of the stable carbon isotope composition of tree ring cellulose caused by climate changes and anthropogenic emission of CO</w:t>
      </w:r>
      <w:r w:rsidRPr="00C4064B">
        <w:rPr>
          <w:rFonts w:ascii="Arial" w:hAnsi="Arial" w:cs="Arial"/>
          <w:vertAlign w:val="subscript"/>
        </w:rPr>
        <w:t xml:space="preserve">2 </w:t>
      </w:r>
      <w:r w:rsidRPr="00C4064B">
        <w:rPr>
          <w:rFonts w:ascii="Arial" w:hAnsi="Arial" w:cs="Arial"/>
        </w:rPr>
        <w:t xml:space="preserve">(measured and </w:t>
      </w:r>
      <w:r w:rsidRPr="00C4064B">
        <w:rPr>
          <w:rFonts w:ascii="Arial" w:eastAsia="Times New Roman" w:hAnsi="Arial" w:cs="Arial"/>
        </w:rPr>
        <w:t>modeled value) and</w:t>
      </w:r>
      <w:r>
        <w:rPr>
          <w:rFonts w:ascii="Arial" w:eastAsia="Times New Roman" w:hAnsi="Arial" w:cs="Arial"/>
        </w:rPr>
        <w:t xml:space="preserve"> (b)</w:t>
      </w:r>
      <w:r w:rsidRPr="00C4064B">
        <w:rPr>
          <w:rFonts w:ascii="Arial" w:eastAsia="Times New Roman" w:hAnsi="Arial" w:cs="Arial"/>
        </w:rPr>
        <w:t xml:space="preserve"> </w:t>
      </w:r>
      <w:r w:rsidRPr="00C4064B">
        <w:rPr>
          <w:rFonts w:ascii="Arial" w:hAnsi="Arial" w:cs="Arial"/>
        </w:rPr>
        <w:t>total fuel emissions of CO</w:t>
      </w:r>
      <w:r w:rsidRPr="00C4064B">
        <w:rPr>
          <w:rFonts w:ascii="Arial" w:hAnsi="Arial" w:cs="Arial"/>
          <w:vertAlign w:val="subscript"/>
        </w:rPr>
        <w:t>2</w:t>
      </w:r>
      <w:r w:rsidRPr="00C4064B">
        <w:rPr>
          <w:rFonts w:ascii="Arial" w:hAnsi="Arial" w:cs="Arial"/>
        </w:rPr>
        <w:t xml:space="preserve"> (in 10</w:t>
      </w:r>
      <w:r w:rsidRPr="00C4064B">
        <w:rPr>
          <w:rFonts w:ascii="Arial" w:hAnsi="Arial" w:cs="Arial"/>
          <w:vertAlign w:val="superscript"/>
        </w:rPr>
        <w:t>6</w:t>
      </w:r>
      <w:r w:rsidRPr="00C4064B">
        <w:rPr>
          <w:rFonts w:ascii="Arial" w:hAnsi="Arial" w:cs="Arial"/>
        </w:rPr>
        <w:t xml:space="preserve"> kg) in each investigated site estimated </w:t>
      </w:r>
      <w:r w:rsidRPr="00C4064B">
        <w:rPr>
          <w:rFonts w:ascii="Arial" w:hAnsi="Arial" w:cs="Arial"/>
          <w:lang w:val="en-GB"/>
        </w:rPr>
        <w:t xml:space="preserve">from </w:t>
      </w:r>
      <w:r w:rsidRPr="00C4064B">
        <w:rPr>
          <w:rFonts w:ascii="Arial" w:hAnsi="Arial" w:cs="Arial"/>
        </w:rPr>
        <w:t>a multiple regression model and evaluated national emissions of CO</w:t>
      </w:r>
      <w:r w:rsidRPr="00C4064B">
        <w:rPr>
          <w:rFonts w:ascii="Arial" w:hAnsi="Arial" w:cs="Arial"/>
          <w:vertAlign w:val="subscript"/>
        </w:rPr>
        <w:t>2</w:t>
      </w:r>
      <w:r w:rsidRPr="00C4064B">
        <w:rPr>
          <w:rFonts w:ascii="Arial" w:hAnsi="Arial" w:cs="Arial"/>
        </w:rPr>
        <w:t xml:space="preserve"> according to Boden et al</w:t>
      </w:r>
      <w:r w:rsidRPr="00C4064B">
        <w:rPr>
          <w:rFonts w:ascii="Arial" w:hAnsi="Arial" w:cs="Arial"/>
          <w:i/>
        </w:rPr>
        <w:t>.</w:t>
      </w:r>
      <w:r w:rsidRPr="00C4064B">
        <w:rPr>
          <w:rFonts w:ascii="Arial" w:hAnsi="Arial" w:cs="Arial"/>
        </w:rPr>
        <w:t xml:space="preserve"> (2016).</w:t>
      </w:r>
    </w:p>
    <w:p w14:paraId="04AF85E9" w14:textId="77777777" w:rsidR="00DC025D" w:rsidRDefault="00DC025D" w:rsidP="009E6172">
      <w:pPr>
        <w:spacing w:line="276" w:lineRule="auto"/>
        <w:jc w:val="both"/>
        <w:rPr>
          <w:rFonts w:ascii="Arial" w:hAnsi="Arial" w:cs="Arial"/>
        </w:rPr>
      </w:pPr>
    </w:p>
    <w:p w14:paraId="5CB0F184" w14:textId="77777777" w:rsidR="00DC025D" w:rsidRDefault="00DC025D" w:rsidP="009E6172">
      <w:pPr>
        <w:spacing w:line="276" w:lineRule="auto"/>
      </w:pPr>
    </w:p>
    <w:p w14:paraId="0B2E45CC" w14:textId="77777777" w:rsidR="00DC025D" w:rsidRPr="00DD7CB1" w:rsidRDefault="00DC025D" w:rsidP="009E6172">
      <w:pPr>
        <w:spacing w:line="276" w:lineRule="auto"/>
        <w:jc w:val="both"/>
        <w:rPr>
          <w:rFonts w:ascii="Arial" w:hAnsi="Arial" w:cs="Arial"/>
        </w:rPr>
      </w:pPr>
      <w:r w:rsidRPr="00DD7CB1">
        <w:rPr>
          <w:rFonts w:ascii="Arial" w:hAnsi="Arial" w:cs="Arial"/>
          <w:lang w:val="en-GB"/>
        </w:rPr>
        <w:t xml:space="preserve">Figure </w:t>
      </w:r>
      <w:proofErr w:type="spellStart"/>
      <w:r w:rsidR="009E6172">
        <w:rPr>
          <w:rFonts w:ascii="Arial" w:hAnsi="Arial" w:cs="Arial"/>
          <w:lang w:val="en-GB"/>
        </w:rPr>
        <w:t>S</w:t>
      </w:r>
      <w:r w:rsidRPr="00DD7CB1">
        <w:rPr>
          <w:rFonts w:ascii="Arial" w:hAnsi="Arial" w:cs="Arial"/>
          <w:lang w:val="en-GB"/>
        </w:rPr>
        <w:t>6</w:t>
      </w:r>
      <w:proofErr w:type="spellEnd"/>
      <w:r w:rsidRPr="00DD7CB1">
        <w:rPr>
          <w:rFonts w:ascii="Arial" w:hAnsi="Arial" w:cs="Arial"/>
          <w:lang w:val="en-GB"/>
        </w:rPr>
        <w:t>.</w:t>
      </w:r>
      <w:r w:rsidRPr="00DD7CB1">
        <w:rPr>
          <w:rFonts w:ascii="Arial" w:hAnsi="Arial" w:cs="Arial"/>
        </w:rPr>
        <w:t xml:space="preserve"> D</w:t>
      </w:r>
      <w:proofErr w:type="spellStart"/>
      <w:r w:rsidRPr="00DD7CB1">
        <w:rPr>
          <w:rFonts w:ascii="Arial" w:hAnsi="Arial" w:cs="Arial"/>
          <w:lang w:val="en-GB"/>
        </w:rPr>
        <w:t>ifference</w:t>
      </w:r>
      <w:proofErr w:type="spellEnd"/>
      <w:r w:rsidRPr="00DD7CB1">
        <w:rPr>
          <w:rFonts w:ascii="Arial" w:hAnsi="Arial" w:cs="Arial"/>
        </w:rPr>
        <w:t>s</w:t>
      </w:r>
      <w:r w:rsidRPr="00DD7CB1">
        <w:rPr>
          <w:rFonts w:ascii="Arial" w:hAnsi="Arial" w:cs="Arial"/>
          <w:lang w:val="en-GB"/>
        </w:rPr>
        <w:t xml:space="preserve"> (</w:t>
      </w:r>
      <w:r w:rsidRPr="00DD7CB1">
        <w:rPr>
          <w:rFonts w:ascii="Arial" w:hAnsi="Arial" w:cs="Arial"/>
        </w:rPr>
        <w:t>Δ</w:t>
      </w:r>
      <w:r w:rsidRPr="00DD7CB1">
        <w:rPr>
          <w:rFonts w:ascii="Arial" w:hAnsi="Arial" w:cs="Arial"/>
          <w:lang w:val="en-GB"/>
        </w:rPr>
        <w:t xml:space="preserve">) between </w:t>
      </w:r>
      <w:r w:rsidRPr="00DD7CB1">
        <w:rPr>
          <w:rFonts w:ascii="Arial" w:hAnsi="Arial" w:cs="Arial"/>
        </w:rPr>
        <w:t>Δ</w:t>
      </w:r>
      <w:proofErr w:type="spellStart"/>
      <w:r w:rsidRPr="00DD7CB1">
        <w:rPr>
          <w:rFonts w:ascii="Arial" w:hAnsi="Arial" w:cs="Arial"/>
          <w:vertAlign w:val="superscript"/>
          <w:lang w:val="en-GB"/>
        </w:rPr>
        <w:t>14</w:t>
      </w:r>
      <w:r w:rsidRPr="00DD7CB1">
        <w:rPr>
          <w:rFonts w:ascii="Arial" w:hAnsi="Arial" w:cs="Arial"/>
          <w:lang w:val="en-GB"/>
        </w:rPr>
        <w:t>C</w:t>
      </w:r>
      <w:r w:rsidRPr="00DD7CB1">
        <w:rPr>
          <w:rFonts w:ascii="Arial" w:hAnsi="Arial" w:cs="Arial"/>
          <w:vertAlign w:val="subscript"/>
          <w:lang w:val="en-GB"/>
        </w:rPr>
        <w:t>o</w:t>
      </w:r>
      <w:proofErr w:type="spellEnd"/>
      <w:r w:rsidRPr="00DD7CB1">
        <w:rPr>
          <w:rFonts w:ascii="Arial" w:hAnsi="Arial" w:cs="Arial"/>
          <w:lang w:val="en-GB"/>
        </w:rPr>
        <w:t xml:space="preserve"> and </w:t>
      </w:r>
      <w:r w:rsidRPr="00DD7CB1">
        <w:rPr>
          <w:rFonts w:ascii="Arial" w:hAnsi="Arial" w:cs="Arial"/>
        </w:rPr>
        <w:t>Δ</w:t>
      </w:r>
      <w:proofErr w:type="spellStart"/>
      <w:r w:rsidRPr="00DD7CB1">
        <w:rPr>
          <w:rFonts w:ascii="Arial" w:hAnsi="Arial" w:cs="Arial"/>
          <w:vertAlign w:val="superscript"/>
          <w:lang w:val="en-GB"/>
        </w:rPr>
        <w:t>14</w:t>
      </w:r>
      <w:r w:rsidRPr="00DD7CB1">
        <w:rPr>
          <w:rFonts w:ascii="Arial" w:hAnsi="Arial" w:cs="Arial"/>
          <w:lang w:val="en-GB"/>
        </w:rPr>
        <w:t>C</w:t>
      </w:r>
      <w:proofErr w:type="spellEnd"/>
      <w:r w:rsidRPr="00DD7CB1">
        <w:rPr>
          <w:rFonts w:ascii="Arial" w:hAnsi="Arial" w:cs="Arial"/>
          <w:lang w:val="en-GB"/>
        </w:rPr>
        <w:t xml:space="preserve"> tree ring cellulose (a). </w:t>
      </w:r>
      <w:r w:rsidRPr="00DD7CB1">
        <w:rPr>
          <w:rFonts w:ascii="Arial" w:hAnsi="Arial" w:cs="Arial"/>
        </w:rPr>
        <w:t>Decrease in radiocarbon concentrations in tree ring cellulose from three sampling sites</w:t>
      </w:r>
      <w:r w:rsidR="009E6172">
        <w:rPr>
          <w:rFonts w:ascii="Arial" w:hAnsi="Arial" w:cs="Arial"/>
        </w:rPr>
        <w:t xml:space="preserve">: </w:t>
      </w:r>
      <w:r w:rsidRPr="00DD7CB1">
        <w:rPr>
          <w:rFonts w:ascii="Arial" w:hAnsi="Arial" w:cs="Arial"/>
        </w:rPr>
        <w:t xml:space="preserve">Dabrowa Gornicza near </w:t>
      </w:r>
      <w:proofErr w:type="spellStart"/>
      <w:r w:rsidRPr="00DD7CB1">
        <w:rPr>
          <w:rFonts w:ascii="Arial" w:hAnsi="Arial" w:cs="Arial"/>
        </w:rPr>
        <w:t>Huta</w:t>
      </w:r>
      <w:proofErr w:type="spellEnd"/>
      <w:r w:rsidRPr="00DD7CB1">
        <w:rPr>
          <w:rFonts w:ascii="Arial" w:hAnsi="Arial" w:cs="Arial"/>
        </w:rPr>
        <w:t xml:space="preserve"> Katowice (HK),</w:t>
      </w:r>
      <w:r w:rsidRPr="00DD7CB1">
        <w:rPr>
          <w:rFonts w:ascii="Arial" w:hAnsi="Arial" w:cs="Arial"/>
          <w:lang w:val="en-GB"/>
        </w:rPr>
        <w:t xml:space="preserve"> </w:t>
      </w:r>
      <w:proofErr w:type="spellStart"/>
      <w:r w:rsidRPr="00DD7CB1">
        <w:rPr>
          <w:rFonts w:ascii="Arial" w:hAnsi="Arial" w:cs="Arial"/>
        </w:rPr>
        <w:t>Kedzierzyn-Kozle</w:t>
      </w:r>
      <w:proofErr w:type="spellEnd"/>
      <w:r w:rsidRPr="00DD7CB1">
        <w:rPr>
          <w:rFonts w:ascii="Arial" w:hAnsi="Arial" w:cs="Arial"/>
          <w:lang w:val="en-GB"/>
        </w:rPr>
        <w:t xml:space="preserve"> </w:t>
      </w:r>
      <w:r w:rsidRPr="00DD7CB1">
        <w:rPr>
          <w:rFonts w:ascii="Arial" w:hAnsi="Arial" w:cs="Arial"/>
        </w:rPr>
        <w:t>near chemical factories (</w:t>
      </w:r>
      <w:proofErr w:type="spellStart"/>
      <w:r w:rsidRPr="00DD7CB1">
        <w:rPr>
          <w:rFonts w:ascii="Arial" w:hAnsi="Arial" w:cs="Arial"/>
        </w:rPr>
        <w:t>KK</w:t>
      </w:r>
      <w:proofErr w:type="spellEnd"/>
      <w:r w:rsidRPr="00DD7CB1">
        <w:rPr>
          <w:rFonts w:ascii="Arial" w:hAnsi="Arial" w:cs="Arial"/>
        </w:rPr>
        <w:t xml:space="preserve">) and </w:t>
      </w:r>
      <w:proofErr w:type="spellStart"/>
      <w:r w:rsidRPr="00DD7CB1">
        <w:rPr>
          <w:rFonts w:ascii="Arial" w:hAnsi="Arial" w:cs="Arial"/>
          <w:lang w:val="en-GB"/>
        </w:rPr>
        <w:t>Laziska</w:t>
      </w:r>
      <w:proofErr w:type="spellEnd"/>
      <w:r w:rsidRPr="00DD7CB1">
        <w:rPr>
          <w:rFonts w:ascii="Arial" w:hAnsi="Arial" w:cs="Arial"/>
        </w:rPr>
        <w:t xml:space="preserve"> near a </w:t>
      </w:r>
      <w:r w:rsidRPr="00DD7CB1">
        <w:rPr>
          <w:rFonts w:ascii="Arial" w:hAnsi="Arial" w:cs="Arial"/>
          <w:lang w:val="en-GB"/>
        </w:rPr>
        <w:t>combined heat and power plant</w:t>
      </w:r>
      <w:r w:rsidRPr="00DD7CB1">
        <w:rPr>
          <w:rFonts w:ascii="Arial" w:hAnsi="Arial" w:cs="Arial"/>
        </w:rPr>
        <w:t xml:space="preserve"> (LA)</w:t>
      </w:r>
      <w:r w:rsidR="009E6172">
        <w:rPr>
          <w:rFonts w:ascii="Arial" w:hAnsi="Arial" w:cs="Arial"/>
        </w:rPr>
        <w:t>,</w:t>
      </w:r>
      <w:r w:rsidRPr="00DD7CB1">
        <w:rPr>
          <w:rFonts w:ascii="Arial" w:hAnsi="Arial" w:cs="Arial"/>
        </w:rPr>
        <w:t xml:space="preserve"> and in the atmosphere since 1975</w:t>
      </w:r>
      <w:r w:rsidRPr="00DD7CB1">
        <w:rPr>
          <w:rFonts w:ascii="Arial" w:hAnsi="Arial" w:cs="Arial"/>
          <w:lang w:val="en-GB"/>
        </w:rPr>
        <w:t>–</w:t>
      </w:r>
      <w:r w:rsidRPr="00DD7CB1">
        <w:rPr>
          <w:rFonts w:ascii="Arial" w:hAnsi="Arial" w:cs="Arial"/>
        </w:rPr>
        <w:t>2015 (b)</w:t>
      </w:r>
      <w:r w:rsidR="009E6172">
        <w:rPr>
          <w:rFonts w:ascii="Arial" w:hAnsi="Arial" w:cs="Arial"/>
        </w:rPr>
        <w:t>,</w:t>
      </w:r>
      <w:r w:rsidRPr="00DD7CB1">
        <w:rPr>
          <w:rFonts w:ascii="Arial" w:hAnsi="Arial" w:cs="Arial"/>
        </w:rPr>
        <w:t xml:space="preserve"> and detailed values since 2000</w:t>
      </w:r>
      <w:r w:rsidRPr="00DD7CB1">
        <w:rPr>
          <w:rFonts w:ascii="Arial" w:hAnsi="Arial" w:cs="Arial"/>
          <w:lang w:val="en-GB"/>
        </w:rPr>
        <w:t>–</w:t>
      </w:r>
      <w:r w:rsidRPr="00DD7CB1">
        <w:rPr>
          <w:rFonts w:ascii="Arial" w:hAnsi="Arial" w:cs="Arial"/>
        </w:rPr>
        <w:t>2012 (c).</w:t>
      </w:r>
    </w:p>
    <w:p w14:paraId="09386BB8" w14:textId="77777777" w:rsidR="00DC025D" w:rsidRDefault="00DC025D"/>
    <w:sectPr w:rsidR="00DC025D" w:rsidSect="009E6172">
      <w:pgSz w:w="12240" w:h="20160" w:code="1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5D"/>
    <w:rsid w:val="00810837"/>
    <w:rsid w:val="009E6172"/>
    <w:rsid w:val="00DC025D"/>
    <w:rsid w:val="00DE419E"/>
    <w:rsid w:val="00F1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950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E6172"/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Normal"/>
    <w:rsid w:val="009E6172"/>
    <w:rPr>
      <w:rFonts w:ascii="Times" w:hAnsi="Times" w:cs="Times New Roman"/>
      <w:sz w:val="15"/>
      <w:szCs w:val="15"/>
    </w:rPr>
  </w:style>
  <w:style w:type="character" w:customStyle="1" w:styleId="s1">
    <w:name w:val="s1"/>
    <w:basedOn w:val="DefaultParagraphFont"/>
    <w:rsid w:val="009E6172"/>
    <w:rPr>
      <w:rFonts w:ascii="Helvetica" w:hAnsi="Helvetica" w:hint="default"/>
      <w:sz w:val="10"/>
      <w:szCs w:val="10"/>
    </w:rPr>
  </w:style>
  <w:style w:type="character" w:customStyle="1" w:styleId="s2">
    <w:name w:val="s2"/>
    <w:basedOn w:val="DefaultParagraphFont"/>
    <w:rsid w:val="009E6172"/>
    <w:rPr>
      <w:rFonts w:ascii="Times" w:hAnsi="Times" w:hint="default"/>
      <w:sz w:val="11"/>
      <w:szCs w:val="11"/>
    </w:rPr>
  </w:style>
  <w:style w:type="character" w:customStyle="1" w:styleId="s3">
    <w:name w:val="s3"/>
    <w:basedOn w:val="DefaultParagraphFont"/>
    <w:rsid w:val="009E6172"/>
    <w:rPr>
      <w:rFonts w:ascii="Helvetica" w:hAnsi="Helvetica" w:hint="default"/>
      <w:sz w:val="15"/>
      <w:szCs w:val="15"/>
    </w:rPr>
  </w:style>
  <w:style w:type="character" w:customStyle="1" w:styleId="s4">
    <w:name w:val="s4"/>
    <w:basedOn w:val="DefaultParagraphFont"/>
    <w:rsid w:val="009E6172"/>
    <w:rPr>
      <w:rFonts w:ascii="Times" w:hAnsi="Times" w:hint="default"/>
      <w:sz w:val="10"/>
      <w:szCs w:val="10"/>
    </w:rPr>
  </w:style>
  <w:style w:type="character" w:customStyle="1" w:styleId="s5">
    <w:name w:val="s5"/>
    <w:basedOn w:val="DefaultParagraphFont"/>
    <w:rsid w:val="009E6172"/>
    <w:rPr>
      <w:rFonts w:ascii="Helvetica" w:hAnsi="Helvetica" w:hint="default"/>
      <w:sz w:val="11"/>
      <w:szCs w:val="11"/>
    </w:rPr>
  </w:style>
  <w:style w:type="character" w:customStyle="1" w:styleId="apple-converted-space">
    <w:name w:val="apple-converted-space"/>
    <w:basedOn w:val="DefaultParagraphFont"/>
    <w:rsid w:val="009E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tools.wmflabs.org/geohack/geohack.php?language=pl&amp;pagename=Elektrownia_%C5%81aziska&amp;params=50_07_58.0_N_18_50_47.1_E_type:city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Radiocarbon journal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Kimberley Tanner - (kimelliott)</dc:creator>
  <cp:keywords/>
  <dc:description/>
  <cp:lastModifiedBy>Elliott, Kimberley Tanner - (kimelliott)</cp:lastModifiedBy>
  <cp:revision>2</cp:revision>
  <dcterms:created xsi:type="dcterms:W3CDTF">2018-07-10T22:40:00Z</dcterms:created>
  <dcterms:modified xsi:type="dcterms:W3CDTF">2018-07-10T22:52:00Z</dcterms:modified>
</cp:coreProperties>
</file>