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51DBA" w14:textId="3B71B321" w:rsidR="001360AF" w:rsidRPr="00F93F42" w:rsidRDefault="005B083A" w:rsidP="00D72CBF">
      <w:pPr>
        <w:keepNext/>
        <w:tabs>
          <w:tab w:val="left" w:pos="864"/>
        </w:tabs>
        <w:suppressAutoHyphens/>
        <w:spacing w:before="360" w:after="240" w:line="240" w:lineRule="auto"/>
        <w:outlineLvl w:val="2"/>
      </w:pPr>
      <w:r w:rsidRPr="00F93F42">
        <w:rPr>
          <w:rFonts w:ascii="Times New Roman" w:eastAsia="Times New Roman" w:hAnsi="Times New Roman" w:cs="Arial"/>
          <w:b/>
          <w:bCs/>
          <w:sz w:val="24"/>
          <w:szCs w:val="24"/>
          <w:lang w:val="en-GB"/>
        </w:rPr>
        <w:t>Riedel et al. Supplemental Material</w:t>
      </w:r>
      <w:r w:rsidR="00A46274" w:rsidRPr="00F93F42">
        <w:rPr>
          <w:rFonts w:ascii="Times New Roman" w:eastAsia="Times New Roman" w:hAnsi="Times New Roman" w:cs="Arial"/>
          <w:b/>
          <w:bCs/>
          <w:sz w:val="24"/>
          <w:szCs w:val="24"/>
          <w:lang w:val="en-GB"/>
        </w:rPr>
        <w:t xml:space="preserve"> 1 - Laboratory Procedures for the Isolation and Identification of Macrofossils from Glacial Lakes </w:t>
      </w:r>
      <w:proofErr w:type="spellStart"/>
      <w:r w:rsidR="00A46274" w:rsidRPr="00F93F42">
        <w:rPr>
          <w:rFonts w:ascii="Times New Roman" w:eastAsia="Times New Roman" w:hAnsi="Times New Roman" w:cs="Arial"/>
          <w:b/>
          <w:bCs/>
          <w:sz w:val="24"/>
          <w:szCs w:val="24"/>
          <w:lang w:val="en-GB"/>
        </w:rPr>
        <w:t>Skymo</w:t>
      </w:r>
      <w:proofErr w:type="spellEnd"/>
      <w:r w:rsidR="00A46274" w:rsidRPr="00F93F42">
        <w:rPr>
          <w:rFonts w:ascii="Times New Roman" w:eastAsia="Times New Roman" w:hAnsi="Times New Roman" w:cs="Arial"/>
          <w:b/>
          <w:bCs/>
          <w:sz w:val="24"/>
          <w:szCs w:val="24"/>
          <w:lang w:val="en-GB"/>
        </w:rPr>
        <w:t xml:space="preserve"> and Concrete</w:t>
      </w:r>
    </w:p>
    <w:p w14:paraId="38F38985" w14:textId="2C067D0B" w:rsidR="002F295A" w:rsidRPr="002F295A" w:rsidRDefault="009A2DAE" w:rsidP="00D72CBF">
      <w:pPr>
        <w:pStyle w:val="para"/>
        <w:spacing w:before="360"/>
        <w:ind w:firstLine="0"/>
      </w:pPr>
      <w:r>
        <w:t>C</w:t>
      </w:r>
      <w:r w:rsidR="002F295A" w:rsidRPr="002F295A">
        <w:t xml:space="preserve">onifer macrofossils were isolated from </w:t>
      </w:r>
      <w:r w:rsidR="000F6CE4">
        <w:t>one</w:t>
      </w:r>
      <w:r w:rsidR="002F295A" w:rsidRPr="002F295A">
        <w:t xml:space="preserve"> </w:t>
      </w:r>
      <w:proofErr w:type="spellStart"/>
      <w:r>
        <w:t>lit</w:t>
      </w:r>
      <w:r w:rsidR="000F6CE4">
        <w:t>er</w:t>
      </w:r>
      <w:proofErr w:type="spellEnd"/>
      <w:r w:rsidR="002F295A" w:rsidRPr="002F295A">
        <w:t xml:space="preserve"> bulk sediment samples </w:t>
      </w:r>
      <w:r>
        <w:t>at the University of Washington</w:t>
      </w:r>
      <w:r w:rsidR="002F4513">
        <w:t xml:space="preserve"> in Seattle WA USA</w:t>
      </w:r>
      <w:r>
        <w:t>. The samples were soaked</w:t>
      </w:r>
      <w:r w:rsidRPr="002F295A">
        <w:t xml:space="preserve"> </w:t>
      </w:r>
      <w:r>
        <w:t>for</w:t>
      </w:r>
      <w:r w:rsidR="002F295A" w:rsidRPr="002F295A">
        <w:t xml:space="preserve"> a minimum of three days in a warm sodium meta-phosphate solution and agitated daily. </w:t>
      </w:r>
      <w:r>
        <w:t>The s</w:t>
      </w:r>
      <w:r w:rsidRPr="002F295A">
        <w:t xml:space="preserve">amples </w:t>
      </w:r>
      <w:r w:rsidR="002F295A" w:rsidRPr="002F295A">
        <w:t xml:space="preserve">were </w:t>
      </w:r>
      <w:r w:rsidR="004A6BBF">
        <w:t xml:space="preserve">then </w:t>
      </w:r>
      <w:r w:rsidR="002F295A" w:rsidRPr="002F295A">
        <w:t xml:space="preserve">sieved through a </w:t>
      </w:r>
      <w:r w:rsidR="002F4513" w:rsidRPr="002F295A">
        <w:t>500-micron</w:t>
      </w:r>
      <w:r w:rsidR="002F295A" w:rsidRPr="002F295A">
        <w:t xml:space="preserve"> screen with warm water. Needles were identified to species on the basis of needle length, tip</w:t>
      </w:r>
      <w:r>
        <w:t>,</w:t>
      </w:r>
      <w:r w:rsidR="002F295A" w:rsidRPr="002F295A">
        <w:t xml:space="preserve"> and base morphology, and the density, number, and arrangement of rows of stomata (Hitchcock and Cronquist 1973; </w:t>
      </w:r>
      <w:proofErr w:type="spellStart"/>
      <w:r w:rsidR="002F295A" w:rsidRPr="002F295A">
        <w:t>Dunwiddie</w:t>
      </w:r>
      <w:proofErr w:type="spellEnd"/>
      <w:r w:rsidR="002F295A" w:rsidRPr="002F295A">
        <w:t xml:space="preserve"> 1985).</w:t>
      </w:r>
    </w:p>
    <w:p w14:paraId="71EF94CC" w14:textId="0FF7DFD9" w:rsidR="002F295A" w:rsidRPr="002F295A" w:rsidRDefault="002F295A" w:rsidP="00D72CBF">
      <w:pPr>
        <w:pStyle w:val="para"/>
        <w:ind w:firstLine="0"/>
      </w:pPr>
      <w:r w:rsidRPr="002F295A">
        <w:t xml:space="preserve">Another set of samples were examined for all taxa at </w:t>
      </w:r>
      <w:r w:rsidR="009A2DAE">
        <w:t xml:space="preserve">the </w:t>
      </w:r>
      <w:proofErr w:type="spellStart"/>
      <w:r w:rsidRPr="002F295A">
        <w:t>Paleotech</w:t>
      </w:r>
      <w:proofErr w:type="spellEnd"/>
      <w:r w:rsidR="009A2DAE">
        <w:t xml:space="preserve"> laboratory</w:t>
      </w:r>
      <w:r w:rsidR="002F4513">
        <w:t xml:space="preserve"> in </w:t>
      </w:r>
      <w:r w:rsidR="000F6CE4">
        <w:t>Ottawa</w:t>
      </w:r>
      <w:r w:rsidRPr="002F295A">
        <w:t xml:space="preserve">. Macrofossils were recovered from 1 litre bulk samples by </w:t>
      </w:r>
      <w:r w:rsidR="009A2DAE">
        <w:t xml:space="preserve">week-long </w:t>
      </w:r>
      <w:r w:rsidRPr="002F295A">
        <w:t xml:space="preserve">soaking, swirling, and then sieving with warm tap water. This technique </w:t>
      </w:r>
      <w:r w:rsidR="009A2DAE">
        <w:t>provided</w:t>
      </w:r>
      <w:r w:rsidRPr="002F295A">
        <w:t xml:space="preserve"> relatively intact, identifiable macrofossils. Samples were weighed, and the volume of organic material estimated, by water displacement. The organic concentrate was passed through a set of nested screens (4, 0.85, 0.425, and 0.25 mm). All material greater than 0.425 mm was </w:t>
      </w:r>
      <w:proofErr w:type="spellStart"/>
      <w:r w:rsidRPr="002F295A">
        <w:t>analyzed</w:t>
      </w:r>
      <w:proofErr w:type="spellEnd"/>
      <w:r w:rsidRPr="002F295A">
        <w:t xml:space="preserve"> under a binocular microscope; only part of the smaller fraction was examined. We attempted an oil flotation technique to isolate fossil insects, but it proved unsuccessful due to the compactness of the samples and adherence of fine silt to the fossils.</w:t>
      </w:r>
    </w:p>
    <w:p w14:paraId="59FA113E" w14:textId="77BF94E3" w:rsidR="00C735B9" w:rsidRPr="00A46274" w:rsidRDefault="00C735B9" w:rsidP="00D72CBF">
      <w:pPr>
        <w:pStyle w:val="para"/>
        <w:ind w:firstLine="0"/>
      </w:pPr>
      <w:r w:rsidRPr="00A46274">
        <w:t xml:space="preserve">Sitka spruce needles, which are abundant in some samples, were differentiated from Engelmann spruce </w:t>
      </w:r>
      <w:r w:rsidR="009A2DAE">
        <w:t>(</w:t>
      </w:r>
      <w:proofErr w:type="spellStart"/>
      <w:r w:rsidR="009A2DAE">
        <w:rPr>
          <w:i/>
        </w:rPr>
        <w:t>Picea</w:t>
      </w:r>
      <w:proofErr w:type="spellEnd"/>
      <w:r w:rsidR="009A2DAE">
        <w:rPr>
          <w:i/>
        </w:rPr>
        <w:t xml:space="preserve"> </w:t>
      </w:r>
      <w:proofErr w:type="spellStart"/>
      <w:r w:rsidR="009A2DAE">
        <w:rPr>
          <w:i/>
        </w:rPr>
        <w:t>engelmanni</w:t>
      </w:r>
      <w:proofErr w:type="spellEnd"/>
      <w:r w:rsidR="009A2DAE" w:rsidRPr="00D72CBF">
        <w:t>)</w:t>
      </w:r>
      <w:r w:rsidR="009A2DAE">
        <w:rPr>
          <w:i/>
        </w:rPr>
        <w:t xml:space="preserve"> </w:t>
      </w:r>
      <w:r w:rsidRPr="00A46274">
        <w:t>needles by their straight, relatively blunt tips, flattened cross-section, prominent abaxial midrib, and presence of stomata on only one side (</w:t>
      </w:r>
      <w:proofErr w:type="spellStart"/>
      <w:r w:rsidRPr="00A46274">
        <w:t>Dunwiddie</w:t>
      </w:r>
      <w:proofErr w:type="spellEnd"/>
      <w:r w:rsidRPr="00A46274">
        <w:t xml:space="preserve"> 1985). White spruce (</w:t>
      </w:r>
      <w:proofErr w:type="spellStart"/>
      <w:r w:rsidRPr="00A46274">
        <w:rPr>
          <w:i/>
        </w:rPr>
        <w:t>Picea</w:t>
      </w:r>
      <w:proofErr w:type="spellEnd"/>
      <w:r w:rsidRPr="00A46274">
        <w:rPr>
          <w:i/>
        </w:rPr>
        <w:t xml:space="preserve"> glauca</w:t>
      </w:r>
      <w:r w:rsidRPr="00A46274">
        <w:t xml:space="preserve">), </w:t>
      </w:r>
      <w:proofErr w:type="spellStart"/>
      <w:r w:rsidRPr="00A46274">
        <w:t>Englemann</w:t>
      </w:r>
      <w:proofErr w:type="spellEnd"/>
      <w:r w:rsidRPr="00A46274">
        <w:t xml:space="preserve"> spruce, and Sitka spruce hybridize with one another, and white spruce presently grows at low elevations in </w:t>
      </w:r>
      <w:proofErr w:type="spellStart"/>
      <w:r w:rsidRPr="00A46274">
        <w:t>southeastern</w:t>
      </w:r>
      <w:proofErr w:type="spellEnd"/>
      <w:r w:rsidRPr="00A46274">
        <w:t xml:space="preserve"> Washington (Daubenmire</w:t>
      </w:r>
      <w:r w:rsidR="009A2DAE">
        <w:t xml:space="preserve"> </w:t>
      </w:r>
      <w:r w:rsidRPr="00A46274">
        <w:t>1973; Farrar 1995). Although possible, it is unlikely that white spruce needles were misidentified as Sitka spruce and/or Engelmann spruce. Halliday and Brown (1943) suggest that white spruce was extirpated from western North America during the last ice age, and Krajina (1970) notes that it is not well adapted to subalpine conditions.</w:t>
      </w:r>
    </w:p>
    <w:p w14:paraId="39DCFC39" w14:textId="77777777" w:rsidR="002F295A" w:rsidRPr="002F295A" w:rsidRDefault="002F295A" w:rsidP="005B083A">
      <w:pPr>
        <w:keepNext/>
        <w:tabs>
          <w:tab w:val="left" w:pos="864"/>
        </w:tabs>
        <w:suppressAutoHyphens/>
        <w:spacing w:before="360" w:after="240" w:line="240" w:lineRule="auto"/>
        <w:outlineLvl w:val="2"/>
        <w:rPr>
          <w:rFonts w:ascii="Times New Roman" w:eastAsia="Times New Roman" w:hAnsi="Times New Roman" w:cs="Arial"/>
          <w:b/>
          <w:bCs/>
          <w:szCs w:val="24"/>
          <w:lang w:val="en-GB"/>
        </w:rPr>
      </w:pPr>
    </w:p>
    <w:p w14:paraId="2E2527DE" w14:textId="38A42560" w:rsidR="00DA28DA" w:rsidRDefault="00B0013E" w:rsidP="00DA28DA">
      <w:pPr>
        <w:keepNext/>
        <w:tabs>
          <w:tab w:val="left" w:pos="864"/>
        </w:tabs>
        <w:suppressAutoHyphens/>
        <w:spacing w:before="360" w:after="240" w:line="240" w:lineRule="auto"/>
        <w:outlineLvl w:val="2"/>
        <w:rPr>
          <w:rFonts w:ascii="Times New Roman" w:eastAsia="Times New Roman" w:hAnsi="Times New Roman" w:cs="Arial"/>
          <w:b/>
          <w:bCs/>
          <w:sz w:val="24"/>
          <w:szCs w:val="24"/>
          <w:lang w:val="en-GB"/>
        </w:rPr>
      </w:pPr>
      <w:r w:rsidRPr="00F93F42">
        <w:rPr>
          <w:rFonts w:ascii="Times New Roman" w:eastAsia="Times New Roman" w:hAnsi="Times New Roman" w:cs="Arial"/>
          <w:b/>
          <w:bCs/>
          <w:sz w:val="24"/>
          <w:szCs w:val="24"/>
          <w:lang w:val="en-GB"/>
        </w:rPr>
        <w:t xml:space="preserve">Riedel et al. Supplemental Material </w:t>
      </w:r>
      <w:r>
        <w:rPr>
          <w:rFonts w:ascii="Times New Roman" w:eastAsia="Times New Roman" w:hAnsi="Times New Roman" w:cs="Arial"/>
          <w:b/>
          <w:bCs/>
          <w:sz w:val="24"/>
          <w:szCs w:val="24"/>
          <w:lang w:val="en-GB"/>
        </w:rPr>
        <w:t>2</w:t>
      </w:r>
      <w:r w:rsidRPr="00F93F42">
        <w:rPr>
          <w:rFonts w:ascii="Times New Roman" w:eastAsia="Times New Roman" w:hAnsi="Times New Roman" w:cs="Arial"/>
          <w:b/>
          <w:bCs/>
          <w:sz w:val="24"/>
          <w:szCs w:val="24"/>
          <w:lang w:val="en-GB"/>
        </w:rPr>
        <w:t xml:space="preserve"> - </w:t>
      </w:r>
      <w:r w:rsidR="00DA28DA" w:rsidRPr="00D72CBF">
        <w:rPr>
          <w:rFonts w:ascii="Times New Roman" w:eastAsia="Times New Roman" w:hAnsi="Times New Roman" w:cs="Arial"/>
          <w:b/>
          <w:bCs/>
          <w:sz w:val="24"/>
          <w:szCs w:val="24"/>
          <w:lang w:val="en-GB"/>
        </w:rPr>
        <w:t>Sample Descriptions</w:t>
      </w:r>
    </w:p>
    <w:p w14:paraId="0C3A9451" w14:textId="1B08B805" w:rsidR="00ED2005" w:rsidRDefault="000F6CE4" w:rsidP="00DA28DA">
      <w:pPr>
        <w:keepNext/>
        <w:tabs>
          <w:tab w:val="left" w:pos="864"/>
        </w:tabs>
        <w:suppressAutoHyphens/>
        <w:spacing w:before="360" w:after="240" w:line="240" w:lineRule="auto"/>
        <w:outlineLvl w:val="2"/>
        <w:rPr>
          <w:rFonts w:ascii="Times New Roman" w:eastAsia="Times New Roman" w:hAnsi="Times New Roman" w:cs="Arial"/>
          <w:b/>
          <w:bCs/>
          <w:szCs w:val="24"/>
          <w:lang w:val="en-GB"/>
        </w:rPr>
      </w:pPr>
      <w:r>
        <w:rPr>
          <w:rFonts w:ascii="Times New Roman" w:eastAsia="Times New Roman" w:hAnsi="Times New Roman" w:cs="Times New Roman"/>
          <w:szCs w:val="20"/>
          <w:lang w:val="en-GB"/>
        </w:rPr>
        <w:t>Radiocar</w:t>
      </w:r>
      <w:r w:rsidR="00177FA8">
        <w:rPr>
          <w:rFonts w:ascii="Times New Roman" w:eastAsia="Times New Roman" w:hAnsi="Times New Roman" w:cs="Times New Roman"/>
          <w:szCs w:val="20"/>
          <w:lang w:val="en-GB"/>
        </w:rPr>
        <w:t>b</w:t>
      </w:r>
      <w:r>
        <w:rPr>
          <w:rFonts w:ascii="Times New Roman" w:eastAsia="Times New Roman" w:hAnsi="Times New Roman" w:cs="Times New Roman"/>
          <w:szCs w:val="20"/>
          <w:lang w:val="en-GB"/>
        </w:rPr>
        <w:t xml:space="preserve">on ages calibrated with </w:t>
      </w:r>
      <w:proofErr w:type="spellStart"/>
      <w:r>
        <w:rPr>
          <w:rFonts w:ascii="Times New Roman" w:eastAsia="Times New Roman" w:hAnsi="Times New Roman" w:cs="Times New Roman"/>
          <w:szCs w:val="20"/>
          <w:lang w:val="en-GB"/>
        </w:rPr>
        <w:t>OxCal</w:t>
      </w:r>
      <w:proofErr w:type="spellEnd"/>
      <w:r>
        <w:rPr>
          <w:rFonts w:ascii="Times New Roman" w:eastAsia="Times New Roman" w:hAnsi="Times New Roman" w:cs="Times New Roman"/>
          <w:szCs w:val="20"/>
          <w:lang w:val="en-GB"/>
        </w:rPr>
        <w:t xml:space="preserve"> online program (</w:t>
      </w:r>
      <w:proofErr w:type="spellStart"/>
      <w:r>
        <w:rPr>
          <w:rFonts w:ascii="Times New Roman" w:eastAsia="Times New Roman" w:hAnsi="Times New Roman" w:cs="Times New Roman"/>
          <w:szCs w:val="20"/>
          <w:lang w:val="en-GB"/>
        </w:rPr>
        <w:t>Bronk</w:t>
      </w:r>
      <w:proofErr w:type="spellEnd"/>
      <w:r>
        <w:rPr>
          <w:rFonts w:ascii="Times New Roman" w:eastAsia="Times New Roman" w:hAnsi="Times New Roman" w:cs="Times New Roman"/>
          <w:szCs w:val="20"/>
          <w:lang w:val="en-GB"/>
        </w:rPr>
        <w:t xml:space="preserve"> Ramsay, 2009) and reported below as median age with 2σ age range.</w:t>
      </w:r>
      <w:r w:rsidR="00177FA8">
        <w:rPr>
          <w:rFonts w:ascii="Times New Roman" w:eastAsia="Times New Roman" w:hAnsi="Times New Roman" w:cs="Times New Roman"/>
          <w:szCs w:val="20"/>
          <w:lang w:val="en-GB"/>
        </w:rPr>
        <w:t xml:space="preserve"> </w:t>
      </w:r>
    </w:p>
    <w:p w14:paraId="0D860B3E" w14:textId="77777777" w:rsidR="00291EB8" w:rsidRPr="00291EB8" w:rsidRDefault="00291EB8" w:rsidP="005B083A">
      <w:pPr>
        <w:keepNext/>
        <w:tabs>
          <w:tab w:val="left" w:pos="864"/>
        </w:tabs>
        <w:suppressAutoHyphens/>
        <w:spacing w:before="360" w:after="240" w:line="240" w:lineRule="auto"/>
        <w:outlineLvl w:val="2"/>
        <w:rPr>
          <w:rFonts w:ascii="Times New Roman" w:eastAsia="Times New Roman" w:hAnsi="Times New Roman" w:cs="Arial"/>
          <w:b/>
          <w:bCs/>
          <w:szCs w:val="24"/>
          <w:u w:val="single"/>
          <w:lang w:val="en-GB"/>
        </w:rPr>
      </w:pPr>
      <w:r w:rsidRPr="00291EB8">
        <w:rPr>
          <w:rFonts w:ascii="Times New Roman" w:eastAsia="Times New Roman" w:hAnsi="Times New Roman" w:cs="Arial"/>
          <w:b/>
          <w:bCs/>
          <w:szCs w:val="24"/>
          <w:u w:val="single"/>
          <w:lang w:val="en-GB"/>
        </w:rPr>
        <w:t xml:space="preserve">Glacial Lake </w:t>
      </w:r>
      <w:proofErr w:type="spellStart"/>
      <w:r w:rsidRPr="00291EB8">
        <w:rPr>
          <w:rFonts w:ascii="Times New Roman" w:eastAsia="Times New Roman" w:hAnsi="Times New Roman" w:cs="Arial"/>
          <w:b/>
          <w:bCs/>
          <w:szCs w:val="24"/>
          <w:u w:val="single"/>
          <w:lang w:val="en-GB"/>
        </w:rPr>
        <w:t>Skymo</w:t>
      </w:r>
      <w:proofErr w:type="spellEnd"/>
    </w:p>
    <w:p w14:paraId="79BA2AC5" w14:textId="145333E0" w:rsidR="005B083A" w:rsidRPr="005B083A" w:rsidRDefault="005B083A" w:rsidP="005B083A">
      <w:pPr>
        <w:keepNext/>
        <w:tabs>
          <w:tab w:val="left" w:pos="864"/>
        </w:tabs>
        <w:suppressAutoHyphens/>
        <w:spacing w:before="360" w:after="240" w:line="240" w:lineRule="auto"/>
        <w:outlineLvl w:val="2"/>
        <w:rPr>
          <w:rFonts w:ascii="Times New Roman" w:eastAsia="Times New Roman" w:hAnsi="Times New Roman" w:cs="Arial"/>
          <w:bCs/>
          <w:szCs w:val="24"/>
          <w:u w:val="single"/>
          <w:lang w:val="en-GB"/>
        </w:rPr>
      </w:pPr>
      <w:r w:rsidRPr="005B083A">
        <w:rPr>
          <w:rFonts w:ascii="Times New Roman" w:eastAsia="Times New Roman" w:hAnsi="Times New Roman" w:cs="Arial"/>
          <w:bCs/>
          <w:szCs w:val="24"/>
          <w:u w:val="single"/>
          <w:lang w:val="en-GB"/>
        </w:rPr>
        <w:t>NOCA-56</w:t>
      </w:r>
      <w:r w:rsidR="000F6CE4">
        <w:rPr>
          <w:rFonts w:ascii="Times New Roman" w:eastAsia="Times New Roman" w:hAnsi="Times New Roman" w:cs="Arial"/>
          <w:bCs/>
          <w:szCs w:val="24"/>
          <w:u w:val="single"/>
          <w:lang w:val="en-GB"/>
        </w:rPr>
        <w:t>/</w:t>
      </w:r>
      <w:proofErr w:type="gramStart"/>
      <w:r w:rsidR="000F6CE4">
        <w:rPr>
          <w:rFonts w:ascii="Times New Roman" w:eastAsia="Times New Roman" w:hAnsi="Times New Roman" w:cs="Arial"/>
          <w:bCs/>
          <w:szCs w:val="24"/>
          <w:u w:val="single"/>
          <w:lang w:val="en-GB"/>
        </w:rPr>
        <w:t>28</w:t>
      </w:r>
      <w:r w:rsidRPr="005B083A">
        <w:rPr>
          <w:rFonts w:ascii="Times New Roman" w:eastAsia="Times New Roman" w:hAnsi="Times New Roman" w:cs="Arial"/>
          <w:bCs/>
          <w:szCs w:val="24"/>
          <w:u w:val="single"/>
          <w:lang w:val="en-GB"/>
        </w:rPr>
        <w:t xml:space="preserve"> </w:t>
      </w:r>
      <w:r w:rsidR="000F6CE4">
        <w:rPr>
          <w:rFonts w:ascii="Times New Roman" w:eastAsia="Times New Roman" w:hAnsi="Times New Roman" w:cs="Arial"/>
          <w:bCs/>
          <w:szCs w:val="24"/>
          <w:u w:val="single"/>
          <w:lang w:val="en-GB"/>
        </w:rPr>
        <w:t xml:space="preserve"> (</w:t>
      </w:r>
      <w:proofErr w:type="gramEnd"/>
      <w:r w:rsidR="000F6CE4">
        <w:rPr>
          <w:rFonts w:ascii="Times New Roman" w:eastAsia="Times New Roman" w:hAnsi="Times New Roman" w:cs="Arial"/>
          <w:bCs/>
          <w:szCs w:val="24"/>
          <w:u w:val="single"/>
          <w:lang w:val="en-GB"/>
        </w:rPr>
        <w:t xml:space="preserve">27.7 </w:t>
      </w:r>
      <w:proofErr w:type="spellStart"/>
      <w:r w:rsidR="000F6CE4" w:rsidRPr="005B083A">
        <w:rPr>
          <w:rFonts w:ascii="Times New Roman" w:eastAsia="Times New Roman" w:hAnsi="Times New Roman" w:cs="Arial"/>
          <w:bCs/>
          <w:szCs w:val="24"/>
          <w:u w:val="single"/>
          <w:lang w:val="en-GB"/>
        </w:rPr>
        <w:t>cal</w:t>
      </w:r>
      <w:proofErr w:type="spellEnd"/>
      <w:r w:rsidR="000F6CE4" w:rsidRPr="005B083A">
        <w:rPr>
          <w:rFonts w:ascii="Times New Roman" w:eastAsia="Times New Roman" w:hAnsi="Times New Roman" w:cs="Arial"/>
          <w:bCs/>
          <w:szCs w:val="24"/>
          <w:u w:val="single"/>
          <w:lang w:val="en-GB"/>
        </w:rPr>
        <w:t xml:space="preserve"> </w:t>
      </w:r>
      <w:r w:rsidR="000F6CE4">
        <w:rPr>
          <w:rFonts w:ascii="Times New Roman" w:eastAsia="Times New Roman" w:hAnsi="Times New Roman" w:cs="Arial"/>
          <w:bCs/>
          <w:szCs w:val="24"/>
          <w:u w:val="single"/>
          <w:lang w:val="en-GB"/>
        </w:rPr>
        <w:t>ka</w:t>
      </w:r>
      <w:r w:rsidR="000F6CE4" w:rsidRPr="005B083A">
        <w:rPr>
          <w:rFonts w:ascii="Times New Roman" w:eastAsia="Times New Roman" w:hAnsi="Times New Roman" w:cs="Arial"/>
          <w:bCs/>
          <w:szCs w:val="24"/>
          <w:u w:val="single"/>
          <w:lang w:val="en-GB"/>
        </w:rPr>
        <w:t xml:space="preserve"> BP</w:t>
      </w:r>
      <w:r w:rsidR="000F6CE4">
        <w:rPr>
          <w:rFonts w:ascii="Times New Roman" w:eastAsia="Times New Roman" w:hAnsi="Times New Roman" w:cs="Arial"/>
          <w:bCs/>
          <w:szCs w:val="24"/>
          <w:u w:val="single"/>
          <w:lang w:val="en-GB"/>
        </w:rPr>
        <w:t xml:space="preserve"> )(</w:t>
      </w:r>
      <w:r w:rsidRPr="005B083A">
        <w:rPr>
          <w:rFonts w:ascii="Times New Roman" w:eastAsia="Times New Roman" w:hAnsi="Times New Roman" w:cs="Arial"/>
          <w:bCs/>
          <w:szCs w:val="24"/>
          <w:u w:val="single"/>
          <w:lang w:val="en-GB"/>
        </w:rPr>
        <w:t>2</w:t>
      </w:r>
      <w:r w:rsidR="000F6CE4">
        <w:rPr>
          <w:rFonts w:ascii="Times New Roman" w:eastAsia="Times New Roman" w:hAnsi="Times New Roman" w:cs="Arial"/>
          <w:bCs/>
          <w:szCs w:val="24"/>
          <w:u w:val="single"/>
          <w:lang w:val="en-GB"/>
        </w:rPr>
        <w:t>7,938-27,522) -</w:t>
      </w:r>
      <w:r w:rsidRPr="005B083A">
        <w:rPr>
          <w:rFonts w:ascii="Times New Roman" w:eastAsia="Times New Roman" w:hAnsi="Times New Roman" w:cs="Arial"/>
          <w:bCs/>
          <w:szCs w:val="24"/>
          <w:u w:val="single"/>
          <w:lang w:val="en-GB"/>
        </w:rPr>
        <w:t xml:space="preserve"> UW</w:t>
      </w:r>
    </w:p>
    <w:p w14:paraId="7607CF8F" w14:textId="0A6AE8E3"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Only four needles from the middle of the Rainbow Point section were identified</w:t>
      </w:r>
      <w:r w:rsidR="00B0013E">
        <w:rPr>
          <w:rFonts w:ascii="Times New Roman" w:eastAsia="Times New Roman" w:hAnsi="Times New Roman" w:cs="Times New Roman"/>
          <w:szCs w:val="20"/>
          <w:lang w:val="en-GB"/>
        </w:rPr>
        <w:t xml:space="preserve">. They </w:t>
      </w:r>
      <w:r w:rsidRPr="005B083A">
        <w:rPr>
          <w:rFonts w:ascii="Times New Roman" w:eastAsia="Times New Roman" w:hAnsi="Times New Roman" w:cs="Times New Roman"/>
          <w:szCs w:val="20"/>
          <w:lang w:val="en-GB"/>
        </w:rPr>
        <w:t xml:space="preserve">include two spruce needle tips that may be either </w:t>
      </w:r>
      <w:proofErr w:type="spellStart"/>
      <w:r w:rsidRPr="005B083A">
        <w:rPr>
          <w:rFonts w:ascii="Times New Roman" w:eastAsia="Times New Roman" w:hAnsi="Times New Roman" w:cs="Times New Roman"/>
          <w:i/>
          <w:szCs w:val="20"/>
          <w:lang w:val="en-GB"/>
        </w:rPr>
        <w:t>Picea</w:t>
      </w:r>
      <w:proofErr w:type="spellEnd"/>
      <w:r w:rsidRPr="005B083A">
        <w:rPr>
          <w:rFonts w:ascii="Times New Roman" w:eastAsia="Times New Roman" w:hAnsi="Times New Roman" w:cs="Times New Roman"/>
          <w:i/>
          <w:szCs w:val="20"/>
          <w:lang w:val="en-GB"/>
        </w:rPr>
        <w:t xml:space="preserve"> </w:t>
      </w:r>
      <w:proofErr w:type="spellStart"/>
      <w:r w:rsidRPr="005B083A">
        <w:rPr>
          <w:rFonts w:ascii="Times New Roman" w:eastAsia="Times New Roman" w:hAnsi="Times New Roman" w:cs="Times New Roman"/>
          <w:i/>
          <w:szCs w:val="20"/>
          <w:lang w:val="en-GB"/>
        </w:rPr>
        <w:t>engelmannii</w:t>
      </w:r>
      <w:proofErr w:type="spellEnd"/>
      <w:r w:rsidRPr="005B083A">
        <w:rPr>
          <w:rFonts w:ascii="Times New Roman" w:eastAsia="Times New Roman" w:hAnsi="Times New Roman" w:cs="Times New Roman"/>
          <w:szCs w:val="20"/>
          <w:lang w:val="en-GB"/>
        </w:rPr>
        <w:t xml:space="preserve"> or </w:t>
      </w:r>
      <w:proofErr w:type="spellStart"/>
      <w:r w:rsidRPr="005B083A">
        <w:rPr>
          <w:rFonts w:ascii="Times New Roman" w:eastAsia="Times New Roman" w:hAnsi="Times New Roman" w:cs="Times New Roman"/>
          <w:i/>
          <w:szCs w:val="20"/>
          <w:lang w:val="en-GB"/>
        </w:rPr>
        <w:t>Picea</w:t>
      </w:r>
      <w:proofErr w:type="spellEnd"/>
      <w:r w:rsidRPr="005B083A">
        <w:rPr>
          <w:rFonts w:ascii="Times New Roman" w:eastAsia="Times New Roman" w:hAnsi="Times New Roman" w:cs="Times New Roman"/>
          <w:i/>
          <w:szCs w:val="20"/>
          <w:lang w:val="en-GB"/>
        </w:rPr>
        <w:t xml:space="preserve"> </w:t>
      </w:r>
      <w:proofErr w:type="spellStart"/>
      <w:r w:rsidRPr="005B083A">
        <w:rPr>
          <w:rFonts w:ascii="Times New Roman" w:eastAsia="Times New Roman" w:hAnsi="Times New Roman" w:cs="Times New Roman"/>
          <w:i/>
          <w:szCs w:val="20"/>
          <w:lang w:val="en-GB"/>
        </w:rPr>
        <w:t>sitchensis</w:t>
      </w:r>
      <w:proofErr w:type="spellEnd"/>
      <w:r w:rsidRPr="005B083A">
        <w:rPr>
          <w:rFonts w:ascii="Times New Roman" w:eastAsia="Times New Roman" w:hAnsi="Times New Roman" w:cs="Times New Roman"/>
          <w:szCs w:val="20"/>
          <w:lang w:val="en-GB"/>
        </w:rPr>
        <w:t>, one mountain hemlock needle (</w:t>
      </w:r>
      <w:r w:rsidRPr="005B083A">
        <w:rPr>
          <w:rFonts w:ascii="Times New Roman" w:eastAsia="Times New Roman" w:hAnsi="Times New Roman" w:cs="Times New Roman"/>
          <w:i/>
          <w:szCs w:val="20"/>
          <w:lang w:val="en-GB"/>
        </w:rPr>
        <w:t xml:space="preserve">Tsuga </w:t>
      </w:r>
      <w:proofErr w:type="spellStart"/>
      <w:r w:rsidR="005B6638">
        <w:rPr>
          <w:rFonts w:ascii="Times New Roman" w:eastAsia="Times New Roman" w:hAnsi="Times New Roman" w:cs="Times New Roman"/>
          <w:i/>
          <w:szCs w:val="20"/>
          <w:lang w:val="en-GB"/>
        </w:rPr>
        <w:t>mertensiana</w:t>
      </w:r>
      <w:proofErr w:type="spellEnd"/>
      <w:r w:rsidRPr="005B083A">
        <w:rPr>
          <w:rFonts w:ascii="Times New Roman" w:eastAsia="Times New Roman" w:hAnsi="Times New Roman" w:cs="Times New Roman"/>
          <w:szCs w:val="20"/>
          <w:lang w:val="en-GB"/>
        </w:rPr>
        <w:t>), and one needle that is either Douglas fir (</w:t>
      </w:r>
      <w:proofErr w:type="spellStart"/>
      <w:r w:rsidRPr="005B083A">
        <w:rPr>
          <w:rFonts w:ascii="Times New Roman" w:eastAsia="Times New Roman" w:hAnsi="Times New Roman" w:cs="Times New Roman"/>
          <w:i/>
          <w:szCs w:val="20"/>
          <w:lang w:val="en-GB"/>
        </w:rPr>
        <w:t>Pseudotsuga</w:t>
      </w:r>
      <w:proofErr w:type="spellEnd"/>
      <w:r w:rsidRPr="005B083A">
        <w:rPr>
          <w:rFonts w:ascii="Times New Roman" w:eastAsia="Times New Roman" w:hAnsi="Times New Roman" w:cs="Times New Roman"/>
          <w:i/>
          <w:szCs w:val="20"/>
          <w:lang w:val="en-GB"/>
        </w:rPr>
        <w:t xml:space="preserve"> </w:t>
      </w:r>
      <w:proofErr w:type="spellStart"/>
      <w:r w:rsidRPr="005B083A">
        <w:rPr>
          <w:rFonts w:ascii="Times New Roman" w:eastAsia="Times New Roman" w:hAnsi="Times New Roman" w:cs="Times New Roman"/>
          <w:i/>
          <w:szCs w:val="20"/>
          <w:lang w:val="en-GB"/>
        </w:rPr>
        <w:t>menziesii</w:t>
      </w:r>
      <w:proofErr w:type="spellEnd"/>
      <w:r w:rsidRPr="005B083A">
        <w:rPr>
          <w:rFonts w:ascii="Times New Roman" w:eastAsia="Times New Roman" w:hAnsi="Times New Roman" w:cs="Times New Roman"/>
          <w:szCs w:val="20"/>
          <w:lang w:val="en-GB"/>
        </w:rPr>
        <w:t>)</w:t>
      </w:r>
      <w:r w:rsidR="005B6638">
        <w:rPr>
          <w:rFonts w:ascii="Times New Roman" w:eastAsia="Times New Roman" w:hAnsi="Times New Roman" w:cs="Times New Roman"/>
          <w:szCs w:val="20"/>
          <w:lang w:val="en-GB"/>
        </w:rPr>
        <w:t xml:space="preserve"> or </w:t>
      </w:r>
      <w:r w:rsidR="005B6638" w:rsidRPr="005B083A">
        <w:rPr>
          <w:rFonts w:ascii="Times New Roman" w:eastAsia="Times New Roman" w:hAnsi="Times New Roman" w:cs="Times New Roman"/>
          <w:szCs w:val="20"/>
          <w:lang w:val="en-GB"/>
        </w:rPr>
        <w:t>western hemlock needle</w:t>
      </w:r>
      <w:r w:rsidR="005B6638">
        <w:rPr>
          <w:rFonts w:ascii="Times New Roman" w:eastAsia="Times New Roman" w:hAnsi="Times New Roman" w:cs="Times New Roman"/>
          <w:szCs w:val="20"/>
          <w:lang w:val="en-GB"/>
        </w:rPr>
        <w:t xml:space="preserve"> (</w:t>
      </w:r>
      <w:r w:rsidR="005B6638" w:rsidRPr="005B083A">
        <w:rPr>
          <w:rFonts w:ascii="Times New Roman" w:eastAsia="Times New Roman" w:hAnsi="Times New Roman" w:cs="Times New Roman"/>
          <w:i/>
          <w:szCs w:val="20"/>
          <w:lang w:val="en-GB"/>
        </w:rPr>
        <w:t xml:space="preserve">Tsuga </w:t>
      </w:r>
      <w:r w:rsidR="005B6638">
        <w:rPr>
          <w:rFonts w:ascii="Times New Roman" w:eastAsia="Times New Roman" w:hAnsi="Times New Roman" w:cs="Times New Roman"/>
          <w:i/>
          <w:szCs w:val="20"/>
          <w:lang w:val="en-GB"/>
        </w:rPr>
        <w:t>heterophylla</w:t>
      </w:r>
      <w:r w:rsidR="005B6638">
        <w:rPr>
          <w:rFonts w:ascii="Times New Roman" w:eastAsia="Times New Roman" w:hAnsi="Times New Roman" w:cs="Times New Roman"/>
          <w:szCs w:val="20"/>
          <w:lang w:val="en-GB"/>
        </w:rPr>
        <w:t>)</w:t>
      </w:r>
      <w:r w:rsidRPr="005B083A">
        <w:rPr>
          <w:rFonts w:ascii="Times New Roman" w:eastAsia="Times New Roman" w:hAnsi="Times New Roman" w:cs="Times New Roman"/>
          <w:szCs w:val="20"/>
          <w:lang w:val="en-GB"/>
        </w:rPr>
        <w:t>.</w:t>
      </w:r>
    </w:p>
    <w:p w14:paraId="24B294DE" w14:textId="3B496738" w:rsidR="005B083A" w:rsidRPr="005B083A" w:rsidRDefault="005B083A" w:rsidP="005B083A">
      <w:pPr>
        <w:keepNext/>
        <w:tabs>
          <w:tab w:val="left" w:pos="864"/>
        </w:tabs>
        <w:suppressAutoHyphens/>
        <w:spacing w:before="360" w:after="240" w:line="240" w:lineRule="auto"/>
        <w:outlineLvl w:val="2"/>
        <w:rPr>
          <w:rFonts w:ascii="Times New Roman" w:eastAsia="Times New Roman" w:hAnsi="Times New Roman" w:cs="Arial"/>
          <w:bCs/>
          <w:szCs w:val="24"/>
          <w:u w:val="single"/>
          <w:lang w:val="en-GB"/>
        </w:rPr>
      </w:pPr>
      <w:r w:rsidRPr="005B083A">
        <w:rPr>
          <w:rFonts w:ascii="Times New Roman" w:eastAsia="Times New Roman" w:hAnsi="Times New Roman" w:cs="Arial"/>
          <w:bCs/>
          <w:szCs w:val="24"/>
          <w:u w:val="single"/>
          <w:lang w:val="en-GB"/>
        </w:rPr>
        <w:t xml:space="preserve">NOCA 33 and 77 </w:t>
      </w:r>
      <w:r w:rsidR="000F6CE4">
        <w:rPr>
          <w:rFonts w:ascii="Times New Roman" w:eastAsia="Times New Roman" w:hAnsi="Times New Roman" w:cs="Arial"/>
          <w:bCs/>
          <w:szCs w:val="24"/>
          <w:u w:val="single"/>
          <w:lang w:val="en-GB"/>
        </w:rPr>
        <w:t xml:space="preserve">(25.9 </w:t>
      </w:r>
      <w:proofErr w:type="spellStart"/>
      <w:r w:rsidR="000F6CE4" w:rsidRPr="005B083A">
        <w:rPr>
          <w:rFonts w:ascii="Times New Roman" w:eastAsia="Times New Roman" w:hAnsi="Times New Roman" w:cs="Arial"/>
          <w:bCs/>
          <w:szCs w:val="24"/>
          <w:u w:val="single"/>
          <w:lang w:val="en-GB"/>
        </w:rPr>
        <w:t>cal</w:t>
      </w:r>
      <w:proofErr w:type="spellEnd"/>
      <w:r w:rsidR="000F6CE4" w:rsidRPr="005B083A">
        <w:rPr>
          <w:rFonts w:ascii="Times New Roman" w:eastAsia="Times New Roman" w:hAnsi="Times New Roman" w:cs="Arial"/>
          <w:bCs/>
          <w:szCs w:val="24"/>
          <w:u w:val="single"/>
          <w:lang w:val="en-GB"/>
        </w:rPr>
        <w:t xml:space="preserve"> </w:t>
      </w:r>
      <w:r w:rsidR="00292771">
        <w:rPr>
          <w:rFonts w:ascii="Times New Roman" w:eastAsia="Times New Roman" w:hAnsi="Times New Roman" w:cs="Arial"/>
          <w:bCs/>
          <w:szCs w:val="24"/>
          <w:u w:val="single"/>
          <w:lang w:val="en-GB"/>
        </w:rPr>
        <w:t xml:space="preserve">ka </w:t>
      </w:r>
      <w:proofErr w:type="spellStart"/>
      <w:r w:rsidR="000F6CE4" w:rsidRPr="005B083A">
        <w:rPr>
          <w:rFonts w:ascii="Times New Roman" w:eastAsia="Times New Roman" w:hAnsi="Times New Roman" w:cs="Arial"/>
          <w:bCs/>
          <w:szCs w:val="24"/>
          <w:u w:val="single"/>
          <w:lang w:val="en-GB"/>
        </w:rPr>
        <w:t>yr</w:t>
      </w:r>
      <w:proofErr w:type="spellEnd"/>
      <w:r w:rsidR="000F6CE4" w:rsidRPr="005B083A">
        <w:rPr>
          <w:rFonts w:ascii="Times New Roman" w:eastAsia="Times New Roman" w:hAnsi="Times New Roman" w:cs="Arial"/>
          <w:bCs/>
          <w:szCs w:val="24"/>
          <w:u w:val="single"/>
          <w:lang w:val="en-GB"/>
        </w:rPr>
        <w:t xml:space="preserve"> BP</w:t>
      </w:r>
      <w:r w:rsidR="00177FA8">
        <w:rPr>
          <w:rFonts w:ascii="Times New Roman" w:eastAsia="Times New Roman" w:hAnsi="Times New Roman" w:cs="Arial"/>
          <w:bCs/>
          <w:szCs w:val="24"/>
          <w:u w:val="single"/>
          <w:lang w:val="en-GB"/>
        </w:rPr>
        <w:t>)</w:t>
      </w:r>
      <w:r w:rsidR="000F6CE4">
        <w:rPr>
          <w:rFonts w:ascii="Times New Roman" w:eastAsia="Times New Roman" w:hAnsi="Times New Roman" w:cs="Arial"/>
          <w:bCs/>
          <w:szCs w:val="24"/>
          <w:u w:val="single"/>
          <w:lang w:val="en-GB"/>
        </w:rPr>
        <w:t xml:space="preserve"> </w:t>
      </w:r>
      <w:r w:rsidRPr="005B083A">
        <w:rPr>
          <w:rFonts w:ascii="Times New Roman" w:eastAsia="Times New Roman" w:hAnsi="Times New Roman" w:cs="Arial"/>
          <w:bCs/>
          <w:szCs w:val="24"/>
          <w:u w:val="single"/>
          <w:lang w:val="en-GB"/>
        </w:rPr>
        <w:t>(2</w:t>
      </w:r>
      <w:r w:rsidR="000F6CE4">
        <w:rPr>
          <w:rFonts w:ascii="Times New Roman" w:eastAsia="Times New Roman" w:hAnsi="Times New Roman" w:cs="Arial"/>
          <w:bCs/>
          <w:szCs w:val="24"/>
          <w:u w:val="single"/>
          <w:lang w:val="en-GB"/>
        </w:rPr>
        <w:t>6,024-25,693)</w:t>
      </w:r>
      <w:r w:rsidRPr="005B083A">
        <w:rPr>
          <w:rFonts w:ascii="Times New Roman" w:eastAsia="Times New Roman" w:hAnsi="Times New Roman" w:cs="Arial"/>
          <w:bCs/>
          <w:szCs w:val="24"/>
          <w:u w:val="single"/>
          <w:lang w:val="en-GB"/>
        </w:rPr>
        <w:t xml:space="preserve"> </w:t>
      </w:r>
      <w:proofErr w:type="spellStart"/>
      <w:r w:rsidRPr="005B083A">
        <w:rPr>
          <w:rFonts w:ascii="Times New Roman" w:eastAsia="Times New Roman" w:hAnsi="Times New Roman" w:cs="Arial"/>
          <w:bCs/>
          <w:szCs w:val="24"/>
          <w:u w:val="single"/>
          <w:lang w:val="en-GB"/>
        </w:rPr>
        <w:t>Paleotech</w:t>
      </w:r>
      <w:proofErr w:type="spellEnd"/>
      <w:r w:rsidRPr="005B083A">
        <w:rPr>
          <w:rFonts w:ascii="Times New Roman" w:eastAsia="Times New Roman" w:hAnsi="Times New Roman" w:cs="Arial"/>
          <w:bCs/>
          <w:szCs w:val="24"/>
          <w:u w:val="single"/>
          <w:lang w:val="en-GB"/>
        </w:rPr>
        <w:t xml:space="preserve"> </w:t>
      </w:r>
      <w:r w:rsidR="005B6638">
        <w:rPr>
          <w:rFonts w:ascii="Times New Roman" w:eastAsia="Times New Roman" w:hAnsi="Times New Roman" w:cs="Arial"/>
          <w:bCs/>
          <w:szCs w:val="24"/>
          <w:u w:val="single"/>
          <w:lang w:val="en-GB"/>
        </w:rPr>
        <w:t>(</w:t>
      </w:r>
      <w:r w:rsidRPr="005B083A">
        <w:rPr>
          <w:rFonts w:ascii="Times New Roman" w:eastAsia="Times New Roman" w:hAnsi="Times New Roman" w:cs="Arial"/>
          <w:bCs/>
          <w:szCs w:val="24"/>
          <w:u w:val="single"/>
          <w:lang w:val="en-GB"/>
        </w:rPr>
        <w:t>33) and UW (77)</w:t>
      </w:r>
    </w:p>
    <w:p w14:paraId="7205BC1F" w14:textId="238EF807"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This sample, collected from a bed at 476.5 m asl, contains 16% organic matter. Macrofossils are abundant, diverse, and well preserved, although many are flattened and impregnated with silt. Specimens include seven species of conifers, one deciduous shrub, and one evergreen shrub, sedge, and moss (</w:t>
      </w:r>
      <w:r w:rsidR="00DA28DA">
        <w:rPr>
          <w:rFonts w:ascii="Times New Roman" w:eastAsia="Times New Roman" w:hAnsi="Times New Roman" w:cs="Times New Roman"/>
          <w:szCs w:val="20"/>
          <w:lang w:val="en-GB"/>
        </w:rPr>
        <w:t>S</w:t>
      </w:r>
      <w:r w:rsidR="005B6638">
        <w:rPr>
          <w:rFonts w:ascii="Times New Roman" w:eastAsia="Times New Roman" w:hAnsi="Times New Roman" w:cs="Times New Roman"/>
          <w:szCs w:val="20"/>
          <w:lang w:val="en-GB"/>
        </w:rPr>
        <w:t>upplementary Material</w:t>
      </w:r>
      <w:r w:rsidR="00DA28DA">
        <w:rPr>
          <w:rFonts w:ascii="Times New Roman" w:eastAsia="Times New Roman" w:hAnsi="Times New Roman" w:cs="Times New Roman"/>
          <w:szCs w:val="20"/>
          <w:lang w:val="en-GB"/>
        </w:rPr>
        <w:t xml:space="preserve"> 3</w:t>
      </w:r>
      <w:r w:rsidRPr="005B083A">
        <w:rPr>
          <w:rFonts w:ascii="Times New Roman" w:eastAsia="Times New Roman" w:hAnsi="Times New Roman" w:cs="Times New Roman"/>
          <w:szCs w:val="20"/>
          <w:lang w:val="en-GB"/>
        </w:rPr>
        <w:t>).</w:t>
      </w:r>
    </w:p>
    <w:p w14:paraId="610EE94C" w14:textId="35646375"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Subalpine species dominate the coniferous macrofossil assemblage</w:t>
      </w:r>
      <w:r w:rsidR="004D7010">
        <w:rPr>
          <w:rFonts w:ascii="Times New Roman" w:eastAsia="Times New Roman" w:hAnsi="Times New Roman" w:cs="Times New Roman"/>
          <w:szCs w:val="20"/>
          <w:lang w:val="en-GB"/>
        </w:rPr>
        <w:t xml:space="preserve"> (S</w:t>
      </w:r>
      <w:r w:rsidR="005B6638">
        <w:rPr>
          <w:rFonts w:ascii="Times New Roman" w:eastAsia="Times New Roman" w:hAnsi="Times New Roman" w:cs="Times New Roman"/>
          <w:szCs w:val="20"/>
          <w:lang w:val="en-GB"/>
        </w:rPr>
        <w:t xml:space="preserve">upplementary </w:t>
      </w:r>
      <w:r w:rsidR="004D7010">
        <w:rPr>
          <w:rFonts w:ascii="Times New Roman" w:eastAsia="Times New Roman" w:hAnsi="Times New Roman" w:cs="Times New Roman"/>
          <w:szCs w:val="20"/>
          <w:lang w:val="en-GB"/>
        </w:rPr>
        <w:t>M</w:t>
      </w:r>
      <w:r w:rsidR="005B6638">
        <w:rPr>
          <w:rFonts w:ascii="Times New Roman" w:eastAsia="Times New Roman" w:hAnsi="Times New Roman" w:cs="Times New Roman"/>
          <w:szCs w:val="20"/>
          <w:lang w:val="en-GB"/>
        </w:rPr>
        <w:t>aterial</w:t>
      </w:r>
      <w:r w:rsidR="004D7010">
        <w:rPr>
          <w:rFonts w:ascii="Times New Roman" w:eastAsia="Times New Roman" w:hAnsi="Times New Roman" w:cs="Times New Roman"/>
          <w:szCs w:val="20"/>
          <w:lang w:val="en-GB"/>
        </w:rPr>
        <w:t xml:space="preserve"> 3)</w:t>
      </w:r>
      <w:r w:rsidRPr="005B083A">
        <w:rPr>
          <w:rFonts w:ascii="Times New Roman" w:eastAsia="Times New Roman" w:hAnsi="Times New Roman" w:cs="Times New Roman"/>
          <w:szCs w:val="20"/>
          <w:lang w:val="en-GB"/>
        </w:rPr>
        <w:t xml:space="preserve">. </w:t>
      </w:r>
      <w:proofErr w:type="spellStart"/>
      <w:r w:rsidRPr="005B083A">
        <w:rPr>
          <w:rFonts w:ascii="Times New Roman" w:eastAsia="Times New Roman" w:hAnsi="Times New Roman" w:cs="Times New Roman"/>
          <w:szCs w:val="20"/>
          <w:lang w:val="en-GB"/>
        </w:rPr>
        <w:t>Englemann</w:t>
      </w:r>
      <w:proofErr w:type="spellEnd"/>
      <w:r w:rsidRPr="005B083A">
        <w:rPr>
          <w:rFonts w:ascii="Times New Roman" w:eastAsia="Times New Roman" w:hAnsi="Times New Roman" w:cs="Times New Roman"/>
          <w:szCs w:val="20"/>
          <w:lang w:val="en-GB"/>
        </w:rPr>
        <w:t xml:space="preserve"> spruce accounts for most </w:t>
      </w:r>
      <w:r w:rsidRPr="00D237C6">
        <w:rPr>
          <w:rFonts w:ascii="Times New Roman" w:eastAsia="Times New Roman" w:hAnsi="Times New Roman" w:cs="Times New Roman"/>
          <w:szCs w:val="20"/>
          <w:lang w:val="en-GB"/>
        </w:rPr>
        <w:t>of the 104 needles identified</w:t>
      </w:r>
      <w:r w:rsidR="005B6638" w:rsidRPr="00D237C6">
        <w:rPr>
          <w:rFonts w:ascii="Times New Roman" w:eastAsia="Times New Roman" w:hAnsi="Times New Roman" w:cs="Times New Roman"/>
          <w:szCs w:val="20"/>
          <w:lang w:val="en-GB"/>
        </w:rPr>
        <w:t>, but</w:t>
      </w:r>
      <w:r w:rsidRPr="00690041">
        <w:rPr>
          <w:rFonts w:ascii="Times New Roman" w:eastAsia="Times New Roman" w:hAnsi="Times New Roman" w:cs="Times New Roman"/>
          <w:szCs w:val="20"/>
          <w:lang w:val="en-GB"/>
        </w:rPr>
        <w:t xml:space="preserve"> </w:t>
      </w:r>
      <w:r w:rsidRPr="00BE010A">
        <w:rPr>
          <w:rFonts w:ascii="Times New Roman" w:eastAsia="Times New Roman" w:hAnsi="Times New Roman" w:cs="Times New Roman"/>
          <w:szCs w:val="20"/>
          <w:lang w:val="en-GB"/>
        </w:rPr>
        <w:t>mountain hemlock and subalpine fir needles</w:t>
      </w:r>
      <w:r w:rsidR="005B6638" w:rsidRPr="00D237C6">
        <w:rPr>
          <w:rFonts w:ascii="Times New Roman" w:eastAsia="Times New Roman" w:hAnsi="Times New Roman" w:cs="Times New Roman"/>
          <w:szCs w:val="20"/>
          <w:lang w:val="en-GB"/>
        </w:rPr>
        <w:t xml:space="preserve"> are also</w:t>
      </w:r>
      <w:r w:rsidR="005B6638">
        <w:rPr>
          <w:rFonts w:ascii="Times New Roman" w:eastAsia="Times New Roman" w:hAnsi="Times New Roman" w:cs="Times New Roman"/>
          <w:szCs w:val="20"/>
          <w:lang w:val="en-GB"/>
        </w:rPr>
        <w:t xml:space="preserve"> present</w:t>
      </w:r>
      <w:r w:rsidRPr="005B083A">
        <w:rPr>
          <w:rFonts w:ascii="Times New Roman" w:eastAsia="Times New Roman" w:hAnsi="Times New Roman" w:cs="Times New Roman"/>
          <w:szCs w:val="20"/>
          <w:lang w:val="en-GB"/>
        </w:rPr>
        <w:t xml:space="preserve">. </w:t>
      </w:r>
      <w:proofErr w:type="spellStart"/>
      <w:r w:rsidRPr="005B083A">
        <w:rPr>
          <w:rFonts w:ascii="Times New Roman" w:eastAsia="Times New Roman" w:hAnsi="Times New Roman" w:cs="Times New Roman"/>
          <w:szCs w:val="20"/>
          <w:lang w:val="en-GB"/>
        </w:rPr>
        <w:t>Whitebark</w:t>
      </w:r>
      <w:proofErr w:type="spellEnd"/>
      <w:r w:rsidRPr="005B083A">
        <w:rPr>
          <w:rFonts w:ascii="Times New Roman" w:eastAsia="Times New Roman" w:hAnsi="Times New Roman" w:cs="Times New Roman"/>
          <w:szCs w:val="20"/>
          <w:lang w:val="en-GB"/>
        </w:rPr>
        <w:t xml:space="preserve"> pine (</w:t>
      </w:r>
      <w:r w:rsidRPr="005B083A">
        <w:rPr>
          <w:rFonts w:ascii="Times New Roman" w:eastAsia="Times New Roman" w:hAnsi="Times New Roman" w:cs="Times New Roman"/>
          <w:i/>
          <w:szCs w:val="20"/>
          <w:lang w:val="en-GB"/>
        </w:rPr>
        <w:t xml:space="preserve">Pinus </w:t>
      </w:r>
      <w:proofErr w:type="spellStart"/>
      <w:r w:rsidRPr="005B083A">
        <w:rPr>
          <w:rFonts w:ascii="Times New Roman" w:eastAsia="Times New Roman" w:hAnsi="Times New Roman" w:cs="Times New Roman"/>
          <w:i/>
          <w:szCs w:val="20"/>
          <w:lang w:val="en-GB"/>
        </w:rPr>
        <w:t>albicaulis</w:t>
      </w:r>
      <w:proofErr w:type="spellEnd"/>
      <w:r w:rsidRPr="005B083A">
        <w:rPr>
          <w:rFonts w:ascii="Times New Roman" w:eastAsia="Times New Roman" w:hAnsi="Times New Roman" w:cs="Times New Roman"/>
          <w:szCs w:val="20"/>
          <w:lang w:val="en-GB"/>
        </w:rPr>
        <w:t>) fascicles, some containing needle bases,</w:t>
      </w:r>
      <w:r w:rsidR="004D7010">
        <w:rPr>
          <w:rFonts w:ascii="Times New Roman" w:eastAsia="Times New Roman" w:hAnsi="Times New Roman" w:cs="Times New Roman"/>
          <w:szCs w:val="20"/>
          <w:lang w:val="en-GB"/>
        </w:rPr>
        <w:t xml:space="preserve"> and needles are also abundant</w:t>
      </w:r>
      <w:r w:rsidRPr="005B083A">
        <w:rPr>
          <w:rFonts w:ascii="Times New Roman" w:eastAsia="Times New Roman" w:hAnsi="Times New Roman" w:cs="Times New Roman"/>
          <w:szCs w:val="20"/>
          <w:lang w:val="en-GB"/>
        </w:rPr>
        <w:t>.</w:t>
      </w:r>
    </w:p>
    <w:p w14:paraId="1418E227" w14:textId="6748415D"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Sedge (</w:t>
      </w:r>
      <w:proofErr w:type="spellStart"/>
      <w:r w:rsidRPr="005B083A">
        <w:rPr>
          <w:rFonts w:ascii="Times New Roman" w:eastAsia="Times New Roman" w:hAnsi="Times New Roman" w:cs="Times New Roman"/>
          <w:i/>
          <w:szCs w:val="20"/>
          <w:lang w:val="en-GB"/>
        </w:rPr>
        <w:t>Carex</w:t>
      </w:r>
      <w:proofErr w:type="spellEnd"/>
      <w:r w:rsidRPr="005B083A">
        <w:rPr>
          <w:rFonts w:ascii="Times New Roman" w:eastAsia="Times New Roman" w:hAnsi="Times New Roman" w:cs="Times New Roman"/>
          <w:szCs w:val="20"/>
          <w:lang w:val="en-GB"/>
        </w:rPr>
        <w:t xml:space="preserve">) macrofossils include achenes and </w:t>
      </w:r>
      <w:proofErr w:type="spellStart"/>
      <w:r w:rsidRPr="005B083A">
        <w:rPr>
          <w:rFonts w:ascii="Times New Roman" w:eastAsia="Times New Roman" w:hAnsi="Times New Roman" w:cs="Times New Roman"/>
          <w:szCs w:val="20"/>
          <w:lang w:val="en-GB"/>
        </w:rPr>
        <w:t>peryginial</w:t>
      </w:r>
      <w:proofErr w:type="spellEnd"/>
      <w:r w:rsidRPr="005B083A">
        <w:rPr>
          <w:rFonts w:ascii="Times New Roman" w:eastAsia="Times New Roman" w:hAnsi="Times New Roman" w:cs="Times New Roman"/>
          <w:szCs w:val="20"/>
          <w:lang w:val="en-GB"/>
        </w:rPr>
        <w:t xml:space="preserve"> fragments, representing lenticular and </w:t>
      </w:r>
      <w:proofErr w:type="spellStart"/>
      <w:r w:rsidRPr="005B083A">
        <w:rPr>
          <w:rFonts w:ascii="Times New Roman" w:eastAsia="Times New Roman" w:hAnsi="Times New Roman" w:cs="Times New Roman"/>
          <w:szCs w:val="20"/>
          <w:lang w:val="en-GB"/>
        </w:rPr>
        <w:t>trigonus</w:t>
      </w:r>
      <w:proofErr w:type="spellEnd"/>
      <w:r w:rsidRPr="005B083A">
        <w:rPr>
          <w:rFonts w:ascii="Times New Roman" w:eastAsia="Times New Roman" w:hAnsi="Times New Roman" w:cs="Times New Roman"/>
          <w:szCs w:val="20"/>
          <w:lang w:val="en-GB"/>
        </w:rPr>
        <w:t xml:space="preserve"> types (</w:t>
      </w:r>
      <w:r w:rsidR="00DA28DA">
        <w:rPr>
          <w:rFonts w:ascii="Times New Roman" w:eastAsia="Times New Roman" w:hAnsi="Times New Roman" w:cs="Times New Roman"/>
          <w:szCs w:val="20"/>
          <w:lang w:val="en-GB"/>
        </w:rPr>
        <w:t>S</w:t>
      </w:r>
      <w:r w:rsidR="00A910A0">
        <w:rPr>
          <w:rFonts w:ascii="Times New Roman" w:eastAsia="Times New Roman" w:hAnsi="Times New Roman" w:cs="Times New Roman"/>
          <w:szCs w:val="20"/>
          <w:lang w:val="en-GB"/>
        </w:rPr>
        <w:t>upplementary Materia</w:t>
      </w:r>
      <w:r w:rsidR="005B6638">
        <w:rPr>
          <w:rFonts w:ascii="Times New Roman" w:eastAsia="Times New Roman" w:hAnsi="Times New Roman" w:cs="Times New Roman"/>
          <w:szCs w:val="20"/>
          <w:lang w:val="en-GB"/>
        </w:rPr>
        <w:t>l</w:t>
      </w:r>
      <w:r w:rsidR="00DA28DA">
        <w:rPr>
          <w:rFonts w:ascii="Times New Roman" w:eastAsia="Times New Roman" w:hAnsi="Times New Roman" w:cs="Times New Roman"/>
          <w:szCs w:val="20"/>
          <w:lang w:val="en-GB"/>
        </w:rPr>
        <w:t xml:space="preserve"> </w:t>
      </w:r>
      <w:r w:rsidR="004D7010">
        <w:rPr>
          <w:rFonts w:ascii="Times New Roman" w:eastAsia="Times New Roman" w:hAnsi="Times New Roman" w:cs="Times New Roman"/>
          <w:szCs w:val="20"/>
          <w:lang w:val="en-GB"/>
        </w:rPr>
        <w:t>4)</w:t>
      </w:r>
      <w:r w:rsidRPr="005B083A">
        <w:rPr>
          <w:rFonts w:ascii="Times New Roman" w:eastAsia="Times New Roman" w:hAnsi="Times New Roman" w:cs="Times New Roman"/>
          <w:szCs w:val="20"/>
          <w:lang w:val="en-GB"/>
        </w:rPr>
        <w:t xml:space="preserve"> Four nutlets of black crowberry heath (</w:t>
      </w:r>
      <w:proofErr w:type="spellStart"/>
      <w:r w:rsidRPr="005B083A">
        <w:rPr>
          <w:rFonts w:ascii="Times New Roman" w:eastAsia="Times New Roman" w:hAnsi="Times New Roman" w:cs="Times New Roman"/>
          <w:i/>
          <w:szCs w:val="20"/>
          <w:lang w:val="en-GB"/>
        </w:rPr>
        <w:t>Empetrum</w:t>
      </w:r>
      <w:proofErr w:type="spellEnd"/>
      <w:r w:rsidRPr="005B083A">
        <w:rPr>
          <w:rFonts w:ascii="Times New Roman" w:eastAsia="Times New Roman" w:hAnsi="Times New Roman" w:cs="Times New Roman"/>
          <w:i/>
          <w:szCs w:val="20"/>
          <w:lang w:val="en-GB"/>
        </w:rPr>
        <w:t xml:space="preserve"> nigrum</w:t>
      </w:r>
      <w:r w:rsidRPr="005B083A">
        <w:rPr>
          <w:rFonts w:ascii="Times New Roman" w:eastAsia="Times New Roman" w:hAnsi="Times New Roman" w:cs="Times New Roman"/>
          <w:szCs w:val="20"/>
          <w:lang w:val="en-GB"/>
        </w:rPr>
        <w:t>) and three nutlets of birch were recovered; two of the nutlets appear to be bog or dwarf birch (</w:t>
      </w:r>
      <w:r w:rsidRPr="005B083A">
        <w:rPr>
          <w:rFonts w:ascii="Times New Roman" w:eastAsia="Times New Roman" w:hAnsi="Times New Roman" w:cs="Times New Roman"/>
          <w:i/>
          <w:szCs w:val="20"/>
          <w:lang w:val="en-GB"/>
        </w:rPr>
        <w:t xml:space="preserve">Betula </w:t>
      </w:r>
      <w:proofErr w:type="spellStart"/>
      <w:r w:rsidRPr="005B083A">
        <w:rPr>
          <w:rFonts w:ascii="Times New Roman" w:eastAsia="Times New Roman" w:hAnsi="Times New Roman" w:cs="Times New Roman"/>
          <w:i/>
          <w:szCs w:val="20"/>
          <w:lang w:val="en-GB"/>
        </w:rPr>
        <w:t>glandulosa</w:t>
      </w:r>
      <w:proofErr w:type="spellEnd"/>
      <w:r w:rsidRPr="005B083A">
        <w:rPr>
          <w:rFonts w:ascii="Times New Roman" w:eastAsia="Times New Roman" w:hAnsi="Times New Roman" w:cs="Times New Roman"/>
          <w:i/>
          <w:szCs w:val="20"/>
          <w:lang w:val="en-GB"/>
        </w:rPr>
        <w:t>/nana</w:t>
      </w:r>
      <w:r w:rsidRPr="005B083A">
        <w:rPr>
          <w:rFonts w:ascii="Times New Roman" w:eastAsia="Times New Roman" w:hAnsi="Times New Roman" w:cs="Times New Roman"/>
          <w:szCs w:val="20"/>
          <w:lang w:val="en-GB"/>
        </w:rPr>
        <w:t xml:space="preserve"> type) based on siz</w:t>
      </w:r>
      <w:r w:rsidR="004D7010">
        <w:rPr>
          <w:rFonts w:ascii="Times New Roman" w:eastAsia="Times New Roman" w:hAnsi="Times New Roman" w:cs="Times New Roman"/>
          <w:szCs w:val="20"/>
          <w:lang w:val="en-GB"/>
        </w:rPr>
        <w:t>e (1 mm) and a narrow seed wing</w:t>
      </w:r>
      <w:r w:rsidRPr="005B083A">
        <w:rPr>
          <w:rFonts w:ascii="Times New Roman" w:eastAsia="Times New Roman" w:hAnsi="Times New Roman" w:cs="Times New Roman"/>
          <w:szCs w:val="20"/>
          <w:lang w:val="en-GB"/>
        </w:rPr>
        <w:t>. Several hundred whole and half seeds of aquatic buttercup (</w:t>
      </w:r>
      <w:proofErr w:type="spellStart"/>
      <w:r w:rsidRPr="005B083A">
        <w:rPr>
          <w:rFonts w:ascii="Times New Roman" w:eastAsia="Times New Roman" w:hAnsi="Times New Roman" w:cs="Times New Roman"/>
          <w:i/>
          <w:szCs w:val="20"/>
          <w:lang w:val="en-GB"/>
        </w:rPr>
        <w:t>Ranunculus</w:t>
      </w:r>
      <w:proofErr w:type="spellEnd"/>
      <w:r w:rsidRPr="005B083A">
        <w:rPr>
          <w:rFonts w:ascii="Times New Roman" w:eastAsia="Times New Roman" w:hAnsi="Times New Roman" w:cs="Times New Roman"/>
          <w:i/>
          <w:szCs w:val="20"/>
          <w:lang w:val="en-GB"/>
        </w:rPr>
        <w:t xml:space="preserve"> </w:t>
      </w:r>
      <w:proofErr w:type="spellStart"/>
      <w:r w:rsidRPr="005B083A">
        <w:rPr>
          <w:rFonts w:ascii="Times New Roman" w:eastAsia="Times New Roman" w:hAnsi="Times New Roman" w:cs="Times New Roman"/>
          <w:i/>
          <w:szCs w:val="20"/>
          <w:lang w:val="en-GB"/>
        </w:rPr>
        <w:t>aquatilus</w:t>
      </w:r>
      <w:proofErr w:type="spellEnd"/>
      <w:r w:rsidRPr="005B083A">
        <w:rPr>
          <w:rFonts w:ascii="Times New Roman" w:eastAsia="Times New Roman" w:hAnsi="Times New Roman" w:cs="Times New Roman"/>
          <w:i/>
          <w:szCs w:val="20"/>
          <w:lang w:val="en-GB"/>
        </w:rPr>
        <w:t xml:space="preserve"> </w:t>
      </w:r>
      <w:r w:rsidRPr="005B083A">
        <w:rPr>
          <w:rFonts w:ascii="Times New Roman" w:eastAsia="Times New Roman" w:hAnsi="Times New Roman" w:cs="Times New Roman"/>
          <w:szCs w:val="20"/>
          <w:lang w:val="en-GB"/>
        </w:rPr>
        <w:t xml:space="preserve">L.) were counted </w:t>
      </w:r>
      <w:r w:rsidR="004D7010">
        <w:rPr>
          <w:rFonts w:ascii="Times New Roman" w:eastAsia="Times New Roman" w:hAnsi="Times New Roman" w:cs="Times New Roman"/>
          <w:szCs w:val="20"/>
          <w:lang w:val="en-GB"/>
        </w:rPr>
        <w:t>(S</w:t>
      </w:r>
      <w:r w:rsidR="005B6638">
        <w:rPr>
          <w:rFonts w:ascii="Times New Roman" w:eastAsia="Times New Roman" w:hAnsi="Times New Roman" w:cs="Times New Roman"/>
          <w:szCs w:val="20"/>
          <w:lang w:val="en-GB"/>
        </w:rPr>
        <w:t xml:space="preserve">upplementary </w:t>
      </w:r>
      <w:r w:rsidR="004D7010">
        <w:rPr>
          <w:rFonts w:ascii="Times New Roman" w:eastAsia="Times New Roman" w:hAnsi="Times New Roman" w:cs="Times New Roman"/>
          <w:szCs w:val="20"/>
          <w:lang w:val="en-GB"/>
        </w:rPr>
        <w:t>M</w:t>
      </w:r>
      <w:r w:rsidR="005B6638">
        <w:rPr>
          <w:rFonts w:ascii="Times New Roman" w:eastAsia="Times New Roman" w:hAnsi="Times New Roman" w:cs="Times New Roman"/>
          <w:szCs w:val="20"/>
          <w:lang w:val="en-GB"/>
        </w:rPr>
        <w:t>aterial</w:t>
      </w:r>
      <w:r w:rsidR="004D7010">
        <w:rPr>
          <w:rFonts w:ascii="Times New Roman" w:eastAsia="Times New Roman" w:hAnsi="Times New Roman" w:cs="Times New Roman"/>
          <w:szCs w:val="20"/>
          <w:lang w:val="en-GB"/>
        </w:rPr>
        <w:t xml:space="preserve"> </w:t>
      </w:r>
      <w:r w:rsidR="00DA28DA">
        <w:rPr>
          <w:rFonts w:ascii="Times New Roman" w:eastAsia="Times New Roman" w:hAnsi="Times New Roman" w:cs="Times New Roman"/>
          <w:szCs w:val="20"/>
          <w:lang w:val="en-GB"/>
        </w:rPr>
        <w:t>4</w:t>
      </w:r>
      <w:r w:rsidR="004D7010">
        <w:rPr>
          <w:rFonts w:ascii="Times New Roman" w:eastAsia="Times New Roman" w:hAnsi="Times New Roman" w:cs="Times New Roman"/>
          <w:szCs w:val="20"/>
          <w:lang w:val="en-GB"/>
        </w:rPr>
        <w:t>).</w:t>
      </w:r>
    </w:p>
    <w:p w14:paraId="19A8A7F8" w14:textId="04877970"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Five species of beetles (Coleopteran)</w:t>
      </w:r>
      <w:r w:rsidR="00FC616C">
        <w:rPr>
          <w:rFonts w:ascii="Times New Roman" w:eastAsia="Times New Roman" w:hAnsi="Times New Roman" w:cs="Times New Roman"/>
          <w:szCs w:val="20"/>
          <w:lang w:val="en-GB"/>
        </w:rPr>
        <w:t>,</w:t>
      </w:r>
      <w:r w:rsidRPr="005B083A">
        <w:rPr>
          <w:rFonts w:ascii="Times New Roman" w:eastAsia="Times New Roman" w:hAnsi="Times New Roman" w:cs="Times New Roman"/>
          <w:szCs w:val="20"/>
          <w:lang w:val="en-GB"/>
        </w:rPr>
        <w:t xml:space="preserve"> identified from 49 individual body parts</w:t>
      </w:r>
      <w:r w:rsidR="00FC616C">
        <w:rPr>
          <w:rFonts w:ascii="Times New Roman" w:eastAsia="Times New Roman" w:hAnsi="Times New Roman" w:cs="Times New Roman"/>
          <w:szCs w:val="20"/>
          <w:lang w:val="en-GB"/>
        </w:rPr>
        <w:t>,</w:t>
      </w:r>
      <w:r w:rsidRPr="005B083A">
        <w:rPr>
          <w:rFonts w:ascii="Times New Roman" w:eastAsia="Times New Roman" w:hAnsi="Times New Roman" w:cs="Times New Roman"/>
          <w:szCs w:val="20"/>
          <w:lang w:val="en-GB"/>
        </w:rPr>
        <w:t xml:space="preserve"> include te</w:t>
      </w:r>
      <w:r w:rsidR="00FC616C">
        <w:rPr>
          <w:rFonts w:ascii="Times New Roman" w:eastAsia="Times New Roman" w:hAnsi="Times New Roman" w:cs="Times New Roman"/>
          <w:szCs w:val="20"/>
          <w:lang w:val="en-GB"/>
        </w:rPr>
        <w:t>r</w:t>
      </w:r>
      <w:r w:rsidRPr="005B083A">
        <w:rPr>
          <w:rFonts w:ascii="Times New Roman" w:eastAsia="Times New Roman" w:hAnsi="Times New Roman" w:cs="Times New Roman"/>
          <w:szCs w:val="20"/>
          <w:lang w:val="en-GB"/>
        </w:rPr>
        <w:t>restrial (rove, bark, and moss beetles) and aquatic (water scavenger and predaceous diving) groups (</w:t>
      </w:r>
      <w:r w:rsidR="004D7010">
        <w:rPr>
          <w:rFonts w:ascii="Times New Roman" w:eastAsia="Times New Roman" w:hAnsi="Times New Roman" w:cs="Times New Roman"/>
          <w:szCs w:val="20"/>
          <w:lang w:val="en-GB"/>
        </w:rPr>
        <w:t>S</w:t>
      </w:r>
      <w:r w:rsidR="005B6638">
        <w:rPr>
          <w:rFonts w:ascii="Times New Roman" w:eastAsia="Times New Roman" w:hAnsi="Times New Roman" w:cs="Times New Roman"/>
          <w:szCs w:val="20"/>
          <w:lang w:val="en-GB"/>
        </w:rPr>
        <w:t>upplementary Material</w:t>
      </w:r>
      <w:r w:rsidR="004D7010">
        <w:rPr>
          <w:rFonts w:ascii="Times New Roman" w:eastAsia="Times New Roman" w:hAnsi="Times New Roman" w:cs="Times New Roman"/>
          <w:szCs w:val="20"/>
          <w:lang w:val="en-GB"/>
        </w:rPr>
        <w:t xml:space="preserve"> 4/4</w:t>
      </w:r>
      <w:r w:rsidR="004D7010" w:rsidRPr="004D7010">
        <w:rPr>
          <w:rFonts w:ascii="Times New Roman" w:eastAsia="Times New Roman" w:hAnsi="Times New Roman" w:cs="Times New Roman"/>
          <w:szCs w:val="20"/>
          <w:lang w:val="en-GB"/>
        </w:rPr>
        <w:t>)</w:t>
      </w:r>
      <w:r w:rsidRPr="004D7010">
        <w:rPr>
          <w:rFonts w:ascii="Times New Roman" w:eastAsia="Times New Roman" w:hAnsi="Times New Roman" w:cs="Times New Roman"/>
          <w:szCs w:val="20"/>
          <w:lang w:val="en-GB"/>
        </w:rPr>
        <w:t>.</w:t>
      </w:r>
      <w:r w:rsidRPr="005B083A">
        <w:rPr>
          <w:rFonts w:ascii="Times New Roman" w:eastAsia="Times New Roman" w:hAnsi="Times New Roman" w:cs="Times New Roman"/>
          <w:szCs w:val="20"/>
          <w:lang w:val="en-GB"/>
        </w:rPr>
        <w:t xml:space="preserve"> Other aquatic macrofossils include ephippia of water fleas (</w:t>
      </w:r>
      <w:r w:rsidRPr="005B083A">
        <w:rPr>
          <w:rFonts w:ascii="Times New Roman" w:eastAsia="Times New Roman" w:hAnsi="Times New Roman" w:cs="Times New Roman"/>
          <w:i/>
          <w:szCs w:val="20"/>
          <w:lang w:val="en-GB"/>
        </w:rPr>
        <w:t xml:space="preserve">Daphnia </w:t>
      </w:r>
      <w:r w:rsidRPr="005B083A">
        <w:rPr>
          <w:rFonts w:ascii="Times New Roman" w:eastAsia="Times New Roman" w:hAnsi="Times New Roman" w:cs="Times New Roman"/>
          <w:szCs w:val="20"/>
          <w:lang w:val="en-GB"/>
        </w:rPr>
        <w:t>sp</w:t>
      </w:r>
      <w:r w:rsidRPr="005B083A">
        <w:rPr>
          <w:rFonts w:ascii="Times New Roman" w:eastAsia="Times New Roman" w:hAnsi="Times New Roman" w:cs="Times New Roman"/>
          <w:i/>
          <w:szCs w:val="20"/>
          <w:lang w:val="en-GB"/>
        </w:rPr>
        <w:t>.</w:t>
      </w:r>
      <w:r w:rsidRPr="00D72CBF">
        <w:rPr>
          <w:rFonts w:ascii="Times New Roman" w:eastAsia="Times New Roman" w:hAnsi="Times New Roman" w:cs="Times New Roman"/>
          <w:szCs w:val="20"/>
          <w:lang w:val="en-GB"/>
        </w:rPr>
        <w:t xml:space="preserve">), </w:t>
      </w:r>
      <w:r w:rsidRPr="005B083A">
        <w:rPr>
          <w:rFonts w:ascii="Times New Roman" w:eastAsia="Times New Roman" w:hAnsi="Times New Roman" w:cs="Times New Roman"/>
          <w:szCs w:val="20"/>
          <w:lang w:val="en-GB"/>
        </w:rPr>
        <w:t>caddis fly larva head capsules (</w:t>
      </w:r>
      <w:proofErr w:type="spellStart"/>
      <w:r w:rsidRPr="005B083A">
        <w:rPr>
          <w:rFonts w:ascii="Times New Roman" w:eastAsia="Times New Roman" w:hAnsi="Times New Roman" w:cs="Times New Roman"/>
          <w:szCs w:val="20"/>
          <w:lang w:val="en-GB"/>
        </w:rPr>
        <w:t>Trichoptera</w:t>
      </w:r>
      <w:proofErr w:type="spellEnd"/>
      <w:r w:rsidRPr="005B083A">
        <w:rPr>
          <w:rFonts w:ascii="Times New Roman" w:eastAsia="Times New Roman" w:hAnsi="Times New Roman" w:cs="Times New Roman"/>
          <w:szCs w:val="20"/>
          <w:lang w:val="en-GB"/>
        </w:rPr>
        <w:t>), and several hundred lentic midge (Chironomidae) head capsules (</w:t>
      </w:r>
      <w:r w:rsidR="004D7010">
        <w:rPr>
          <w:rFonts w:ascii="Times New Roman" w:eastAsia="Times New Roman" w:hAnsi="Times New Roman" w:cs="Times New Roman"/>
          <w:szCs w:val="20"/>
          <w:lang w:val="en-GB"/>
        </w:rPr>
        <w:t>SM 4/4</w:t>
      </w:r>
      <w:r w:rsidRPr="005B083A">
        <w:rPr>
          <w:rFonts w:ascii="Times New Roman" w:eastAsia="Times New Roman" w:hAnsi="Times New Roman" w:cs="Times New Roman"/>
          <w:szCs w:val="20"/>
          <w:lang w:val="en-GB"/>
        </w:rPr>
        <w:t>).</w:t>
      </w:r>
    </w:p>
    <w:p w14:paraId="7640989A" w14:textId="0B301E5E" w:rsidR="005B083A" w:rsidRPr="005B083A" w:rsidRDefault="005B083A" w:rsidP="005B083A">
      <w:pPr>
        <w:keepNext/>
        <w:tabs>
          <w:tab w:val="left" w:pos="864"/>
        </w:tabs>
        <w:suppressAutoHyphens/>
        <w:spacing w:before="360" w:after="240" w:line="240" w:lineRule="auto"/>
        <w:outlineLvl w:val="2"/>
        <w:rPr>
          <w:rFonts w:ascii="Times New Roman" w:eastAsia="Times New Roman" w:hAnsi="Times New Roman" w:cs="Arial"/>
          <w:bCs/>
          <w:szCs w:val="24"/>
          <w:u w:val="single"/>
          <w:lang w:val="en-GB"/>
        </w:rPr>
      </w:pPr>
      <w:r w:rsidRPr="005B083A">
        <w:rPr>
          <w:rFonts w:ascii="Times New Roman" w:eastAsia="Times New Roman" w:hAnsi="Times New Roman" w:cs="Arial"/>
          <w:bCs/>
          <w:szCs w:val="24"/>
          <w:u w:val="single"/>
          <w:lang w:val="en-GB"/>
        </w:rPr>
        <w:lastRenderedPageBreak/>
        <w:t>NOCA 36</w:t>
      </w:r>
      <w:r w:rsidR="00177FA8">
        <w:rPr>
          <w:rFonts w:ascii="Times New Roman" w:eastAsia="Times New Roman" w:hAnsi="Times New Roman" w:cs="Arial"/>
          <w:bCs/>
          <w:szCs w:val="24"/>
          <w:u w:val="single"/>
          <w:lang w:val="en-GB"/>
        </w:rPr>
        <w:t xml:space="preserve"> </w:t>
      </w:r>
      <w:r w:rsidRPr="005B083A">
        <w:rPr>
          <w:rFonts w:ascii="Times New Roman" w:eastAsia="Times New Roman" w:hAnsi="Times New Roman" w:cs="Arial"/>
          <w:bCs/>
          <w:szCs w:val="24"/>
          <w:u w:val="single"/>
          <w:lang w:val="en-GB"/>
        </w:rPr>
        <w:t>(</w:t>
      </w:r>
      <w:r w:rsidR="00177FA8">
        <w:rPr>
          <w:rFonts w:ascii="Times New Roman" w:eastAsia="Times New Roman" w:hAnsi="Times New Roman" w:cs="Arial"/>
          <w:bCs/>
          <w:szCs w:val="24"/>
          <w:u w:val="single"/>
          <w:lang w:val="en-GB"/>
        </w:rPr>
        <w:t xml:space="preserve">ca. </w:t>
      </w:r>
      <w:proofErr w:type="gramStart"/>
      <w:r w:rsidR="00177FA8">
        <w:rPr>
          <w:rFonts w:ascii="Times New Roman" w:eastAsia="Times New Roman" w:hAnsi="Times New Roman" w:cs="Arial"/>
          <w:bCs/>
          <w:szCs w:val="24"/>
          <w:u w:val="single"/>
          <w:lang w:val="en-GB"/>
        </w:rPr>
        <w:t>25.5  ka</w:t>
      </w:r>
      <w:proofErr w:type="gramEnd"/>
      <w:r w:rsidR="00177FA8">
        <w:rPr>
          <w:rFonts w:ascii="Times New Roman" w:eastAsia="Times New Roman" w:hAnsi="Times New Roman" w:cs="Arial"/>
          <w:bCs/>
          <w:szCs w:val="24"/>
          <w:u w:val="single"/>
          <w:lang w:val="en-GB"/>
        </w:rPr>
        <w:t xml:space="preserve"> )</w:t>
      </w:r>
      <w:r w:rsidRPr="005B083A">
        <w:rPr>
          <w:rFonts w:ascii="Times New Roman" w:eastAsia="Times New Roman" w:hAnsi="Times New Roman" w:cs="Arial"/>
          <w:bCs/>
          <w:szCs w:val="24"/>
          <w:u w:val="single"/>
          <w:lang w:val="en-GB"/>
        </w:rPr>
        <w:t xml:space="preserve"> UW</w:t>
      </w:r>
    </w:p>
    <w:p w14:paraId="272B3F09" w14:textId="60361F8B" w:rsidR="005B083A" w:rsidRPr="005B083A" w:rsidRDefault="00FC616C" w:rsidP="00D72CBF">
      <w:pPr>
        <w:suppressAutoHyphens/>
        <w:spacing w:before="240" w:after="0" w:line="360" w:lineRule="auto"/>
        <w:rPr>
          <w:rFonts w:ascii="Times New Roman" w:eastAsia="Times New Roman" w:hAnsi="Times New Roman" w:cs="Times New Roman"/>
          <w:i/>
          <w:szCs w:val="20"/>
          <w:lang w:val="en-GB"/>
        </w:rPr>
      </w:pPr>
      <w:r>
        <w:rPr>
          <w:rFonts w:ascii="Times New Roman" w:eastAsia="Times New Roman" w:hAnsi="Times New Roman" w:cs="Times New Roman"/>
          <w:szCs w:val="20"/>
          <w:lang w:val="en-GB"/>
        </w:rPr>
        <w:t>This s</w:t>
      </w:r>
      <w:r w:rsidR="005B083A" w:rsidRPr="005B083A">
        <w:rPr>
          <w:rFonts w:ascii="Times New Roman" w:eastAsia="Times New Roman" w:hAnsi="Times New Roman" w:cs="Times New Roman"/>
          <w:szCs w:val="20"/>
          <w:lang w:val="en-GB"/>
        </w:rPr>
        <w:t xml:space="preserve">ample </w:t>
      </w:r>
      <w:r>
        <w:rPr>
          <w:rFonts w:ascii="Times New Roman" w:eastAsia="Times New Roman" w:hAnsi="Times New Roman" w:cs="Times New Roman"/>
          <w:szCs w:val="20"/>
          <w:lang w:val="en-GB"/>
        </w:rPr>
        <w:t xml:space="preserve">was </w:t>
      </w:r>
      <w:r w:rsidR="005B083A" w:rsidRPr="005B083A">
        <w:rPr>
          <w:rFonts w:ascii="Times New Roman" w:eastAsia="Times New Roman" w:hAnsi="Times New Roman" w:cs="Times New Roman"/>
          <w:szCs w:val="20"/>
          <w:lang w:val="en-GB"/>
        </w:rPr>
        <w:t>collected from a bed between samples NOCA 33 and 37 at 479.4 m asl</w:t>
      </w:r>
      <w:r>
        <w:rPr>
          <w:rFonts w:ascii="Times New Roman" w:eastAsia="Times New Roman" w:hAnsi="Times New Roman" w:cs="Times New Roman"/>
          <w:szCs w:val="20"/>
          <w:lang w:val="en-GB"/>
        </w:rPr>
        <w:t>. It</w:t>
      </w:r>
      <w:r w:rsidR="005B083A" w:rsidRPr="005B083A">
        <w:rPr>
          <w:rFonts w:ascii="Times New Roman" w:eastAsia="Times New Roman" w:hAnsi="Times New Roman" w:cs="Times New Roman"/>
          <w:szCs w:val="20"/>
          <w:lang w:val="en-GB"/>
        </w:rPr>
        <w:t xml:space="preserve"> was </w:t>
      </w:r>
      <w:proofErr w:type="spellStart"/>
      <w:r w:rsidR="005B083A" w:rsidRPr="005B083A">
        <w:rPr>
          <w:rFonts w:ascii="Times New Roman" w:eastAsia="Times New Roman" w:hAnsi="Times New Roman" w:cs="Times New Roman"/>
          <w:szCs w:val="20"/>
          <w:lang w:val="en-GB"/>
        </w:rPr>
        <w:t>analyzed</w:t>
      </w:r>
      <w:proofErr w:type="spellEnd"/>
      <w:r w:rsidR="005B083A" w:rsidRPr="005B083A">
        <w:rPr>
          <w:rFonts w:ascii="Times New Roman" w:eastAsia="Times New Roman" w:hAnsi="Times New Roman" w:cs="Times New Roman"/>
          <w:szCs w:val="20"/>
          <w:lang w:val="en-GB"/>
        </w:rPr>
        <w:t xml:space="preserve"> only for conifer macrofossils (Figures 5 and 7). Of the 419 needle fragments recovered, only 141 tips and bases could be identified to species. One hundred of the needle tips and bases are Engelmann spruce; the remainder could not be identified beyond genus due to poor preservation.</w:t>
      </w:r>
    </w:p>
    <w:p w14:paraId="411E161C" w14:textId="065EADC7" w:rsidR="005B083A" w:rsidRPr="005B083A" w:rsidRDefault="005B083A" w:rsidP="005B083A">
      <w:pPr>
        <w:keepNext/>
        <w:tabs>
          <w:tab w:val="left" w:pos="864"/>
        </w:tabs>
        <w:suppressAutoHyphens/>
        <w:spacing w:before="360" w:after="240" w:line="240" w:lineRule="auto"/>
        <w:outlineLvl w:val="2"/>
        <w:rPr>
          <w:rFonts w:ascii="Times New Roman" w:eastAsia="Times New Roman" w:hAnsi="Times New Roman" w:cs="Arial"/>
          <w:bCs/>
          <w:szCs w:val="24"/>
          <w:u w:val="single"/>
          <w:lang w:val="en-GB"/>
        </w:rPr>
      </w:pPr>
      <w:r w:rsidRPr="005B083A">
        <w:rPr>
          <w:rFonts w:ascii="Times New Roman" w:eastAsia="Times New Roman" w:hAnsi="Times New Roman" w:cs="Arial"/>
          <w:bCs/>
          <w:szCs w:val="24"/>
          <w:u w:val="single"/>
          <w:lang w:val="en-GB"/>
        </w:rPr>
        <w:t>NOCA 37 (</w:t>
      </w:r>
      <w:r w:rsidR="00177FA8">
        <w:rPr>
          <w:rFonts w:ascii="Times New Roman" w:eastAsia="Times New Roman" w:hAnsi="Times New Roman" w:cs="Arial"/>
          <w:bCs/>
          <w:szCs w:val="24"/>
          <w:u w:val="single"/>
          <w:lang w:val="en-GB"/>
        </w:rPr>
        <w:t xml:space="preserve">25.1 </w:t>
      </w:r>
      <w:proofErr w:type="spellStart"/>
      <w:r w:rsidR="00177FA8">
        <w:rPr>
          <w:rFonts w:ascii="Times New Roman" w:eastAsia="Times New Roman" w:hAnsi="Times New Roman" w:cs="Arial"/>
          <w:bCs/>
          <w:szCs w:val="24"/>
          <w:u w:val="single"/>
          <w:lang w:val="en-GB"/>
        </w:rPr>
        <w:t>cal</w:t>
      </w:r>
      <w:proofErr w:type="spellEnd"/>
      <w:r w:rsidR="00177FA8">
        <w:rPr>
          <w:rFonts w:ascii="Times New Roman" w:eastAsia="Times New Roman" w:hAnsi="Times New Roman" w:cs="Arial"/>
          <w:bCs/>
          <w:szCs w:val="24"/>
          <w:u w:val="single"/>
          <w:lang w:val="en-GB"/>
        </w:rPr>
        <w:t xml:space="preserve"> ka BP) (25,340-24,649) </w:t>
      </w:r>
      <w:proofErr w:type="spellStart"/>
      <w:r w:rsidRPr="005B083A">
        <w:rPr>
          <w:rFonts w:ascii="Times New Roman" w:eastAsia="Times New Roman" w:hAnsi="Times New Roman" w:cs="Arial"/>
          <w:bCs/>
          <w:szCs w:val="24"/>
          <w:u w:val="single"/>
          <w:lang w:val="en-GB"/>
        </w:rPr>
        <w:t>Paleotech</w:t>
      </w:r>
      <w:proofErr w:type="spellEnd"/>
      <w:r w:rsidRPr="005B083A">
        <w:rPr>
          <w:rFonts w:ascii="Times New Roman" w:eastAsia="Times New Roman" w:hAnsi="Times New Roman" w:cs="Arial"/>
          <w:bCs/>
          <w:szCs w:val="24"/>
          <w:u w:val="single"/>
          <w:lang w:val="en-GB"/>
        </w:rPr>
        <w:t xml:space="preserve"> and UW</w:t>
      </w:r>
    </w:p>
    <w:p w14:paraId="3A4301D8" w14:textId="3453F717"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This sample was collected 0.5 m above sample NOCA 36 to better document changes</w:t>
      </w:r>
      <w:r w:rsidR="00DA28DA">
        <w:rPr>
          <w:rFonts w:ascii="Times New Roman" w:eastAsia="Times New Roman" w:hAnsi="Times New Roman" w:cs="Times New Roman"/>
          <w:szCs w:val="20"/>
          <w:lang w:val="en-GB"/>
        </w:rPr>
        <w:t xml:space="preserve"> in species diversity</w:t>
      </w:r>
      <w:r w:rsidRPr="005B083A">
        <w:rPr>
          <w:rFonts w:ascii="Times New Roman" w:eastAsia="Times New Roman" w:hAnsi="Times New Roman" w:cs="Times New Roman"/>
          <w:szCs w:val="20"/>
          <w:lang w:val="en-GB"/>
        </w:rPr>
        <w:t xml:space="preserve">. </w:t>
      </w:r>
      <w:r w:rsidR="00FC616C">
        <w:rPr>
          <w:rFonts w:ascii="Times New Roman" w:eastAsia="Times New Roman" w:hAnsi="Times New Roman" w:cs="Times New Roman"/>
          <w:szCs w:val="20"/>
          <w:lang w:val="en-GB"/>
        </w:rPr>
        <w:t>The o</w:t>
      </w:r>
      <w:r w:rsidRPr="005B083A">
        <w:rPr>
          <w:rFonts w:ascii="Times New Roman" w:eastAsia="Times New Roman" w:hAnsi="Times New Roman" w:cs="Times New Roman"/>
          <w:szCs w:val="20"/>
          <w:lang w:val="en-GB"/>
        </w:rPr>
        <w:t xml:space="preserve">rganic content is 25%, with about 15% </w:t>
      </w:r>
      <w:r w:rsidR="005A4EFA">
        <w:rPr>
          <w:rFonts w:ascii="Times New Roman" w:eastAsia="Times New Roman" w:hAnsi="Times New Roman" w:cs="Times New Roman"/>
          <w:szCs w:val="20"/>
          <w:lang w:val="en-GB"/>
        </w:rPr>
        <w:t xml:space="preserve">of the sample </w:t>
      </w:r>
      <w:r w:rsidRPr="005B083A">
        <w:rPr>
          <w:rFonts w:ascii="Times New Roman" w:eastAsia="Times New Roman" w:hAnsi="Times New Roman" w:cs="Times New Roman"/>
          <w:szCs w:val="20"/>
          <w:lang w:val="en-GB"/>
        </w:rPr>
        <w:t>wood and twigs as long as 7 cm. Preservation of macrofossils is fair to good, but most specimens are flattened and have adhering fine silt.</w:t>
      </w:r>
    </w:p>
    <w:p w14:paraId="37AA94DC" w14:textId="3E724BA6"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More than 9000 arboreal macrofossils were recovered from a one</w:t>
      </w:r>
      <w:r w:rsidR="00DA28DA">
        <w:rPr>
          <w:rFonts w:ascii="Times New Roman" w:eastAsia="Times New Roman" w:hAnsi="Times New Roman" w:cs="Times New Roman"/>
          <w:szCs w:val="20"/>
          <w:lang w:val="en-GB"/>
        </w:rPr>
        <w:t>-</w:t>
      </w:r>
      <w:r w:rsidRPr="005B083A">
        <w:rPr>
          <w:rFonts w:ascii="Times New Roman" w:eastAsia="Times New Roman" w:hAnsi="Times New Roman" w:cs="Times New Roman"/>
          <w:szCs w:val="20"/>
          <w:lang w:val="en-GB"/>
        </w:rPr>
        <w:t>lit</w:t>
      </w:r>
      <w:r w:rsidR="00BC5E3B">
        <w:rPr>
          <w:rFonts w:ascii="Times New Roman" w:eastAsia="Times New Roman" w:hAnsi="Times New Roman" w:cs="Times New Roman"/>
          <w:szCs w:val="20"/>
          <w:lang w:val="en-GB"/>
        </w:rPr>
        <w:t>re</w:t>
      </w:r>
      <w:r w:rsidRPr="005B083A">
        <w:rPr>
          <w:rFonts w:ascii="Times New Roman" w:eastAsia="Times New Roman" w:hAnsi="Times New Roman" w:cs="Times New Roman"/>
          <w:szCs w:val="20"/>
          <w:lang w:val="en-GB"/>
        </w:rPr>
        <w:t xml:space="preserve"> sample, including whole needles, twig terminals, seed wing fragments, and one cone scale fragment (</w:t>
      </w:r>
      <w:r w:rsidR="004D7010">
        <w:rPr>
          <w:rFonts w:ascii="Times New Roman" w:eastAsia="Times New Roman" w:hAnsi="Times New Roman" w:cs="Times New Roman"/>
          <w:szCs w:val="20"/>
          <w:lang w:val="en-GB"/>
        </w:rPr>
        <w:t>S</w:t>
      </w:r>
      <w:r w:rsidR="00FC616C">
        <w:rPr>
          <w:rFonts w:ascii="Times New Roman" w:eastAsia="Times New Roman" w:hAnsi="Times New Roman" w:cs="Times New Roman"/>
          <w:szCs w:val="20"/>
          <w:lang w:val="en-GB"/>
        </w:rPr>
        <w:t xml:space="preserve">upplementary </w:t>
      </w:r>
      <w:r w:rsidR="004D7010">
        <w:rPr>
          <w:rFonts w:ascii="Times New Roman" w:eastAsia="Times New Roman" w:hAnsi="Times New Roman" w:cs="Times New Roman"/>
          <w:szCs w:val="20"/>
          <w:lang w:val="en-GB"/>
        </w:rPr>
        <w:t>M</w:t>
      </w:r>
      <w:r w:rsidR="00FC616C">
        <w:rPr>
          <w:rFonts w:ascii="Times New Roman" w:eastAsia="Times New Roman" w:hAnsi="Times New Roman" w:cs="Times New Roman"/>
          <w:szCs w:val="20"/>
          <w:lang w:val="en-GB"/>
        </w:rPr>
        <w:t>aterial</w:t>
      </w:r>
      <w:r w:rsidR="004D7010">
        <w:rPr>
          <w:rFonts w:ascii="Times New Roman" w:eastAsia="Times New Roman" w:hAnsi="Times New Roman" w:cs="Times New Roman"/>
          <w:szCs w:val="20"/>
          <w:lang w:val="en-GB"/>
        </w:rPr>
        <w:t xml:space="preserve"> </w:t>
      </w:r>
      <w:r w:rsidR="00DA28DA">
        <w:rPr>
          <w:rFonts w:ascii="Times New Roman" w:eastAsia="Times New Roman" w:hAnsi="Times New Roman" w:cs="Times New Roman"/>
          <w:szCs w:val="20"/>
          <w:lang w:val="en-GB"/>
        </w:rPr>
        <w:t>3)</w:t>
      </w:r>
      <w:r w:rsidR="004D7010">
        <w:rPr>
          <w:rFonts w:ascii="Times New Roman" w:eastAsia="Times New Roman" w:hAnsi="Times New Roman" w:cs="Times New Roman"/>
          <w:szCs w:val="20"/>
          <w:lang w:val="en-GB"/>
        </w:rPr>
        <w:t>.</w:t>
      </w:r>
      <w:r w:rsidRPr="005B083A">
        <w:rPr>
          <w:rFonts w:ascii="Times New Roman" w:eastAsia="Times New Roman" w:hAnsi="Times New Roman" w:cs="Times New Roman"/>
          <w:szCs w:val="20"/>
          <w:lang w:val="en-GB"/>
        </w:rPr>
        <w:t xml:space="preserve"> Approximately half of the needles identified to species level are Engelmann spruce</w:t>
      </w:r>
      <w:r w:rsidR="00A910A0">
        <w:rPr>
          <w:rFonts w:ascii="Times New Roman" w:eastAsia="Times New Roman" w:hAnsi="Times New Roman" w:cs="Times New Roman"/>
          <w:szCs w:val="20"/>
          <w:lang w:val="en-GB"/>
        </w:rPr>
        <w:t>; the remainder comprise</w:t>
      </w:r>
      <w:r w:rsidRPr="005B083A">
        <w:rPr>
          <w:rFonts w:ascii="Times New Roman" w:eastAsia="Times New Roman" w:hAnsi="Times New Roman" w:cs="Times New Roman"/>
          <w:szCs w:val="20"/>
          <w:lang w:val="en-GB"/>
        </w:rPr>
        <w:t xml:space="preserve"> equal numbers of subalpine fir and Sitka spruce needles and a few grand fir/silver </w:t>
      </w:r>
      <w:proofErr w:type="gramStart"/>
      <w:r w:rsidRPr="005B083A">
        <w:rPr>
          <w:rFonts w:ascii="Times New Roman" w:eastAsia="Times New Roman" w:hAnsi="Times New Roman" w:cs="Times New Roman"/>
          <w:szCs w:val="20"/>
          <w:lang w:val="en-GB"/>
        </w:rPr>
        <w:t>fir</w:t>
      </w:r>
      <w:proofErr w:type="gramEnd"/>
      <w:r w:rsidRPr="005B083A">
        <w:rPr>
          <w:rFonts w:ascii="Times New Roman" w:eastAsia="Times New Roman" w:hAnsi="Times New Roman" w:cs="Times New Roman"/>
          <w:szCs w:val="20"/>
          <w:lang w:val="en-GB"/>
        </w:rPr>
        <w:t xml:space="preserve"> (Figure 7). Ninety-four five-needle-type fascicles and nearly 500 needle tips and bases were identified as </w:t>
      </w:r>
      <w:proofErr w:type="spellStart"/>
      <w:r w:rsidR="00A910A0">
        <w:rPr>
          <w:rFonts w:ascii="Times New Roman" w:eastAsia="Times New Roman" w:hAnsi="Times New Roman" w:cs="Times New Roman"/>
          <w:szCs w:val="20"/>
          <w:lang w:val="en-GB"/>
        </w:rPr>
        <w:t>w</w:t>
      </w:r>
      <w:r w:rsidRPr="005B083A">
        <w:rPr>
          <w:rFonts w:ascii="Times New Roman" w:eastAsia="Times New Roman" w:hAnsi="Times New Roman" w:cs="Times New Roman"/>
          <w:szCs w:val="20"/>
          <w:lang w:val="en-GB"/>
        </w:rPr>
        <w:t>hitebark</w:t>
      </w:r>
      <w:proofErr w:type="spellEnd"/>
      <w:r w:rsidRPr="005B083A">
        <w:rPr>
          <w:rFonts w:ascii="Times New Roman" w:eastAsia="Times New Roman" w:hAnsi="Times New Roman" w:cs="Times New Roman"/>
          <w:szCs w:val="20"/>
          <w:lang w:val="en-GB"/>
        </w:rPr>
        <w:t xml:space="preserve"> pine on the basis of needle statur</w:t>
      </w:r>
      <w:r w:rsidR="004D7010">
        <w:rPr>
          <w:rFonts w:ascii="Times New Roman" w:eastAsia="Times New Roman" w:hAnsi="Times New Roman" w:cs="Times New Roman"/>
          <w:szCs w:val="20"/>
          <w:lang w:val="en-GB"/>
        </w:rPr>
        <w:t xml:space="preserve">e and </w:t>
      </w:r>
      <w:r w:rsidR="00A910A0">
        <w:rPr>
          <w:rFonts w:ascii="Times New Roman" w:eastAsia="Times New Roman" w:hAnsi="Times New Roman" w:cs="Times New Roman"/>
          <w:szCs w:val="20"/>
          <w:lang w:val="en-GB"/>
        </w:rPr>
        <w:t xml:space="preserve">presence of </w:t>
      </w:r>
      <w:r w:rsidR="004D7010">
        <w:rPr>
          <w:rFonts w:ascii="Times New Roman" w:eastAsia="Times New Roman" w:hAnsi="Times New Roman" w:cs="Times New Roman"/>
          <w:szCs w:val="20"/>
          <w:lang w:val="en-GB"/>
        </w:rPr>
        <w:t>stomata on both surfaces</w:t>
      </w:r>
      <w:r w:rsidRPr="005B083A">
        <w:rPr>
          <w:rFonts w:ascii="Times New Roman" w:eastAsia="Times New Roman" w:hAnsi="Times New Roman" w:cs="Times New Roman"/>
          <w:szCs w:val="20"/>
          <w:lang w:val="en-GB"/>
        </w:rPr>
        <w:t>.</w:t>
      </w:r>
    </w:p>
    <w:p w14:paraId="261D8A26" w14:textId="32FEB2CC"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Other macrofossils include one bog birch nutlet with a partial wing, one heath nutlet, achenes of pond weed (</w:t>
      </w:r>
      <w:proofErr w:type="spellStart"/>
      <w:r w:rsidRPr="005B083A">
        <w:rPr>
          <w:rFonts w:ascii="Times New Roman" w:eastAsia="Times New Roman" w:hAnsi="Times New Roman" w:cs="Times New Roman"/>
          <w:i/>
          <w:szCs w:val="20"/>
          <w:lang w:val="en-GB"/>
        </w:rPr>
        <w:t>Potamogeton</w:t>
      </w:r>
      <w:proofErr w:type="spellEnd"/>
      <w:r w:rsidRPr="005B083A">
        <w:rPr>
          <w:rFonts w:ascii="Times New Roman" w:eastAsia="Times New Roman" w:hAnsi="Times New Roman" w:cs="Times New Roman"/>
          <w:i/>
          <w:szCs w:val="20"/>
          <w:lang w:val="en-GB"/>
        </w:rPr>
        <w:t xml:space="preserve"> </w:t>
      </w:r>
      <w:r w:rsidRPr="005B083A">
        <w:rPr>
          <w:rFonts w:ascii="Times New Roman" w:eastAsia="Times New Roman" w:hAnsi="Times New Roman" w:cs="Times New Roman"/>
          <w:szCs w:val="20"/>
          <w:lang w:val="en-GB"/>
        </w:rPr>
        <w:t xml:space="preserve">sp.), and lenticular and </w:t>
      </w:r>
      <w:proofErr w:type="spellStart"/>
      <w:r w:rsidRPr="005B083A">
        <w:rPr>
          <w:rFonts w:ascii="Times New Roman" w:eastAsia="Times New Roman" w:hAnsi="Times New Roman" w:cs="Times New Roman"/>
          <w:szCs w:val="20"/>
          <w:lang w:val="en-GB"/>
        </w:rPr>
        <w:t>trigonus</w:t>
      </w:r>
      <w:proofErr w:type="spellEnd"/>
      <w:r w:rsidRPr="005B083A">
        <w:rPr>
          <w:rFonts w:ascii="Times New Roman" w:eastAsia="Times New Roman" w:hAnsi="Times New Roman" w:cs="Times New Roman"/>
          <w:szCs w:val="20"/>
          <w:lang w:val="en-GB"/>
        </w:rPr>
        <w:t>-type sedges (</w:t>
      </w:r>
      <w:proofErr w:type="spellStart"/>
      <w:r w:rsidRPr="005B083A">
        <w:rPr>
          <w:rFonts w:ascii="Times New Roman" w:eastAsia="Times New Roman" w:hAnsi="Times New Roman" w:cs="Times New Roman"/>
          <w:i/>
          <w:szCs w:val="20"/>
          <w:lang w:val="en-GB"/>
        </w:rPr>
        <w:t>Carex</w:t>
      </w:r>
      <w:proofErr w:type="spellEnd"/>
      <w:r w:rsidRPr="005B083A">
        <w:rPr>
          <w:rFonts w:ascii="Times New Roman" w:eastAsia="Times New Roman" w:hAnsi="Times New Roman" w:cs="Times New Roman"/>
          <w:szCs w:val="20"/>
          <w:lang w:val="en-GB"/>
        </w:rPr>
        <w:t>). Four of the pondweed achenes were identified as alpine pondweed (</w:t>
      </w:r>
      <w:proofErr w:type="spellStart"/>
      <w:r w:rsidRPr="005B083A">
        <w:rPr>
          <w:rFonts w:ascii="Times New Roman" w:eastAsia="Times New Roman" w:hAnsi="Times New Roman" w:cs="Times New Roman"/>
          <w:i/>
          <w:szCs w:val="20"/>
          <w:lang w:val="en-GB"/>
        </w:rPr>
        <w:t>Potamogeton</w:t>
      </w:r>
      <w:proofErr w:type="spellEnd"/>
      <w:r w:rsidRPr="005B083A">
        <w:rPr>
          <w:rFonts w:ascii="Times New Roman" w:eastAsia="Times New Roman" w:hAnsi="Times New Roman" w:cs="Times New Roman"/>
          <w:i/>
          <w:szCs w:val="20"/>
          <w:lang w:val="en-GB"/>
        </w:rPr>
        <w:t xml:space="preserve"> </w:t>
      </w:r>
      <w:proofErr w:type="spellStart"/>
      <w:r w:rsidRPr="005B083A">
        <w:rPr>
          <w:rFonts w:ascii="Times New Roman" w:eastAsia="Times New Roman" w:hAnsi="Times New Roman" w:cs="Times New Roman"/>
          <w:i/>
          <w:szCs w:val="20"/>
          <w:lang w:val="en-GB"/>
        </w:rPr>
        <w:t>alpinus</w:t>
      </w:r>
      <w:proofErr w:type="spellEnd"/>
      <w:r w:rsidRPr="005B083A">
        <w:rPr>
          <w:rFonts w:ascii="Times New Roman" w:eastAsia="Times New Roman" w:hAnsi="Times New Roman" w:cs="Times New Roman"/>
          <w:i/>
          <w:szCs w:val="20"/>
          <w:lang w:val="en-GB"/>
        </w:rPr>
        <w:t>)</w:t>
      </w:r>
      <w:r w:rsidRPr="005B083A">
        <w:rPr>
          <w:rFonts w:ascii="Times New Roman" w:eastAsia="Times New Roman" w:hAnsi="Times New Roman" w:cs="Times New Roman"/>
          <w:szCs w:val="20"/>
          <w:lang w:val="en-GB"/>
        </w:rPr>
        <w:t>, an emergent aquatic that inhabits shallow water</w:t>
      </w:r>
      <w:r w:rsidR="00A910A0">
        <w:rPr>
          <w:rFonts w:ascii="Times New Roman" w:eastAsia="Times New Roman" w:hAnsi="Times New Roman" w:cs="Times New Roman"/>
          <w:szCs w:val="20"/>
          <w:lang w:val="en-GB"/>
        </w:rPr>
        <w:t>s</w:t>
      </w:r>
      <w:r w:rsidRPr="005B083A">
        <w:rPr>
          <w:rFonts w:ascii="Times New Roman" w:eastAsia="Times New Roman" w:hAnsi="Times New Roman" w:cs="Times New Roman"/>
          <w:szCs w:val="20"/>
          <w:lang w:val="en-GB"/>
        </w:rPr>
        <w:t xml:space="preserve"> of cold lakes and ponds </w:t>
      </w:r>
      <w:r w:rsidR="004D7010" w:rsidRPr="004D7010">
        <w:rPr>
          <w:rFonts w:ascii="Times New Roman" w:eastAsia="Times New Roman" w:hAnsi="Times New Roman" w:cs="Times New Roman"/>
          <w:szCs w:val="20"/>
          <w:lang w:val="en-GB"/>
        </w:rPr>
        <w:t>(S</w:t>
      </w:r>
      <w:r w:rsidR="00A910A0">
        <w:rPr>
          <w:rFonts w:ascii="Times New Roman" w:eastAsia="Times New Roman" w:hAnsi="Times New Roman" w:cs="Times New Roman"/>
          <w:szCs w:val="20"/>
          <w:lang w:val="en-GB"/>
        </w:rPr>
        <w:t>upplementary Material</w:t>
      </w:r>
      <w:r w:rsidR="00DA28DA">
        <w:rPr>
          <w:rFonts w:ascii="Times New Roman" w:eastAsia="Times New Roman" w:hAnsi="Times New Roman" w:cs="Times New Roman"/>
          <w:szCs w:val="20"/>
          <w:lang w:val="en-GB"/>
        </w:rPr>
        <w:t xml:space="preserve"> 3</w:t>
      </w:r>
      <w:r w:rsidR="004D7010" w:rsidRPr="004D7010">
        <w:rPr>
          <w:rFonts w:ascii="Times New Roman" w:eastAsia="Times New Roman" w:hAnsi="Times New Roman" w:cs="Times New Roman"/>
          <w:szCs w:val="20"/>
          <w:lang w:val="en-GB"/>
        </w:rPr>
        <w:t>)</w:t>
      </w:r>
      <w:r w:rsidRPr="004D7010">
        <w:rPr>
          <w:rFonts w:ascii="Times New Roman" w:eastAsia="Times New Roman" w:hAnsi="Times New Roman" w:cs="Times New Roman"/>
          <w:szCs w:val="20"/>
          <w:lang w:val="en-GB"/>
        </w:rPr>
        <w:t>. The</w:t>
      </w:r>
      <w:r w:rsidRPr="005B083A">
        <w:rPr>
          <w:rFonts w:ascii="Times New Roman" w:eastAsia="Times New Roman" w:hAnsi="Times New Roman" w:cs="Times New Roman"/>
          <w:szCs w:val="20"/>
          <w:lang w:val="en-GB"/>
        </w:rPr>
        <w:t xml:space="preserve"> sample also yielded whole and half achenes of </w:t>
      </w:r>
      <w:proofErr w:type="spellStart"/>
      <w:r w:rsidRPr="005B083A">
        <w:rPr>
          <w:rFonts w:ascii="Times New Roman" w:eastAsia="Times New Roman" w:hAnsi="Times New Roman" w:cs="Times New Roman"/>
          <w:szCs w:val="20"/>
          <w:lang w:val="en-GB"/>
        </w:rPr>
        <w:t>whitewater</w:t>
      </w:r>
      <w:proofErr w:type="spellEnd"/>
      <w:r w:rsidRPr="005B083A">
        <w:rPr>
          <w:rFonts w:ascii="Times New Roman" w:eastAsia="Times New Roman" w:hAnsi="Times New Roman" w:cs="Times New Roman"/>
          <w:szCs w:val="20"/>
          <w:lang w:val="en-GB"/>
        </w:rPr>
        <w:t xml:space="preserve"> buttercup.</w:t>
      </w:r>
    </w:p>
    <w:p w14:paraId="56499F8E" w14:textId="115D4B44" w:rsidR="005B083A" w:rsidRPr="005B083A" w:rsidRDefault="005B083A" w:rsidP="00D72CBF">
      <w:pPr>
        <w:suppressAutoHyphens/>
        <w:spacing w:before="240" w:after="0" w:line="360" w:lineRule="auto"/>
        <w:rPr>
          <w:rFonts w:ascii="Times New Roman" w:eastAsia="Times New Roman" w:hAnsi="Times New Roman" w:cs="Times New Roman"/>
          <w:szCs w:val="20"/>
          <w:lang w:val="en-GB"/>
        </w:rPr>
      </w:pPr>
      <w:r w:rsidRPr="005B083A">
        <w:rPr>
          <w:rFonts w:ascii="Times New Roman" w:eastAsia="Times New Roman" w:hAnsi="Times New Roman" w:cs="Times New Roman"/>
          <w:szCs w:val="20"/>
          <w:lang w:val="en-GB"/>
        </w:rPr>
        <w:t>Thirty-two beetle body parts represent seven species</w:t>
      </w:r>
      <w:r w:rsidR="00A910A0">
        <w:rPr>
          <w:rFonts w:ascii="Times New Roman" w:eastAsia="Times New Roman" w:hAnsi="Times New Roman" w:cs="Times New Roman"/>
          <w:szCs w:val="20"/>
          <w:lang w:val="en-GB"/>
        </w:rPr>
        <w:t>. They</w:t>
      </w:r>
      <w:r w:rsidRPr="005B083A">
        <w:rPr>
          <w:rFonts w:ascii="Times New Roman" w:eastAsia="Times New Roman" w:hAnsi="Times New Roman" w:cs="Times New Roman"/>
          <w:szCs w:val="20"/>
          <w:lang w:val="en-GB"/>
        </w:rPr>
        <w:t xml:space="preserve"> includ</w:t>
      </w:r>
      <w:r w:rsidR="00A910A0">
        <w:rPr>
          <w:rFonts w:ascii="Times New Roman" w:eastAsia="Times New Roman" w:hAnsi="Times New Roman" w:cs="Times New Roman"/>
          <w:szCs w:val="20"/>
          <w:lang w:val="en-GB"/>
        </w:rPr>
        <w:t>e</w:t>
      </w:r>
      <w:r w:rsidRPr="005B083A">
        <w:rPr>
          <w:rFonts w:ascii="Times New Roman" w:eastAsia="Times New Roman" w:hAnsi="Times New Roman" w:cs="Times New Roman"/>
          <w:szCs w:val="20"/>
          <w:lang w:val="en-GB"/>
        </w:rPr>
        <w:t xml:space="preserve"> four articulated specimens </w:t>
      </w:r>
      <w:r w:rsidR="00DA28DA">
        <w:rPr>
          <w:rFonts w:ascii="Times New Roman" w:eastAsia="Times New Roman" w:hAnsi="Times New Roman" w:cs="Times New Roman"/>
          <w:szCs w:val="20"/>
          <w:lang w:val="en-GB"/>
        </w:rPr>
        <w:t>(</w:t>
      </w:r>
      <w:r w:rsidR="00A910A0" w:rsidRPr="004D7010">
        <w:rPr>
          <w:rFonts w:ascii="Times New Roman" w:eastAsia="Times New Roman" w:hAnsi="Times New Roman" w:cs="Times New Roman"/>
          <w:szCs w:val="20"/>
          <w:lang w:val="en-GB"/>
        </w:rPr>
        <w:t>S</w:t>
      </w:r>
      <w:r w:rsidR="00A910A0">
        <w:rPr>
          <w:rFonts w:ascii="Times New Roman" w:eastAsia="Times New Roman" w:hAnsi="Times New Roman" w:cs="Times New Roman"/>
          <w:szCs w:val="20"/>
          <w:lang w:val="en-GB"/>
        </w:rPr>
        <w:t>upplementary Material</w:t>
      </w:r>
      <w:r w:rsidR="00DA28DA">
        <w:rPr>
          <w:rFonts w:ascii="Times New Roman" w:eastAsia="Times New Roman" w:hAnsi="Times New Roman" w:cs="Times New Roman"/>
          <w:szCs w:val="20"/>
          <w:lang w:val="en-GB"/>
        </w:rPr>
        <w:t xml:space="preserve"> 4</w:t>
      </w:r>
      <w:r w:rsidR="004D7010">
        <w:rPr>
          <w:rFonts w:ascii="Times New Roman" w:eastAsia="Times New Roman" w:hAnsi="Times New Roman" w:cs="Times New Roman"/>
          <w:szCs w:val="20"/>
          <w:lang w:val="en-GB"/>
        </w:rPr>
        <w:t>).</w:t>
      </w:r>
      <w:r w:rsidRPr="005B083A">
        <w:rPr>
          <w:rFonts w:ascii="Times New Roman" w:eastAsia="Times New Roman" w:hAnsi="Times New Roman" w:cs="Times New Roman"/>
          <w:szCs w:val="20"/>
          <w:lang w:val="en-GB"/>
        </w:rPr>
        <w:t xml:space="preserve"> The assemblage includes the same terrestrial and aquatic groups found in the underlying sample.</w:t>
      </w:r>
    </w:p>
    <w:p w14:paraId="617AFCED" w14:textId="42A2FAA7" w:rsidR="005B083A" w:rsidRPr="005B083A" w:rsidRDefault="005B083A" w:rsidP="005B083A">
      <w:pPr>
        <w:keepNext/>
        <w:tabs>
          <w:tab w:val="left" w:pos="864"/>
        </w:tabs>
        <w:suppressAutoHyphens/>
        <w:spacing w:before="360" w:after="240" w:line="240" w:lineRule="auto"/>
        <w:outlineLvl w:val="2"/>
        <w:rPr>
          <w:rFonts w:ascii="Times New Roman" w:eastAsia="Times New Roman" w:hAnsi="Times New Roman" w:cs="Arial"/>
          <w:bCs/>
          <w:u w:val="single"/>
          <w:lang w:val="en-GB"/>
        </w:rPr>
      </w:pPr>
      <w:r w:rsidRPr="005B083A">
        <w:rPr>
          <w:rFonts w:ascii="Times New Roman" w:eastAsia="Times New Roman" w:hAnsi="Times New Roman" w:cs="Arial"/>
          <w:bCs/>
          <w:u w:val="single"/>
          <w:lang w:val="en-GB"/>
        </w:rPr>
        <w:t>NOCA 40 and 40B (</w:t>
      </w:r>
      <w:r w:rsidR="00177FA8">
        <w:rPr>
          <w:rFonts w:ascii="Times New Roman" w:eastAsia="Times New Roman" w:hAnsi="Times New Roman" w:cs="Arial"/>
          <w:bCs/>
          <w:u w:val="single"/>
          <w:lang w:val="en-GB"/>
        </w:rPr>
        <w:t xml:space="preserve">24.4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 (</w:t>
      </w:r>
      <w:r w:rsidRPr="005B083A">
        <w:rPr>
          <w:rFonts w:ascii="Times New Roman" w:eastAsia="Times New Roman" w:hAnsi="Times New Roman" w:cs="Arial"/>
          <w:bCs/>
          <w:u w:val="single"/>
          <w:lang w:val="en-GB"/>
        </w:rPr>
        <w:t xml:space="preserve">24, </w:t>
      </w:r>
      <w:r w:rsidR="00177FA8">
        <w:rPr>
          <w:rFonts w:ascii="Times New Roman" w:eastAsia="Times New Roman" w:hAnsi="Times New Roman" w:cs="Arial"/>
          <w:bCs/>
          <w:u w:val="single"/>
          <w:lang w:val="en-GB"/>
        </w:rPr>
        <w:t>590-24,174)</w:t>
      </w:r>
      <w:r w:rsidRPr="005B083A">
        <w:rPr>
          <w:rFonts w:ascii="Times New Roman" w:eastAsia="Times New Roman" w:hAnsi="Times New Roman" w:cs="Arial"/>
          <w:bCs/>
          <w:u w:val="single"/>
          <w:lang w:val="en-GB"/>
        </w:rPr>
        <w:t xml:space="preserve"> </w:t>
      </w:r>
      <w:proofErr w:type="spellStart"/>
      <w:r w:rsidRPr="005B083A">
        <w:rPr>
          <w:rFonts w:ascii="Times New Roman" w:eastAsia="Times New Roman" w:hAnsi="Times New Roman" w:cs="Arial"/>
          <w:bCs/>
          <w:u w:val="single"/>
          <w:lang w:val="en-GB"/>
        </w:rPr>
        <w:t>Paleotech</w:t>
      </w:r>
      <w:proofErr w:type="spellEnd"/>
      <w:r w:rsidRPr="005B083A">
        <w:rPr>
          <w:rFonts w:ascii="Times New Roman" w:eastAsia="Times New Roman" w:hAnsi="Times New Roman" w:cs="Arial"/>
          <w:bCs/>
          <w:u w:val="single"/>
          <w:lang w:val="en-GB"/>
        </w:rPr>
        <w:t xml:space="preserve"> (40) and UW</w:t>
      </w:r>
    </w:p>
    <w:p w14:paraId="4645F0FB" w14:textId="07D9AA28" w:rsidR="005B083A" w:rsidRPr="005B083A" w:rsidRDefault="005B083A" w:rsidP="00D72CBF">
      <w:pPr>
        <w:suppressAutoHyphens/>
        <w:spacing w:before="240" w:after="0" w:line="360" w:lineRule="auto"/>
        <w:rPr>
          <w:rFonts w:ascii="Times New Roman" w:eastAsia="Times New Roman" w:hAnsi="Times New Roman" w:cs="Times New Roman"/>
          <w:lang w:val="en-GB"/>
        </w:rPr>
      </w:pPr>
      <w:r w:rsidRPr="005B083A">
        <w:rPr>
          <w:rFonts w:ascii="Times New Roman" w:eastAsia="Times New Roman" w:hAnsi="Times New Roman" w:cs="Times New Roman"/>
          <w:lang w:val="en-GB"/>
        </w:rPr>
        <w:t xml:space="preserve">This sample was split and examined at two laboratories. Seventeen percent of sample NOCA 40 is organic matter </w:t>
      </w:r>
      <w:r w:rsidR="00A910A0">
        <w:rPr>
          <w:rFonts w:ascii="Times New Roman" w:eastAsia="Times New Roman" w:hAnsi="Times New Roman" w:cs="Times New Roman"/>
          <w:lang w:val="en-GB"/>
        </w:rPr>
        <w:t>consisting</w:t>
      </w:r>
      <w:r w:rsidRPr="005B083A">
        <w:rPr>
          <w:rFonts w:ascii="Times New Roman" w:eastAsia="Times New Roman" w:hAnsi="Times New Roman" w:cs="Times New Roman"/>
          <w:lang w:val="en-GB"/>
        </w:rPr>
        <w:t xml:space="preserve"> primarily of conifer macrofossils. Other organic material includes flattened wood and twigs and a single unidentified species of moss. With a few exceptions, fossil preservation is fair to poor; aquatic fossils are slightly better preserved than terrestrial ones.</w:t>
      </w:r>
    </w:p>
    <w:p w14:paraId="3198164B" w14:textId="215A2752" w:rsidR="00291EB8" w:rsidRPr="00291EB8" w:rsidRDefault="00291EB8" w:rsidP="00D72CBF">
      <w:pPr>
        <w:suppressAutoHyphens/>
        <w:spacing w:before="240" w:after="0" w:line="360" w:lineRule="auto"/>
        <w:rPr>
          <w:rFonts w:ascii="Times New Roman" w:eastAsia="Times New Roman" w:hAnsi="Times New Roman" w:cs="Times New Roman"/>
          <w:lang w:val="en-GB"/>
        </w:rPr>
      </w:pPr>
      <w:r w:rsidRPr="00291EB8">
        <w:rPr>
          <w:rFonts w:ascii="Times New Roman" w:eastAsia="Times New Roman" w:hAnsi="Times New Roman" w:cs="Times New Roman"/>
          <w:lang w:val="en-GB"/>
        </w:rPr>
        <w:lastRenderedPageBreak/>
        <w:t>Seven conifer species are present among the more than 8000 conifer macrofossils recovered from sample NOCA 40</w:t>
      </w:r>
      <w:r w:rsidR="00A910A0">
        <w:rPr>
          <w:rFonts w:ascii="Times New Roman" w:eastAsia="Times New Roman" w:hAnsi="Times New Roman" w:cs="Times New Roman"/>
          <w:lang w:val="en-GB"/>
        </w:rPr>
        <w:t>,</w:t>
      </w:r>
      <w:r w:rsidRPr="00291EB8">
        <w:rPr>
          <w:rFonts w:ascii="Times New Roman" w:eastAsia="Times New Roman" w:hAnsi="Times New Roman" w:cs="Times New Roman"/>
          <w:lang w:val="en-GB"/>
        </w:rPr>
        <w:t xml:space="preserve"> including several dozen seeds, seed-wing fragments, and cone-scale fragments of Pinaceae (</w:t>
      </w:r>
      <w:r w:rsidR="00A910A0" w:rsidRPr="004D7010">
        <w:rPr>
          <w:rFonts w:ascii="Times New Roman" w:eastAsia="Times New Roman" w:hAnsi="Times New Roman" w:cs="Times New Roman"/>
          <w:szCs w:val="20"/>
          <w:lang w:val="en-GB"/>
        </w:rPr>
        <w:t>S</w:t>
      </w:r>
      <w:r w:rsidR="00A910A0">
        <w:rPr>
          <w:rFonts w:ascii="Times New Roman" w:eastAsia="Times New Roman" w:hAnsi="Times New Roman" w:cs="Times New Roman"/>
          <w:szCs w:val="20"/>
          <w:lang w:val="en-GB"/>
        </w:rPr>
        <w:t>upplementary Material 3/4</w:t>
      </w:r>
      <w:r w:rsidR="007C3D70">
        <w:rPr>
          <w:rFonts w:ascii="Times New Roman" w:eastAsia="Times New Roman" w:hAnsi="Times New Roman" w:cs="Times New Roman"/>
          <w:lang w:val="en-GB"/>
        </w:rPr>
        <w:t>).</w:t>
      </w:r>
      <w:r w:rsidRPr="00291EB8">
        <w:rPr>
          <w:rFonts w:ascii="Times New Roman" w:eastAsia="Times New Roman" w:hAnsi="Times New Roman" w:cs="Times New Roman"/>
          <w:lang w:val="en-GB"/>
        </w:rPr>
        <w:t xml:space="preserve"> Conifer macrofossils include 36 whole needles and 49 flattened twig terminals (</w:t>
      </w:r>
      <w:r w:rsidRPr="00291EB8">
        <w:rPr>
          <w:rFonts w:ascii="Times New Roman" w:eastAsia="Times New Roman" w:hAnsi="Times New Roman" w:cs="Times New Roman"/>
          <w:i/>
          <w:lang w:val="en-GB"/>
        </w:rPr>
        <w:t>Abies</w:t>
      </w:r>
      <w:r w:rsidRPr="00291EB8">
        <w:rPr>
          <w:rFonts w:ascii="Times New Roman" w:eastAsia="Times New Roman" w:hAnsi="Times New Roman" w:cs="Times New Roman"/>
          <w:lang w:val="en-GB"/>
        </w:rPr>
        <w:t xml:space="preserve"> sp.) and 270 </w:t>
      </w:r>
      <w:proofErr w:type="spellStart"/>
      <w:r w:rsidR="00DA28DA">
        <w:rPr>
          <w:rFonts w:ascii="Times New Roman" w:eastAsia="Times New Roman" w:hAnsi="Times New Roman" w:cs="Times New Roman"/>
          <w:lang w:val="en-GB"/>
        </w:rPr>
        <w:t>w</w:t>
      </w:r>
      <w:r w:rsidRPr="00291EB8">
        <w:rPr>
          <w:rFonts w:ascii="Times New Roman" w:eastAsia="Times New Roman" w:hAnsi="Times New Roman" w:cs="Times New Roman"/>
          <w:lang w:val="en-GB"/>
        </w:rPr>
        <w:t>hitebark</w:t>
      </w:r>
      <w:proofErr w:type="spellEnd"/>
      <w:r w:rsidRPr="00291EB8">
        <w:rPr>
          <w:rFonts w:ascii="Times New Roman" w:eastAsia="Times New Roman" w:hAnsi="Times New Roman" w:cs="Times New Roman"/>
          <w:lang w:val="en-GB"/>
        </w:rPr>
        <w:t xml:space="preserve"> pine fascicles and needles. Most of the remaining macrofossils are </w:t>
      </w:r>
      <w:proofErr w:type="spellStart"/>
      <w:r w:rsidRPr="00291EB8">
        <w:rPr>
          <w:rFonts w:ascii="Times New Roman" w:eastAsia="Times New Roman" w:hAnsi="Times New Roman" w:cs="Times New Roman"/>
          <w:i/>
          <w:lang w:val="en-GB"/>
        </w:rPr>
        <w:t>Picea</w:t>
      </w:r>
      <w:proofErr w:type="spellEnd"/>
      <w:r w:rsidRPr="00291EB8">
        <w:rPr>
          <w:rFonts w:ascii="Times New Roman" w:eastAsia="Times New Roman" w:hAnsi="Times New Roman" w:cs="Times New Roman"/>
          <w:i/>
          <w:lang w:val="en-GB"/>
        </w:rPr>
        <w:t xml:space="preserve"> </w:t>
      </w:r>
      <w:r w:rsidRPr="00291EB8">
        <w:rPr>
          <w:rFonts w:ascii="Times New Roman" w:eastAsia="Times New Roman" w:hAnsi="Times New Roman" w:cs="Times New Roman"/>
          <w:lang w:val="en-GB"/>
        </w:rPr>
        <w:t>sp</w:t>
      </w:r>
      <w:r w:rsidRPr="00291EB8">
        <w:rPr>
          <w:rFonts w:ascii="Times New Roman" w:eastAsia="Times New Roman" w:hAnsi="Times New Roman" w:cs="Times New Roman"/>
          <w:i/>
          <w:lang w:val="en-GB"/>
        </w:rPr>
        <w:t>.,</w:t>
      </w:r>
      <w:r w:rsidRPr="00291EB8">
        <w:rPr>
          <w:rFonts w:ascii="Times New Roman" w:eastAsia="Times New Roman" w:hAnsi="Times New Roman" w:cs="Times New Roman"/>
          <w:lang w:val="en-GB"/>
        </w:rPr>
        <w:t xml:space="preserve"> including more than 100 whole needles and twig terminals. Relative to underlying samples, NOCA 40 records a large increase in the abundance of mountain hemlock and a modest increase in Douglas-fir/western hemlock and grand fir/silver fir.</w:t>
      </w:r>
    </w:p>
    <w:p w14:paraId="329C1131" w14:textId="0176AC84" w:rsidR="00291EB8" w:rsidRPr="00291EB8" w:rsidRDefault="00291EB8" w:rsidP="00D72CBF">
      <w:pPr>
        <w:suppressAutoHyphens/>
        <w:spacing w:before="240" w:after="0" w:line="360" w:lineRule="auto"/>
        <w:rPr>
          <w:rFonts w:ascii="Times New Roman" w:eastAsia="Times New Roman" w:hAnsi="Times New Roman" w:cs="Times New Roman"/>
          <w:lang w:val="en-GB"/>
        </w:rPr>
      </w:pPr>
      <w:r w:rsidRPr="00291EB8">
        <w:rPr>
          <w:rFonts w:ascii="Times New Roman" w:eastAsia="Times New Roman" w:hAnsi="Times New Roman" w:cs="Times New Roman"/>
          <w:lang w:val="en-GB"/>
        </w:rPr>
        <w:t>No heath or birch fossils were found in NOCA 40, in contrast to samples lower in the sequence, but one bud of willow (</w:t>
      </w:r>
      <w:r w:rsidRPr="00291EB8">
        <w:rPr>
          <w:rFonts w:ascii="Times New Roman" w:eastAsia="Times New Roman" w:hAnsi="Times New Roman" w:cs="Times New Roman"/>
          <w:i/>
          <w:lang w:val="en-GB"/>
        </w:rPr>
        <w:t xml:space="preserve">Salix </w:t>
      </w:r>
      <w:r w:rsidRPr="00291EB8">
        <w:rPr>
          <w:rFonts w:ascii="Times New Roman" w:eastAsia="Times New Roman" w:hAnsi="Times New Roman" w:cs="Times New Roman"/>
          <w:lang w:val="en-GB"/>
        </w:rPr>
        <w:t>sp.)</w:t>
      </w:r>
      <w:r w:rsidRPr="00291EB8">
        <w:rPr>
          <w:rFonts w:ascii="Times New Roman" w:eastAsia="Times New Roman" w:hAnsi="Times New Roman" w:cs="Times New Roman"/>
          <w:i/>
          <w:lang w:val="en-GB"/>
        </w:rPr>
        <w:t xml:space="preserve"> </w:t>
      </w:r>
      <w:r w:rsidRPr="00291EB8">
        <w:rPr>
          <w:rFonts w:ascii="Times New Roman" w:eastAsia="Times New Roman" w:hAnsi="Times New Roman" w:cs="Times New Roman"/>
          <w:lang w:val="en-GB"/>
        </w:rPr>
        <w:t xml:space="preserve">was recovered. Abundant achenes of </w:t>
      </w:r>
      <w:r w:rsidR="00AB21E0" w:rsidRPr="00291EB8">
        <w:rPr>
          <w:rFonts w:ascii="Times New Roman" w:eastAsia="Times New Roman" w:hAnsi="Times New Roman" w:cs="Times New Roman"/>
          <w:lang w:val="en-GB"/>
        </w:rPr>
        <w:t>white-water</w:t>
      </w:r>
      <w:r w:rsidRPr="00291EB8">
        <w:rPr>
          <w:rFonts w:ascii="Times New Roman" w:eastAsia="Times New Roman" w:hAnsi="Times New Roman" w:cs="Times New Roman"/>
          <w:lang w:val="en-GB"/>
        </w:rPr>
        <w:t xml:space="preserve"> buttercup record the continued presence of this species from lower in the section. Sedge, sheathed pond weed (</w:t>
      </w:r>
      <w:proofErr w:type="spellStart"/>
      <w:r w:rsidRPr="007C3D70">
        <w:rPr>
          <w:rFonts w:ascii="Times New Roman" w:eastAsia="Times New Roman" w:hAnsi="Times New Roman" w:cs="Times New Roman"/>
          <w:i/>
          <w:lang w:val="en-GB"/>
        </w:rPr>
        <w:t>Potamogeton</w:t>
      </w:r>
      <w:proofErr w:type="spellEnd"/>
      <w:r w:rsidRPr="007C3D70">
        <w:rPr>
          <w:rFonts w:ascii="Times New Roman" w:eastAsia="Times New Roman" w:hAnsi="Times New Roman" w:cs="Times New Roman"/>
          <w:i/>
          <w:lang w:val="en-GB"/>
        </w:rPr>
        <w:t xml:space="preserve"> </w:t>
      </w:r>
      <w:proofErr w:type="spellStart"/>
      <w:r w:rsidRPr="007C3D70">
        <w:rPr>
          <w:rFonts w:ascii="Times New Roman" w:eastAsia="Times New Roman" w:hAnsi="Times New Roman" w:cs="Times New Roman"/>
          <w:i/>
          <w:lang w:val="en-GB"/>
        </w:rPr>
        <w:t>vaginatus</w:t>
      </w:r>
      <w:proofErr w:type="spellEnd"/>
      <w:r w:rsidRPr="007C3D70">
        <w:rPr>
          <w:rFonts w:ascii="Times New Roman" w:eastAsia="Times New Roman" w:hAnsi="Times New Roman" w:cs="Times New Roman"/>
          <w:i/>
          <w:lang w:val="en-GB"/>
        </w:rPr>
        <w:t xml:space="preserve"> </w:t>
      </w:r>
      <w:proofErr w:type="spellStart"/>
      <w:r w:rsidRPr="007C3D70">
        <w:rPr>
          <w:rFonts w:ascii="Times New Roman" w:eastAsia="Times New Roman" w:hAnsi="Times New Roman" w:cs="Times New Roman"/>
          <w:lang w:val="en-GB"/>
        </w:rPr>
        <w:t>Turcz</w:t>
      </w:r>
      <w:proofErr w:type="spellEnd"/>
      <w:r w:rsidRPr="007C3D70">
        <w:rPr>
          <w:rFonts w:ascii="Times New Roman" w:eastAsia="Times New Roman" w:hAnsi="Times New Roman" w:cs="Times New Roman"/>
          <w:lang w:val="en-GB"/>
        </w:rPr>
        <w:t>.)</w:t>
      </w:r>
      <w:r w:rsidR="00A910A0">
        <w:rPr>
          <w:rFonts w:ascii="Times New Roman" w:eastAsia="Times New Roman" w:hAnsi="Times New Roman" w:cs="Times New Roman"/>
          <w:lang w:val="en-GB"/>
        </w:rPr>
        <w:t xml:space="preserve"> </w:t>
      </w:r>
      <w:r w:rsidRPr="007C3D70">
        <w:rPr>
          <w:rFonts w:ascii="Times New Roman" w:eastAsia="Times New Roman" w:hAnsi="Times New Roman" w:cs="Times New Roman"/>
          <w:lang w:val="en-GB"/>
        </w:rPr>
        <w:t>(</w:t>
      </w:r>
      <w:proofErr w:type="spellStart"/>
      <w:r w:rsidRPr="007C3D70">
        <w:rPr>
          <w:rFonts w:ascii="Times New Roman" w:eastAsia="Times New Roman" w:hAnsi="Times New Roman" w:cs="Times New Roman"/>
          <w:lang w:val="en-GB"/>
        </w:rPr>
        <w:t>Brayshaw</w:t>
      </w:r>
      <w:proofErr w:type="spellEnd"/>
      <w:r w:rsidRPr="007C3D70">
        <w:rPr>
          <w:rFonts w:ascii="Times New Roman" w:eastAsia="Times New Roman" w:hAnsi="Times New Roman" w:cs="Times New Roman"/>
          <w:lang w:val="en-GB"/>
        </w:rPr>
        <w:t xml:space="preserve"> 1985), and aquatic buttercup are present in this sample in proportions similar to those in NOCA 37 (</w:t>
      </w:r>
      <w:r w:rsidR="00A910A0" w:rsidRPr="004D7010">
        <w:rPr>
          <w:rFonts w:ascii="Times New Roman" w:eastAsia="Times New Roman" w:hAnsi="Times New Roman" w:cs="Times New Roman"/>
          <w:szCs w:val="20"/>
          <w:lang w:val="en-GB"/>
        </w:rPr>
        <w:t>S</w:t>
      </w:r>
      <w:r w:rsidR="00A910A0">
        <w:rPr>
          <w:rFonts w:ascii="Times New Roman" w:eastAsia="Times New Roman" w:hAnsi="Times New Roman" w:cs="Times New Roman"/>
          <w:szCs w:val="20"/>
          <w:lang w:val="en-GB"/>
        </w:rPr>
        <w:t>upplementary Material</w:t>
      </w:r>
      <w:r w:rsidR="007C3D70">
        <w:rPr>
          <w:rFonts w:ascii="Times New Roman" w:eastAsia="Times New Roman" w:hAnsi="Times New Roman" w:cs="Times New Roman"/>
          <w:lang w:val="en-GB"/>
        </w:rPr>
        <w:t xml:space="preserve"> 3 and 4).</w:t>
      </w:r>
    </w:p>
    <w:p w14:paraId="284C4564" w14:textId="2F669C11" w:rsidR="00291EB8" w:rsidRPr="00291EB8" w:rsidRDefault="00291EB8" w:rsidP="00D72CBF">
      <w:pPr>
        <w:suppressAutoHyphens/>
        <w:spacing w:before="240" w:after="0" w:line="360" w:lineRule="auto"/>
        <w:rPr>
          <w:rFonts w:ascii="Times New Roman" w:eastAsia="Times New Roman" w:hAnsi="Times New Roman" w:cs="Times New Roman"/>
          <w:lang w:val="en-GB"/>
        </w:rPr>
      </w:pPr>
      <w:r w:rsidRPr="00291EB8">
        <w:rPr>
          <w:rFonts w:ascii="Times New Roman" w:eastAsia="Times New Roman" w:hAnsi="Times New Roman" w:cs="Times New Roman"/>
          <w:lang w:val="en-GB"/>
        </w:rPr>
        <w:t xml:space="preserve">The fossil beetle assemblage in NOCA 40 is similar to that </w:t>
      </w:r>
      <w:r w:rsidR="00A910A0">
        <w:rPr>
          <w:rFonts w:ascii="Times New Roman" w:eastAsia="Times New Roman" w:hAnsi="Times New Roman" w:cs="Times New Roman"/>
          <w:lang w:val="en-GB"/>
        </w:rPr>
        <w:t>in</w:t>
      </w:r>
      <w:r w:rsidR="00A910A0" w:rsidRPr="00291EB8">
        <w:rPr>
          <w:rFonts w:ascii="Times New Roman" w:eastAsia="Times New Roman" w:hAnsi="Times New Roman" w:cs="Times New Roman"/>
          <w:lang w:val="en-GB"/>
        </w:rPr>
        <w:t xml:space="preserve"> </w:t>
      </w:r>
      <w:r w:rsidRPr="00291EB8">
        <w:rPr>
          <w:rFonts w:ascii="Times New Roman" w:eastAsia="Times New Roman" w:hAnsi="Times New Roman" w:cs="Times New Roman"/>
          <w:lang w:val="en-GB"/>
        </w:rPr>
        <w:t xml:space="preserve">overlying beds and includes the same five species of forest and riparian beetle groups </w:t>
      </w:r>
      <w:r w:rsidR="007C3D70">
        <w:rPr>
          <w:rFonts w:ascii="Times New Roman" w:eastAsia="Times New Roman" w:hAnsi="Times New Roman" w:cs="Times New Roman"/>
          <w:lang w:val="en-GB"/>
        </w:rPr>
        <w:t>(</w:t>
      </w:r>
      <w:r w:rsidR="00A910A0" w:rsidRPr="004D7010">
        <w:rPr>
          <w:rFonts w:ascii="Times New Roman" w:eastAsia="Times New Roman" w:hAnsi="Times New Roman" w:cs="Times New Roman"/>
          <w:szCs w:val="20"/>
          <w:lang w:val="en-GB"/>
        </w:rPr>
        <w:t>S</w:t>
      </w:r>
      <w:r w:rsidR="00A910A0">
        <w:rPr>
          <w:rFonts w:ascii="Times New Roman" w:eastAsia="Times New Roman" w:hAnsi="Times New Roman" w:cs="Times New Roman"/>
          <w:szCs w:val="20"/>
          <w:lang w:val="en-GB"/>
        </w:rPr>
        <w:t xml:space="preserve">upplementary Material </w:t>
      </w:r>
      <w:r w:rsidR="007C3D70">
        <w:rPr>
          <w:rFonts w:ascii="Times New Roman" w:eastAsia="Times New Roman" w:hAnsi="Times New Roman" w:cs="Times New Roman"/>
          <w:lang w:val="en-GB"/>
        </w:rPr>
        <w:t>4)</w:t>
      </w:r>
      <w:r w:rsidRPr="00291EB8">
        <w:rPr>
          <w:rFonts w:ascii="Times New Roman" w:eastAsia="Times New Roman" w:hAnsi="Times New Roman" w:cs="Times New Roman"/>
          <w:lang w:val="en-GB"/>
        </w:rPr>
        <w:t>. Three of the s</w:t>
      </w:r>
      <w:r w:rsidR="00DA28DA">
        <w:rPr>
          <w:rFonts w:ascii="Times New Roman" w:eastAsia="Times New Roman" w:hAnsi="Times New Roman" w:cs="Times New Roman"/>
          <w:lang w:val="en-GB"/>
        </w:rPr>
        <w:t>pecimens are articulated</w:t>
      </w:r>
      <w:r w:rsidRPr="00291EB8">
        <w:rPr>
          <w:rFonts w:ascii="Times New Roman" w:eastAsia="Times New Roman" w:hAnsi="Times New Roman" w:cs="Times New Roman"/>
          <w:lang w:val="en-GB"/>
        </w:rPr>
        <w:t>.</w:t>
      </w:r>
    </w:p>
    <w:p w14:paraId="110ED6D6" w14:textId="40C5013F" w:rsidR="00291EB8" w:rsidRPr="00291EB8" w:rsidRDefault="00291EB8" w:rsidP="00291EB8">
      <w:pPr>
        <w:keepNext/>
        <w:tabs>
          <w:tab w:val="left" w:pos="864"/>
        </w:tabs>
        <w:suppressAutoHyphens/>
        <w:spacing w:before="360" w:after="240" w:line="240" w:lineRule="auto"/>
        <w:outlineLvl w:val="2"/>
        <w:rPr>
          <w:rFonts w:ascii="Times New Roman" w:eastAsia="Times New Roman" w:hAnsi="Times New Roman" w:cs="Arial"/>
          <w:bCs/>
          <w:u w:val="single"/>
          <w:lang w:val="en-GB"/>
        </w:rPr>
      </w:pPr>
      <w:r w:rsidRPr="00291EB8">
        <w:rPr>
          <w:rFonts w:ascii="Times New Roman" w:eastAsia="Times New Roman" w:hAnsi="Times New Roman" w:cs="Arial"/>
          <w:bCs/>
          <w:u w:val="single"/>
          <w:lang w:val="en-GB"/>
        </w:rPr>
        <w:t>NOCA-61/98 (21</w:t>
      </w:r>
      <w:r w:rsidR="00177FA8">
        <w:rPr>
          <w:rFonts w:ascii="Times New Roman" w:eastAsia="Times New Roman" w:hAnsi="Times New Roman" w:cs="Arial"/>
          <w:bCs/>
          <w:u w:val="single"/>
          <w:lang w:val="en-GB"/>
        </w:rPr>
        <w:t xml:space="preserve">.8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 (22,069-21,518)</w:t>
      </w:r>
      <w:r w:rsidRPr="00291EB8">
        <w:rPr>
          <w:rFonts w:ascii="Times New Roman" w:eastAsia="Times New Roman" w:hAnsi="Times New Roman" w:cs="Arial"/>
          <w:bCs/>
          <w:u w:val="single"/>
          <w:lang w:val="en-GB"/>
        </w:rPr>
        <w:t xml:space="preserve"> (UW)</w:t>
      </w:r>
    </w:p>
    <w:p w14:paraId="01548A7D" w14:textId="511D01C3" w:rsidR="00291EB8" w:rsidRPr="00291EB8" w:rsidRDefault="00291EB8" w:rsidP="00D72CBF">
      <w:pPr>
        <w:suppressAutoHyphens/>
        <w:spacing w:before="240" w:after="0" w:line="360" w:lineRule="auto"/>
        <w:rPr>
          <w:rFonts w:ascii="Times New Roman" w:eastAsia="Times New Roman" w:hAnsi="Times New Roman" w:cs="Times New Roman"/>
          <w:lang w:val="en-GB"/>
        </w:rPr>
      </w:pPr>
      <w:r w:rsidRPr="00291EB8">
        <w:rPr>
          <w:rFonts w:ascii="Times New Roman" w:eastAsia="Times New Roman" w:hAnsi="Times New Roman" w:cs="Times New Roman"/>
          <w:lang w:val="en-GB"/>
        </w:rPr>
        <w:t>Due to low fossil content, two samples (NOCA 61 and 98) were collected at Rainbow Point at 489 m asl near the full pool level of Ross Lake (Figure 3). The samples yielded only 21 coniferous macrofossils that could be identified to species level (Table 2). The macrofossils are mainly Engelmann spruce, but include mountain hemlock, subalpine fir, and four needles of either western hemlock or Douglas-fir.</w:t>
      </w:r>
    </w:p>
    <w:p w14:paraId="043AA1B5" w14:textId="77777777" w:rsidR="005B083A" w:rsidRPr="005B083A" w:rsidRDefault="005B083A" w:rsidP="005B083A">
      <w:pPr>
        <w:spacing w:after="200" w:line="276" w:lineRule="auto"/>
        <w:rPr>
          <w:rFonts w:ascii="Times New Roman" w:eastAsia="Times New Roman" w:hAnsi="Times New Roman" w:cs="Times New Roman"/>
          <w:sz w:val="24"/>
          <w:lang w:val="en-GB"/>
        </w:rPr>
      </w:pPr>
    </w:p>
    <w:p w14:paraId="1EFE67F4" w14:textId="519BACBC" w:rsidR="00291EB8" w:rsidRDefault="00291EB8" w:rsidP="00291EB8">
      <w:pPr>
        <w:keepNext/>
        <w:tabs>
          <w:tab w:val="left" w:pos="864"/>
        </w:tabs>
        <w:suppressAutoHyphens/>
        <w:spacing w:before="360" w:after="240" w:line="240" w:lineRule="auto"/>
        <w:outlineLvl w:val="2"/>
        <w:rPr>
          <w:rFonts w:ascii="Times New Roman" w:eastAsia="Times New Roman" w:hAnsi="Times New Roman" w:cs="Arial"/>
          <w:b/>
          <w:bCs/>
          <w:szCs w:val="24"/>
          <w:u w:val="single"/>
          <w:lang w:val="en-GB"/>
        </w:rPr>
      </w:pPr>
      <w:r w:rsidRPr="00291EB8">
        <w:rPr>
          <w:rFonts w:ascii="Times New Roman" w:eastAsia="Times New Roman" w:hAnsi="Times New Roman" w:cs="Arial"/>
          <w:b/>
          <w:bCs/>
          <w:szCs w:val="24"/>
          <w:u w:val="single"/>
          <w:lang w:val="en-GB"/>
        </w:rPr>
        <w:t xml:space="preserve">Glacial Lake </w:t>
      </w:r>
      <w:r>
        <w:rPr>
          <w:rFonts w:ascii="Times New Roman" w:eastAsia="Times New Roman" w:hAnsi="Times New Roman" w:cs="Arial"/>
          <w:b/>
          <w:bCs/>
          <w:szCs w:val="24"/>
          <w:u w:val="single"/>
          <w:lang w:val="en-GB"/>
        </w:rPr>
        <w:t>Concrete</w:t>
      </w:r>
    </w:p>
    <w:p w14:paraId="5603361C" w14:textId="4A414362" w:rsidR="00966BDC" w:rsidRPr="00966BDC" w:rsidRDefault="00966BDC" w:rsidP="00966BDC">
      <w:pPr>
        <w:keepNext/>
        <w:tabs>
          <w:tab w:val="left" w:pos="864"/>
        </w:tabs>
        <w:suppressAutoHyphens/>
        <w:spacing w:before="360" w:after="240" w:line="240" w:lineRule="auto"/>
        <w:outlineLvl w:val="2"/>
        <w:rPr>
          <w:rFonts w:ascii="Times New Roman" w:eastAsia="Times New Roman" w:hAnsi="Times New Roman" w:cs="Arial"/>
          <w:bCs/>
          <w:u w:val="single"/>
          <w:lang w:val="en-GB"/>
        </w:rPr>
      </w:pPr>
      <w:r w:rsidRPr="00966BDC">
        <w:rPr>
          <w:rFonts w:ascii="Times New Roman" w:eastAsia="Times New Roman" w:hAnsi="Times New Roman" w:cs="Arial"/>
          <w:bCs/>
          <w:u w:val="single"/>
          <w:lang w:val="en-GB"/>
        </w:rPr>
        <w:t>NOCA 107 (23</w:t>
      </w:r>
      <w:r w:rsidR="00177FA8">
        <w:rPr>
          <w:rFonts w:ascii="Times New Roman" w:eastAsia="Times New Roman" w:hAnsi="Times New Roman" w:cs="Arial"/>
          <w:bCs/>
          <w:u w:val="single"/>
          <w:lang w:val="en-GB"/>
        </w:rPr>
        <w:t xml:space="preserve">.9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 (24,175-23,6630)</w:t>
      </w:r>
      <w:r w:rsidRPr="00966BDC">
        <w:rPr>
          <w:rFonts w:ascii="Times New Roman" w:eastAsia="Times New Roman" w:hAnsi="Times New Roman" w:cs="Arial"/>
          <w:bCs/>
          <w:u w:val="single"/>
          <w:lang w:val="en-GB"/>
        </w:rPr>
        <w:t xml:space="preserve"> UW</w:t>
      </w:r>
    </w:p>
    <w:p w14:paraId="543FB267" w14:textId="6B69DD85"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 xml:space="preserve">NOCA 107 was collected at 58 m </w:t>
      </w:r>
      <w:r w:rsidR="003B02D8">
        <w:rPr>
          <w:rFonts w:ascii="Times New Roman" w:eastAsia="Times New Roman" w:hAnsi="Times New Roman" w:cs="Times New Roman"/>
          <w:lang w:val="en-GB"/>
        </w:rPr>
        <w:t>asl</w:t>
      </w:r>
      <w:r w:rsidR="003B02D8" w:rsidRPr="00966BDC">
        <w:rPr>
          <w:rFonts w:ascii="Times New Roman" w:eastAsia="Times New Roman" w:hAnsi="Times New Roman" w:cs="Times New Roman"/>
          <w:lang w:val="en-GB"/>
        </w:rPr>
        <w:t xml:space="preserve"> </w:t>
      </w:r>
      <w:r w:rsidRPr="00966BDC">
        <w:rPr>
          <w:rFonts w:ascii="Times New Roman" w:eastAsia="Times New Roman" w:hAnsi="Times New Roman" w:cs="Times New Roman"/>
          <w:lang w:val="en-GB"/>
        </w:rPr>
        <w:t xml:space="preserve">from the base of the section below the water level of </w:t>
      </w:r>
      <w:proofErr w:type="spellStart"/>
      <w:r w:rsidRPr="00966BDC">
        <w:rPr>
          <w:rFonts w:ascii="Times New Roman" w:eastAsia="Times New Roman" w:hAnsi="Times New Roman" w:cs="Times New Roman"/>
          <w:lang w:val="en-GB"/>
        </w:rPr>
        <w:t>Skagit</w:t>
      </w:r>
      <w:proofErr w:type="spellEnd"/>
      <w:r w:rsidRPr="00966BDC">
        <w:rPr>
          <w:rFonts w:ascii="Times New Roman" w:eastAsia="Times New Roman" w:hAnsi="Times New Roman" w:cs="Times New Roman"/>
          <w:lang w:val="en-GB"/>
        </w:rPr>
        <w:t xml:space="preserve"> River. It contain</w:t>
      </w:r>
      <w:r w:rsidR="003B02D8">
        <w:rPr>
          <w:rFonts w:ascii="Times New Roman" w:eastAsia="Times New Roman" w:hAnsi="Times New Roman" w:cs="Times New Roman"/>
          <w:lang w:val="en-GB"/>
        </w:rPr>
        <w:t>ed</w:t>
      </w:r>
      <w:r w:rsidRPr="00966BDC">
        <w:rPr>
          <w:rFonts w:ascii="Times New Roman" w:eastAsia="Times New Roman" w:hAnsi="Times New Roman" w:cs="Times New Roman"/>
          <w:lang w:val="en-GB"/>
        </w:rPr>
        <w:t xml:space="preserve"> only a few identifiable conifer macrofossils, including subalpine fir and grand fir/silver fir needles, but no spruce.</w:t>
      </w:r>
    </w:p>
    <w:p w14:paraId="2AABF847" w14:textId="191DF99C" w:rsidR="00966BDC" w:rsidRPr="00966BDC" w:rsidRDefault="00966BDC" w:rsidP="00966BDC">
      <w:pPr>
        <w:keepNext/>
        <w:tabs>
          <w:tab w:val="left" w:pos="864"/>
        </w:tabs>
        <w:suppressAutoHyphens/>
        <w:spacing w:before="360" w:after="240" w:line="240" w:lineRule="auto"/>
        <w:outlineLvl w:val="2"/>
        <w:rPr>
          <w:rFonts w:ascii="Times New Roman" w:eastAsia="Times New Roman" w:hAnsi="Times New Roman" w:cs="Arial"/>
          <w:bCs/>
          <w:u w:val="single"/>
          <w:lang w:val="en-GB"/>
        </w:rPr>
      </w:pPr>
      <w:r w:rsidRPr="00966BDC">
        <w:rPr>
          <w:rFonts w:ascii="Times New Roman" w:eastAsia="Times New Roman" w:hAnsi="Times New Roman" w:cs="Arial"/>
          <w:bCs/>
          <w:u w:val="single"/>
          <w:lang w:val="en-GB"/>
        </w:rPr>
        <w:t>NOCA 100 and 100B (</w:t>
      </w:r>
      <w:r w:rsidR="00177FA8">
        <w:rPr>
          <w:rFonts w:ascii="Times New Roman" w:eastAsia="Times New Roman" w:hAnsi="Times New Roman" w:cs="Arial"/>
          <w:bCs/>
          <w:u w:val="single"/>
          <w:lang w:val="en-GB"/>
        </w:rPr>
        <w:t xml:space="preserve">ca. </w:t>
      </w:r>
      <w:r w:rsidRPr="00966BDC">
        <w:rPr>
          <w:rFonts w:ascii="Times New Roman" w:eastAsia="Times New Roman" w:hAnsi="Times New Roman" w:cs="Arial"/>
          <w:bCs/>
          <w:u w:val="single"/>
          <w:lang w:val="en-GB"/>
        </w:rPr>
        <w:t>23</w:t>
      </w:r>
      <w:r w:rsidR="00177FA8">
        <w:rPr>
          <w:rFonts w:ascii="Times New Roman" w:eastAsia="Times New Roman" w:hAnsi="Times New Roman" w:cs="Arial"/>
          <w:bCs/>
          <w:u w:val="single"/>
          <w:lang w:val="en-GB"/>
        </w:rPr>
        <w:t>.5</w:t>
      </w:r>
      <w:r w:rsidRPr="00966BDC">
        <w:rPr>
          <w:rFonts w:ascii="Times New Roman" w:eastAsia="Times New Roman" w:hAnsi="Times New Roman" w:cs="Arial"/>
          <w:bCs/>
          <w:u w:val="single"/>
          <w:lang w:val="en-GB"/>
        </w:rPr>
        <w:t xml:space="preserve">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w:t>
      </w:r>
      <w:r w:rsidRPr="00966BDC">
        <w:rPr>
          <w:rFonts w:ascii="Times New Roman" w:eastAsia="Times New Roman" w:hAnsi="Times New Roman" w:cs="Arial"/>
          <w:bCs/>
          <w:u w:val="single"/>
          <w:lang w:val="en-GB"/>
        </w:rPr>
        <w:t xml:space="preserve"> </w:t>
      </w:r>
      <w:proofErr w:type="spellStart"/>
      <w:r w:rsidRPr="00966BDC">
        <w:rPr>
          <w:rFonts w:ascii="Times New Roman" w:eastAsia="Times New Roman" w:hAnsi="Times New Roman" w:cs="Arial"/>
          <w:bCs/>
          <w:u w:val="single"/>
          <w:lang w:val="en-GB"/>
        </w:rPr>
        <w:t>Paleotech</w:t>
      </w:r>
      <w:proofErr w:type="spellEnd"/>
      <w:r w:rsidRPr="00966BDC">
        <w:rPr>
          <w:rFonts w:ascii="Times New Roman" w:eastAsia="Times New Roman" w:hAnsi="Times New Roman" w:cs="Arial"/>
          <w:bCs/>
          <w:u w:val="single"/>
          <w:lang w:val="en-GB"/>
        </w:rPr>
        <w:t xml:space="preserve"> and UW (B)</w:t>
      </w:r>
    </w:p>
    <w:p w14:paraId="226093FC" w14:textId="7C8D4D9C"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This sample was collected 1 m above NOCA 107</w:t>
      </w:r>
      <w:r w:rsidR="003B02D8">
        <w:rPr>
          <w:rFonts w:ascii="Times New Roman" w:eastAsia="Times New Roman" w:hAnsi="Times New Roman" w:cs="Times New Roman"/>
          <w:lang w:val="en-GB"/>
        </w:rPr>
        <w:t>,</w:t>
      </w:r>
      <w:r w:rsidRPr="00966BDC">
        <w:rPr>
          <w:rFonts w:ascii="Times New Roman" w:eastAsia="Times New Roman" w:hAnsi="Times New Roman" w:cs="Times New Roman"/>
          <w:lang w:val="en-GB"/>
        </w:rPr>
        <w:t xml:space="preserve"> and its age </w:t>
      </w:r>
      <w:r w:rsidR="003B02D8">
        <w:rPr>
          <w:rFonts w:ascii="Times New Roman" w:eastAsia="Times New Roman" w:hAnsi="Times New Roman" w:cs="Times New Roman"/>
          <w:lang w:val="en-GB"/>
        </w:rPr>
        <w:t xml:space="preserve">was </w:t>
      </w:r>
      <w:r w:rsidRPr="00966BDC">
        <w:rPr>
          <w:rFonts w:ascii="Times New Roman" w:eastAsia="Times New Roman" w:hAnsi="Times New Roman" w:cs="Times New Roman"/>
          <w:lang w:val="en-GB"/>
        </w:rPr>
        <w:t>estimated using a 4.7 mm/</w:t>
      </w:r>
      <w:proofErr w:type="spellStart"/>
      <w:r w:rsidRPr="00966BDC">
        <w:rPr>
          <w:rFonts w:ascii="Times New Roman" w:eastAsia="Times New Roman" w:hAnsi="Times New Roman" w:cs="Times New Roman"/>
          <w:lang w:val="en-GB"/>
        </w:rPr>
        <w:t>yr</w:t>
      </w:r>
      <w:proofErr w:type="spellEnd"/>
      <w:r w:rsidRPr="00966BDC">
        <w:rPr>
          <w:rFonts w:ascii="Times New Roman" w:eastAsia="Times New Roman" w:hAnsi="Times New Roman" w:cs="Times New Roman"/>
          <w:lang w:val="en-GB"/>
        </w:rPr>
        <w:t xml:space="preserve"> sedimentation rate (Riedel et al. 2010). The sample consist</w:t>
      </w:r>
      <w:r w:rsidR="003B02D8">
        <w:rPr>
          <w:rFonts w:ascii="Times New Roman" w:eastAsia="Times New Roman" w:hAnsi="Times New Roman" w:cs="Times New Roman"/>
          <w:lang w:val="en-GB"/>
        </w:rPr>
        <w:t>s</w:t>
      </w:r>
      <w:r w:rsidRPr="00966BDC">
        <w:rPr>
          <w:rFonts w:ascii="Times New Roman" w:eastAsia="Times New Roman" w:hAnsi="Times New Roman" w:cs="Times New Roman"/>
          <w:lang w:val="en-GB"/>
        </w:rPr>
        <w:t xml:space="preserve"> of 43% organic material, but few identifiable </w:t>
      </w:r>
      <w:r w:rsidRPr="00966BDC">
        <w:rPr>
          <w:rFonts w:ascii="Times New Roman" w:eastAsia="Times New Roman" w:hAnsi="Times New Roman" w:cs="Times New Roman"/>
          <w:lang w:val="en-GB"/>
        </w:rPr>
        <w:lastRenderedPageBreak/>
        <w:t xml:space="preserve">conifer macrofossils (Table 1). About 75 percent of the organic material </w:t>
      </w:r>
      <w:r w:rsidR="003B02D8">
        <w:rPr>
          <w:rFonts w:ascii="Times New Roman" w:eastAsia="Times New Roman" w:hAnsi="Times New Roman" w:cs="Times New Roman"/>
          <w:lang w:val="en-GB"/>
        </w:rPr>
        <w:t>is</w:t>
      </w:r>
      <w:r w:rsidR="003B02D8" w:rsidRPr="00966BDC">
        <w:rPr>
          <w:rFonts w:ascii="Times New Roman" w:eastAsia="Times New Roman" w:hAnsi="Times New Roman" w:cs="Times New Roman"/>
          <w:lang w:val="en-GB"/>
        </w:rPr>
        <w:t xml:space="preserve"> </w:t>
      </w:r>
      <w:r w:rsidRPr="00966BDC">
        <w:rPr>
          <w:rFonts w:ascii="Times New Roman" w:eastAsia="Times New Roman" w:hAnsi="Times New Roman" w:cs="Times New Roman"/>
          <w:lang w:val="en-GB"/>
        </w:rPr>
        <w:t>roots, horsetail (</w:t>
      </w:r>
      <w:r w:rsidRPr="00966BDC">
        <w:rPr>
          <w:rFonts w:ascii="Times New Roman" w:eastAsia="Times New Roman" w:hAnsi="Times New Roman" w:cs="Times New Roman"/>
          <w:i/>
          <w:lang w:val="en-GB"/>
        </w:rPr>
        <w:t>Equisetum</w:t>
      </w:r>
      <w:r w:rsidRPr="00966BDC">
        <w:rPr>
          <w:rFonts w:ascii="Times New Roman" w:eastAsia="Times New Roman" w:hAnsi="Times New Roman" w:cs="Times New Roman"/>
          <w:lang w:val="en-GB"/>
        </w:rPr>
        <w:t xml:space="preserve"> sp.), twigs, and wood fragments. The macrofossil assemblage includes many spores of the soil-borne fungus </w:t>
      </w:r>
      <w:proofErr w:type="spellStart"/>
      <w:r w:rsidRPr="00966BDC">
        <w:rPr>
          <w:rFonts w:ascii="Times New Roman" w:eastAsia="Times New Roman" w:hAnsi="Times New Roman" w:cs="Times New Roman"/>
          <w:i/>
          <w:lang w:val="en-GB"/>
        </w:rPr>
        <w:t>Cenococcum</w:t>
      </w:r>
      <w:proofErr w:type="spellEnd"/>
      <w:r w:rsidRPr="00966BDC">
        <w:rPr>
          <w:rFonts w:ascii="Times New Roman" w:eastAsia="Times New Roman" w:hAnsi="Times New Roman" w:cs="Times New Roman"/>
          <w:i/>
          <w:lang w:val="en-GB"/>
        </w:rPr>
        <w:t xml:space="preserve"> </w:t>
      </w:r>
      <w:proofErr w:type="spellStart"/>
      <w:r w:rsidRPr="00966BDC">
        <w:rPr>
          <w:rFonts w:ascii="Times New Roman" w:eastAsia="Times New Roman" w:hAnsi="Times New Roman" w:cs="Times New Roman"/>
          <w:i/>
          <w:lang w:val="en-GB"/>
        </w:rPr>
        <w:t>geophilum</w:t>
      </w:r>
      <w:proofErr w:type="spellEnd"/>
      <w:r w:rsidRPr="00966BDC">
        <w:rPr>
          <w:rFonts w:ascii="Times New Roman" w:eastAsia="Times New Roman" w:hAnsi="Times New Roman" w:cs="Times New Roman"/>
          <w:lang w:val="en-GB"/>
        </w:rPr>
        <w:t>, which forms a mycorrhizal relationship with tree roots</w:t>
      </w:r>
      <w:r w:rsidRPr="00966BDC">
        <w:rPr>
          <w:rFonts w:ascii="Times New Roman" w:eastAsia="Times New Roman" w:hAnsi="Times New Roman" w:cs="Times New Roman"/>
          <w:i/>
          <w:lang w:val="en-GB"/>
        </w:rPr>
        <w:t xml:space="preserve"> </w:t>
      </w:r>
      <w:r w:rsidRPr="00966BDC">
        <w:rPr>
          <w:rFonts w:ascii="Times New Roman" w:eastAsia="Times New Roman" w:hAnsi="Times New Roman" w:cs="Times New Roman"/>
          <w:lang w:val="en-GB"/>
        </w:rPr>
        <w:t>(Table 1). Other abundant macrofossils include sedge</w:t>
      </w:r>
      <w:r w:rsidR="003B02D8">
        <w:rPr>
          <w:rFonts w:ascii="Times New Roman" w:eastAsia="Times New Roman" w:hAnsi="Times New Roman" w:cs="Times New Roman"/>
          <w:lang w:val="en-GB"/>
        </w:rPr>
        <w:t>,</w:t>
      </w:r>
      <w:r w:rsidRPr="00966BDC">
        <w:rPr>
          <w:rFonts w:ascii="Times New Roman" w:eastAsia="Times New Roman" w:hAnsi="Times New Roman" w:cs="Times New Roman"/>
          <w:lang w:val="en-GB"/>
        </w:rPr>
        <w:t xml:space="preserve"> achenes, woodrush (</w:t>
      </w:r>
      <w:proofErr w:type="spellStart"/>
      <w:r w:rsidRPr="00966BDC">
        <w:rPr>
          <w:rFonts w:ascii="Times New Roman" w:eastAsia="Times New Roman" w:hAnsi="Times New Roman" w:cs="Times New Roman"/>
          <w:i/>
          <w:lang w:val="en-GB"/>
        </w:rPr>
        <w:t>Luzula</w:t>
      </w:r>
      <w:proofErr w:type="spellEnd"/>
      <w:r w:rsidRPr="00966BDC">
        <w:rPr>
          <w:rFonts w:ascii="Times New Roman" w:eastAsia="Times New Roman" w:hAnsi="Times New Roman" w:cs="Times New Roman"/>
          <w:lang w:val="en-GB"/>
        </w:rPr>
        <w:t xml:space="preserve"> sp.) seeds, and more than 40 megaspores of northern </w:t>
      </w:r>
      <w:proofErr w:type="spellStart"/>
      <w:r w:rsidRPr="00966BDC">
        <w:rPr>
          <w:rFonts w:ascii="Times New Roman" w:eastAsia="Times New Roman" w:hAnsi="Times New Roman" w:cs="Times New Roman"/>
          <w:lang w:val="en-GB"/>
        </w:rPr>
        <w:t>spikemoss</w:t>
      </w:r>
      <w:proofErr w:type="spellEnd"/>
      <w:r w:rsidRPr="00966BDC">
        <w:rPr>
          <w:rFonts w:ascii="Times New Roman" w:eastAsia="Times New Roman" w:hAnsi="Times New Roman" w:cs="Times New Roman"/>
          <w:lang w:val="en-GB"/>
        </w:rPr>
        <w:t xml:space="preserve"> (</w:t>
      </w:r>
      <w:r w:rsidRPr="00966BDC">
        <w:rPr>
          <w:rFonts w:ascii="Times New Roman" w:eastAsia="Times New Roman" w:hAnsi="Times New Roman" w:cs="Times New Roman"/>
          <w:i/>
          <w:lang w:val="en-GB"/>
        </w:rPr>
        <w:t xml:space="preserve">Selaginella </w:t>
      </w:r>
      <w:proofErr w:type="spellStart"/>
      <w:r w:rsidRPr="00966BDC">
        <w:rPr>
          <w:rFonts w:ascii="Times New Roman" w:eastAsia="Times New Roman" w:hAnsi="Times New Roman" w:cs="Times New Roman"/>
          <w:i/>
          <w:lang w:val="en-GB"/>
        </w:rPr>
        <w:t>selaginoides</w:t>
      </w:r>
      <w:proofErr w:type="spellEnd"/>
      <w:r w:rsidRPr="00966BDC">
        <w:rPr>
          <w:rFonts w:ascii="Times New Roman" w:eastAsia="Times New Roman" w:hAnsi="Times New Roman" w:cs="Times New Roman"/>
          <w:lang w:val="en-GB"/>
        </w:rPr>
        <w:t xml:space="preserve">), which were identified on the basis of large spore size (0.48-0.53 mm) and yellow-green </w:t>
      </w:r>
      <w:proofErr w:type="spellStart"/>
      <w:r w:rsidRPr="00966BDC">
        <w:rPr>
          <w:rFonts w:ascii="Times New Roman" w:eastAsia="Times New Roman" w:hAnsi="Times New Roman" w:cs="Times New Roman"/>
          <w:lang w:val="en-GB"/>
        </w:rPr>
        <w:t>color</w:t>
      </w:r>
      <w:proofErr w:type="spellEnd"/>
      <w:r w:rsidRPr="00966BDC">
        <w:rPr>
          <w:rFonts w:ascii="Times New Roman" w:eastAsia="Times New Roman" w:hAnsi="Times New Roman" w:cs="Times New Roman"/>
          <w:lang w:val="en-GB"/>
        </w:rPr>
        <w:t xml:space="preserve"> </w:t>
      </w:r>
      <w:r w:rsidR="00DA28DA">
        <w:rPr>
          <w:rFonts w:ascii="Times New Roman" w:eastAsia="Times New Roman" w:hAnsi="Times New Roman" w:cs="Times New Roman"/>
          <w:lang w:val="en-GB"/>
        </w:rPr>
        <w:t>(</w:t>
      </w:r>
      <w:r w:rsidR="003B02D8" w:rsidRPr="004D7010">
        <w:rPr>
          <w:rFonts w:ascii="Times New Roman" w:eastAsia="Times New Roman" w:hAnsi="Times New Roman" w:cs="Times New Roman"/>
          <w:szCs w:val="20"/>
          <w:lang w:val="en-GB"/>
        </w:rPr>
        <w:t>S</w:t>
      </w:r>
      <w:r w:rsidR="003B02D8">
        <w:rPr>
          <w:rFonts w:ascii="Times New Roman" w:eastAsia="Times New Roman" w:hAnsi="Times New Roman" w:cs="Times New Roman"/>
          <w:szCs w:val="20"/>
          <w:lang w:val="en-GB"/>
        </w:rPr>
        <w:t xml:space="preserve">upplementary Material </w:t>
      </w:r>
      <w:r w:rsidR="00DA28DA">
        <w:rPr>
          <w:rFonts w:ascii="Times New Roman" w:eastAsia="Times New Roman" w:hAnsi="Times New Roman" w:cs="Times New Roman"/>
          <w:lang w:val="en-GB"/>
        </w:rPr>
        <w:t>3;</w:t>
      </w:r>
      <w:r w:rsidRPr="00966BDC">
        <w:rPr>
          <w:rFonts w:ascii="Times New Roman" w:eastAsia="Times New Roman" w:hAnsi="Times New Roman" w:cs="Times New Roman"/>
          <w:lang w:val="en-GB"/>
        </w:rPr>
        <w:t xml:space="preserve"> Tyron 1949). Northern </w:t>
      </w:r>
      <w:proofErr w:type="spellStart"/>
      <w:r w:rsidRPr="00966BDC">
        <w:rPr>
          <w:rFonts w:ascii="Times New Roman" w:eastAsia="Times New Roman" w:hAnsi="Times New Roman" w:cs="Times New Roman"/>
          <w:lang w:val="en-GB"/>
        </w:rPr>
        <w:t>spikemoss</w:t>
      </w:r>
      <w:proofErr w:type="spellEnd"/>
      <w:r w:rsidRPr="00966BDC">
        <w:rPr>
          <w:rFonts w:ascii="Times New Roman" w:eastAsia="Times New Roman" w:hAnsi="Times New Roman" w:cs="Times New Roman"/>
          <w:lang w:val="en-GB"/>
        </w:rPr>
        <w:t xml:space="preserve"> macrofossils have not been previously reported from Pleistocene sediments in the Cascade Range (</w:t>
      </w:r>
      <w:proofErr w:type="spellStart"/>
      <w:r w:rsidRPr="00966BDC">
        <w:rPr>
          <w:rFonts w:ascii="Times New Roman" w:eastAsia="Times New Roman" w:hAnsi="Times New Roman" w:cs="Times New Roman"/>
          <w:lang w:val="en-GB"/>
        </w:rPr>
        <w:t>Heusser</w:t>
      </w:r>
      <w:proofErr w:type="spellEnd"/>
      <w:r w:rsidRPr="00966BDC">
        <w:rPr>
          <w:rFonts w:ascii="Times New Roman" w:eastAsia="Times New Roman" w:hAnsi="Times New Roman" w:cs="Times New Roman"/>
          <w:lang w:val="en-GB"/>
        </w:rPr>
        <w:t xml:space="preserve"> and Igarashi 1994). Less abundant macrofossils include Engelmann spruce needle tips and bases, conifer twigs, and two seed capsules and three persistent buds of willow (</w:t>
      </w:r>
      <w:r w:rsidR="003B02D8" w:rsidRPr="004D7010">
        <w:rPr>
          <w:rFonts w:ascii="Times New Roman" w:eastAsia="Times New Roman" w:hAnsi="Times New Roman" w:cs="Times New Roman"/>
          <w:szCs w:val="20"/>
          <w:lang w:val="en-GB"/>
        </w:rPr>
        <w:t>S</w:t>
      </w:r>
      <w:r w:rsidR="003B02D8">
        <w:rPr>
          <w:rFonts w:ascii="Times New Roman" w:eastAsia="Times New Roman" w:hAnsi="Times New Roman" w:cs="Times New Roman"/>
          <w:szCs w:val="20"/>
          <w:lang w:val="en-GB"/>
        </w:rPr>
        <w:t xml:space="preserve">upplementary Material </w:t>
      </w:r>
      <w:r w:rsidR="00DA28DA">
        <w:rPr>
          <w:rFonts w:ascii="Times New Roman" w:eastAsia="Times New Roman" w:hAnsi="Times New Roman" w:cs="Times New Roman"/>
          <w:lang w:val="en-GB"/>
        </w:rPr>
        <w:t>3</w:t>
      </w:r>
      <w:r w:rsidRPr="00966BDC">
        <w:rPr>
          <w:rFonts w:ascii="Times New Roman" w:eastAsia="Times New Roman" w:hAnsi="Times New Roman" w:cs="Times New Roman"/>
          <w:lang w:val="en-GB"/>
        </w:rPr>
        <w:t>).</w:t>
      </w:r>
    </w:p>
    <w:p w14:paraId="6E19FC5E" w14:textId="6EF6A688" w:rsidR="00966BDC" w:rsidRPr="00966BDC" w:rsidRDefault="003B02D8" w:rsidP="00D72CBF">
      <w:pPr>
        <w:suppressAutoHyphens/>
        <w:spacing w:before="240" w:after="0" w:line="360" w:lineRule="auto"/>
        <w:rPr>
          <w:rFonts w:ascii="Times New Roman" w:eastAsia="Times New Roman" w:hAnsi="Times New Roman" w:cs="Times New Roman"/>
          <w:lang w:val="en-GB"/>
        </w:rPr>
      </w:pPr>
      <w:r>
        <w:rPr>
          <w:rFonts w:ascii="Times New Roman" w:eastAsia="Times New Roman" w:hAnsi="Times New Roman" w:cs="Times New Roman"/>
          <w:lang w:val="en-GB"/>
        </w:rPr>
        <w:t xml:space="preserve">Six families are represented in 32 recovered </w:t>
      </w:r>
      <w:r w:rsidR="00966BDC" w:rsidRPr="00966BDC">
        <w:rPr>
          <w:rFonts w:ascii="Times New Roman" w:eastAsia="Times New Roman" w:hAnsi="Times New Roman" w:cs="Times New Roman"/>
          <w:lang w:val="en-GB"/>
        </w:rPr>
        <w:t>beetle body parts. Most of the specimens are rove beetles (</w:t>
      </w:r>
      <w:proofErr w:type="spellStart"/>
      <w:r w:rsidR="00966BDC" w:rsidRPr="00966BDC">
        <w:rPr>
          <w:rFonts w:ascii="Times New Roman" w:eastAsia="Times New Roman" w:hAnsi="Times New Roman" w:cs="Times New Roman"/>
          <w:lang w:val="en-GB"/>
        </w:rPr>
        <w:t>Staphylinidae</w:t>
      </w:r>
      <w:proofErr w:type="spellEnd"/>
      <w:r w:rsidR="00966BDC" w:rsidRPr="00966BDC">
        <w:rPr>
          <w:rFonts w:ascii="Times New Roman" w:eastAsia="Times New Roman" w:hAnsi="Times New Roman" w:cs="Times New Roman"/>
          <w:lang w:val="en-GB"/>
        </w:rPr>
        <w:t xml:space="preserve">; Table 2) and include </w:t>
      </w:r>
      <w:proofErr w:type="spellStart"/>
      <w:r w:rsidR="00966BDC" w:rsidRPr="00966BDC">
        <w:rPr>
          <w:rFonts w:ascii="Times New Roman" w:eastAsia="Times New Roman" w:hAnsi="Times New Roman" w:cs="Times New Roman"/>
          <w:i/>
          <w:lang w:val="en-GB"/>
        </w:rPr>
        <w:t>Olophrum</w:t>
      </w:r>
      <w:proofErr w:type="spellEnd"/>
      <w:r w:rsidR="00966BDC" w:rsidRPr="00966BDC">
        <w:rPr>
          <w:rFonts w:ascii="Times New Roman" w:eastAsia="Times New Roman" w:hAnsi="Times New Roman" w:cs="Times New Roman"/>
          <w:i/>
          <w:lang w:val="en-GB"/>
        </w:rPr>
        <w:t xml:space="preserve"> </w:t>
      </w:r>
      <w:proofErr w:type="spellStart"/>
      <w:r w:rsidR="00966BDC" w:rsidRPr="00966BDC">
        <w:rPr>
          <w:rFonts w:ascii="Times New Roman" w:eastAsia="Times New Roman" w:hAnsi="Times New Roman" w:cs="Times New Roman"/>
          <w:i/>
          <w:lang w:val="en-GB"/>
        </w:rPr>
        <w:t>boreale</w:t>
      </w:r>
      <w:proofErr w:type="spellEnd"/>
      <w:r w:rsidR="00966BDC" w:rsidRPr="00966BDC">
        <w:rPr>
          <w:rFonts w:ascii="Times New Roman" w:eastAsia="Times New Roman" w:hAnsi="Times New Roman" w:cs="Times New Roman"/>
          <w:lang w:val="en-GB"/>
        </w:rPr>
        <w:t xml:space="preserve"> (</w:t>
      </w:r>
      <w:proofErr w:type="spellStart"/>
      <w:r w:rsidR="00966BDC" w:rsidRPr="00966BDC">
        <w:rPr>
          <w:rFonts w:ascii="Times New Roman" w:eastAsia="Times New Roman" w:hAnsi="Times New Roman" w:cs="Times New Roman"/>
          <w:lang w:val="en-GB"/>
        </w:rPr>
        <w:t>Payk</w:t>
      </w:r>
      <w:proofErr w:type="spellEnd"/>
      <w:r w:rsidR="00966BDC" w:rsidRPr="00966BDC">
        <w:rPr>
          <w:rFonts w:ascii="Times New Roman" w:eastAsia="Times New Roman" w:hAnsi="Times New Roman" w:cs="Times New Roman"/>
          <w:lang w:val="en-GB"/>
        </w:rPr>
        <w:t xml:space="preserve">.), and </w:t>
      </w:r>
      <w:proofErr w:type="spellStart"/>
      <w:r w:rsidR="00966BDC" w:rsidRPr="00966BDC">
        <w:rPr>
          <w:rFonts w:ascii="Times New Roman" w:eastAsia="Times New Roman" w:hAnsi="Times New Roman" w:cs="Times New Roman"/>
          <w:i/>
          <w:lang w:val="en-GB"/>
        </w:rPr>
        <w:t>Tachnius</w:t>
      </w:r>
      <w:proofErr w:type="spellEnd"/>
      <w:r w:rsidR="00966BDC" w:rsidRPr="00966BDC">
        <w:rPr>
          <w:rFonts w:ascii="Times New Roman" w:eastAsia="Times New Roman" w:hAnsi="Times New Roman" w:cs="Times New Roman"/>
          <w:lang w:val="en-GB"/>
        </w:rPr>
        <w:t xml:space="preserve"> sp. Ground beetles (</w:t>
      </w:r>
      <w:proofErr w:type="spellStart"/>
      <w:r w:rsidR="00966BDC" w:rsidRPr="00966BDC">
        <w:rPr>
          <w:rFonts w:ascii="Times New Roman" w:eastAsia="Times New Roman" w:hAnsi="Times New Roman" w:cs="Times New Roman"/>
          <w:lang w:val="en-GB"/>
        </w:rPr>
        <w:t>Carabidae</w:t>
      </w:r>
      <w:proofErr w:type="spellEnd"/>
      <w:r w:rsidR="00966BDC" w:rsidRPr="00966BDC">
        <w:rPr>
          <w:rFonts w:ascii="Times New Roman" w:eastAsia="Times New Roman" w:hAnsi="Times New Roman" w:cs="Times New Roman"/>
          <w:lang w:val="en-GB"/>
        </w:rPr>
        <w:t xml:space="preserve">, </w:t>
      </w:r>
      <w:proofErr w:type="spellStart"/>
      <w:r w:rsidR="00966BDC" w:rsidRPr="00966BDC">
        <w:rPr>
          <w:rFonts w:ascii="Times New Roman" w:eastAsia="Times New Roman" w:hAnsi="Times New Roman" w:cs="Times New Roman"/>
          <w:i/>
          <w:lang w:val="en-GB"/>
        </w:rPr>
        <w:t>Elaphrus</w:t>
      </w:r>
      <w:proofErr w:type="spellEnd"/>
      <w:r w:rsidR="00966BDC" w:rsidRPr="00966BDC">
        <w:rPr>
          <w:rFonts w:ascii="Times New Roman" w:eastAsia="Times New Roman" w:hAnsi="Times New Roman" w:cs="Times New Roman"/>
          <w:i/>
          <w:lang w:val="en-GB"/>
        </w:rPr>
        <w:t xml:space="preserve"> </w:t>
      </w:r>
      <w:proofErr w:type="spellStart"/>
      <w:r w:rsidR="00966BDC" w:rsidRPr="00966BDC">
        <w:rPr>
          <w:rFonts w:ascii="Times New Roman" w:eastAsia="Times New Roman" w:hAnsi="Times New Roman" w:cs="Times New Roman"/>
          <w:i/>
          <w:lang w:val="en-GB"/>
        </w:rPr>
        <w:t>clairvillei</w:t>
      </w:r>
      <w:proofErr w:type="spellEnd"/>
      <w:r w:rsidR="00966BDC" w:rsidRPr="00966BDC">
        <w:rPr>
          <w:rFonts w:ascii="Times New Roman" w:eastAsia="Times New Roman" w:hAnsi="Times New Roman" w:cs="Times New Roman"/>
          <w:lang w:val="en-GB"/>
        </w:rPr>
        <w:t xml:space="preserve">), weevils (Curculionidae, </w:t>
      </w:r>
      <w:proofErr w:type="spellStart"/>
      <w:r w:rsidR="00966BDC" w:rsidRPr="00966BDC">
        <w:rPr>
          <w:rFonts w:ascii="Times New Roman" w:eastAsia="Times New Roman" w:hAnsi="Times New Roman" w:cs="Times New Roman"/>
          <w:i/>
          <w:lang w:val="en-GB"/>
        </w:rPr>
        <w:t>Isochnus</w:t>
      </w:r>
      <w:proofErr w:type="spellEnd"/>
      <w:r w:rsidR="00966BDC" w:rsidRPr="00966BDC">
        <w:rPr>
          <w:rFonts w:ascii="Times New Roman" w:eastAsia="Times New Roman" w:hAnsi="Times New Roman" w:cs="Times New Roman"/>
          <w:i/>
          <w:lang w:val="en-GB"/>
        </w:rPr>
        <w:t xml:space="preserve"> </w:t>
      </w:r>
      <w:proofErr w:type="spellStart"/>
      <w:proofErr w:type="gramStart"/>
      <w:r w:rsidR="00966BDC" w:rsidRPr="00966BDC">
        <w:rPr>
          <w:rFonts w:ascii="Times New Roman" w:eastAsia="Times New Roman" w:hAnsi="Times New Roman" w:cs="Times New Roman"/>
          <w:i/>
          <w:lang w:val="en-GB"/>
        </w:rPr>
        <w:t>rufipes</w:t>
      </w:r>
      <w:proofErr w:type="spellEnd"/>
      <w:r w:rsidR="00966BDC" w:rsidRPr="00966BDC">
        <w:rPr>
          <w:rFonts w:ascii="Times New Roman" w:eastAsia="Times New Roman" w:hAnsi="Times New Roman" w:cs="Times New Roman"/>
          <w:lang w:val="en-GB"/>
        </w:rPr>
        <w:t xml:space="preserve"> ?</w:t>
      </w:r>
      <w:proofErr w:type="gramEnd"/>
      <w:r w:rsidR="00966BDC" w:rsidRPr="00966BDC">
        <w:rPr>
          <w:rFonts w:ascii="Times New Roman" w:eastAsia="Times New Roman" w:hAnsi="Times New Roman" w:cs="Times New Roman"/>
          <w:lang w:val="en-GB"/>
        </w:rPr>
        <w:t>), pill beetles (</w:t>
      </w:r>
      <w:proofErr w:type="spellStart"/>
      <w:r w:rsidR="00966BDC" w:rsidRPr="00966BDC">
        <w:rPr>
          <w:rFonts w:ascii="Times New Roman" w:eastAsia="Times New Roman" w:hAnsi="Times New Roman" w:cs="Times New Roman"/>
          <w:lang w:val="en-GB"/>
        </w:rPr>
        <w:t>Byrrhidae</w:t>
      </w:r>
      <w:proofErr w:type="spellEnd"/>
      <w:r w:rsidR="00966BDC" w:rsidRPr="00966BDC">
        <w:rPr>
          <w:rFonts w:ascii="Times New Roman" w:eastAsia="Times New Roman" w:hAnsi="Times New Roman" w:cs="Times New Roman"/>
          <w:lang w:val="en-GB"/>
        </w:rPr>
        <w:t>), and leaf beetles (</w:t>
      </w:r>
      <w:proofErr w:type="spellStart"/>
      <w:r w:rsidR="00966BDC" w:rsidRPr="00966BDC">
        <w:rPr>
          <w:rFonts w:ascii="Times New Roman" w:eastAsia="Times New Roman" w:hAnsi="Times New Roman" w:cs="Times New Roman"/>
          <w:lang w:val="en-GB"/>
        </w:rPr>
        <w:t>Chrysomelidae</w:t>
      </w:r>
      <w:proofErr w:type="spellEnd"/>
      <w:r w:rsidR="00966BDC" w:rsidRPr="00966BDC">
        <w:rPr>
          <w:rFonts w:ascii="Times New Roman" w:eastAsia="Times New Roman" w:hAnsi="Times New Roman" w:cs="Times New Roman"/>
          <w:lang w:val="en-GB"/>
        </w:rPr>
        <w:t>) are also present.</w:t>
      </w:r>
    </w:p>
    <w:p w14:paraId="75F38979" w14:textId="2DFD9DAF" w:rsidR="00966BDC" w:rsidRPr="00966BDC" w:rsidRDefault="00966BDC" w:rsidP="00966BDC">
      <w:pPr>
        <w:keepNext/>
        <w:tabs>
          <w:tab w:val="left" w:pos="864"/>
        </w:tabs>
        <w:suppressAutoHyphens/>
        <w:spacing w:before="360" w:after="240" w:line="240" w:lineRule="auto"/>
        <w:outlineLvl w:val="2"/>
        <w:rPr>
          <w:rFonts w:ascii="Times New Roman" w:eastAsia="Times New Roman" w:hAnsi="Times New Roman" w:cs="Arial"/>
          <w:bCs/>
          <w:lang w:val="en-GB"/>
        </w:rPr>
      </w:pPr>
      <w:r w:rsidRPr="00966BDC">
        <w:rPr>
          <w:rFonts w:ascii="Times New Roman" w:eastAsia="Times New Roman" w:hAnsi="Times New Roman" w:cs="Arial"/>
          <w:bCs/>
          <w:u w:val="single"/>
          <w:lang w:val="en-GB"/>
        </w:rPr>
        <w:t>NOCA 101 (22</w:t>
      </w:r>
      <w:r w:rsidR="00177FA8">
        <w:rPr>
          <w:rFonts w:ascii="Times New Roman" w:eastAsia="Times New Roman" w:hAnsi="Times New Roman" w:cs="Arial"/>
          <w:bCs/>
          <w:u w:val="single"/>
          <w:lang w:val="en-GB"/>
        </w:rPr>
        <w:t xml:space="preserve">.7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 (22,941-22,441)</w:t>
      </w:r>
      <w:r w:rsidRPr="00966BDC">
        <w:rPr>
          <w:rFonts w:ascii="Times New Roman" w:eastAsia="Times New Roman" w:hAnsi="Times New Roman" w:cs="Arial"/>
          <w:bCs/>
          <w:u w:val="single"/>
          <w:lang w:val="en-GB"/>
        </w:rPr>
        <w:t xml:space="preserve"> </w:t>
      </w:r>
      <w:proofErr w:type="spellStart"/>
      <w:r w:rsidRPr="00966BDC">
        <w:rPr>
          <w:rFonts w:ascii="Times New Roman" w:eastAsia="Times New Roman" w:hAnsi="Times New Roman" w:cs="Arial"/>
          <w:bCs/>
          <w:u w:val="single"/>
          <w:lang w:val="en-GB"/>
        </w:rPr>
        <w:t>Paleotech</w:t>
      </w:r>
      <w:proofErr w:type="spellEnd"/>
      <w:r w:rsidRPr="00966BDC">
        <w:rPr>
          <w:rFonts w:ascii="Times New Roman" w:eastAsia="Times New Roman" w:hAnsi="Times New Roman" w:cs="Arial"/>
          <w:bCs/>
          <w:u w:val="single"/>
          <w:lang w:val="en-GB"/>
        </w:rPr>
        <w:t xml:space="preserve"> and UW</w:t>
      </w:r>
    </w:p>
    <w:p w14:paraId="1AEDD362" w14:textId="190E31F3"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 xml:space="preserve">This sample, collected at 61 m asl, consists almost entirely of organic material. Fossil preservation is fair to poor, and most fossils are likely underrepresented in the inventory due to problems encountered in disaggregating the sample. Half of the organic material is fine plant detritus, including moss, horsetail stem fragments, and bark. The only conifer macrofossils recovered are a spruce seed, needle tip, and needle base. The most common macrofossils are northern </w:t>
      </w:r>
      <w:proofErr w:type="spellStart"/>
      <w:r w:rsidRPr="00966BDC">
        <w:rPr>
          <w:rFonts w:ascii="Times New Roman" w:eastAsia="Times New Roman" w:hAnsi="Times New Roman" w:cs="Times New Roman"/>
          <w:lang w:val="en-GB"/>
        </w:rPr>
        <w:t>spikemoss</w:t>
      </w:r>
      <w:proofErr w:type="spellEnd"/>
      <w:r w:rsidRPr="00966BDC">
        <w:rPr>
          <w:rFonts w:ascii="Times New Roman" w:eastAsia="Times New Roman" w:hAnsi="Times New Roman" w:cs="Times New Roman"/>
          <w:lang w:val="en-GB"/>
        </w:rPr>
        <w:t xml:space="preserve"> megaspores and sedge achenes. Willow is represented by persistent buds, four twigs with persistent buds, and a half seed </w:t>
      </w:r>
      <w:r w:rsidRPr="00DA28DA">
        <w:rPr>
          <w:rFonts w:ascii="Times New Roman" w:eastAsia="Times New Roman" w:hAnsi="Times New Roman" w:cs="Times New Roman"/>
          <w:lang w:val="en-GB"/>
        </w:rPr>
        <w:t>capsule (</w:t>
      </w:r>
      <w:r w:rsidR="003B02D8" w:rsidRPr="004D7010">
        <w:rPr>
          <w:rFonts w:ascii="Times New Roman" w:eastAsia="Times New Roman" w:hAnsi="Times New Roman" w:cs="Times New Roman"/>
          <w:szCs w:val="20"/>
          <w:lang w:val="en-GB"/>
        </w:rPr>
        <w:t>S</w:t>
      </w:r>
      <w:r w:rsidR="003B02D8">
        <w:rPr>
          <w:rFonts w:ascii="Times New Roman" w:eastAsia="Times New Roman" w:hAnsi="Times New Roman" w:cs="Times New Roman"/>
          <w:szCs w:val="20"/>
          <w:lang w:val="en-GB"/>
        </w:rPr>
        <w:t xml:space="preserve">upplementary Material </w:t>
      </w:r>
      <w:r w:rsidR="00DA28DA" w:rsidRPr="00DA28DA">
        <w:rPr>
          <w:rFonts w:ascii="Times New Roman" w:eastAsia="Times New Roman" w:hAnsi="Times New Roman" w:cs="Times New Roman"/>
          <w:lang w:val="en-GB"/>
        </w:rPr>
        <w:t>3)</w:t>
      </w:r>
      <w:r w:rsidRPr="00DA28DA">
        <w:rPr>
          <w:rFonts w:ascii="Times New Roman" w:eastAsia="Times New Roman" w:hAnsi="Times New Roman" w:cs="Times New Roman"/>
          <w:lang w:val="en-GB"/>
        </w:rPr>
        <w:t>.</w:t>
      </w:r>
    </w:p>
    <w:p w14:paraId="30D303C9" w14:textId="7BE5BCAE"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 xml:space="preserve">Preservation of insect macrofossils is better than in the underlying sample. Ninety-two beetle body parts include heads, elytra, sternites, coxa, and </w:t>
      </w:r>
      <w:proofErr w:type="spellStart"/>
      <w:r w:rsidRPr="00966BDC">
        <w:rPr>
          <w:rFonts w:ascii="Times New Roman" w:eastAsia="Times New Roman" w:hAnsi="Times New Roman" w:cs="Times New Roman"/>
          <w:lang w:val="en-GB"/>
        </w:rPr>
        <w:t>pronota</w:t>
      </w:r>
      <w:proofErr w:type="spellEnd"/>
      <w:r w:rsidRPr="00966BDC">
        <w:rPr>
          <w:rFonts w:ascii="Times New Roman" w:eastAsia="Times New Roman" w:hAnsi="Times New Roman" w:cs="Times New Roman"/>
          <w:lang w:val="en-GB"/>
        </w:rPr>
        <w:t xml:space="preserve"> of terrestrial and riparian beetles (</w:t>
      </w:r>
      <w:proofErr w:type="spellStart"/>
      <w:r w:rsidRPr="00966BDC">
        <w:rPr>
          <w:rFonts w:ascii="Times New Roman" w:eastAsia="Times New Roman" w:hAnsi="Times New Roman" w:cs="Times New Roman"/>
          <w:i/>
          <w:lang w:val="en-GB"/>
        </w:rPr>
        <w:t>Bembidion</w:t>
      </w:r>
      <w:proofErr w:type="spellEnd"/>
      <w:r w:rsidRPr="00966BDC">
        <w:rPr>
          <w:rFonts w:ascii="Times New Roman" w:eastAsia="Times New Roman" w:hAnsi="Times New Roman" w:cs="Times New Roman"/>
          <w:lang w:val="en-GB"/>
        </w:rPr>
        <w:t xml:space="preserve"> sp., </w:t>
      </w:r>
      <w:proofErr w:type="spellStart"/>
      <w:r w:rsidRPr="00966BDC">
        <w:rPr>
          <w:rFonts w:ascii="Times New Roman" w:eastAsia="Times New Roman" w:hAnsi="Times New Roman" w:cs="Times New Roman"/>
          <w:i/>
          <w:lang w:val="en-GB"/>
        </w:rPr>
        <w:t>Aleocharinae</w:t>
      </w:r>
      <w:proofErr w:type="spellEnd"/>
      <w:r w:rsidRPr="00966BDC">
        <w:rPr>
          <w:rFonts w:ascii="Times New Roman" w:eastAsia="Times New Roman" w:hAnsi="Times New Roman" w:cs="Times New Roman"/>
          <w:lang w:val="en-GB"/>
        </w:rPr>
        <w:t xml:space="preserve"> sp., and </w:t>
      </w:r>
      <w:proofErr w:type="spellStart"/>
      <w:r w:rsidRPr="00966BDC">
        <w:rPr>
          <w:rFonts w:ascii="Times New Roman" w:eastAsia="Times New Roman" w:hAnsi="Times New Roman" w:cs="Times New Roman"/>
          <w:i/>
          <w:lang w:val="en-GB"/>
        </w:rPr>
        <w:t>Olophrum</w:t>
      </w:r>
      <w:proofErr w:type="spellEnd"/>
      <w:r w:rsidRPr="00966BDC">
        <w:rPr>
          <w:rFonts w:ascii="Times New Roman" w:eastAsia="Times New Roman" w:hAnsi="Times New Roman" w:cs="Times New Roman"/>
          <w:lang w:val="en-GB"/>
        </w:rPr>
        <w:t xml:space="preserve"> </w:t>
      </w:r>
      <w:proofErr w:type="spellStart"/>
      <w:r w:rsidRPr="00966BDC">
        <w:rPr>
          <w:rFonts w:ascii="Times New Roman" w:eastAsia="Times New Roman" w:hAnsi="Times New Roman" w:cs="Times New Roman"/>
          <w:lang w:val="en-GB"/>
        </w:rPr>
        <w:t>c</w:t>
      </w:r>
      <w:r w:rsidRPr="00966BDC">
        <w:rPr>
          <w:rFonts w:ascii="Times New Roman" w:eastAsia="Times New Roman" w:hAnsi="Times New Roman" w:cs="Times New Roman"/>
          <w:i/>
          <w:lang w:val="en-GB"/>
        </w:rPr>
        <w:t>onsimilie</w:t>
      </w:r>
      <w:proofErr w:type="spellEnd"/>
      <w:r w:rsidRPr="00966BDC">
        <w:rPr>
          <w:rFonts w:ascii="Times New Roman" w:eastAsia="Times New Roman" w:hAnsi="Times New Roman" w:cs="Times New Roman"/>
          <w:lang w:val="en-GB"/>
        </w:rPr>
        <w:t xml:space="preserve"> </w:t>
      </w:r>
      <w:proofErr w:type="spellStart"/>
      <w:r w:rsidRPr="00966BDC">
        <w:rPr>
          <w:rFonts w:ascii="Times New Roman" w:eastAsia="Times New Roman" w:hAnsi="Times New Roman" w:cs="Times New Roman"/>
          <w:lang w:val="en-GB"/>
        </w:rPr>
        <w:t>Gyll</w:t>
      </w:r>
      <w:proofErr w:type="spellEnd"/>
      <w:r w:rsidRPr="00966BDC">
        <w:rPr>
          <w:rFonts w:ascii="Times New Roman" w:eastAsia="Times New Roman" w:hAnsi="Times New Roman" w:cs="Times New Roman"/>
          <w:lang w:val="en-GB"/>
        </w:rPr>
        <w:t>.). The sample includes two groups not found in NOCA 100: feather-wing beetles (</w:t>
      </w:r>
      <w:proofErr w:type="spellStart"/>
      <w:r w:rsidRPr="00966BDC">
        <w:rPr>
          <w:rFonts w:ascii="Times New Roman" w:eastAsia="Times New Roman" w:hAnsi="Times New Roman" w:cs="Times New Roman"/>
          <w:lang w:val="en-GB"/>
        </w:rPr>
        <w:t>Ptiliidae</w:t>
      </w:r>
      <w:proofErr w:type="spellEnd"/>
      <w:r w:rsidRPr="00966BDC">
        <w:rPr>
          <w:rFonts w:ascii="Times New Roman" w:eastAsia="Times New Roman" w:hAnsi="Times New Roman" w:cs="Times New Roman"/>
          <w:lang w:val="en-GB"/>
        </w:rPr>
        <w:t>) and click beetles (</w:t>
      </w:r>
      <w:proofErr w:type="spellStart"/>
      <w:r w:rsidRPr="00966BDC">
        <w:rPr>
          <w:rFonts w:ascii="Times New Roman" w:eastAsia="Times New Roman" w:hAnsi="Times New Roman" w:cs="Times New Roman"/>
          <w:lang w:val="en-GB"/>
        </w:rPr>
        <w:t>Elateridae</w:t>
      </w:r>
      <w:proofErr w:type="spellEnd"/>
      <w:r w:rsidRPr="00966BDC">
        <w:rPr>
          <w:rFonts w:ascii="Times New Roman" w:eastAsia="Times New Roman" w:hAnsi="Times New Roman" w:cs="Times New Roman"/>
          <w:lang w:val="en-GB"/>
        </w:rPr>
        <w:t xml:space="preserve">; </w:t>
      </w:r>
      <w:r w:rsidR="003B02D8" w:rsidRPr="004D7010">
        <w:rPr>
          <w:rFonts w:ascii="Times New Roman" w:eastAsia="Times New Roman" w:hAnsi="Times New Roman" w:cs="Times New Roman"/>
          <w:szCs w:val="20"/>
          <w:lang w:val="en-GB"/>
        </w:rPr>
        <w:t>S</w:t>
      </w:r>
      <w:r w:rsidR="003B02D8">
        <w:rPr>
          <w:rFonts w:ascii="Times New Roman" w:eastAsia="Times New Roman" w:hAnsi="Times New Roman" w:cs="Times New Roman"/>
          <w:szCs w:val="20"/>
          <w:lang w:val="en-GB"/>
        </w:rPr>
        <w:t xml:space="preserve">upplementary Material </w:t>
      </w:r>
      <w:r w:rsidR="00DA28DA">
        <w:rPr>
          <w:rFonts w:ascii="Times New Roman" w:eastAsia="Times New Roman" w:hAnsi="Times New Roman" w:cs="Times New Roman"/>
          <w:lang w:val="en-GB"/>
        </w:rPr>
        <w:t>4</w:t>
      </w:r>
      <w:r w:rsidRPr="00966BDC">
        <w:rPr>
          <w:rFonts w:ascii="Times New Roman" w:eastAsia="Times New Roman" w:hAnsi="Times New Roman" w:cs="Times New Roman"/>
          <w:lang w:val="en-GB"/>
        </w:rPr>
        <w:t>).</w:t>
      </w:r>
    </w:p>
    <w:p w14:paraId="2A44FDCD" w14:textId="7596FC0B" w:rsidR="00966BDC" w:rsidRPr="00966BDC" w:rsidRDefault="00966BDC" w:rsidP="00966BDC">
      <w:pPr>
        <w:keepNext/>
        <w:tabs>
          <w:tab w:val="left" w:pos="864"/>
        </w:tabs>
        <w:suppressAutoHyphens/>
        <w:spacing w:before="360" w:after="240" w:line="240" w:lineRule="auto"/>
        <w:outlineLvl w:val="2"/>
        <w:rPr>
          <w:rFonts w:ascii="Times New Roman" w:eastAsia="Times New Roman" w:hAnsi="Times New Roman" w:cs="Arial"/>
          <w:bCs/>
          <w:u w:val="single"/>
          <w:lang w:val="en-GB"/>
        </w:rPr>
      </w:pPr>
      <w:r w:rsidRPr="00966BDC">
        <w:rPr>
          <w:rFonts w:ascii="Times New Roman" w:eastAsia="Times New Roman" w:hAnsi="Times New Roman" w:cs="Arial"/>
          <w:bCs/>
          <w:u w:val="single"/>
          <w:lang w:val="en-GB"/>
        </w:rPr>
        <w:t>NOCA 105 (</w:t>
      </w:r>
      <w:r w:rsidR="00177FA8">
        <w:rPr>
          <w:rFonts w:ascii="Times New Roman" w:eastAsia="Times New Roman" w:hAnsi="Times New Roman" w:cs="Arial"/>
          <w:bCs/>
          <w:u w:val="single"/>
          <w:lang w:val="en-GB"/>
        </w:rPr>
        <w:t xml:space="preserve">21.2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 (21,540-20,930)</w:t>
      </w:r>
      <w:r w:rsidRPr="00966BDC">
        <w:rPr>
          <w:rFonts w:ascii="Times New Roman" w:eastAsia="Times New Roman" w:hAnsi="Times New Roman" w:cs="Arial"/>
          <w:bCs/>
          <w:u w:val="single"/>
          <w:lang w:val="en-GB"/>
        </w:rPr>
        <w:t xml:space="preserve"> </w:t>
      </w:r>
      <w:proofErr w:type="spellStart"/>
      <w:r w:rsidRPr="00966BDC">
        <w:rPr>
          <w:rFonts w:ascii="Times New Roman" w:eastAsia="Times New Roman" w:hAnsi="Times New Roman" w:cs="Arial"/>
          <w:bCs/>
          <w:u w:val="single"/>
          <w:lang w:val="en-GB"/>
        </w:rPr>
        <w:t>Paleotech</w:t>
      </w:r>
      <w:proofErr w:type="spellEnd"/>
      <w:r w:rsidRPr="00966BDC">
        <w:rPr>
          <w:rFonts w:ascii="Times New Roman" w:eastAsia="Times New Roman" w:hAnsi="Times New Roman" w:cs="Arial"/>
          <w:bCs/>
          <w:u w:val="single"/>
          <w:lang w:val="en-GB"/>
        </w:rPr>
        <w:t xml:space="preserve"> and UW</w:t>
      </w:r>
    </w:p>
    <w:p w14:paraId="33C97BC3" w14:textId="79981900"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 xml:space="preserve">Sample NOCA 105, collected from a dark </w:t>
      </w:r>
      <w:proofErr w:type="spellStart"/>
      <w:r w:rsidRPr="00966BDC">
        <w:rPr>
          <w:rFonts w:ascii="Times New Roman" w:eastAsia="Times New Roman" w:hAnsi="Times New Roman" w:cs="Times New Roman"/>
          <w:lang w:val="en-GB"/>
        </w:rPr>
        <w:t>gray</w:t>
      </w:r>
      <w:proofErr w:type="spellEnd"/>
      <w:r w:rsidRPr="00966BDC">
        <w:rPr>
          <w:rFonts w:ascii="Times New Roman" w:eastAsia="Times New Roman" w:hAnsi="Times New Roman" w:cs="Times New Roman"/>
          <w:lang w:val="en-GB"/>
        </w:rPr>
        <w:t xml:space="preserve"> silt bed at 68 m asl, contains 40</w:t>
      </w:r>
      <w:r w:rsidR="003B02D8">
        <w:rPr>
          <w:rFonts w:ascii="Times New Roman" w:eastAsia="Times New Roman" w:hAnsi="Times New Roman" w:cs="Times New Roman"/>
          <w:lang w:val="en-GB"/>
        </w:rPr>
        <w:t>%</w:t>
      </w:r>
      <w:r w:rsidR="003B02D8" w:rsidRPr="00966BDC">
        <w:rPr>
          <w:rFonts w:ascii="Times New Roman" w:eastAsia="Times New Roman" w:hAnsi="Times New Roman" w:cs="Times New Roman"/>
          <w:lang w:val="en-GB"/>
        </w:rPr>
        <w:t xml:space="preserve"> </w:t>
      </w:r>
      <w:r w:rsidRPr="00966BDC">
        <w:rPr>
          <w:rFonts w:ascii="Times New Roman" w:eastAsia="Times New Roman" w:hAnsi="Times New Roman" w:cs="Times New Roman"/>
          <w:lang w:val="en-GB"/>
        </w:rPr>
        <w:t xml:space="preserve">organic material, three-quarters of which is moss and most of the remainder </w:t>
      </w:r>
      <w:r w:rsidR="003B02D8">
        <w:rPr>
          <w:rFonts w:ascii="Times New Roman" w:eastAsia="Times New Roman" w:hAnsi="Times New Roman" w:cs="Times New Roman"/>
          <w:lang w:val="en-GB"/>
        </w:rPr>
        <w:t xml:space="preserve">is </w:t>
      </w:r>
      <w:r w:rsidRPr="00966BDC">
        <w:rPr>
          <w:rFonts w:ascii="Times New Roman" w:eastAsia="Times New Roman" w:hAnsi="Times New Roman" w:cs="Times New Roman"/>
          <w:lang w:val="en-GB"/>
        </w:rPr>
        <w:t xml:space="preserve">flattened twigs and bark, horsetail fragments, and </w:t>
      </w:r>
      <w:r w:rsidRPr="00966BDC">
        <w:rPr>
          <w:rFonts w:ascii="Times New Roman" w:eastAsia="Times New Roman" w:hAnsi="Times New Roman" w:cs="Times New Roman"/>
          <w:lang w:val="en-GB"/>
        </w:rPr>
        <w:lastRenderedPageBreak/>
        <w:t>deciduous bud scales. Fossil preservation is good, but most macrofossils were coated with fine silt, making identification difficult.</w:t>
      </w:r>
    </w:p>
    <w:p w14:paraId="539DBCF5" w14:textId="67B76D7B"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Identified coniferous macrofossils are limited to two subalpine fir needles. The assemblage is dominated by sedge achenes, nearly 70% of which retain partial seed coats. The second most common group of macrofossils is willow seed capsules, twigs, and persistent buds (</w:t>
      </w:r>
      <w:r w:rsidRPr="00D72CBF">
        <w:rPr>
          <w:rFonts w:ascii="Times New Roman" w:eastAsia="Times New Roman" w:hAnsi="Times New Roman" w:cs="Times New Roman"/>
          <w:lang w:val="en-GB"/>
        </w:rPr>
        <w:t>Table 1</w:t>
      </w:r>
      <w:r w:rsidRPr="00966BDC">
        <w:rPr>
          <w:rFonts w:ascii="Times New Roman" w:eastAsia="Times New Roman" w:hAnsi="Times New Roman" w:cs="Times New Roman"/>
          <w:lang w:val="en-GB"/>
        </w:rPr>
        <w:t>). The sample also contains macrofossils of a number of taxa not observed lower in the section, including buckwheat (</w:t>
      </w:r>
      <w:proofErr w:type="spellStart"/>
      <w:r w:rsidRPr="00966BDC">
        <w:rPr>
          <w:rFonts w:ascii="Times New Roman" w:eastAsia="Times New Roman" w:hAnsi="Times New Roman" w:cs="Times New Roman"/>
          <w:i/>
          <w:lang w:val="en-GB"/>
        </w:rPr>
        <w:t>Polygonum</w:t>
      </w:r>
      <w:r w:rsidRPr="00966BDC">
        <w:rPr>
          <w:rFonts w:ascii="Times New Roman" w:eastAsia="Times New Roman" w:hAnsi="Times New Roman" w:cs="Times New Roman"/>
          <w:lang w:val="en-GB"/>
        </w:rPr>
        <w:t>sp</w:t>
      </w:r>
      <w:proofErr w:type="spellEnd"/>
      <w:r w:rsidRPr="00966BDC">
        <w:rPr>
          <w:rFonts w:ascii="Times New Roman" w:eastAsia="Times New Roman" w:hAnsi="Times New Roman" w:cs="Times New Roman"/>
          <w:lang w:val="en-GB"/>
        </w:rPr>
        <w:t>.) and silverweed cinquefoil (</w:t>
      </w:r>
      <w:r w:rsidRPr="00966BDC">
        <w:rPr>
          <w:rFonts w:ascii="Times New Roman" w:eastAsia="Times New Roman" w:hAnsi="Times New Roman" w:cs="Times New Roman"/>
          <w:i/>
          <w:lang w:val="en-GB"/>
        </w:rPr>
        <w:t>Argentina anserina</w:t>
      </w:r>
      <w:r w:rsidRPr="00966BDC">
        <w:rPr>
          <w:rFonts w:ascii="Times New Roman" w:eastAsia="Times New Roman" w:hAnsi="Times New Roman" w:cs="Times New Roman"/>
          <w:lang w:val="en-GB"/>
        </w:rPr>
        <w:t xml:space="preserve"> L. </w:t>
      </w:r>
      <w:proofErr w:type="spellStart"/>
      <w:r w:rsidRPr="00966BDC">
        <w:rPr>
          <w:rFonts w:ascii="Times New Roman" w:eastAsia="Times New Roman" w:hAnsi="Times New Roman" w:cs="Times New Roman"/>
          <w:lang w:val="en-GB"/>
        </w:rPr>
        <w:t>Rybd</w:t>
      </w:r>
      <w:proofErr w:type="spellEnd"/>
      <w:r w:rsidRPr="00966BDC">
        <w:rPr>
          <w:rFonts w:ascii="Times New Roman" w:eastAsia="Times New Roman" w:hAnsi="Times New Roman" w:cs="Times New Roman"/>
          <w:lang w:val="en-GB"/>
        </w:rPr>
        <w:t>.).</w:t>
      </w:r>
    </w:p>
    <w:p w14:paraId="4DAEF185" w14:textId="4732D3F6" w:rsidR="00A369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 xml:space="preserve">The beetle assemblage comprises multiple skeletal parts of 17 terrestrial and aquatic species, with several articulated specimens </w:t>
      </w:r>
      <w:r w:rsidR="00DA28DA">
        <w:rPr>
          <w:rFonts w:ascii="Times New Roman" w:eastAsia="Times New Roman" w:hAnsi="Times New Roman" w:cs="Times New Roman"/>
          <w:lang w:val="en-GB"/>
        </w:rPr>
        <w:t>(</w:t>
      </w:r>
      <w:r w:rsidR="003B02D8" w:rsidRPr="004D7010">
        <w:rPr>
          <w:rFonts w:ascii="Times New Roman" w:eastAsia="Times New Roman" w:hAnsi="Times New Roman" w:cs="Times New Roman"/>
          <w:szCs w:val="20"/>
          <w:lang w:val="en-GB"/>
        </w:rPr>
        <w:t>S</w:t>
      </w:r>
      <w:r w:rsidR="003B02D8">
        <w:rPr>
          <w:rFonts w:ascii="Times New Roman" w:eastAsia="Times New Roman" w:hAnsi="Times New Roman" w:cs="Times New Roman"/>
          <w:szCs w:val="20"/>
          <w:lang w:val="en-GB"/>
        </w:rPr>
        <w:t xml:space="preserve">upplementary Material </w:t>
      </w:r>
      <w:r w:rsidR="00DA28DA">
        <w:rPr>
          <w:rFonts w:ascii="Times New Roman" w:eastAsia="Times New Roman" w:hAnsi="Times New Roman" w:cs="Times New Roman"/>
          <w:lang w:val="en-GB"/>
        </w:rPr>
        <w:t>4</w:t>
      </w:r>
      <w:r w:rsidRPr="00966BDC">
        <w:rPr>
          <w:rFonts w:ascii="Times New Roman" w:eastAsia="Times New Roman" w:hAnsi="Times New Roman" w:cs="Times New Roman"/>
          <w:lang w:val="en-GB"/>
        </w:rPr>
        <w:t>). Aquatic genera include</w:t>
      </w:r>
      <w:r w:rsidR="0096697C">
        <w:rPr>
          <w:rFonts w:ascii="Times New Roman" w:eastAsia="Times New Roman" w:hAnsi="Times New Roman" w:cs="Times New Roman"/>
          <w:lang w:val="en-GB"/>
        </w:rPr>
        <w:t xml:space="preserve">d members of the </w:t>
      </w:r>
      <w:proofErr w:type="spellStart"/>
      <w:r w:rsidRPr="003954BD">
        <w:rPr>
          <w:rFonts w:ascii="Times New Roman" w:eastAsia="Times New Roman" w:hAnsi="Times New Roman" w:cs="Times New Roman"/>
          <w:lang w:val="en-GB"/>
        </w:rPr>
        <w:t>Dytiscidae</w:t>
      </w:r>
      <w:proofErr w:type="spellEnd"/>
      <w:r w:rsidRPr="003954BD">
        <w:rPr>
          <w:rFonts w:ascii="Times New Roman" w:eastAsia="Times New Roman" w:hAnsi="Times New Roman" w:cs="Times New Roman"/>
          <w:lang w:val="en-GB"/>
        </w:rPr>
        <w:t xml:space="preserve"> </w:t>
      </w:r>
      <w:r w:rsidRPr="00966BDC">
        <w:rPr>
          <w:rFonts w:ascii="Times New Roman" w:eastAsia="Times New Roman" w:hAnsi="Times New Roman" w:cs="Times New Roman"/>
          <w:lang w:val="en-GB"/>
        </w:rPr>
        <w:t xml:space="preserve">and </w:t>
      </w:r>
      <w:proofErr w:type="spellStart"/>
      <w:r w:rsidRPr="00046C6D">
        <w:rPr>
          <w:rFonts w:ascii="Times New Roman" w:eastAsia="Times New Roman" w:hAnsi="Times New Roman" w:cs="Times New Roman"/>
          <w:iCs/>
          <w:lang w:val="en-GB"/>
        </w:rPr>
        <w:t>Hydrophiolidae</w:t>
      </w:r>
      <w:proofErr w:type="spellEnd"/>
      <w:r w:rsidRPr="003954BD">
        <w:rPr>
          <w:rFonts w:ascii="Times New Roman" w:eastAsia="Times New Roman" w:hAnsi="Times New Roman" w:cs="Times New Roman"/>
          <w:iCs/>
          <w:lang w:val="en-GB"/>
        </w:rPr>
        <w:t xml:space="preserve"> </w:t>
      </w:r>
      <w:r w:rsidR="003954BD">
        <w:rPr>
          <w:rFonts w:ascii="Times New Roman" w:eastAsia="Times New Roman" w:hAnsi="Times New Roman" w:cs="Times New Roman"/>
          <w:lang w:val="en-GB"/>
        </w:rPr>
        <w:t>families</w:t>
      </w:r>
      <w:r w:rsidRPr="00966BDC">
        <w:rPr>
          <w:rFonts w:ascii="Times New Roman" w:eastAsia="Times New Roman" w:hAnsi="Times New Roman" w:cs="Times New Roman"/>
          <w:lang w:val="en-GB"/>
        </w:rPr>
        <w:t>. Terrestrial specimens included long-horned leaf beetles (</w:t>
      </w:r>
      <w:proofErr w:type="spellStart"/>
      <w:r w:rsidRPr="00966BDC">
        <w:rPr>
          <w:rFonts w:ascii="Times New Roman" w:eastAsia="Times New Roman" w:hAnsi="Times New Roman" w:cs="Times New Roman"/>
          <w:i/>
          <w:lang w:val="en-GB"/>
        </w:rPr>
        <w:t>Chrysolmelidae</w:t>
      </w:r>
      <w:proofErr w:type="spellEnd"/>
      <w:r w:rsidRPr="00966BDC">
        <w:rPr>
          <w:rFonts w:ascii="Times New Roman" w:eastAsia="Times New Roman" w:hAnsi="Times New Roman" w:cs="Times New Roman"/>
          <w:i/>
          <w:lang w:val="en-GB"/>
        </w:rPr>
        <w:t>,</w:t>
      </w:r>
      <w:r w:rsidRPr="00966BDC">
        <w:rPr>
          <w:rFonts w:ascii="Times New Roman" w:eastAsia="Times New Roman" w:hAnsi="Times New Roman" w:cs="Times New Roman"/>
          <w:lang w:val="en-GB"/>
        </w:rPr>
        <w:t xml:space="preserve"> </w:t>
      </w:r>
      <w:proofErr w:type="spellStart"/>
      <w:r w:rsidRPr="00966BDC">
        <w:rPr>
          <w:rFonts w:ascii="Times New Roman" w:eastAsia="Times New Roman" w:hAnsi="Times New Roman" w:cs="Times New Roman"/>
          <w:i/>
          <w:lang w:val="en-GB"/>
        </w:rPr>
        <w:t>Plateumaris</w:t>
      </w:r>
      <w:proofErr w:type="spellEnd"/>
      <w:r w:rsidRPr="00966BDC">
        <w:rPr>
          <w:rFonts w:ascii="Times New Roman" w:eastAsia="Times New Roman" w:hAnsi="Times New Roman" w:cs="Times New Roman"/>
          <w:lang w:val="en-GB"/>
        </w:rPr>
        <w:t xml:space="preserve"> sp.) and nine genera of rove beetle. Pill beetles</w:t>
      </w:r>
      <w:r w:rsidRPr="00966BDC">
        <w:rPr>
          <w:rFonts w:ascii="Times New Roman" w:eastAsia="Times New Roman" w:hAnsi="Times New Roman" w:cs="Times New Roman"/>
          <w:i/>
          <w:lang w:val="en-GB"/>
        </w:rPr>
        <w:t>,</w:t>
      </w:r>
      <w:r w:rsidR="00BC5E3B">
        <w:rPr>
          <w:rFonts w:ascii="Times New Roman" w:eastAsia="Times New Roman" w:hAnsi="Times New Roman" w:cs="Times New Roman"/>
          <w:i/>
          <w:lang w:val="en-GB"/>
        </w:rPr>
        <w:t xml:space="preserve"> </w:t>
      </w:r>
      <w:r w:rsidRPr="00966BDC">
        <w:rPr>
          <w:rFonts w:ascii="Times New Roman" w:eastAsia="Times New Roman" w:hAnsi="Times New Roman" w:cs="Times New Roman"/>
          <w:lang w:val="en-GB"/>
        </w:rPr>
        <w:t xml:space="preserve">including </w:t>
      </w:r>
      <w:proofErr w:type="spellStart"/>
      <w:r w:rsidRPr="00966BDC">
        <w:rPr>
          <w:rFonts w:ascii="Times New Roman" w:eastAsia="Times New Roman" w:hAnsi="Times New Roman" w:cs="Times New Roman"/>
          <w:i/>
          <w:lang w:val="en-GB"/>
        </w:rPr>
        <w:t>Curimopsis</w:t>
      </w:r>
      <w:proofErr w:type="spellEnd"/>
      <w:r w:rsidRPr="00966BDC">
        <w:rPr>
          <w:rFonts w:ascii="Times New Roman" w:eastAsia="Times New Roman" w:hAnsi="Times New Roman" w:cs="Times New Roman"/>
          <w:lang w:val="en-GB"/>
        </w:rPr>
        <w:t xml:space="preserve"> sp., ground beetles, leafhoppers, and click beetles (</w:t>
      </w:r>
      <w:proofErr w:type="spellStart"/>
      <w:r w:rsidRPr="00D72CBF">
        <w:rPr>
          <w:rFonts w:ascii="Times New Roman" w:eastAsia="Times New Roman" w:hAnsi="Times New Roman" w:cs="Times New Roman"/>
          <w:lang w:val="en-GB"/>
        </w:rPr>
        <w:t>Eleteridae</w:t>
      </w:r>
      <w:proofErr w:type="spellEnd"/>
      <w:r w:rsidRPr="00966BDC">
        <w:rPr>
          <w:rFonts w:ascii="Times New Roman" w:eastAsia="Times New Roman" w:hAnsi="Times New Roman" w:cs="Times New Roman"/>
          <w:lang w:val="en-GB"/>
        </w:rPr>
        <w:t>)</w:t>
      </w:r>
      <w:r w:rsidR="00FF038E">
        <w:rPr>
          <w:rFonts w:ascii="Times New Roman" w:eastAsia="Times New Roman" w:hAnsi="Times New Roman" w:cs="Times New Roman"/>
          <w:lang w:val="en-GB"/>
        </w:rPr>
        <w:t>,</w:t>
      </w:r>
      <w:r w:rsidRPr="00966BDC">
        <w:rPr>
          <w:rFonts w:ascii="Times New Roman" w:eastAsia="Times New Roman" w:hAnsi="Times New Roman" w:cs="Times New Roman"/>
          <w:lang w:val="en-GB"/>
        </w:rPr>
        <w:t xml:space="preserve"> constitute the remainder of the Coleopterans recovered.</w:t>
      </w:r>
    </w:p>
    <w:p w14:paraId="382D0561" w14:textId="30BDC72C" w:rsidR="00966BDC" w:rsidRPr="00966BDC" w:rsidRDefault="00966BDC" w:rsidP="00966BDC">
      <w:pPr>
        <w:keepNext/>
        <w:tabs>
          <w:tab w:val="left" w:pos="864"/>
        </w:tabs>
        <w:suppressAutoHyphens/>
        <w:spacing w:before="360" w:after="240" w:line="240" w:lineRule="auto"/>
        <w:outlineLvl w:val="2"/>
        <w:rPr>
          <w:rFonts w:ascii="Times New Roman" w:eastAsia="Times New Roman" w:hAnsi="Times New Roman" w:cs="Arial"/>
          <w:bCs/>
          <w:u w:val="single"/>
          <w:lang w:val="en-GB"/>
        </w:rPr>
      </w:pPr>
      <w:r w:rsidRPr="00966BDC">
        <w:rPr>
          <w:rFonts w:ascii="Times New Roman" w:eastAsia="Times New Roman" w:hAnsi="Times New Roman" w:cs="Arial"/>
          <w:bCs/>
          <w:u w:val="single"/>
          <w:lang w:val="en-GB"/>
        </w:rPr>
        <w:t>NOCA 104 (20</w:t>
      </w:r>
      <w:r w:rsidR="00177FA8">
        <w:rPr>
          <w:rFonts w:ascii="Times New Roman" w:eastAsia="Times New Roman" w:hAnsi="Times New Roman" w:cs="Arial"/>
          <w:bCs/>
          <w:u w:val="single"/>
          <w:lang w:val="en-GB"/>
        </w:rPr>
        <w:t xml:space="preserve">.7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 (20,904-2-,533)</w:t>
      </w:r>
      <w:r w:rsidRPr="00966BDC">
        <w:rPr>
          <w:rFonts w:ascii="Times New Roman" w:eastAsia="Times New Roman" w:hAnsi="Times New Roman" w:cs="Arial"/>
          <w:bCs/>
          <w:u w:val="single"/>
          <w:lang w:val="en-GB"/>
        </w:rPr>
        <w:t xml:space="preserve"> </w:t>
      </w:r>
      <w:proofErr w:type="spellStart"/>
      <w:r w:rsidRPr="00966BDC">
        <w:rPr>
          <w:rFonts w:ascii="Times New Roman" w:eastAsia="Times New Roman" w:hAnsi="Times New Roman" w:cs="Arial"/>
          <w:bCs/>
          <w:u w:val="single"/>
          <w:lang w:val="en-GB"/>
        </w:rPr>
        <w:t>Paleotech</w:t>
      </w:r>
      <w:proofErr w:type="spellEnd"/>
      <w:r w:rsidRPr="00966BDC">
        <w:rPr>
          <w:rFonts w:ascii="Times New Roman" w:eastAsia="Times New Roman" w:hAnsi="Times New Roman" w:cs="Arial"/>
          <w:bCs/>
          <w:u w:val="single"/>
          <w:lang w:val="en-GB"/>
        </w:rPr>
        <w:t xml:space="preserve"> and UW</w:t>
      </w:r>
    </w:p>
    <w:p w14:paraId="3234373A" w14:textId="4E1E7394"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 xml:space="preserve">This sample was collected at 76 m </w:t>
      </w:r>
      <w:r w:rsidR="001B5BBB">
        <w:rPr>
          <w:rFonts w:ascii="Times New Roman" w:eastAsia="Times New Roman" w:hAnsi="Times New Roman" w:cs="Times New Roman"/>
          <w:lang w:val="en-GB"/>
        </w:rPr>
        <w:t>asl</w:t>
      </w:r>
      <w:r w:rsidRPr="00966BDC">
        <w:rPr>
          <w:rFonts w:ascii="Times New Roman" w:eastAsia="Times New Roman" w:hAnsi="Times New Roman" w:cs="Times New Roman"/>
          <w:lang w:val="en-GB"/>
        </w:rPr>
        <w:t xml:space="preserve">, near the top of the glaciolacustrine part of the section. It yielded more abundant and diverse arboreal macrofossils than any other sample from </w:t>
      </w:r>
      <w:r w:rsidR="001B5BBB">
        <w:rPr>
          <w:rFonts w:ascii="Times New Roman" w:eastAsia="Times New Roman" w:hAnsi="Times New Roman" w:cs="Times New Roman"/>
          <w:lang w:val="en-GB"/>
        </w:rPr>
        <w:t xml:space="preserve">the </w:t>
      </w:r>
      <w:r w:rsidRPr="00966BDC">
        <w:rPr>
          <w:rFonts w:ascii="Times New Roman" w:eastAsia="Times New Roman" w:hAnsi="Times New Roman" w:cs="Times New Roman"/>
          <w:lang w:val="en-GB"/>
        </w:rPr>
        <w:t>glacial Lake Concrete</w:t>
      </w:r>
      <w:r w:rsidR="001B5BBB">
        <w:rPr>
          <w:rFonts w:ascii="Times New Roman" w:eastAsia="Times New Roman" w:hAnsi="Times New Roman" w:cs="Times New Roman"/>
          <w:lang w:val="en-GB"/>
        </w:rPr>
        <w:t xml:space="preserve"> sequence</w:t>
      </w:r>
      <w:r w:rsidRPr="00966BDC">
        <w:rPr>
          <w:rFonts w:ascii="Times New Roman" w:eastAsia="Times New Roman" w:hAnsi="Times New Roman" w:cs="Times New Roman"/>
          <w:lang w:val="en-GB"/>
        </w:rPr>
        <w:t xml:space="preserve">. It contains 39% organic matter, most of which are branches as long as 18 cm and twigs, some of which </w:t>
      </w:r>
      <w:r w:rsidR="001B5BBB">
        <w:rPr>
          <w:rFonts w:ascii="Times New Roman" w:eastAsia="Times New Roman" w:hAnsi="Times New Roman" w:cs="Times New Roman"/>
          <w:lang w:val="en-GB"/>
        </w:rPr>
        <w:t>are</w:t>
      </w:r>
      <w:r w:rsidR="001B5BBB" w:rsidRPr="00966BDC">
        <w:rPr>
          <w:rFonts w:ascii="Times New Roman" w:eastAsia="Times New Roman" w:hAnsi="Times New Roman" w:cs="Times New Roman"/>
          <w:lang w:val="en-GB"/>
        </w:rPr>
        <w:t xml:space="preserve"> </w:t>
      </w:r>
      <w:r w:rsidRPr="00966BDC">
        <w:rPr>
          <w:rFonts w:ascii="Times New Roman" w:eastAsia="Times New Roman" w:hAnsi="Times New Roman" w:cs="Times New Roman"/>
          <w:lang w:val="en-GB"/>
        </w:rPr>
        <w:t>worn.</w:t>
      </w:r>
    </w:p>
    <w:p w14:paraId="18376F82" w14:textId="25700832"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 xml:space="preserve">Conifer macrofossils include two cone scales, a seed, seed wings, two seed wing fragments, and 878 whole and partial conifer needles. Species-level identification was completed on 127 specimens, with </w:t>
      </w:r>
      <w:proofErr w:type="spellStart"/>
      <w:r w:rsidRPr="00966BDC">
        <w:rPr>
          <w:rFonts w:ascii="Times New Roman" w:eastAsia="Times New Roman" w:hAnsi="Times New Roman" w:cs="Times New Roman"/>
          <w:lang w:val="en-GB"/>
        </w:rPr>
        <w:t>Englemann</w:t>
      </w:r>
      <w:proofErr w:type="spellEnd"/>
      <w:r w:rsidRPr="00966BDC">
        <w:rPr>
          <w:rFonts w:ascii="Times New Roman" w:eastAsia="Times New Roman" w:hAnsi="Times New Roman" w:cs="Times New Roman"/>
          <w:lang w:val="en-GB"/>
        </w:rPr>
        <w:t xml:space="preserve"> spruce accounting for 33% of the needles, followed by subalpine fir </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15%</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 xml:space="preserve">, Sitka spruce </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10%</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 xml:space="preserve">, and Douglas-fir/western hemlock </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7%</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 The floral assemblage contains much greater species diversity than assemblages lower in section (</w:t>
      </w:r>
      <w:r w:rsidR="00DA28DA">
        <w:rPr>
          <w:rFonts w:ascii="Times New Roman" w:eastAsia="Times New Roman" w:hAnsi="Times New Roman" w:cs="Times New Roman"/>
          <w:lang w:val="en-GB"/>
        </w:rPr>
        <w:t>S</w:t>
      </w:r>
      <w:r w:rsidR="001B5BBB">
        <w:rPr>
          <w:rFonts w:ascii="Times New Roman" w:eastAsia="Times New Roman" w:hAnsi="Times New Roman" w:cs="Times New Roman"/>
          <w:lang w:val="en-GB"/>
        </w:rPr>
        <w:t xml:space="preserve">upplementary </w:t>
      </w:r>
      <w:r w:rsidR="00DA28DA">
        <w:rPr>
          <w:rFonts w:ascii="Times New Roman" w:eastAsia="Times New Roman" w:hAnsi="Times New Roman" w:cs="Times New Roman"/>
          <w:lang w:val="en-GB"/>
        </w:rPr>
        <w:t>M</w:t>
      </w:r>
      <w:r w:rsidR="001B5BBB">
        <w:rPr>
          <w:rFonts w:ascii="Times New Roman" w:eastAsia="Times New Roman" w:hAnsi="Times New Roman" w:cs="Times New Roman"/>
          <w:lang w:val="en-GB"/>
        </w:rPr>
        <w:t>aterial</w:t>
      </w:r>
      <w:r w:rsidR="00DA28DA">
        <w:rPr>
          <w:rFonts w:ascii="Times New Roman" w:eastAsia="Times New Roman" w:hAnsi="Times New Roman" w:cs="Times New Roman"/>
          <w:lang w:val="en-GB"/>
        </w:rPr>
        <w:t xml:space="preserve"> 3</w:t>
      </w:r>
      <w:r w:rsidRPr="00966BDC">
        <w:rPr>
          <w:rFonts w:ascii="Times New Roman" w:eastAsia="Times New Roman" w:hAnsi="Times New Roman" w:cs="Times New Roman"/>
          <w:lang w:val="en-GB"/>
        </w:rPr>
        <w:t>). Taxa observed only in this bed, although in low numbers, include birch (</w:t>
      </w:r>
      <w:r w:rsidRPr="00966BDC">
        <w:rPr>
          <w:rFonts w:ascii="Times New Roman" w:eastAsia="Times New Roman" w:hAnsi="Times New Roman" w:cs="Times New Roman"/>
          <w:i/>
          <w:lang w:val="en-GB"/>
        </w:rPr>
        <w:t>Betulaceae</w:t>
      </w:r>
      <w:r w:rsidRPr="00966BDC">
        <w:rPr>
          <w:rFonts w:ascii="Times New Roman" w:eastAsia="Times New Roman" w:hAnsi="Times New Roman" w:cs="Times New Roman"/>
          <w:lang w:val="en-GB"/>
        </w:rPr>
        <w:t>), goosefoot (</w:t>
      </w:r>
      <w:r w:rsidRPr="00966BDC">
        <w:rPr>
          <w:rFonts w:ascii="Times New Roman" w:eastAsia="Times New Roman" w:hAnsi="Times New Roman" w:cs="Times New Roman"/>
          <w:i/>
          <w:lang w:val="en-GB"/>
        </w:rPr>
        <w:t>Chenopodiaceae</w:t>
      </w:r>
      <w:r w:rsidRPr="00966BDC">
        <w:rPr>
          <w:rFonts w:ascii="Times New Roman" w:eastAsia="Times New Roman" w:hAnsi="Times New Roman" w:cs="Times New Roman"/>
          <w:lang w:val="en-GB"/>
        </w:rPr>
        <w:t>), pink (</w:t>
      </w:r>
      <w:r w:rsidRPr="00966BDC">
        <w:rPr>
          <w:rFonts w:ascii="Times New Roman" w:eastAsia="Times New Roman" w:hAnsi="Times New Roman" w:cs="Times New Roman"/>
          <w:i/>
          <w:lang w:val="en-GB"/>
        </w:rPr>
        <w:t>Caryophyllaceae</w:t>
      </w:r>
      <w:r w:rsidRPr="00966BDC">
        <w:rPr>
          <w:rFonts w:ascii="Times New Roman" w:eastAsia="Times New Roman" w:hAnsi="Times New Roman" w:cs="Times New Roman"/>
          <w:lang w:val="en-GB"/>
        </w:rPr>
        <w:t>), and mustard (</w:t>
      </w:r>
      <w:r w:rsidRPr="00966BDC">
        <w:rPr>
          <w:rFonts w:ascii="Times New Roman" w:eastAsia="Times New Roman" w:hAnsi="Times New Roman" w:cs="Times New Roman"/>
          <w:i/>
          <w:lang w:val="en-GB"/>
        </w:rPr>
        <w:t>Brassicaceae</w:t>
      </w:r>
      <w:r w:rsidRPr="00966BDC">
        <w:rPr>
          <w:rFonts w:ascii="Times New Roman" w:eastAsia="Times New Roman" w:hAnsi="Times New Roman" w:cs="Times New Roman"/>
          <w:lang w:val="en-GB"/>
        </w:rPr>
        <w:t>). Willow, sedge, and cinquefoil</w:t>
      </w:r>
      <w:r w:rsidR="001B5BBB">
        <w:rPr>
          <w:rFonts w:ascii="Times New Roman" w:eastAsia="Times New Roman" w:hAnsi="Times New Roman" w:cs="Times New Roman"/>
          <w:lang w:val="en-GB"/>
        </w:rPr>
        <w:t xml:space="preserve"> are</w:t>
      </w:r>
      <w:r w:rsidRPr="00966BDC">
        <w:rPr>
          <w:rFonts w:ascii="Times New Roman" w:eastAsia="Times New Roman" w:hAnsi="Times New Roman" w:cs="Times New Roman"/>
          <w:lang w:val="en-GB"/>
        </w:rPr>
        <w:t xml:space="preserve"> also </w:t>
      </w:r>
      <w:r w:rsidR="001B5BBB">
        <w:rPr>
          <w:rFonts w:ascii="Times New Roman" w:eastAsia="Times New Roman" w:hAnsi="Times New Roman" w:cs="Times New Roman"/>
          <w:lang w:val="en-GB"/>
        </w:rPr>
        <w:t>present</w:t>
      </w:r>
      <w:r w:rsidRPr="00966BDC">
        <w:rPr>
          <w:rFonts w:ascii="Times New Roman" w:eastAsia="Times New Roman" w:hAnsi="Times New Roman" w:cs="Times New Roman"/>
          <w:lang w:val="en-GB"/>
        </w:rPr>
        <w:t xml:space="preserve">. Northern </w:t>
      </w:r>
      <w:proofErr w:type="spellStart"/>
      <w:r w:rsidRPr="00966BDC">
        <w:rPr>
          <w:rFonts w:ascii="Times New Roman" w:eastAsia="Times New Roman" w:hAnsi="Times New Roman" w:cs="Times New Roman"/>
          <w:lang w:val="en-GB"/>
        </w:rPr>
        <w:t>spikemoss</w:t>
      </w:r>
      <w:proofErr w:type="spellEnd"/>
      <w:r w:rsidRPr="00966BDC">
        <w:rPr>
          <w:rFonts w:ascii="Times New Roman" w:eastAsia="Times New Roman" w:hAnsi="Times New Roman" w:cs="Times New Roman"/>
          <w:lang w:val="en-GB"/>
        </w:rPr>
        <w:t xml:space="preserve"> megaspores, which are so abundant in samples lower in the section, are notably absent.</w:t>
      </w:r>
    </w:p>
    <w:p w14:paraId="21BD93FD" w14:textId="3F247CC6" w:rsidR="00966BDC" w:rsidRP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Twenty</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three beetle body parts were recovered from this sample, and most of them are poorly preserved (</w:t>
      </w:r>
      <w:r w:rsidR="001B5BBB">
        <w:rPr>
          <w:rFonts w:ascii="Times New Roman" w:eastAsia="Times New Roman" w:hAnsi="Times New Roman" w:cs="Times New Roman"/>
          <w:lang w:val="en-GB"/>
        </w:rPr>
        <w:t xml:space="preserve">Supplementary Material </w:t>
      </w:r>
      <w:r w:rsidR="00DA28DA">
        <w:rPr>
          <w:rFonts w:ascii="Times New Roman" w:eastAsia="Times New Roman" w:hAnsi="Times New Roman" w:cs="Times New Roman"/>
          <w:lang w:val="en-GB"/>
        </w:rPr>
        <w:t>4</w:t>
      </w:r>
      <w:r w:rsidRPr="00966BDC">
        <w:rPr>
          <w:rFonts w:ascii="Times New Roman" w:eastAsia="Times New Roman" w:hAnsi="Times New Roman" w:cs="Times New Roman"/>
          <w:lang w:val="en-GB"/>
        </w:rPr>
        <w:t>). Specimens include aquatic and terrestrial taxa, and a dung beetle (</w:t>
      </w:r>
      <w:proofErr w:type="spellStart"/>
      <w:r w:rsidRPr="00966BDC">
        <w:rPr>
          <w:rFonts w:ascii="Times New Roman" w:eastAsia="Times New Roman" w:hAnsi="Times New Roman" w:cs="Times New Roman"/>
          <w:lang w:val="en-GB"/>
        </w:rPr>
        <w:t>Scarabaeidae</w:t>
      </w:r>
      <w:proofErr w:type="spellEnd"/>
      <w:r w:rsidRPr="00966BDC">
        <w:rPr>
          <w:rFonts w:ascii="Times New Roman" w:eastAsia="Times New Roman" w:hAnsi="Times New Roman" w:cs="Times New Roman"/>
          <w:lang w:val="en-GB"/>
        </w:rPr>
        <w:t>).</w:t>
      </w:r>
    </w:p>
    <w:p w14:paraId="00E30883" w14:textId="25CFC8FE" w:rsidR="00966BDC" w:rsidRPr="00966BDC" w:rsidRDefault="00966BDC" w:rsidP="00966BDC">
      <w:pPr>
        <w:keepNext/>
        <w:tabs>
          <w:tab w:val="left" w:pos="864"/>
        </w:tabs>
        <w:suppressAutoHyphens/>
        <w:spacing w:before="360" w:after="240" w:line="240" w:lineRule="auto"/>
        <w:outlineLvl w:val="2"/>
        <w:rPr>
          <w:rFonts w:ascii="Times New Roman" w:eastAsia="Times New Roman" w:hAnsi="Times New Roman" w:cs="Arial"/>
          <w:bCs/>
          <w:u w:val="single"/>
          <w:lang w:val="en-GB"/>
        </w:rPr>
      </w:pPr>
      <w:r w:rsidRPr="00966BDC">
        <w:rPr>
          <w:rFonts w:ascii="Times New Roman" w:eastAsia="Times New Roman" w:hAnsi="Times New Roman" w:cs="Arial"/>
          <w:bCs/>
          <w:u w:val="single"/>
          <w:lang w:val="en-GB"/>
        </w:rPr>
        <w:lastRenderedPageBreak/>
        <w:t>NOCA 89 (</w:t>
      </w:r>
      <w:r w:rsidR="00177FA8">
        <w:rPr>
          <w:rFonts w:ascii="Times New Roman" w:eastAsia="Times New Roman" w:hAnsi="Times New Roman" w:cs="Arial"/>
          <w:bCs/>
          <w:u w:val="single"/>
          <w:lang w:val="en-GB"/>
        </w:rPr>
        <w:t xml:space="preserve">19.8 </w:t>
      </w:r>
      <w:proofErr w:type="spellStart"/>
      <w:r w:rsidR="00177FA8">
        <w:rPr>
          <w:rFonts w:ascii="Times New Roman" w:eastAsia="Times New Roman" w:hAnsi="Times New Roman" w:cs="Arial"/>
          <w:bCs/>
          <w:u w:val="single"/>
          <w:lang w:val="en-GB"/>
        </w:rPr>
        <w:t>cal</w:t>
      </w:r>
      <w:proofErr w:type="spellEnd"/>
      <w:r w:rsidR="00177FA8">
        <w:rPr>
          <w:rFonts w:ascii="Times New Roman" w:eastAsia="Times New Roman" w:hAnsi="Times New Roman" w:cs="Arial"/>
          <w:bCs/>
          <w:u w:val="single"/>
          <w:lang w:val="en-GB"/>
        </w:rPr>
        <w:t xml:space="preserve"> ka BP) (20,027-19,565)</w:t>
      </w:r>
      <w:r w:rsidRPr="00966BDC">
        <w:rPr>
          <w:rFonts w:ascii="Times New Roman" w:eastAsia="Times New Roman" w:hAnsi="Times New Roman" w:cs="Arial"/>
          <w:bCs/>
          <w:u w:val="single"/>
          <w:lang w:val="en-GB"/>
        </w:rPr>
        <w:t xml:space="preserve"> </w:t>
      </w:r>
      <w:r w:rsidR="00177FA8">
        <w:rPr>
          <w:rFonts w:ascii="Times New Roman" w:eastAsia="Times New Roman" w:hAnsi="Times New Roman" w:cs="Arial"/>
          <w:bCs/>
          <w:u w:val="single"/>
          <w:lang w:val="en-GB"/>
        </w:rPr>
        <w:t>UW</w:t>
      </w:r>
    </w:p>
    <w:p w14:paraId="20CA3487" w14:textId="2F5E732B" w:rsidR="00966BDC" w:rsidRDefault="00966BDC" w:rsidP="00D72CBF">
      <w:pPr>
        <w:suppressAutoHyphens/>
        <w:spacing w:before="240" w:after="0" w:line="360" w:lineRule="auto"/>
        <w:rPr>
          <w:rFonts w:ascii="Times New Roman" w:eastAsia="Times New Roman" w:hAnsi="Times New Roman" w:cs="Times New Roman"/>
          <w:lang w:val="en-GB"/>
        </w:rPr>
      </w:pPr>
      <w:r w:rsidRPr="00966BDC">
        <w:rPr>
          <w:rFonts w:ascii="Times New Roman" w:eastAsia="Times New Roman" w:hAnsi="Times New Roman" w:cs="Times New Roman"/>
          <w:lang w:val="en-GB"/>
        </w:rPr>
        <w:t>A complete</w:t>
      </w:r>
      <w:r w:rsidR="001B5BBB">
        <w:rPr>
          <w:rFonts w:ascii="Times New Roman" w:eastAsia="Times New Roman" w:hAnsi="Times New Roman" w:cs="Times New Roman"/>
          <w:lang w:val="en-GB"/>
        </w:rPr>
        <w:t>,</w:t>
      </w:r>
      <w:r w:rsidRPr="00966BDC">
        <w:rPr>
          <w:rFonts w:ascii="Times New Roman" w:eastAsia="Times New Roman" w:hAnsi="Times New Roman" w:cs="Times New Roman"/>
          <w:lang w:val="en-GB"/>
        </w:rPr>
        <w:t xml:space="preserve"> flattened Engelmann spruce cone provided the AMS age for this sample and a date for the end of the glacial Lake Concrete fossil record. The cone was identified based on its length and size. Twigs were also recovered, but no needles or other macrofossils were found in the sample.</w:t>
      </w:r>
    </w:p>
    <w:p w14:paraId="4113AE20" w14:textId="77777777" w:rsidR="00CC1C0B" w:rsidRPr="00966BDC" w:rsidRDefault="00CC1C0B" w:rsidP="00D72CBF">
      <w:pPr>
        <w:suppressAutoHyphens/>
        <w:spacing w:before="240" w:after="0" w:line="360" w:lineRule="auto"/>
        <w:rPr>
          <w:rFonts w:ascii="Times New Roman" w:eastAsia="Times New Roman" w:hAnsi="Times New Roman" w:cs="Times New Roman"/>
          <w:lang w:val="en-GB"/>
        </w:rPr>
      </w:pPr>
    </w:p>
    <w:p w14:paraId="084DD598" w14:textId="3A92A763" w:rsidR="00966BDC" w:rsidRDefault="001B5BBB" w:rsidP="00D72CBF">
      <w:pPr>
        <w:suppressAutoHyphens/>
        <w:spacing w:before="240" w:after="0" w:line="36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References</w:t>
      </w:r>
    </w:p>
    <w:p w14:paraId="377C9CFF" w14:textId="77777777" w:rsidR="00D237C6" w:rsidRPr="00634FD2" w:rsidRDefault="00D237C6" w:rsidP="00D237C6">
      <w:pPr>
        <w:pStyle w:val="pararefs"/>
      </w:pPr>
      <w:proofErr w:type="spellStart"/>
      <w:r w:rsidRPr="00F537D2">
        <w:t>Brayshaw</w:t>
      </w:r>
      <w:proofErr w:type="spellEnd"/>
      <w:r w:rsidRPr="00F537D2">
        <w:t>, T.C., 1985.</w:t>
      </w:r>
      <w:r>
        <w:t xml:space="preserve"> </w:t>
      </w:r>
      <w:r w:rsidRPr="00F537D2">
        <w:t>Pondweeds and Bur-reeds, and Their Relatives: Aquatic Families of Monocotyledons in British Columbia. British Columbia Provincial Museum Occasional Paper 26.</w:t>
      </w:r>
    </w:p>
    <w:p w14:paraId="23235EA1" w14:textId="77777777" w:rsidR="00D237C6" w:rsidRPr="00634FD2" w:rsidRDefault="00D237C6" w:rsidP="00D237C6">
      <w:pPr>
        <w:pStyle w:val="pararefs"/>
      </w:pPr>
      <w:r w:rsidRPr="00634FD2">
        <w:t>Daubenmire, R</w:t>
      </w:r>
      <w:r w:rsidRPr="00243BCB">
        <w:t xml:space="preserve">., </w:t>
      </w:r>
      <w:r w:rsidRPr="00BF7D37">
        <w:t>1973</w:t>
      </w:r>
      <w:r w:rsidRPr="00243BCB">
        <w:t>.</w:t>
      </w:r>
      <w:r>
        <w:t xml:space="preserve"> </w:t>
      </w:r>
      <w:r w:rsidRPr="00634FD2">
        <w:t xml:space="preserve">Taxonomic and ecologic relationships between </w:t>
      </w:r>
      <w:proofErr w:type="spellStart"/>
      <w:r w:rsidRPr="00634FD2">
        <w:rPr>
          <w:i/>
        </w:rPr>
        <w:t>Picea</w:t>
      </w:r>
      <w:proofErr w:type="spellEnd"/>
      <w:r w:rsidRPr="00634FD2">
        <w:rPr>
          <w:i/>
        </w:rPr>
        <w:t xml:space="preserve"> glauca</w:t>
      </w:r>
      <w:r w:rsidRPr="00634FD2">
        <w:t xml:space="preserve"> and </w:t>
      </w:r>
      <w:proofErr w:type="spellStart"/>
      <w:r w:rsidRPr="00634FD2">
        <w:rPr>
          <w:i/>
        </w:rPr>
        <w:t>Picea</w:t>
      </w:r>
      <w:proofErr w:type="spellEnd"/>
      <w:r w:rsidRPr="00634FD2">
        <w:rPr>
          <w:i/>
        </w:rPr>
        <w:t xml:space="preserve"> </w:t>
      </w:r>
      <w:proofErr w:type="spellStart"/>
      <w:r w:rsidRPr="00634FD2">
        <w:rPr>
          <w:i/>
        </w:rPr>
        <w:t>engelmannii</w:t>
      </w:r>
      <w:proofErr w:type="spellEnd"/>
      <w:r w:rsidRPr="00634FD2">
        <w:t>. Canadian Journal of Botany 52: 1545-1560.</w:t>
      </w:r>
    </w:p>
    <w:p w14:paraId="15F9A4DB" w14:textId="77777777" w:rsidR="00D237C6" w:rsidRPr="00634FD2" w:rsidRDefault="00D237C6" w:rsidP="00D237C6">
      <w:pPr>
        <w:pStyle w:val="pararefs"/>
      </w:pPr>
      <w:proofErr w:type="spellStart"/>
      <w:r w:rsidRPr="00634FD2">
        <w:t>Dunwiddie</w:t>
      </w:r>
      <w:proofErr w:type="spellEnd"/>
      <w:r w:rsidRPr="00634FD2">
        <w:t>, P.W., 1985.</w:t>
      </w:r>
      <w:r>
        <w:t xml:space="preserve"> </w:t>
      </w:r>
      <w:r w:rsidRPr="00634FD2">
        <w:t>Dichotomous key to conifer foliage in the Pacific Northwest. Northwest Science 59: 185-191.</w:t>
      </w:r>
    </w:p>
    <w:p w14:paraId="0CEA9AC1" w14:textId="77777777" w:rsidR="00D237C6" w:rsidRPr="00634FD2" w:rsidRDefault="00D237C6" w:rsidP="00D237C6">
      <w:pPr>
        <w:pStyle w:val="pararefs"/>
      </w:pPr>
      <w:r w:rsidRPr="00634FD2">
        <w:t>Farrar, J.L., 1995.</w:t>
      </w:r>
      <w:r>
        <w:t xml:space="preserve"> </w:t>
      </w:r>
      <w:r w:rsidRPr="00634FD2">
        <w:t>Trees in Canada. Fitzhenry and Whiteside Ltd</w:t>
      </w:r>
      <w:r>
        <w:t>.</w:t>
      </w:r>
      <w:r w:rsidRPr="00634FD2">
        <w:t xml:space="preserve"> and Canadian Forest Service, </w:t>
      </w:r>
      <w:r>
        <w:t>Ottawa, ON</w:t>
      </w:r>
      <w:r w:rsidRPr="00634FD2">
        <w:t>.</w:t>
      </w:r>
    </w:p>
    <w:p w14:paraId="4046D53A" w14:textId="77777777" w:rsidR="00D237C6" w:rsidRPr="00634FD2" w:rsidRDefault="00D237C6" w:rsidP="00D237C6">
      <w:pPr>
        <w:pStyle w:val="pararefs"/>
      </w:pPr>
      <w:r w:rsidRPr="00634FD2">
        <w:t>Halliday, W.E.D.</w:t>
      </w:r>
      <w:r>
        <w:t>,</w:t>
      </w:r>
      <w:r w:rsidRPr="00634FD2">
        <w:t xml:space="preserve"> and Brown, A.W.A., 1943.</w:t>
      </w:r>
      <w:r>
        <w:t xml:space="preserve"> </w:t>
      </w:r>
      <w:r w:rsidRPr="00634FD2">
        <w:t>The distribution of some important forest trees in Canada. Ecology 33: 31-41.</w:t>
      </w:r>
    </w:p>
    <w:p w14:paraId="1B541D46" w14:textId="77777777" w:rsidR="00D237C6" w:rsidRPr="006563C4" w:rsidRDefault="00D237C6" w:rsidP="00D237C6">
      <w:pPr>
        <w:pStyle w:val="pararefs"/>
      </w:pPr>
      <w:proofErr w:type="spellStart"/>
      <w:r w:rsidRPr="004E3613">
        <w:rPr>
          <w:lang w:val="en-US"/>
        </w:rPr>
        <w:t>Heusser</w:t>
      </w:r>
      <w:proofErr w:type="spellEnd"/>
      <w:r w:rsidRPr="004E3613">
        <w:rPr>
          <w:lang w:val="en-US"/>
        </w:rPr>
        <w:t xml:space="preserve">, C.J., and Igarashi, Y., 1994. </w:t>
      </w:r>
      <w:r>
        <w:t xml:space="preserve">Quaternary migration pattern of </w:t>
      </w:r>
      <w:r>
        <w:rPr>
          <w:i/>
        </w:rPr>
        <w:t xml:space="preserve">Selaginella </w:t>
      </w:r>
      <w:proofErr w:type="spellStart"/>
      <w:r>
        <w:rPr>
          <w:i/>
        </w:rPr>
        <w:t>selaginoides</w:t>
      </w:r>
      <w:proofErr w:type="spellEnd"/>
      <w:r>
        <w:t xml:space="preserve"> in the North Pacific. Arctic and Alpine Research 26: 187-192.</w:t>
      </w:r>
    </w:p>
    <w:p w14:paraId="73A58CF2" w14:textId="77777777" w:rsidR="00D237C6" w:rsidRPr="00634FD2" w:rsidRDefault="00D237C6" w:rsidP="00D237C6">
      <w:pPr>
        <w:pStyle w:val="pararefs"/>
      </w:pPr>
      <w:r w:rsidRPr="00634FD2">
        <w:t>Hitchcock, C.L.</w:t>
      </w:r>
      <w:r>
        <w:t>,</w:t>
      </w:r>
      <w:r w:rsidRPr="00634FD2">
        <w:t xml:space="preserve"> and Cronquist, A., 1973.</w:t>
      </w:r>
      <w:r>
        <w:t xml:space="preserve"> </w:t>
      </w:r>
      <w:r w:rsidRPr="00634FD2">
        <w:t>Flora of the Pacific Northwest. University of Washington Press, Seattle</w:t>
      </w:r>
      <w:r>
        <w:t>, WA</w:t>
      </w:r>
      <w:r w:rsidRPr="00634FD2">
        <w:t>.</w:t>
      </w:r>
    </w:p>
    <w:p w14:paraId="67F2BFBC" w14:textId="77777777" w:rsidR="00D237C6" w:rsidRDefault="00D237C6" w:rsidP="00D237C6">
      <w:pPr>
        <w:pStyle w:val="pararefs"/>
      </w:pPr>
      <w:r w:rsidRPr="00634FD2">
        <w:t>Kr</w:t>
      </w:r>
      <w:r>
        <w:t>ajina, V.J., 1970. Ecology of F</w:t>
      </w:r>
      <w:r w:rsidRPr="00634FD2">
        <w:t xml:space="preserve">orest </w:t>
      </w:r>
      <w:r>
        <w:t>T</w:t>
      </w:r>
      <w:r w:rsidRPr="00634FD2">
        <w:t>rees in British</w:t>
      </w:r>
      <w:r>
        <w:t xml:space="preserve"> Columbia</w:t>
      </w:r>
      <w:r w:rsidRPr="00634FD2">
        <w:t xml:space="preserve">. </w:t>
      </w:r>
      <w:r>
        <w:t xml:space="preserve">University of British Columbia, </w:t>
      </w:r>
      <w:r w:rsidRPr="00634FD2">
        <w:t xml:space="preserve">Department of Botany, Ecology of </w:t>
      </w:r>
      <w:r>
        <w:t>W</w:t>
      </w:r>
      <w:r w:rsidRPr="00634FD2">
        <w:t>estern North America 2.</w:t>
      </w:r>
    </w:p>
    <w:p w14:paraId="18D9F967" w14:textId="77777777" w:rsidR="00FD734D" w:rsidRPr="00866AA9" w:rsidRDefault="00FD734D" w:rsidP="00FD734D">
      <w:pPr>
        <w:pStyle w:val="pararefs"/>
        <w:rPr>
          <w:lang w:val="en-US"/>
        </w:rPr>
      </w:pPr>
      <w:r w:rsidRPr="00866AA9">
        <w:rPr>
          <w:lang w:val="en-US"/>
        </w:rPr>
        <w:t xml:space="preserve">Riedel, J.L., Clague, J.J., </w:t>
      </w:r>
      <w:r>
        <w:rPr>
          <w:lang w:val="en-US"/>
        </w:rPr>
        <w:t xml:space="preserve">and </w:t>
      </w:r>
      <w:r w:rsidRPr="00866AA9">
        <w:rPr>
          <w:lang w:val="en-US"/>
        </w:rPr>
        <w:t xml:space="preserve">Ward, B.C. 2010. Timing and extent of </w:t>
      </w:r>
      <w:r w:rsidRPr="00E547B6">
        <w:rPr>
          <w:lang w:val="en-US"/>
        </w:rPr>
        <w:t>early marine isotope stage</w:t>
      </w:r>
      <w:r w:rsidRPr="00866AA9">
        <w:rPr>
          <w:lang w:val="en-US"/>
        </w:rPr>
        <w:t xml:space="preserve"> 2 alpine glaciation in Skagit valley, Washington. </w:t>
      </w:r>
      <w:r w:rsidRPr="00FF5AD1">
        <w:rPr>
          <w:lang w:val="en-US"/>
        </w:rPr>
        <w:t>Quaternary Research</w:t>
      </w:r>
      <w:r w:rsidRPr="00866AA9">
        <w:rPr>
          <w:lang w:val="en-US"/>
        </w:rPr>
        <w:t xml:space="preserve"> 73</w:t>
      </w:r>
      <w:r>
        <w:rPr>
          <w:lang w:val="en-US"/>
        </w:rPr>
        <w:t>:</w:t>
      </w:r>
      <w:r w:rsidRPr="00866AA9">
        <w:rPr>
          <w:lang w:val="en-US"/>
        </w:rPr>
        <w:t>313-323.</w:t>
      </w:r>
    </w:p>
    <w:p w14:paraId="1F233247" w14:textId="77777777" w:rsidR="00FD734D" w:rsidRPr="00634FD2" w:rsidRDefault="00FD734D" w:rsidP="00FD734D">
      <w:pPr>
        <w:pStyle w:val="pararefs"/>
      </w:pPr>
      <w:r w:rsidRPr="00634FD2">
        <w:t>Tyron, A.F., 1949.</w:t>
      </w:r>
      <w:r>
        <w:t xml:space="preserve"> </w:t>
      </w:r>
      <w:r w:rsidRPr="00634FD2">
        <w:t xml:space="preserve">Spores of the genus </w:t>
      </w:r>
      <w:r w:rsidRPr="00634FD2">
        <w:rPr>
          <w:i/>
        </w:rPr>
        <w:t>Selaginella</w:t>
      </w:r>
      <w:r w:rsidRPr="00634FD2">
        <w:t xml:space="preserve"> in North America north of Mexico. Annals of the Missouri Botanical Garden 36: 413-431.</w:t>
      </w:r>
    </w:p>
    <w:p w14:paraId="5C3E9311" w14:textId="22D70568" w:rsidR="00291EB8" w:rsidRDefault="00B52139" w:rsidP="00BE010A">
      <w:pPr>
        <w:suppressAutoHyphens/>
        <w:spacing w:before="240" w:after="0" w:line="360" w:lineRule="auto"/>
        <w:rPr>
          <w:rFonts w:ascii="Times New Roman" w:eastAsia="Times New Roman" w:hAnsi="Times New Roman" w:cs="Arial"/>
          <w:b/>
          <w:bCs/>
          <w:szCs w:val="24"/>
          <w:u w:val="single"/>
          <w:lang w:val="en-GB"/>
        </w:rPr>
      </w:pPr>
      <w:r w:rsidRPr="00CA4A57">
        <w:rPr>
          <w:b/>
          <w:noProof/>
        </w:rPr>
        <w:lastRenderedPageBreak/>
        <w:drawing>
          <wp:inline distT="0" distB="0" distL="0" distR="0" wp14:anchorId="2DF722CD" wp14:editId="7CFED8E7">
            <wp:extent cx="4204716" cy="7138416"/>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plant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4716" cy="7138416"/>
                    </a:xfrm>
                    <a:prstGeom prst="rect">
                      <a:avLst/>
                    </a:prstGeom>
                  </pic:spPr>
                </pic:pic>
              </a:graphicData>
            </a:graphic>
          </wp:inline>
        </w:drawing>
      </w:r>
    </w:p>
    <w:p w14:paraId="78778C33" w14:textId="1D6685BE" w:rsidR="00B52139" w:rsidRPr="00B52139" w:rsidRDefault="00B52139" w:rsidP="00B52139">
      <w:pPr>
        <w:spacing w:after="200" w:line="276" w:lineRule="auto"/>
        <w:rPr>
          <w:rFonts w:ascii="Times New Roman" w:eastAsia="Times New Roman" w:hAnsi="Times New Roman" w:cs="Arial"/>
          <w:bCs/>
          <w:lang w:val="en-GB"/>
        </w:rPr>
      </w:pPr>
      <w:r w:rsidRPr="00B52139">
        <w:rPr>
          <w:rFonts w:ascii="Times New Roman" w:eastAsia="Times New Roman" w:hAnsi="Times New Roman" w:cs="Times New Roman"/>
          <w:b/>
          <w:lang w:val="en-GB"/>
        </w:rPr>
        <w:t xml:space="preserve">Selected cold-adapted plant macrofossils </w:t>
      </w:r>
      <w:r w:rsidR="001B5BBB">
        <w:rPr>
          <w:rFonts w:ascii="Times New Roman" w:eastAsia="Times New Roman" w:hAnsi="Times New Roman" w:cs="Times New Roman"/>
          <w:b/>
          <w:lang w:val="en-GB"/>
        </w:rPr>
        <w:t>recovered f</w:t>
      </w:r>
      <w:r w:rsidRPr="00B52139">
        <w:rPr>
          <w:rFonts w:ascii="Times New Roman" w:eastAsia="Times New Roman" w:hAnsi="Times New Roman" w:cs="Times New Roman"/>
          <w:b/>
          <w:lang w:val="en-GB"/>
        </w:rPr>
        <w:t xml:space="preserve">rom glacial lake </w:t>
      </w:r>
      <w:proofErr w:type="spellStart"/>
      <w:r w:rsidRPr="00B52139">
        <w:rPr>
          <w:rFonts w:ascii="Times New Roman" w:eastAsia="Times New Roman" w:hAnsi="Times New Roman" w:cs="Times New Roman"/>
          <w:b/>
          <w:lang w:val="en-GB"/>
        </w:rPr>
        <w:t>Skymo</w:t>
      </w:r>
      <w:proofErr w:type="spellEnd"/>
      <w:r w:rsidRPr="00B52139">
        <w:rPr>
          <w:rFonts w:ascii="Times New Roman" w:eastAsia="Times New Roman" w:hAnsi="Times New Roman" w:cs="Times New Roman"/>
          <w:b/>
          <w:lang w:val="en-GB"/>
        </w:rPr>
        <w:t xml:space="preserve"> and Concrete sediments. </w:t>
      </w:r>
      <w:r w:rsidR="001B5BBB">
        <w:rPr>
          <w:rFonts w:ascii="Times New Roman" w:eastAsia="Times New Roman" w:hAnsi="Times New Roman" w:cs="Times New Roman"/>
          <w:b/>
          <w:lang w:val="en-GB"/>
        </w:rPr>
        <w:t>A</w:t>
      </w:r>
      <w:r w:rsidRPr="00B52139">
        <w:rPr>
          <w:rFonts w:ascii="Times New Roman" w:eastAsia="Times New Roman" w:hAnsi="Times New Roman" w:cs="Times New Roman"/>
          <w:b/>
          <w:lang w:val="en-GB"/>
        </w:rPr>
        <w:t>) Bog birch (</w:t>
      </w:r>
      <w:r w:rsidRPr="00B52139">
        <w:rPr>
          <w:rFonts w:ascii="Times New Roman" w:eastAsia="Times New Roman" w:hAnsi="Times New Roman" w:cs="Times New Roman"/>
          <w:b/>
          <w:i/>
          <w:lang w:val="en-GB"/>
        </w:rPr>
        <w:t xml:space="preserve">Betula </w:t>
      </w:r>
      <w:proofErr w:type="spellStart"/>
      <w:r w:rsidRPr="00B52139">
        <w:rPr>
          <w:rFonts w:ascii="Times New Roman" w:eastAsia="Times New Roman" w:hAnsi="Times New Roman" w:cs="Times New Roman"/>
          <w:b/>
          <w:i/>
          <w:lang w:val="en-GB"/>
        </w:rPr>
        <w:t>glandulosa</w:t>
      </w:r>
      <w:proofErr w:type="spellEnd"/>
      <w:r w:rsidRPr="00B52139">
        <w:rPr>
          <w:rFonts w:ascii="Times New Roman" w:eastAsia="Times New Roman" w:hAnsi="Times New Roman" w:cs="Times New Roman"/>
          <w:b/>
          <w:i/>
          <w:lang w:val="en-GB"/>
        </w:rPr>
        <w:t xml:space="preserve">/nana type) </w:t>
      </w:r>
      <w:r w:rsidRPr="00B52139">
        <w:rPr>
          <w:rFonts w:ascii="Times New Roman" w:eastAsia="Times New Roman" w:hAnsi="Times New Roman" w:cs="Times New Roman"/>
          <w:b/>
          <w:lang w:val="en-GB"/>
        </w:rPr>
        <w:t>nutlet</w:t>
      </w:r>
      <w:r w:rsidR="001B5BBB">
        <w:rPr>
          <w:rFonts w:ascii="Times New Roman" w:eastAsia="Times New Roman" w:hAnsi="Times New Roman" w:cs="Times New Roman"/>
          <w:b/>
          <w:lang w:val="en-GB"/>
        </w:rPr>
        <w:t>.</w:t>
      </w:r>
      <w:r w:rsidRPr="00B52139">
        <w:rPr>
          <w:rFonts w:ascii="Times New Roman" w:eastAsia="Times New Roman" w:hAnsi="Times New Roman" w:cs="Times New Roman"/>
          <w:b/>
          <w:lang w:val="en-GB"/>
        </w:rPr>
        <w:t xml:space="preserve"> B) </w:t>
      </w:r>
      <w:proofErr w:type="spellStart"/>
      <w:r w:rsidRPr="00B52139">
        <w:rPr>
          <w:rFonts w:ascii="Times New Roman" w:eastAsia="Times New Roman" w:hAnsi="Times New Roman" w:cs="Times New Roman"/>
          <w:b/>
          <w:lang w:val="en-GB"/>
        </w:rPr>
        <w:t>Whitebark</w:t>
      </w:r>
      <w:proofErr w:type="spellEnd"/>
      <w:r w:rsidRPr="00B52139">
        <w:rPr>
          <w:rFonts w:ascii="Times New Roman" w:eastAsia="Times New Roman" w:hAnsi="Times New Roman" w:cs="Times New Roman"/>
          <w:b/>
          <w:lang w:val="en-GB"/>
        </w:rPr>
        <w:t xml:space="preserve"> pine (</w:t>
      </w:r>
      <w:r w:rsidRPr="00B52139">
        <w:rPr>
          <w:rFonts w:ascii="Times New Roman" w:eastAsia="Times New Roman" w:hAnsi="Times New Roman" w:cs="Times New Roman"/>
          <w:b/>
          <w:i/>
          <w:lang w:val="en-GB"/>
        </w:rPr>
        <w:t xml:space="preserve">Pinus </w:t>
      </w:r>
      <w:proofErr w:type="spellStart"/>
      <w:r w:rsidRPr="00B52139">
        <w:rPr>
          <w:rFonts w:ascii="Times New Roman" w:eastAsia="Times New Roman" w:hAnsi="Times New Roman" w:cs="Times New Roman"/>
          <w:b/>
          <w:i/>
          <w:lang w:val="en-GB"/>
        </w:rPr>
        <w:t>albicaulis</w:t>
      </w:r>
      <w:proofErr w:type="spellEnd"/>
      <w:r w:rsidRPr="00B52139">
        <w:rPr>
          <w:rFonts w:ascii="Times New Roman" w:eastAsia="Times New Roman" w:hAnsi="Times New Roman" w:cs="Times New Roman"/>
          <w:b/>
          <w:lang w:val="en-GB"/>
        </w:rPr>
        <w:t>) fascicle</w:t>
      </w:r>
      <w:r w:rsidR="001B5BBB">
        <w:rPr>
          <w:rFonts w:ascii="Times New Roman" w:eastAsia="Times New Roman" w:hAnsi="Times New Roman" w:cs="Times New Roman"/>
          <w:b/>
          <w:lang w:val="en-GB"/>
        </w:rPr>
        <w:t>.</w:t>
      </w:r>
      <w:r w:rsidRPr="00B52139">
        <w:rPr>
          <w:rFonts w:ascii="Times New Roman" w:eastAsia="Times New Roman" w:hAnsi="Times New Roman" w:cs="Times New Roman"/>
          <w:b/>
          <w:lang w:val="en-GB"/>
        </w:rPr>
        <w:t xml:space="preserve"> C</w:t>
      </w:r>
      <w:r w:rsidR="001B5BBB">
        <w:rPr>
          <w:rFonts w:ascii="Times New Roman" w:eastAsia="Times New Roman" w:hAnsi="Times New Roman" w:cs="Times New Roman"/>
          <w:b/>
          <w:lang w:val="en-GB"/>
        </w:rPr>
        <w:t xml:space="preserve"> and </w:t>
      </w:r>
      <w:r w:rsidRPr="00B52139">
        <w:rPr>
          <w:rFonts w:ascii="Times New Roman" w:eastAsia="Times New Roman" w:hAnsi="Times New Roman" w:cs="Times New Roman"/>
          <w:b/>
          <w:lang w:val="en-GB"/>
        </w:rPr>
        <w:t>D) Alpine pondweed (</w:t>
      </w:r>
      <w:proofErr w:type="spellStart"/>
      <w:r w:rsidRPr="00B52139">
        <w:rPr>
          <w:rFonts w:ascii="Times New Roman" w:eastAsia="Times New Roman" w:hAnsi="Times New Roman" w:cs="Times New Roman"/>
          <w:b/>
          <w:lang w:val="en-GB"/>
        </w:rPr>
        <w:t>Potamogeton</w:t>
      </w:r>
      <w:proofErr w:type="spellEnd"/>
      <w:r w:rsidRPr="00B52139">
        <w:rPr>
          <w:rFonts w:ascii="Times New Roman" w:eastAsia="Times New Roman" w:hAnsi="Times New Roman" w:cs="Times New Roman"/>
          <w:b/>
          <w:lang w:val="en-GB"/>
        </w:rPr>
        <w:t xml:space="preserve"> </w:t>
      </w:r>
      <w:proofErr w:type="spellStart"/>
      <w:r w:rsidRPr="00B52139">
        <w:rPr>
          <w:rFonts w:ascii="Times New Roman" w:eastAsia="Times New Roman" w:hAnsi="Times New Roman" w:cs="Times New Roman"/>
          <w:b/>
          <w:lang w:val="en-GB"/>
        </w:rPr>
        <w:t>alpinus</w:t>
      </w:r>
      <w:proofErr w:type="spellEnd"/>
      <w:r w:rsidRPr="00B52139">
        <w:rPr>
          <w:rFonts w:ascii="Times New Roman" w:eastAsia="Times New Roman" w:hAnsi="Times New Roman" w:cs="Times New Roman"/>
          <w:b/>
          <w:lang w:val="en-GB"/>
        </w:rPr>
        <w:t>) seeds</w:t>
      </w:r>
      <w:r w:rsidR="001B5BBB">
        <w:rPr>
          <w:rFonts w:ascii="Times New Roman" w:eastAsia="Times New Roman" w:hAnsi="Times New Roman" w:cs="Times New Roman"/>
          <w:b/>
          <w:lang w:val="en-GB"/>
        </w:rPr>
        <w:t>.</w:t>
      </w:r>
      <w:r w:rsidRPr="00B52139">
        <w:rPr>
          <w:rFonts w:ascii="Times New Roman" w:eastAsia="Times New Roman" w:hAnsi="Times New Roman" w:cs="Times New Roman"/>
          <w:b/>
          <w:lang w:val="en-GB"/>
        </w:rPr>
        <w:t xml:space="preserve"> E</w:t>
      </w:r>
      <w:r w:rsidR="001B5BBB">
        <w:rPr>
          <w:rFonts w:ascii="Times New Roman" w:eastAsia="Times New Roman" w:hAnsi="Times New Roman" w:cs="Times New Roman"/>
          <w:b/>
          <w:lang w:val="en-GB"/>
        </w:rPr>
        <w:t xml:space="preserve"> and </w:t>
      </w:r>
      <w:r w:rsidRPr="00B52139">
        <w:rPr>
          <w:rFonts w:ascii="Times New Roman" w:eastAsia="Times New Roman" w:hAnsi="Times New Roman" w:cs="Times New Roman"/>
          <w:b/>
          <w:lang w:val="en-GB"/>
        </w:rPr>
        <w:t xml:space="preserve">F) Northern </w:t>
      </w:r>
      <w:proofErr w:type="spellStart"/>
      <w:r w:rsidRPr="00B52139">
        <w:rPr>
          <w:rFonts w:ascii="Times New Roman" w:eastAsia="Times New Roman" w:hAnsi="Times New Roman" w:cs="Times New Roman"/>
          <w:b/>
          <w:lang w:val="en-GB"/>
        </w:rPr>
        <w:t>spikemoss</w:t>
      </w:r>
      <w:proofErr w:type="spellEnd"/>
      <w:r w:rsidRPr="00B52139">
        <w:rPr>
          <w:rFonts w:ascii="Times New Roman" w:eastAsia="Times New Roman" w:hAnsi="Times New Roman" w:cs="Times New Roman"/>
          <w:b/>
          <w:lang w:val="en-GB"/>
        </w:rPr>
        <w:t xml:space="preserve"> (</w:t>
      </w:r>
      <w:r w:rsidRPr="00B52139">
        <w:rPr>
          <w:rFonts w:ascii="Times New Roman" w:eastAsia="Times New Roman" w:hAnsi="Times New Roman" w:cs="Times New Roman"/>
          <w:b/>
          <w:i/>
          <w:lang w:val="en-GB"/>
        </w:rPr>
        <w:t xml:space="preserve">Selaginella </w:t>
      </w:r>
      <w:proofErr w:type="spellStart"/>
      <w:r w:rsidRPr="00B52139">
        <w:rPr>
          <w:rFonts w:ascii="Times New Roman" w:eastAsia="Times New Roman" w:hAnsi="Times New Roman" w:cs="Times New Roman"/>
          <w:b/>
          <w:i/>
          <w:lang w:val="en-GB"/>
        </w:rPr>
        <w:t>selaginoides</w:t>
      </w:r>
      <w:proofErr w:type="spellEnd"/>
      <w:r w:rsidRPr="00B52139">
        <w:rPr>
          <w:rFonts w:ascii="Times New Roman" w:eastAsia="Times New Roman" w:hAnsi="Times New Roman" w:cs="Times New Roman"/>
          <w:b/>
          <w:lang w:val="en-GB"/>
        </w:rPr>
        <w:t xml:space="preserve">) megaspores. Photos by </w:t>
      </w:r>
      <w:r w:rsidR="001B5BBB">
        <w:rPr>
          <w:rFonts w:ascii="Times New Roman" w:eastAsia="Times New Roman" w:hAnsi="Times New Roman" w:cs="Times New Roman"/>
          <w:b/>
          <w:lang w:val="en-GB"/>
        </w:rPr>
        <w:t xml:space="preserve">Alice </w:t>
      </w:r>
      <w:proofErr w:type="spellStart"/>
      <w:r w:rsidRPr="00B52139">
        <w:rPr>
          <w:rFonts w:ascii="Times New Roman" w:eastAsia="Times New Roman" w:hAnsi="Times New Roman" w:cs="Times New Roman"/>
          <w:b/>
          <w:lang w:val="en-GB"/>
        </w:rPr>
        <w:t>Telka</w:t>
      </w:r>
      <w:proofErr w:type="spellEnd"/>
      <w:r w:rsidRPr="00B52139">
        <w:rPr>
          <w:rFonts w:ascii="Times New Roman" w:eastAsia="Times New Roman" w:hAnsi="Times New Roman" w:cs="Times New Roman"/>
          <w:b/>
          <w:lang w:val="en-GB"/>
        </w:rPr>
        <w:t>.</w:t>
      </w:r>
      <w:r w:rsidRPr="00B52139">
        <w:rPr>
          <w:rFonts w:ascii="Times New Roman" w:eastAsia="Times New Roman" w:hAnsi="Times New Roman" w:cs="Times New Roman"/>
          <w:b/>
          <w:lang w:val="en-GB"/>
        </w:rPr>
        <w:br w:type="page"/>
      </w:r>
    </w:p>
    <w:p w14:paraId="1D4A774B" w14:textId="4D498F91" w:rsidR="00B52139" w:rsidRPr="00B52139" w:rsidRDefault="00491BCE" w:rsidP="00B52139">
      <w:pPr>
        <w:spacing w:after="200" w:line="276" w:lineRule="auto"/>
        <w:rPr>
          <w:rFonts w:ascii="Times New Roman" w:eastAsia="Times New Roman" w:hAnsi="Times New Roman" w:cs="Times New Roman"/>
          <w:b/>
          <w:u w:val="single"/>
          <w:lang w:val="en-GB"/>
        </w:rPr>
      </w:pPr>
      <w:r>
        <w:rPr>
          <w:rFonts w:ascii="Times New Roman" w:eastAsia="Times New Roman" w:hAnsi="Times New Roman" w:cs="Times New Roman"/>
          <w:b/>
          <w:noProof/>
          <w:lang w:val="en-GB"/>
        </w:rPr>
        <w:lastRenderedPageBreak/>
        <w:drawing>
          <wp:anchor distT="0" distB="0" distL="114300" distR="114300" simplePos="0" relativeHeight="251659264" behindDoc="1" locked="0" layoutInCell="1" allowOverlap="1" wp14:anchorId="0820DE9A" wp14:editId="37FC7A2C">
            <wp:simplePos x="0" y="0"/>
            <wp:positionH relativeFrom="column">
              <wp:posOffset>180650</wp:posOffset>
            </wp:positionH>
            <wp:positionV relativeFrom="paragraph">
              <wp:posOffset>4445</wp:posOffset>
            </wp:positionV>
            <wp:extent cx="4553585" cy="6268085"/>
            <wp:effectExtent l="0" t="0" r="0" b="0"/>
            <wp:wrapNone/>
            <wp:docPr id="2" name="Picture 2" descr="Chapter4Figur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4Figure4-8"/>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4553585" cy="626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51852" w14:textId="7864E795"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521549AC" w14:textId="4516DB8B"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53489F37" w14:textId="6D39FE7E"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381FDF83" w14:textId="39CE65B4"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3E207E50" w14:textId="2B4C2C75"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664640D5" w14:textId="303228E3"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0F574976" w14:textId="07CA4736"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6A483635" w14:textId="2EB74050"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19B45151" w14:textId="3F926D72"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62D22A23" w14:textId="6F8DC467"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3854F3B9" w14:textId="04C517CC"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3A7BF547" w14:textId="24E99681"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2902A371" w14:textId="6D2D9C1F"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1DC15D10" w14:textId="3E2BEEDF"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2F773A8A" w14:textId="0269FAB0"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7CFBE39D" w14:textId="4354CBFE" w:rsidR="00491BCE" w:rsidRDefault="00491BCE" w:rsidP="00EB74CE">
      <w:pPr>
        <w:keepNext/>
        <w:tabs>
          <w:tab w:val="left" w:pos="864"/>
        </w:tabs>
        <w:suppressAutoHyphens/>
        <w:spacing w:before="360" w:after="240" w:line="240" w:lineRule="auto"/>
        <w:outlineLvl w:val="2"/>
        <w:rPr>
          <w:rFonts w:ascii="Times New Roman" w:eastAsia="Times New Roman" w:hAnsi="Times New Roman" w:cs="Times New Roman"/>
          <w:b/>
          <w:lang w:val="en-GB"/>
        </w:rPr>
      </w:pPr>
    </w:p>
    <w:p w14:paraId="585A4C08" w14:textId="2E241246" w:rsidR="00C85438" w:rsidRDefault="00EB74CE" w:rsidP="00EB74CE">
      <w:pPr>
        <w:keepNext/>
        <w:tabs>
          <w:tab w:val="left" w:pos="864"/>
        </w:tabs>
        <w:suppressAutoHyphens/>
        <w:spacing w:before="360" w:after="240" w:line="240" w:lineRule="auto"/>
        <w:outlineLvl w:val="2"/>
      </w:pPr>
      <w:r w:rsidRPr="00EB74CE">
        <w:rPr>
          <w:rFonts w:ascii="Times New Roman" w:eastAsia="Times New Roman" w:hAnsi="Times New Roman" w:cs="Times New Roman"/>
          <w:b/>
          <w:lang w:val="en-GB"/>
        </w:rPr>
        <w:t>Selected beetle fossils from glacial Lake Concrete sediments.  A-B) ground beetle (</w:t>
      </w:r>
      <w:proofErr w:type="spellStart"/>
      <w:r w:rsidRPr="00EB74CE">
        <w:rPr>
          <w:rFonts w:ascii="Times New Roman" w:eastAsia="Times New Roman" w:hAnsi="Times New Roman" w:cs="Times New Roman"/>
          <w:b/>
          <w:i/>
          <w:lang w:val="en-GB"/>
        </w:rPr>
        <w:t>Elaphrus</w:t>
      </w:r>
      <w:proofErr w:type="spellEnd"/>
      <w:r w:rsidRPr="00EB74CE">
        <w:rPr>
          <w:rFonts w:ascii="Times New Roman" w:eastAsia="Times New Roman" w:hAnsi="Times New Roman" w:cs="Times New Roman"/>
          <w:b/>
          <w:i/>
          <w:lang w:val="en-GB"/>
        </w:rPr>
        <w:t xml:space="preserve"> </w:t>
      </w:r>
      <w:proofErr w:type="spellStart"/>
      <w:r w:rsidRPr="00EB74CE">
        <w:rPr>
          <w:rFonts w:ascii="Times New Roman" w:eastAsia="Times New Roman" w:hAnsi="Times New Roman" w:cs="Times New Roman"/>
          <w:b/>
          <w:i/>
          <w:lang w:val="en-GB"/>
        </w:rPr>
        <w:t>clairvillei</w:t>
      </w:r>
      <w:proofErr w:type="spellEnd"/>
      <w:r w:rsidRPr="00EB74CE">
        <w:rPr>
          <w:rFonts w:ascii="Times New Roman" w:eastAsia="Times New Roman" w:hAnsi="Times New Roman" w:cs="Times New Roman"/>
          <w:b/>
          <w:lang w:val="en-GB"/>
        </w:rPr>
        <w:t>) half elytra, C) leaf beetle (</w:t>
      </w:r>
      <w:proofErr w:type="spellStart"/>
      <w:r w:rsidRPr="00EB74CE">
        <w:rPr>
          <w:rFonts w:ascii="Times New Roman" w:eastAsia="Times New Roman" w:hAnsi="Times New Roman" w:cs="Times New Roman"/>
          <w:b/>
          <w:i/>
          <w:lang w:val="en-GB"/>
        </w:rPr>
        <w:t>Plateumaris</w:t>
      </w:r>
      <w:proofErr w:type="spellEnd"/>
      <w:r w:rsidRPr="00EB74CE">
        <w:rPr>
          <w:rFonts w:ascii="Times New Roman" w:eastAsia="Times New Roman" w:hAnsi="Times New Roman" w:cs="Times New Roman"/>
          <w:b/>
          <w:i/>
          <w:lang w:val="en-GB"/>
        </w:rPr>
        <w:t xml:space="preserve"> </w:t>
      </w:r>
      <w:r w:rsidRPr="00EB74CE">
        <w:rPr>
          <w:rFonts w:ascii="Times New Roman" w:eastAsia="Times New Roman" w:hAnsi="Times New Roman" w:cs="Times New Roman"/>
          <w:b/>
          <w:lang w:val="en-GB"/>
        </w:rPr>
        <w:t>sp.) articulated elytra and prothorax, and D) rove beetle (</w:t>
      </w:r>
      <w:proofErr w:type="spellStart"/>
      <w:r w:rsidRPr="00EB74CE">
        <w:rPr>
          <w:rFonts w:ascii="Times New Roman" w:eastAsia="Times New Roman" w:hAnsi="Times New Roman" w:cs="Times New Roman"/>
          <w:b/>
          <w:i/>
          <w:lang w:val="en-GB"/>
        </w:rPr>
        <w:t>Stenus</w:t>
      </w:r>
      <w:proofErr w:type="spellEnd"/>
      <w:r w:rsidRPr="00EB74CE">
        <w:rPr>
          <w:rFonts w:ascii="Times New Roman" w:eastAsia="Times New Roman" w:hAnsi="Times New Roman" w:cs="Times New Roman"/>
          <w:b/>
          <w:i/>
          <w:lang w:val="en-GB"/>
        </w:rPr>
        <w:t xml:space="preserve"> </w:t>
      </w:r>
      <w:r w:rsidRPr="00EB74CE">
        <w:rPr>
          <w:rFonts w:ascii="Times New Roman" w:eastAsia="Times New Roman" w:hAnsi="Times New Roman" w:cs="Times New Roman"/>
          <w:b/>
          <w:lang w:val="en-GB"/>
        </w:rPr>
        <w:t xml:space="preserve">sp.) articulated elytra.  Photos by Alice </w:t>
      </w:r>
      <w:proofErr w:type="spellStart"/>
      <w:r w:rsidRPr="00EB74CE">
        <w:rPr>
          <w:rFonts w:ascii="Times New Roman" w:eastAsia="Times New Roman" w:hAnsi="Times New Roman" w:cs="Times New Roman"/>
          <w:b/>
          <w:lang w:val="en-GB"/>
        </w:rPr>
        <w:t>Telka</w:t>
      </w:r>
      <w:proofErr w:type="spellEnd"/>
      <w:r w:rsidRPr="00EB74CE">
        <w:rPr>
          <w:rFonts w:ascii="Times New Roman" w:eastAsia="Times New Roman" w:hAnsi="Times New Roman" w:cs="Times New Roman"/>
          <w:b/>
          <w:lang w:val="en-GB"/>
        </w:rPr>
        <w:t>.</w:t>
      </w:r>
    </w:p>
    <w:sectPr w:rsidR="00C85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82AAB"/>
    <w:multiLevelType w:val="multilevel"/>
    <w:tmpl w:val="373C720C"/>
    <w:lvl w:ilvl="0">
      <w:start w:val="3"/>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 w15:restartNumberingAfterBreak="0">
    <w:nsid w:val="25E15657"/>
    <w:multiLevelType w:val="multilevel"/>
    <w:tmpl w:val="41F0E1E0"/>
    <w:lvl w:ilvl="0">
      <w:start w:val="3"/>
      <w:numFmt w:val="decimal"/>
      <w:lvlText w:val="%1"/>
      <w:lvlJc w:val="left"/>
      <w:pPr>
        <w:ind w:left="360" w:hanging="360"/>
      </w:pPr>
      <w:rPr>
        <w:rFonts w:hint="default"/>
        <w:sz w:val="22"/>
      </w:rPr>
    </w:lvl>
    <w:lvl w:ilvl="1">
      <w:start w:val="3"/>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 w15:restartNumberingAfterBreak="0">
    <w:nsid w:val="406E6BCE"/>
    <w:multiLevelType w:val="multilevel"/>
    <w:tmpl w:val="047A2E34"/>
    <w:lvl w:ilvl="0">
      <w:start w:val="4"/>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3" w15:restartNumberingAfterBreak="0">
    <w:nsid w:val="508531F4"/>
    <w:multiLevelType w:val="multilevel"/>
    <w:tmpl w:val="1EF28A14"/>
    <w:lvl w:ilvl="0">
      <w:start w:val="2"/>
      <w:numFmt w:val="decimal"/>
      <w:lvlText w:val="%1"/>
      <w:lvlJc w:val="left"/>
      <w:pPr>
        <w:ind w:left="360" w:hanging="360"/>
      </w:pPr>
      <w:rPr>
        <w:rFonts w:hint="default"/>
        <w:sz w:val="22"/>
      </w:rPr>
    </w:lvl>
    <w:lvl w:ilvl="1">
      <w:start w:val="3"/>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4" w15:restartNumberingAfterBreak="0">
    <w:nsid w:val="593625BD"/>
    <w:multiLevelType w:val="hybridMultilevel"/>
    <w:tmpl w:val="7576C03C"/>
    <w:lvl w:ilvl="0" w:tplc="8C8203A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83A"/>
    <w:rsid w:val="00005A45"/>
    <w:rsid w:val="00046C6D"/>
    <w:rsid w:val="000B6DD2"/>
    <w:rsid w:val="000F6CE4"/>
    <w:rsid w:val="001360AF"/>
    <w:rsid w:val="00177FA8"/>
    <w:rsid w:val="001B5BBB"/>
    <w:rsid w:val="00291EB8"/>
    <w:rsid w:val="00292771"/>
    <w:rsid w:val="002F295A"/>
    <w:rsid w:val="002F4513"/>
    <w:rsid w:val="003954BD"/>
    <w:rsid w:val="003B02D8"/>
    <w:rsid w:val="00491BCE"/>
    <w:rsid w:val="004A6BBF"/>
    <w:rsid w:val="004D7010"/>
    <w:rsid w:val="00596500"/>
    <w:rsid w:val="005A4EFA"/>
    <w:rsid w:val="005B083A"/>
    <w:rsid w:val="005B6638"/>
    <w:rsid w:val="006118EF"/>
    <w:rsid w:val="00690041"/>
    <w:rsid w:val="00723BB0"/>
    <w:rsid w:val="007C3D70"/>
    <w:rsid w:val="0096697C"/>
    <w:rsid w:val="00966BDC"/>
    <w:rsid w:val="009A2DAE"/>
    <w:rsid w:val="00A369DC"/>
    <w:rsid w:val="00A46274"/>
    <w:rsid w:val="00A853E3"/>
    <w:rsid w:val="00A910A0"/>
    <w:rsid w:val="00AB21E0"/>
    <w:rsid w:val="00B0013E"/>
    <w:rsid w:val="00B52139"/>
    <w:rsid w:val="00BC5E3B"/>
    <w:rsid w:val="00BE010A"/>
    <w:rsid w:val="00C735B9"/>
    <w:rsid w:val="00C85438"/>
    <w:rsid w:val="00CC1C0B"/>
    <w:rsid w:val="00D237C6"/>
    <w:rsid w:val="00D72CBF"/>
    <w:rsid w:val="00DA28DA"/>
    <w:rsid w:val="00EA4DB5"/>
    <w:rsid w:val="00EB74CE"/>
    <w:rsid w:val="00ED2005"/>
    <w:rsid w:val="00F775A4"/>
    <w:rsid w:val="00F93F42"/>
    <w:rsid w:val="00FC616C"/>
    <w:rsid w:val="00FD734D"/>
    <w:rsid w:val="00FF0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F136"/>
  <w15:chartTrackingRefBased/>
  <w15:docId w15:val="{FED7BACB-460C-4134-A204-BB90CD5C3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B083A"/>
    <w:pPr>
      <w:spacing w:line="240" w:lineRule="auto"/>
    </w:pPr>
    <w:rPr>
      <w:sz w:val="20"/>
      <w:szCs w:val="20"/>
    </w:rPr>
  </w:style>
  <w:style w:type="character" w:customStyle="1" w:styleId="CommentTextChar">
    <w:name w:val="Comment Text Char"/>
    <w:basedOn w:val="DefaultParagraphFont"/>
    <w:link w:val="CommentText"/>
    <w:uiPriority w:val="99"/>
    <w:semiHidden/>
    <w:rsid w:val="005B083A"/>
    <w:rPr>
      <w:sz w:val="20"/>
      <w:szCs w:val="20"/>
    </w:rPr>
  </w:style>
  <w:style w:type="character" w:styleId="CommentReference">
    <w:name w:val="annotation reference"/>
    <w:basedOn w:val="DefaultParagraphFont"/>
    <w:semiHidden/>
    <w:rsid w:val="005B083A"/>
    <w:rPr>
      <w:sz w:val="16"/>
      <w:szCs w:val="16"/>
    </w:rPr>
  </w:style>
  <w:style w:type="paragraph" w:styleId="BalloonText">
    <w:name w:val="Balloon Text"/>
    <w:basedOn w:val="Normal"/>
    <w:link w:val="BalloonTextChar"/>
    <w:uiPriority w:val="99"/>
    <w:semiHidden/>
    <w:unhideWhenUsed/>
    <w:rsid w:val="005B0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83A"/>
    <w:rPr>
      <w:rFonts w:ascii="Segoe UI" w:hAnsi="Segoe UI" w:cs="Segoe UI"/>
      <w:sz w:val="18"/>
      <w:szCs w:val="18"/>
    </w:rPr>
  </w:style>
  <w:style w:type="paragraph" w:styleId="ListParagraph">
    <w:name w:val="List Paragraph"/>
    <w:basedOn w:val="Normal"/>
    <w:uiPriority w:val="34"/>
    <w:qFormat/>
    <w:rsid w:val="00723BB0"/>
    <w:pPr>
      <w:suppressAutoHyphens/>
      <w:spacing w:after="0" w:line="240" w:lineRule="auto"/>
      <w:ind w:left="720"/>
      <w:contextualSpacing/>
    </w:pPr>
    <w:rPr>
      <w:rFonts w:ascii="Times New Roman" w:eastAsia="Times New Roman" w:hAnsi="Times New Roman" w:cs="Times New Roman"/>
      <w:sz w:val="24"/>
      <w:szCs w:val="20"/>
      <w:lang w:val="en-GB"/>
    </w:rPr>
  </w:style>
  <w:style w:type="paragraph" w:customStyle="1" w:styleId="para">
    <w:name w:val="para"/>
    <w:basedOn w:val="Normal"/>
    <w:link w:val="paraChar"/>
    <w:rsid w:val="002F295A"/>
    <w:pPr>
      <w:suppressAutoHyphens/>
      <w:spacing w:before="240" w:after="0" w:line="360" w:lineRule="auto"/>
      <w:ind w:firstLine="720"/>
    </w:pPr>
    <w:rPr>
      <w:rFonts w:ascii="Times New Roman" w:eastAsia="Times New Roman" w:hAnsi="Times New Roman" w:cs="Times New Roman"/>
      <w:szCs w:val="20"/>
      <w:lang w:val="en-GB"/>
    </w:rPr>
  </w:style>
  <w:style w:type="character" w:customStyle="1" w:styleId="paraChar">
    <w:name w:val="para Char"/>
    <w:basedOn w:val="DefaultParagraphFont"/>
    <w:link w:val="para"/>
    <w:rsid w:val="002F295A"/>
    <w:rPr>
      <w:rFonts w:ascii="Times New Roman" w:eastAsia="Times New Roman" w:hAnsi="Times New Roman" w:cs="Times New Roman"/>
      <w:szCs w:val="20"/>
      <w:lang w:val="en-GB"/>
    </w:rPr>
  </w:style>
  <w:style w:type="paragraph" w:styleId="CommentSubject">
    <w:name w:val="annotation subject"/>
    <w:basedOn w:val="CommentText"/>
    <w:next w:val="CommentText"/>
    <w:link w:val="CommentSubjectChar"/>
    <w:uiPriority w:val="99"/>
    <w:semiHidden/>
    <w:unhideWhenUsed/>
    <w:rsid w:val="00FC616C"/>
    <w:rPr>
      <w:b/>
      <w:bCs/>
    </w:rPr>
  </w:style>
  <w:style w:type="character" w:customStyle="1" w:styleId="CommentSubjectChar">
    <w:name w:val="Comment Subject Char"/>
    <w:basedOn w:val="CommentTextChar"/>
    <w:link w:val="CommentSubject"/>
    <w:uiPriority w:val="99"/>
    <w:semiHidden/>
    <w:rsid w:val="00FC616C"/>
    <w:rPr>
      <w:b/>
      <w:bCs/>
      <w:sz w:val="20"/>
      <w:szCs w:val="20"/>
    </w:rPr>
  </w:style>
  <w:style w:type="paragraph" w:styleId="Revision">
    <w:name w:val="Revision"/>
    <w:hidden/>
    <w:uiPriority w:val="99"/>
    <w:semiHidden/>
    <w:rsid w:val="00D72CBF"/>
    <w:pPr>
      <w:spacing w:after="0" w:line="240" w:lineRule="auto"/>
    </w:pPr>
  </w:style>
  <w:style w:type="paragraph" w:customStyle="1" w:styleId="pararefs">
    <w:name w:val="para_refs"/>
    <w:basedOn w:val="Normal"/>
    <w:link w:val="pararefsChar"/>
    <w:rsid w:val="00D237C6"/>
    <w:pPr>
      <w:keepLines/>
      <w:spacing w:before="180" w:after="180" w:line="240" w:lineRule="auto"/>
      <w:ind w:left="720" w:hanging="720"/>
    </w:pPr>
    <w:rPr>
      <w:rFonts w:ascii="Times New Roman" w:eastAsia="Times New Roman" w:hAnsi="Times New Roman" w:cs="Times New Roman"/>
      <w:szCs w:val="20"/>
      <w:lang w:val="en-GB"/>
    </w:rPr>
  </w:style>
  <w:style w:type="character" w:customStyle="1" w:styleId="pararefsChar">
    <w:name w:val="para_refs Char"/>
    <w:basedOn w:val="DefaultParagraphFont"/>
    <w:link w:val="pararefs"/>
    <w:rsid w:val="00D237C6"/>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66263-4838-4BAD-81A5-CC419A92C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JRiedel</dc:creator>
  <cp:keywords/>
  <dc:description/>
  <cp:lastModifiedBy>Jon Riedel</cp:lastModifiedBy>
  <cp:revision>6</cp:revision>
  <dcterms:created xsi:type="dcterms:W3CDTF">2021-05-05T16:50:00Z</dcterms:created>
  <dcterms:modified xsi:type="dcterms:W3CDTF">2021-05-28T20:50:00Z</dcterms:modified>
</cp:coreProperties>
</file>