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D585B" w14:textId="77777777" w:rsidR="00083810" w:rsidRDefault="00083810" w:rsidP="00083810">
      <w:pPr>
        <w:adjustRightInd w:val="0"/>
        <w:ind w:left="720" w:hanging="720"/>
        <w:contextualSpacing/>
        <w:jc w:val="center"/>
        <w:rPr>
          <w:b/>
          <w:bCs/>
          <w:szCs w:val="24"/>
        </w:rPr>
      </w:pPr>
    </w:p>
    <w:p w14:paraId="1CB68C29" w14:textId="08B93545" w:rsidR="009258FE" w:rsidRPr="009E46C9" w:rsidRDefault="00083810" w:rsidP="00083810">
      <w:pPr>
        <w:adjustRightInd w:val="0"/>
        <w:ind w:left="720" w:hanging="720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>Supplemental Data: Reference List</w:t>
      </w:r>
    </w:p>
    <w:p w14:paraId="319FB6DF" w14:textId="77777777" w:rsidR="009258FE" w:rsidRPr="009E46C9" w:rsidRDefault="009258FE" w:rsidP="009E46C9">
      <w:pPr>
        <w:adjustRightInd w:val="0"/>
        <w:ind w:left="720" w:hanging="720"/>
        <w:contextualSpacing/>
        <w:rPr>
          <w:szCs w:val="24"/>
        </w:rPr>
      </w:pPr>
    </w:p>
    <w:p w14:paraId="0DC881CF" w14:textId="25E7331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Agnolin, F.L., Brissón Elgi, F., Soibelzon, E., Rodriguez, S.G., Soibelzon, L.H., Iacona, F., Piazza, D., 2018. A new large Cathartidae from the Quaternary of Argentina, with a review of the fossil record of condors in South America. </w:t>
      </w:r>
      <w:r w:rsidRPr="009E46C9">
        <w:rPr>
          <w:i/>
          <w:iCs/>
          <w:szCs w:val="24"/>
        </w:rPr>
        <w:t>Contribuciones del MACN</w:t>
      </w:r>
      <w:r w:rsidRPr="009E46C9">
        <w:rPr>
          <w:szCs w:val="24"/>
        </w:rPr>
        <w:t xml:space="preserve"> 7, 1–16.</w:t>
      </w:r>
    </w:p>
    <w:p w14:paraId="48C2E8BB" w14:textId="77777777" w:rsidR="009258FE" w:rsidRPr="009E46C9" w:rsidRDefault="009258FE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Alberdi, M.T., Prado, J.L., 1992. El registro de </w:t>
      </w:r>
      <w:r w:rsidRPr="009E46C9">
        <w:rPr>
          <w:i/>
          <w:iCs/>
          <w:szCs w:val="24"/>
        </w:rPr>
        <w:t>Hippidion</w:t>
      </w:r>
      <w:r w:rsidRPr="009E46C9">
        <w:rPr>
          <w:szCs w:val="24"/>
        </w:rPr>
        <w:t xml:space="preserve"> Owen, 1869 y </w:t>
      </w:r>
      <w:r w:rsidRPr="009E46C9">
        <w:rPr>
          <w:i/>
          <w:iCs/>
          <w:szCs w:val="24"/>
        </w:rPr>
        <w:t>Equus</w:t>
      </w:r>
      <w:r w:rsidRPr="009E46C9">
        <w:rPr>
          <w:szCs w:val="24"/>
        </w:rPr>
        <w:t xml:space="preserve"> (</w:t>
      </w:r>
      <w:r w:rsidRPr="009E46C9">
        <w:rPr>
          <w:i/>
          <w:iCs/>
          <w:szCs w:val="24"/>
        </w:rPr>
        <w:t>Amerhippus</w:t>
      </w:r>
      <w:r w:rsidRPr="009E46C9">
        <w:rPr>
          <w:szCs w:val="24"/>
        </w:rPr>
        <w:t xml:space="preserve">) Hoffstetter, 1950 (Mammalia, Perissodactyla) en América del Sur. </w:t>
      </w:r>
      <w:r w:rsidRPr="009E46C9">
        <w:rPr>
          <w:i/>
          <w:iCs/>
          <w:szCs w:val="24"/>
        </w:rPr>
        <w:t>Ameghiniana</w:t>
      </w:r>
      <w:r w:rsidRPr="009E46C9">
        <w:rPr>
          <w:szCs w:val="24"/>
        </w:rPr>
        <w:t xml:space="preserve"> 29, 265–284. </w:t>
      </w:r>
    </w:p>
    <w:p w14:paraId="78671CAE" w14:textId="39CA4B36" w:rsidR="009258FE" w:rsidRPr="009E46C9" w:rsidRDefault="009258FE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Alberdi, M.T., Prado, J.L., Jaureguízar, E.O, 1995. Patterns of body size changes in fossil and living Equini (Perissodactyla). </w:t>
      </w:r>
      <w:r w:rsidRPr="009E46C9">
        <w:rPr>
          <w:i/>
          <w:iCs/>
          <w:szCs w:val="24"/>
        </w:rPr>
        <w:t>Biological Journal of the Linnean Society</w:t>
      </w:r>
      <w:r w:rsidRPr="009E46C9">
        <w:rPr>
          <w:szCs w:val="24"/>
        </w:rPr>
        <w:t xml:space="preserve"> 54, 349–370.</w:t>
      </w:r>
    </w:p>
    <w:p w14:paraId="3A3B3B1E" w14:textId="77777777" w:rsidR="009258FE" w:rsidRPr="009E46C9" w:rsidRDefault="009258FE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Alberdi, M.T., Frassinetti, D., 2000. Presencia de </w:t>
      </w:r>
      <w:r w:rsidRPr="009E46C9">
        <w:rPr>
          <w:i/>
          <w:iCs/>
          <w:szCs w:val="24"/>
        </w:rPr>
        <w:t>Hippidion</w:t>
      </w:r>
      <w:r w:rsidRPr="009E46C9">
        <w:rPr>
          <w:szCs w:val="24"/>
        </w:rPr>
        <w:t xml:space="preserve"> y </w:t>
      </w:r>
      <w:r w:rsidRPr="009E46C9">
        <w:rPr>
          <w:i/>
          <w:iCs/>
          <w:szCs w:val="24"/>
        </w:rPr>
        <w:t>Equus</w:t>
      </w:r>
      <w:r w:rsidRPr="009E46C9">
        <w:rPr>
          <w:szCs w:val="24"/>
        </w:rPr>
        <w:t xml:space="preserve"> (</w:t>
      </w:r>
      <w:r w:rsidRPr="009E46C9">
        <w:rPr>
          <w:i/>
          <w:iCs/>
          <w:szCs w:val="24"/>
        </w:rPr>
        <w:t>Amerhippus</w:t>
      </w:r>
      <w:r w:rsidRPr="009E46C9">
        <w:rPr>
          <w:szCs w:val="24"/>
        </w:rPr>
        <w:t xml:space="preserve">) (Mammalia, Perissodactyla) y su distribuicion en el Pleistoceno superior de Chile. </w:t>
      </w:r>
      <w:r w:rsidRPr="009E46C9">
        <w:rPr>
          <w:i/>
          <w:iCs/>
          <w:szCs w:val="24"/>
        </w:rPr>
        <w:t xml:space="preserve">Estudios Geologicos </w:t>
      </w:r>
      <w:r w:rsidRPr="009E46C9">
        <w:rPr>
          <w:szCs w:val="24"/>
        </w:rPr>
        <w:t>56, 279–290.</w:t>
      </w:r>
    </w:p>
    <w:p w14:paraId="0D57CA10" w14:textId="77777777" w:rsidR="009258FE" w:rsidRPr="009E46C9" w:rsidRDefault="009258FE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Alberdi, M.T., Prado, J. L., Cartelle, C., 2002, El registro de Stegomastodon (Mammalia, Gomphotheriidae) en el Pleistoceno superior de Brasil. </w:t>
      </w:r>
      <w:r w:rsidRPr="009E46C9">
        <w:rPr>
          <w:i/>
          <w:iCs/>
          <w:szCs w:val="24"/>
        </w:rPr>
        <w:t>Revista Española de Paleontología</w:t>
      </w:r>
      <w:r w:rsidRPr="009E46C9">
        <w:rPr>
          <w:szCs w:val="24"/>
        </w:rPr>
        <w:t xml:space="preserve"> 17(2), 217–235.</w:t>
      </w:r>
    </w:p>
    <w:p w14:paraId="60289D3E" w14:textId="6F5D1432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bookmarkStart w:id="0" w:name="_Hlk45151423"/>
      <w:r w:rsidRPr="009E46C9">
        <w:rPr>
          <w:szCs w:val="24"/>
        </w:rPr>
        <w:t xml:space="preserve">Alberdi, M.T., Cartelle, C., Prado, J.L., </w:t>
      </w:r>
      <w:bookmarkEnd w:id="0"/>
      <w:r w:rsidRPr="009E46C9">
        <w:rPr>
          <w:szCs w:val="24"/>
        </w:rPr>
        <w:t xml:space="preserve">2003. El registro de </w:t>
      </w:r>
      <w:r w:rsidRPr="009E46C9">
        <w:rPr>
          <w:i/>
          <w:iCs/>
          <w:szCs w:val="24"/>
        </w:rPr>
        <w:t>Equus</w:t>
      </w:r>
      <w:r w:rsidRPr="009E46C9">
        <w:rPr>
          <w:szCs w:val="24"/>
        </w:rPr>
        <w:t xml:space="preserve"> (</w:t>
      </w:r>
      <w:r w:rsidRPr="009E46C9">
        <w:rPr>
          <w:i/>
          <w:iCs/>
          <w:szCs w:val="24"/>
        </w:rPr>
        <w:t>Amerhippus</w:t>
      </w:r>
      <w:r w:rsidRPr="009E46C9">
        <w:rPr>
          <w:szCs w:val="24"/>
        </w:rPr>
        <w:t xml:space="preserve">) e </w:t>
      </w:r>
      <w:r w:rsidRPr="009E46C9">
        <w:rPr>
          <w:i/>
          <w:iCs/>
          <w:szCs w:val="24"/>
        </w:rPr>
        <w:t>Hippidion</w:t>
      </w:r>
      <w:r w:rsidRPr="009E46C9">
        <w:rPr>
          <w:szCs w:val="24"/>
        </w:rPr>
        <w:t xml:space="preserve"> (Mammalia, Perissodactyla) de Brasil. Consideraciones paleoecológicas y biogeográficas. </w:t>
      </w:r>
      <w:r w:rsidRPr="009E46C9">
        <w:rPr>
          <w:i/>
          <w:iCs/>
          <w:szCs w:val="24"/>
        </w:rPr>
        <w:t>Ameghiniana</w:t>
      </w:r>
      <w:r w:rsidRPr="009E46C9">
        <w:rPr>
          <w:szCs w:val="24"/>
        </w:rPr>
        <w:t xml:space="preserve"> 40, 173–197.</w:t>
      </w:r>
    </w:p>
    <w:p w14:paraId="2FC0BBE1" w14:textId="77777777" w:rsidR="009258FE" w:rsidRPr="009E46C9" w:rsidRDefault="009258FE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lastRenderedPageBreak/>
        <w:t xml:space="preserve">Alberdi, M.T., Prado, J.L., Salas R., 2004. The Pleistocene Gomphotheriidae (Proboscidea) from Peru. </w:t>
      </w:r>
      <w:r w:rsidRPr="009E46C9">
        <w:rPr>
          <w:i/>
          <w:iCs/>
          <w:szCs w:val="24"/>
        </w:rPr>
        <w:t>Neues Jarhbuch Geologie und Paläontologie, Abhandlungen</w:t>
      </w:r>
      <w:r w:rsidRPr="009E46C9">
        <w:rPr>
          <w:szCs w:val="24"/>
        </w:rPr>
        <w:t xml:space="preserve"> 231, 423–452.</w:t>
      </w:r>
    </w:p>
    <w:p w14:paraId="31F57F70" w14:textId="77777777" w:rsidR="009258FE" w:rsidRPr="009E46C9" w:rsidRDefault="009258FE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Alberdi, M.T., Prado, J.L., Perea, D., Ubilla, M., 2007, Stegomastodon waringi (Mammalia, Proboscidea) from the Late Pleistocene of northeastern Uruguay. </w:t>
      </w:r>
      <w:r w:rsidRPr="009E46C9">
        <w:rPr>
          <w:i/>
          <w:iCs/>
          <w:szCs w:val="24"/>
        </w:rPr>
        <w:t>Neues Jarhbuch Geologie und Paläontologie, Abhandlungen</w:t>
      </w:r>
      <w:r w:rsidRPr="009E46C9">
        <w:rPr>
          <w:szCs w:val="24"/>
        </w:rPr>
        <w:t xml:space="preserve"> 243(2), 179–189.</w:t>
      </w:r>
    </w:p>
    <w:p w14:paraId="11253276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Alberdi, M.T., Cerdeño, E., Prado, J.L., 2008. </w:t>
      </w:r>
      <w:r w:rsidRPr="009E46C9">
        <w:rPr>
          <w:i/>
          <w:iCs/>
          <w:szCs w:val="24"/>
        </w:rPr>
        <w:t>Stegomastodon</w:t>
      </w:r>
      <w:r w:rsidRPr="009E46C9">
        <w:rPr>
          <w:szCs w:val="24"/>
        </w:rPr>
        <w:t xml:space="preserve"> </w:t>
      </w:r>
      <w:r w:rsidRPr="009E46C9">
        <w:rPr>
          <w:i/>
          <w:iCs/>
          <w:szCs w:val="24"/>
        </w:rPr>
        <w:t>platensis</w:t>
      </w:r>
      <w:r w:rsidRPr="009E46C9">
        <w:rPr>
          <w:szCs w:val="24"/>
        </w:rPr>
        <w:t xml:space="preserve"> (Proboscidea, Gomphotheriidae) en el Pleistoceno de Santiago del Estero, Argentina. </w:t>
      </w:r>
      <w:r w:rsidRPr="009E46C9">
        <w:rPr>
          <w:i/>
          <w:iCs/>
          <w:szCs w:val="24"/>
        </w:rPr>
        <w:t>Ameghiniana</w:t>
      </w:r>
      <w:r w:rsidRPr="009E46C9">
        <w:rPr>
          <w:szCs w:val="24"/>
        </w:rPr>
        <w:t xml:space="preserve"> 45, 257–271.</w:t>
      </w:r>
    </w:p>
    <w:p w14:paraId="3EA687CE" w14:textId="77777777" w:rsidR="002408E7" w:rsidRPr="009E46C9" w:rsidRDefault="002408E7" w:rsidP="009E46C9">
      <w:pPr>
        <w:ind w:left="708" w:hanging="708"/>
        <w:rPr>
          <w:szCs w:val="24"/>
        </w:rPr>
      </w:pPr>
      <w:r w:rsidRPr="009E46C9">
        <w:rPr>
          <w:szCs w:val="24"/>
        </w:rPr>
        <w:t xml:space="preserve">Ameghino, F., 1888. Rápidas diagnosis de algunos mamíferos fósiles nuevos de la República Argentina. In: Torcelli, A. (Ed.) </w:t>
      </w:r>
      <w:r w:rsidRPr="009E46C9">
        <w:rPr>
          <w:i/>
          <w:iCs/>
          <w:szCs w:val="24"/>
        </w:rPr>
        <w:t>Obras completas y correspondencia cientifica de Florentino Ameghino</w:t>
      </w:r>
      <w:r w:rsidRPr="009E46C9">
        <w:rPr>
          <w:szCs w:val="24"/>
        </w:rPr>
        <w:t xml:space="preserve"> 5, 471–480.</w:t>
      </w:r>
    </w:p>
    <w:p w14:paraId="15B4CE2B" w14:textId="14635E7E" w:rsidR="002408E7" w:rsidRPr="009E46C9" w:rsidRDefault="002408E7" w:rsidP="009E46C9">
      <w:pPr>
        <w:ind w:left="708" w:hanging="708"/>
        <w:rPr>
          <w:szCs w:val="24"/>
        </w:rPr>
      </w:pPr>
      <w:r w:rsidRPr="009E46C9">
        <w:rPr>
          <w:szCs w:val="24"/>
        </w:rPr>
        <w:t xml:space="preserve">Araújo-Júnior, H.I., Porpino, K., 2007. Mamíferos fósseis da Fazenda Lájea Formosa, São Rafael, Rio Grande do Norte, Brasil: interpretações paleoecológicas. </w:t>
      </w:r>
      <w:r w:rsidRPr="009E46C9">
        <w:rPr>
          <w:i/>
          <w:iCs/>
          <w:szCs w:val="24"/>
        </w:rPr>
        <w:t>Congresso de Ecologia do Brasil</w:t>
      </w:r>
      <w:r w:rsidRPr="009E46C9">
        <w:rPr>
          <w:szCs w:val="24"/>
        </w:rPr>
        <w:t xml:space="preserve"> 1,1–2.</w:t>
      </w:r>
    </w:p>
    <w:p w14:paraId="29BBAE06" w14:textId="77777777" w:rsidR="009258FE" w:rsidRPr="009E46C9" w:rsidRDefault="009258FE" w:rsidP="009E46C9">
      <w:pPr>
        <w:ind w:left="708" w:hanging="708"/>
        <w:rPr>
          <w:szCs w:val="24"/>
        </w:rPr>
      </w:pPr>
      <w:r w:rsidRPr="009E46C9">
        <w:rPr>
          <w:szCs w:val="24"/>
        </w:rPr>
        <w:t xml:space="preserve">Araújo-Júnior, H.I., Porpino, K.O., Ximenes, C.L., Bergqvist, L.P., 2013. Unveiling the taphonomy of elusive natural tank deposits: a study case in the Pleistocene of northeastern Brazil. </w:t>
      </w:r>
      <w:r w:rsidRPr="009E46C9">
        <w:rPr>
          <w:rStyle w:val="Emphasis"/>
          <w:szCs w:val="24"/>
          <w:shd w:val="clear" w:color="auto" w:fill="FFFFFF"/>
        </w:rPr>
        <w:t>Palaeogeography</w:t>
      </w:r>
      <w:r w:rsidRPr="009E46C9">
        <w:rPr>
          <w:szCs w:val="24"/>
          <w:shd w:val="clear" w:color="auto" w:fill="FFFFFF"/>
        </w:rPr>
        <w:t>, Palaeoclimatology, </w:t>
      </w:r>
      <w:r w:rsidRPr="009E46C9">
        <w:rPr>
          <w:rStyle w:val="Emphasis"/>
          <w:szCs w:val="24"/>
          <w:shd w:val="clear" w:color="auto" w:fill="FFFFFF"/>
        </w:rPr>
        <w:t>Palaeoecology</w:t>
      </w:r>
      <w:r w:rsidRPr="009E46C9">
        <w:rPr>
          <w:szCs w:val="24"/>
        </w:rPr>
        <w:t xml:space="preserve"> 378, 52–74. https://doi.org/10.1016/j.palaeo.2013.04.001.</w:t>
      </w:r>
    </w:p>
    <w:p w14:paraId="5456036A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Araújo-Júnior, H.I., Porpino, K.O., Bergqvist, L.P., 2017. Origin of bonebeeds in quaternary tanks deposits. </w:t>
      </w:r>
      <w:r w:rsidRPr="009E46C9">
        <w:rPr>
          <w:i/>
          <w:iCs/>
          <w:szCs w:val="24"/>
        </w:rPr>
        <w:t>Journal of South American Earth Sciences</w:t>
      </w:r>
      <w:r w:rsidRPr="009E46C9">
        <w:rPr>
          <w:szCs w:val="24"/>
        </w:rPr>
        <w:t xml:space="preserve"> 76, 257–</w:t>
      </w:r>
      <w:r w:rsidRPr="009E46C9">
        <w:rPr>
          <w:szCs w:val="24"/>
        </w:rPr>
        <w:lastRenderedPageBreak/>
        <w:t>263.</w:t>
      </w:r>
    </w:p>
    <w:p w14:paraId="2CE7125E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Asakura, Y., da Silva, J.L.L., da Silva, A.P.L., da Silva, E.P.A., Omena, É.C., 2014. Taphonomic and sedimentological aspects of the "Picos II" paleontological site, municipality of Piranhas, Alagoas, Brazil. </w:t>
      </w:r>
      <w:r w:rsidRPr="009E46C9">
        <w:rPr>
          <w:i/>
          <w:iCs/>
          <w:szCs w:val="24"/>
        </w:rPr>
        <w:t>PeerJ PrePrints</w:t>
      </w:r>
      <w:r w:rsidRPr="009E46C9">
        <w:rPr>
          <w:szCs w:val="24"/>
        </w:rPr>
        <w:t xml:space="preserve"> 2, e644v1. https://doi.org/10.7287/peerj.preprints.644v1.</w:t>
      </w:r>
    </w:p>
    <w:p w14:paraId="37B87199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Borrero, L.A., 2009. The Elusive Evidence: The Archeological Record of the South American Extinct Megafauna. In: Haynes G. (eds) American Megafaunal Extinctions at the End of the Pleistocene. </w:t>
      </w:r>
      <w:r w:rsidRPr="009E46C9">
        <w:rPr>
          <w:i/>
          <w:iCs/>
          <w:szCs w:val="24"/>
        </w:rPr>
        <w:t>Vertebrate Paleobiology and Paleoanthropology</w:t>
      </w:r>
      <w:r w:rsidRPr="009E46C9">
        <w:rPr>
          <w:szCs w:val="24"/>
        </w:rPr>
        <w:t>. Springer, Dordrecht. https://doi.org/10.1007/978-1-4020-8793-6_8</w:t>
      </w:r>
    </w:p>
    <w:p w14:paraId="39EAD612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Brizuela, R.R., 2005. Presencia de </w:t>
      </w:r>
      <w:r w:rsidRPr="009E46C9">
        <w:rPr>
          <w:i/>
          <w:iCs/>
          <w:szCs w:val="24"/>
        </w:rPr>
        <w:t>Equus</w:t>
      </w:r>
      <w:r w:rsidRPr="009E46C9">
        <w:rPr>
          <w:szCs w:val="24"/>
        </w:rPr>
        <w:t xml:space="preserve"> (</w:t>
      </w:r>
      <w:r w:rsidRPr="009E46C9">
        <w:rPr>
          <w:i/>
          <w:iCs/>
          <w:szCs w:val="24"/>
        </w:rPr>
        <w:t>Amerhippus</w:t>
      </w:r>
      <w:r w:rsidRPr="009E46C9">
        <w:rPr>
          <w:szCs w:val="24"/>
        </w:rPr>
        <w:t xml:space="preserve">) </w:t>
      </w:r>
      <w:r w:rsidRPr="009E46C9">
        <w:rPr>
          <w:i/>
          <w:iCs/>
          <w:szCs w:val="24"/>
        </w:rPr>
        <w:t>neogeus</w:t>
      </w:r>
      <w:r w:rsidRPr="009E46C9">
        <w:rPr>
          <w:szCs w:val="24"/>
        </w:rPr>
        <w:t xml:space="preserve"> Lund en el yacimiento paleontológico de Pehuen Có (Pleistoceno tardío de la provincia de Buenos Aires) y su significado bioestratigráfico. </w:t>
      </w:r>
      <w:r w:rsidRPr="009E46C9">
        <w:rPr>
          <w:i/>
          <w:iCs/>
          <w:szCs w:val="24"/>
        </w:rPr>
        <w:t>Revista de la Asociación Geológica Argentina</w:t>
      </w:r>
      <w:r w:rsidRPr="009E46C9">
        <w:rPr>
          <w:szCs w:val="24"/>
        </w:rPr>
        <w:t xml:space="preserve"> 60, 613–615.</w:t>
      </w:r>
    </w:p>
    <w:p w14:paraId="01234211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Cabrera, M.R., Luna, C.A., 2011. Presencia de </w:t>
      </w:r>
      <w:r w:rsidRPr="009E46C9">
        <w:rPr>
          <w:i/>
          <w:iCs/>
          <w:szCs w:val="24"/>
        </w:rPr>
        <w:t>Trachmys</w:t>
      </w:r>
      <w:r w:rsidRPr="009E46C9">
        <w:rPr>
          <w:szCs w:val="24"/>
        </w:rPr>
        <w:t xml:space="preserve"> Agassiz, 1857 (Testudines, Emydidae) em el Pleistoceno tardío del centro de la Argentina. </w:t>
      </w:r>
      <w:r w:rsidRPr="009E46C9">
        <w:rPr>
          <w:i/>
          <w:iCs/>
          <w:szCs w:val="24"/>
        </w:rPr>
        <w:t>Cuadernos de Herpetologia</w:t>
      </w:r>
      <w:r w:rsidRPr="009E46C9">
        <w:rPr>
          <w:szCs w:val="24"/>
        </w:rPr>
        <w:t xml:space="preserve"> 25, 37–42.</w:t>
      </w:r>
    </w:p>
    <w:p w14:paraId="40AA2B44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Cartelle, C., 1992. Os Edentata e megamamíferos herbívoros da Toca dos Ossos (Ourolândia. BA). PhD dissertation, Universidade Federal de Minas Gerais, Belo Horizonte, Brazil. </w:t>
      </w:r>
    </w:p>
    <w:p w14:paraId="5B4AA62C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Chiesa, J., 2005. El Cuaternario de San Luis (Argentina). Evidencias y evolución. </w:t>
      </w:r>
      <w:r w:rsidRPr="009E46C9">
        <w:rPr>
          <w:i/>
          <w:iCs/>
          <w:szCs w:val="24"/>
        </w:rPr>
        <w:t>Congreso Latinoamericano de geología</w:t>
      </w:r>
      <w:r w:rsidRPr="009E46C9">
        <w:rPr>
          <w:szCs w:val="24"/>
        </w:rPr>
        <w:t>, Quito, pp. 12.</w:t>
      </w:r>
    </w:p>
    <w:p w14:paraId="59D5BC73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Cione, A.L., Tonni, E.P., Dondas, A., 2005. A mastodont (Mammalia, Gomphotheriidae) from the Argentinian continental shelf. </w:t>
      </w:r>
      <w:r w:rsidRPr="009E46C9">
        <w:rPr>
          <w:i/>
          <w:iCs/>
          <w:szCs w:val="24"/>
        </w:rPr>
        <w:t>Neues Jarhbuch Geologie und Paläontologie</w:t>
      </w:r>
      <w:r w:rsidRPr="009E46C9">
        <w:rPr>
          <w:szCs w:val="24"/>
        </w:rPr>
        <w:t xml:space="preserve"> 10, 614–630.</w:t>
      </w:r>
    </w:p>
    <w:p w14:paraId="51214BD0" w14:textId="77777777" w:rsidR="009258FE" w:rsidRPr="009E46C9" w:rsidRDefault="009258FE" w:rsidP="009E46C9">
      <w:pPr>
        <w:adjustRightInd w:val="0"/>
        <w:spacing w:before="240"/>
        <w:ind w:left="709" w:hanging="709"/>
        <w:contextualSpacing/>
        <w:rPr>
          <w:szCs w:val="24"/>
        </w:rPr>
      </w:pPr>
      <w:r w:rsidRPr="009E46C9">
        <w:rPr>
          <w:szCs w:val="24"/>
        </w:rPr>
        <w:t>Coleção de Tipos e Figurados (8/1997) http://www.museunacional.ufrj.br/dgp/DGP_Paleoverte_Colecao-tipos-e-figurados.pdf Acessed in: 07/08/2018.</w:t>
      </w:r>
    </w:p>
    <w:p w14:paraId="6AB67E13" w14:textId="433B3306" w:rsidR="009258FE" w:rsidRPr="009E46C9" w:rsidRDefault="009258FE" w:rsidP="009E46C9">
      <w:pPr>
        <w:adjustRightInd w:val="0"/>
        <w:spacing w:before="240"/>
        <w:contextualSpacing/>
        <w:rPr>
          <w:szCs w:val="24"/>
        </w:rPr>
      </w:pPr>
      <w:r w:rsidRPr="009E46C9">
        <w:rPr>
          <w:szCs w:val="24"/>
        </w:rPr>
        <w:t xml:space="preserve">Dantas, M.A.T., Zucon, M.H., Ribeiro, A.M., 2005. Megafauna pleistocênica da Fazenda Elefante, Gararu, Sergipe, Brasil. </w:t>
      </w:r>
      <w:r w:rsidRPr="009E46C9">
        <w:rPr>
          <w:i/>
          <w:iCs/>
          <w:szCs w:val="24"/>
        </w:rPr>
        <w:t>Geociências</w:t>
      </w:r>
      <w:r w:rsidRPr="009E46C9">
        <w:rPr>
          <w:szCs w:val="24"/>
        </w:rPr>
        <w:t xml:space="preserve"> 24, 277–287.</w:t>
      </w:r>
    </w:p>
    <w:p w14:paraId="760F8E65" w14:textId="77777777" w:rsidR="009258FE" w:rsidRPr="009E46C9" w:rsidRDefault="009258FE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Dantas, M.A.T., Tasso, M.A.L., 2007. Megafauna do Pleistoceno Final de Vitória da Conquista, Bahia: Taxonomia e aspectos tafonômicos. </w:t>
      </w:r>
      <w:r w:rsidRPr="009E46C9">
        <w:rPr>
          <w:i/>
          <w:iCs/>
          <w:szCs w:val="24"/>
        </w:rPr>
        <w:t>Scientia Plena</w:t>
      </w:r>
      <w:r w:rsidRPr="009E46C9">
        <w:rPr>
          <w:szCs w:val="24"/>
        </w:rPr>
        <w:t xml:space="preserve"> 3, 30–36.</w:t>
      </w:r>
    </w:p>
    <w:p w14:paraId="77AB7924" w14:textId="19FD5E2C" w:rsidR="002408E7" w:rsidRPr="009E46C9" w:rsidRDefault="002408E7" w:rsidP="009E46C9">
      <w:pPr>
        <w:adjustRightInd w:val="0"/>
        <w:spacing w:before="24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Dantas, M.A.T., Dutra, R.P., Cherkinsky, A., Fortier, D.C., Kamino, L.H.Y., Cozzuol, M.A., Ribeiro, A.S., Silva, F.V., 2013. Paleoecology and radiocarbon dating of the Pleistocene megafauna of the Brazilian intertropical region. </w:t>
      </w:r>
      <w:r w:rsidRPr="009E46C9">
        <w:rPr>
          <w:i/>
          <w:iCs/>
          <w:szCs w:val="24"/>
        </w:rPr>
        <w:t>Quaternary Research</w:t>
      </w:r>
      <w:r w:rsidRPr="009E46C9">
        <w:rPr>
          <w:szCs w:val="24"/>
        </w:rPr>
        <w:t xml:space="preserve"> 79, 61e65.</w:t>
      </w:r>
    </w:p>
    <w:p w14:paraId="799DF35A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Deschamps, C.M., Tonni, E.P., 1992. Los vertebrados del Pleistoceno tardio–Holoceno del Arroyo Naposta Grande, Provincia de Buenos Aires: Aspectos Paleoambientales. </w:t>
      </w:r>
      <w:r w:rsidRPr="009E46C9">
        <w:rPr>
          <w:i/>
          <w:iCs/>
          <w:szCs w:val="24"/>
        </w:rPr>
        <w:t>Ameghiniana</w:t>
      </w:r>
      <w:r w:rsidRPr="009E46C9">
        <w:rPr>
          <w:szCs w:val="24"/>
        </w:rPr>
        <w:t xml:space="preserve"> 29, 201–210. </w:t>
      </w:r>
    </w:p>
    <w:p w14:paraId="3B8DBCB5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Dias-Neto, C.D., Born, P.A., Chahud, A., 2008. Ocorrência de mamíferos extintos do Pleistoceno na localidade de Lagoa da Pedra, município de Igaci, Alagoas. </w:t>
      </w:r>
      <w:r w:rsidRPr="009E46C9">
        <w:rPr>
          <w:i/>
          <w:iCs/>
          <w:szCs w:val="24"/>
        </w:rPr>
        <w:t>Geociências</w:t>
      </w:r>
      <w:r w:rsidRPr="009E46C9">
        <w:rPr>
          <w:szCs w:val="24"/>
        </w:rPr>
        <w:t xml:space="preserve"> 7, 110–115.</w:t>
      </w:r>
    </w:p>
    <w:p w14:paraId="478D2CB7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Fajardo, D., Isla, F., Iriondo, M., Kröhling, D., 2018. Léxico estratigráfico de la Argentina. Volumen XIII Cuaternario. </w:t>
      </w:r>
      <w:r w:rsidRPr="009E46C9">
        <w:rPr>
          <w:i/>
          <w:iCs/>
          <w:szCs w:val="24"/>
        </w:rPr>
        <w:t>Asociación Geológica Argentina (AGA) y Servicio Geológico Minero de Argentina (SEGEMAR)</w:t>
      </w:r>
      <w:r w:rsidRPr="009E46C9">
        <w:rPr>
          <w:szCs w:val="24"/>
        </w:rPr>
        <w:t>.</w:t>
      </w:r>
    </w:p>
    <w:p w14:paraId="0DF954D5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Ferrero, B., Brandoni, D., Noriega, J., Carlini, A., 2007. Mamíferos de la Formación El Palmar (Pleistoceno tardío) de la provincia de Entre Ríos, Argentina. </w:t>
      </w:r>
      <w:r w:rsidRPr="009E46C9">
        <w:rPr>
          <w:i/>
          <w:iCs/>
          <w:szCs w:val="24"/>
        </w:rPr>
        <w:t>Revista Museo Argentino de Ciencias Naturales</w:t>
      </w:r>
      <w:r w:rsidRPr="009E46C9">
        <w:rPr>
          <w:szCs w:val="24"/>
        </w:rPr>
        <w:t xml:space="preserve"> 9, 109–117. https://doi.org/10.22179/REVMACN.9.302.</w:t>
      </w:r>
    </w:p>
    <w:p w14:paraId="31381585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Ferrero, B., Noriega, J., 2009. La paleontología de vertebrados en el Cuaternario de la provincia de Entre Ríos (Argentina): estado actual y perspectivas. Quaternário do RS: Integrando conhecimientos. </w:t>
      </w:r>
      <w:r w:rsidRPr="009E46C9">
        <w:rPr>
          <w:i/>
          <w:iCs/>
          <w:szCs w:val="24"/>
        </w:rPr>
        <w:t>Monografías. Sociedade Brasileira de Paleontologia</w:t>
      </w:r>
      <w:r w:rsidRPr="009E46C9">
        <w:rPr>
          <w:szCs w:val="24"/>
        </w:rPr>
        <w:t xml:space="preserve"> 1, 205–215.</w:t>
      </w:r>
    </w:p>
    <w:p w14:paraId="4F9E5440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Ferretti, M.P., 2010. Anatomy of </w:t>
      </w:r>
      <w:r w:rsidRPr="009E46C9">
        <w:rPr>
          <w:i/>
          <w:iCs/>
          <w:szCs w:val="24"/>
        </w:rPr>
        <w:t>Haplomastodon chimborazi</w:t>
      </w:r>
      <w:r w:rsidRPr="009E46C9">
        <w:rPr>
          <w:szCs w:val="24"/>
        </w:rPr>
        <w:t xml:space="preserve"> (Mammalia, Proboscidea) from the late Pleistocene of Ecuador and its bearing on the phylogeny and systematics of South American gomphotheres. </w:t>
      </w:r>
      <w:r w:rsidRPr="009E46C9">
        <w:rPr>
          <w:i/>
          <w:iCs/>
          <w:szCs w:val="24"/>
        </w:rPr>
        <w:t>Geodiversitas</w:t>
      </w:r>
      <w:r w:rsidRPr="009E46C9">
        <w:rPr>
          <w:szCs w:val="24"/>
        </w:rPr>
        <w:t xml:space="preserve"> 32(4), 663–721.</w:t>
      </w:r>
    </w:p>
    <w:p w14:paraId="0812F94A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Forasiepi, A.M., Martinelli, A.G., Gil, A., Neme, G., Cerdeño, E., 2010. Fauna extinta y ocupaciones humanas en el Pleistoceno final-Holoceno temprano del centro occidental argentino. In: Gutiérrez, M., de Nigris, M., Fernández, P., Giardina, M., Gil, A., Izeta, A., Neme, G., Yacobaccio, H. (Eds), 2010. </w:t>
      </w:r>
      <w:r w:rsidRPr="009E46C9">
        <w:rPr>
          <w:i/>
          <w:iCs/>
          <w:szCs w:val="24"/>
        </w:rPr>
        <w:t>Zooarqueología a Principios del Siglo XXI. Aspectos Teóricos, Metodológicos y Casos de Estudio</w:t>
      </w:r>
      <w:r w:rsidRPr="009E46C9">
        <w:rPr>
          <w:szCs w:val="24"/>
        </w:rPr>
        <w:t>. Ediciones del Espinillo, Buenos Aires, p. 219–229.</w:t>
      </w:r>
    </w:p>
    <w:p w14:paraId="5AF23DC9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França, L.M., Dantas, M.A.T., Zucon, M.H., Cozzuol, M.A., 2011. Megafauna do Pleistoceno final da Fazenda São José, Poço Redondo, Sergipe, Brasil. </w:t>
      </w:r>
      <w:r w:rsidRPr="009E46C9">
        <w:rPr>
          <w:i/>
          <w:iCs/>
          <w:szCs w:val="24"/>
        </w:rPr>
        <w:t>Estudos Geológicos</w:t>
      </w:r>
      <w:r w:rsidRPr="009E46C9">
        <w:rPr>
          <w:szCs w:val="24"/>
        </w:rPr>
        <w:t xml:space="preserve"> 21, 95–104</w:t>
      </w:r>
    </w:p>
    <w:p w14:paraId="1A3920D0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Frassinetti, D., Alberdi, M.T., 2000. Revisión y estudio de los restos fósiles de mastodonte de Chile (Gomphotheriidae): </w:t>
      </w:r>
      <w:r w:rsidRPr="009E46C9">
        <w:rPr>
          <w:i/>
          <w:iCs/>
          <w:szCs w:val="24"/>
        </w:rPr>
        <w:t>Cuvieronius hyodon</w:t>
      </w:r>
      <w:r w:rsidRPr="009E46C9">
        <w:rPr>
          <w:szCs w:val="24"/>
        </w:rPr>
        <w:t xml:space="preserve">, Pleistoceno superior. </w:t>
      </w:r>
      <w:r w:rsidRPr="009E46C9">
        <w:rPr>
          <w:i/>
          <w:iCs/>
          <w:szCs w:val="24"/>
        </w:rPr>
        <w:t>Estudios Geológicos</w:t>
      </w:r>
      <w:r w:rsidRPr="009E46C9">
        <w:rPr>
          <w:szCs w:val="24"/>
        </w:rPr>
        <w:t xml:space="preserve"> 56, 197–208. http:// dx.doi.org/10.3989/egeol.00563-4151 </w:t>
      </w:r>
    </w:p>
    <w:p w14:paraId="1CAC8868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Frassinetti, D., Alberdi, M.T., 2005. Presencia del género Stegomastodon entre los restos fósiles de mastodonte de Chile (Gomphotheriidae), Pleistoceno superior. </w:t>
      </w:r>
      <w:r w:rsidRPr="009E46C9">
        <w:rPr>
          <w:i/>
          <w:iCs/>
          <w:szCs w:val="24"/>
        </w:rPr>
        <w:t>Estudios Geológicos</w:t>
      </w:r>
      <w:r w:rsidRPr="009E46C9">
        <w:rPr>
          <w:szCs w:val="24"/>
        </w:rPr>
        <w:t xml:space="preserve"> 61, 101–107. http://dx.doi.org/10.3989/egeol.05611-245</w:t>
      </w:r>
    </w:p>
    <w:p w14:paraId="21F9C424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González-Guarda, E., Petermann-Pichincura, A., Tornero, C., Domingo, L., Agustí, J., Pino, M., Abarzúa, A.M., et al., 2018. Multiproxy evidence for leaf-browsing and closed habitats in extinct proboscideans (Mammalia, Proboscidea) from Central Chile. </w:t>
      </w:r>
      <w:r w:rsidRPr="009E46C9">
        <w:rPr>
          <w:i/>
          <w:iCs/>
          <w:szCs w:val="24"/>
        </w:rPr>
        <w:t xml:space="preserve">Proceedings of the National Academy of Sciences </w:t>
      </w:r>
      <w:r w:rsidRPr="009E46C9">
        <w:rPr>
          <w:szCs w:val="24"/>
        </w:rPr>
        <w:t>115, 9258–9263. https://doi.org/10.1073/pnas.1804642115.</w:t>
      </w:r>
    </w:p>
    <w:p w14:paraId="05E66210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Gutiérrez, M., Alberdi, M.T., Prado, J. L., Perea, D., 2005. Late Pleistocene </w:t>
      </w:r>
      <w:r w:rsidRPr="009E46C9">
        <w:rPr>
          <w:i/>
          <w:iCs/>
          <w:szCs w:val="24"/>
        </w:rPr>
        <w:t>Stegomastodon</w:t>
      </w:r>
      <w:r w:rsidRPr="009E46C9">
        <w:rPr>
          <w:szCs w:val="24"/>
        </w:rPr>
        <w:t xml:space="preserve"> (Mammalia, Proboscidea) from Uruguay: </w:t>
      </w:r>
      <w:r w:rsidRPr="009E46C9">
        <w:rPr>
          <w:i/>
          <w:iCs/>
          <w:szCs w:val="24"/>
        </w:rPr>
        <w:t>Neues Jarhbuch Geologie und Paläontologie, Monatshefte</w:t>
      </w:r>
      <w:r w:rsidRPr="009E46C9">
        <w:rPr>
          <w:szCs w:val="24"/>
        </w:rPr>
        <w:t xml:space="preserve"> 11, 641–662.</w:t>
      </w:r>
    </w:p>
    <w:p w14:paraId="724CB023" w14:textId="77777777" w:rsidR="002408E7" w:rsidRPr="009E46C9" w:rsidRDefault="002408E7" w:rsidP="009E46C9">
      <w:pPr>
        <w:ind w:left="709" w:hanging="709"/>
        <w:rPr>
          <w:szCs w:val="24"/>
          <w:bdr w:val="none" w:sz="0" w:space="0" w:color="auto"/>
          <w:lang w:eastAsia="en-US"/>
        </w:rPr>
      </w:pPr>
      <w:r w:rsidRPr="009E46C9">
        <w:rPr>
          <w:szCs w:val="24"/>
          <w:shd w:val="clear" w:color="auto" w:fill="FFFFFF"/>
        </w:rPr>
        <w:t xml:space="preserve">Hubbe, A., Hubbe, M., Neves, W.A., 2013. The Brazilian megamastofauna of the Pleistocene/Holocene transition and its relationship with the early human settlement of the continent. </w:t>
      </w:r>
      <w:r w:rsidRPr="009E46C9">
        <w:rPr>
          <w:i/>
          <w:iCs/>
          <w:szCs w:val="24"/>
          <w:shd w:val="clear" w:color="auto" w:fill="FFFFFF"/>
        </w:rPr>
        <w:t>Earth Science Reviews</w:t>
      </w:r>
      <w:r w:rsidRPr="009E46C9">
        <w:rPr>
          <w:szCs w:val="24"/>
          <w:shd w:val="clear" w:color="auto" w:fill="FFFFFF"/>
        </w:rPr>
        <w:t xml:space="preserve"> 118, 1–10. </w:t>
      </w:r>
      <w:r w:rsidRPr="009E46C9">
        <w:rPr>
          <w:szCs w:val="24"/>
        </w:rPr>
        <w:t>http://dx.doi.org/</w:t>
      </w:r>
      <w:r w:rsidRPr="009E46C9">
        <w:rPr>
          <w:szCs w:val="24"/>
          <w:shd w:val="clear" w:color="auto" w:fill="FFFFFF"/>
        </w:rPr>
        <w:t>10.1016/j.earscirev.2013.01.003 </w:t>
      </w:r>
      <w:r w:rsidRPr="009E46C9">
        <w:rPr>
          <w:szCs w:val="24"/>
          <w:bdr w:val="none" w:sz="0" w:space="0" w:color="auto"/>
          <w:lang w:eastAsia="en-US"/>
        </w:rPr>
        <w:t xml:space="preserve"> </w:t>
      </w:r>
    </w:p>
    <w:p w14:paraId="030E34FE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Irrazábal, L., Rey, L., 2016. Nuevos registros de mamíferos fósiles cuaternarios en el arroyo Saladillo, Parque Regional Sur (Rosario, Santa Fe). </w:t>
      </w:r>
      <w:r w:rsidRPr="009E46C9">
        <w:rPr>
          <w:i/>
          <w:iCs/>
          <w:szCs w:val="24"/>
        </w:rPr>
        <w:t>Revista del Museo Argentino de Ciencias Naturales</w:t>
      </w:r>
      <w:r w:rsidRPr="009E46C9">
        <w:rPr>
          <w:szCs w:val="24"/>
        </w:rPr>
        <w:t xml:space="preserve"> 17, 135–146.</w:t>
      </w:r>
    </w:p>
    <w:p w14:paraId="53139491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Jaramillo, C., 2012. Historia geológica del bosque húmedo neotropical. </w:t>
      </w:r>
      <w:r w:rsidRPr="009E46C9">
        <w:rPr>
          <w:i/>
          <w:iCs/>
          <w:szCs w:val="24"/>
        </w:rPr>
        <w:t>Revista de la Academia Colombiana de Ciencias Exactas, Físicas y Naturales</w:t>
      </w:r>
      <w:r w:rsidRPr="009E46C9">
        <w:rPr>
          <w:szCs w:val="24"/>
        </w:rPr>
        <w:t xml:space="preserve"> 36, 57–77.</w:t>
      </w:r>
    </w:p>
    <w:p w14:paraId="31376388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Kerber, L., Oliveira, E.V., 2008. Fósseis de vertebrados da Formação Touro Passo (Pleistoceno superior), Rio Grande do Sul, Brasil: atualização dos dados e novas contribuições. </w:t>
      </w:r>
      <w:r w:rsidRPr="009E46C9">
        <w:rPr>
          <w:i/>
          <w:iCs/>
          <w:szCs w:val="24"/>
        </w:rPr>
        <w:t>Gaea</w:t>
      </w:r>
      <w:r w:rsidRPr="009E46C9">
        <w:rPr>
          <w:szCs w:val="24"/>
        </w:rPr>
        <w:t xml:space="preserve">: </w:t>
      </w:r>
      <w:r w:rsidRPr="009E46C9">
        <w:rPr>
          <w:i/>
          <w:iCs/>
          <w:szCs w:val="24"/>
        </w:rPr>
        <w:t xml:space="preserve">Journal of Geoscience </w:t>
      </w:r>
      <w:r w:rsidRPr="009E46C9">
        <w:rPr>
          <w:szCs w:val="24"/>
        </w:rPr>
        <w:t>4, 49–64. https://doi.org/10.4013/gaea.20082.02.</w:t>
      </w:r>
    </w:p>
    <w:p w14:paraId="34F2359E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Kerber, L., Oliveira, E.V., 2008. Presença de </w:t>
      </w:r>
      <w:r w:rsidRPr="009E46C9">
        <w:rPr>
          <w:i/>
          <w:iCs/>
          <w:szCs w:val="24"/>
        </w:rPr>
        <w:t>Equus</w:t>
      </w:r>
      <w:r w:rsidRPr="009E46C9">
        <w:rPr>
          <w:szCs w:val="24"/>
        </w:rPr>
        <w:t xml:space="preserve"> (Perissodactyla, Equidae) e </w:t>
      </w:r>
      <w:r w:rsidRPr="009E46C9">
        <w:rPr>
          <w:i/>
          <w:iCs/>
          <w:szCs w:val="24"/>
        </w:rPr>
        <w:t>Neuyurus</w:t>
      </w:r>
      <w:r w:rsidRPr="009E46C9">
        <w:rPr>
          <w:szCs w:val="24"/>
        </w:rPr>
        <w:t xml:space="preserve"> (Cingulata, Glyptodontidae) no Quaternário do município de Quaraí, oeste do Rio Grande do Sul. </w:t>
      </w:r>
      <w:r w:rsidRPr="009E46C9">
        <w:rPr>
          <w:i/>
          <w:iCs/>
          <w:szCs w:val="24"/>
        </w:rPr>
        <w:t>Cadernos de Pesquisa, série Biológica</w:t>
      </w:r>
      <w:r w:rsidRPr="009E46C9">
        <w:rPr>
          <w:szCs w:val="24"/>
        </w:rPr>
        <w:t xml:space="preserve"> 20, 18–25.</w:t>
      </w:r>
    </w:p>
    <w:p w14:paraId="609271C8" w14:textId="143C1D12" w:rsidR="009258FE" w:rsidRPr="009E46C9" w:rsidRDefault="009258FE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Labarca, R.O., López, P.G., 2006. Los mamíferos finipleistocénicos de la Formación Quebrada Quereo (IV Región Chile): biogeografía, bioestratigrafía e inferencias paleoambientales. </w:t>
      </w:r>
      <w:r w:rsidRPr="009E46C9">
        <w:rPr>
          <w:i/>
          <w:iCs/>
          <w:szCs w:val="24"/>
        </w:rPr>
        <w:t>Mastozoología Neotropical</w:t>
      </w:r>
      <w:r w:rsidRPr="009E46C9">
        <w:rPr>
          <w:szCs w:val="24"/>
        </w:rPr>
        <w:t xml:space="preserve"> 13, 89–101.</w:t>
      </w:r>
    </w:p>
    <w:p w14:paraId="4AFFC6BD" w14:textId="3D5E2A88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Labarca, R. Alberdi, M.T., Prado, J.L., Mansilla, P., Mourgues, F.A., 2016. Nuevas evidencias acerca de la presencia de </w:t>
      </w:r>
      <w:r w:rsidRPr="009E46C9">
        <w:rPr>
          <w:i/>
          <w:iCs/>
          <w:szCs w:val="24"/>
        </w:rPr>
        <w:t>Stegomastodon platensis</w:t>
      </w:r>
      <w:r w:rsidRPr="009E46C9">
        <w:rPr>
          <w:szCs w:val="24"/>
        </w:rPr>
        <w:t xml:space="preserve"> Ameghino, 1888, Proboscidea: Gomphotheriidae, en el Pleistoceno tardío de Chile central. </w:t>
      </w:r>
      <w:r w:rsidRPr="009E46C9">
        <w:rPr>
          <w:i/>
          <w:iCs/>
          <w:szCs w:val="24"/>
        </w:rPr>
        <w:t>Estudios Geológicos</w:t>
      </w:r>
      <w:r w:rsidRPr="009E46C9">
        <w:rPr>
          <w:szCs w:val="24"/>
        </w:rPr>
        <w:t xml:space="preserve"> 72(1), e046. http://dx.doi.org/10.3989/egeol.42199.385.</w:t>
      </w:r>
    </w:p>
    <w:p w14:paraId="088087F5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Lima, J.S., Silva, J.L.L., 2016. Mamíferos Fósseis Pleistocênicos em Tanque Arenítico no Município de Delmiro Gouveia, Alagoas, Brasil. </w:t>
      </w:r>
      <w:r w:rsidRPr="009E46C9">
        <w:rPr>
          <w:i/>
          <w:iCs/>
          <w:szCs w:val="24"/>
        </w:rPr>
        <w:t>Estudos Geológicos</w:t>
      </w:r>
      <w:r w:rsidRPr="009E46C9">
        <w:rPr>
          <w:szCs w:val="24"/>
        </w:rPr>
        <w:t xml:space="preserve"> 26 (2), 77–90.</w:t>
      </w:r>
    </w:p>
    <w:p w14:paraId="45EC88BC" w14:textId="77777777" w:rsidR="002408E7" w:rsidRPr="009E46C9" w:rsidRDefault="002408E7" w:rsidP="009E46C9">
      <w:pPr>
        <w:adjustRightInd w:val="0"/>
        <w:spacing w:before="240"/>
        <w:ind w:left="720" w:hanging="720"/>
        <w:contextualSpacing/>
        <w:rPr>
          <w:szCs w:val="24"/>
          <w:shd w:val="clear" w:color="auto" w:fill="FFFFFF"/>
        </w:rPr>
      </w:pPr>
      <w:r w:rsidRPr="009E46C9">
        <w:rPr>
          <w:szCs w:val="24"/>
          <w:shd w:val="clear" w:color="auto" w:fill="FFFFFF"/>
        </w:rPr>
        <w:t xml:space="preserve">Lindsey, E.L., Lopez R., 2015. Tanque Loma, a new late-Pleistocene megafaunal tar seep locality from southwest Ecuador. </w:t>
      </w:r>
      <w:r w:rsidRPr="009E46C9">
        <w:rPr>
          <w:i/>
          <w:iCs/>
          <w:szCs w:val="24"/>
          <w:shd w:val="clear" w:color="auto" w:fill="FFFFFF"/>
        </w:rPr>
        <w:t>Journal of South American Earth Sciences</w:t>
      </w:r>
      <w:r w:rsidRPr="009E46C9">
        <w:rPr>
          <w:szCs w:val="24"/>
          <w:shd w:val="clear" w:color="auto" w:fill="FFFFFF"/>
        </w:rPr>
        <w:t xml:space="preserve"> 57, 61–82. </w:t>
      </w:r>
      <w:r w:rsidRPr="009E46C9">
        <w:rPr>
          <w:szCs w:val="24"/>
        </w:rPr>
        <w:t>https://doi.org/</w:t>
      </w:r>
      <w:r w:rsidRPr="009E46C9">
        <w:rPr>
          <w:szCs w:val="24"/>
          <w:shd w:val="clear" w:color="auto" w:fill="FFFFFF"/>
        </w:rPr>
        <w:t>10.1016/j.jsames.2014.11.003 </w:t>
      </w:r>
    </w:p>
    <w:p w14:paraId="1E46801F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  <w:shd w:val="clear" w:color="auto" w:fill="FFFFFF"/>
        </w:rPr>
      </w:pPr>
      <w:r w:rsidRPr="009E46C9">
        <w:rPr>
          <w:szCs w:val="24"/>
          <w:shd w:val="clear" w:color="auto" w:fill="FFFFFF"/>
        </w:rPr>
        <w:t xml:space="preserve">Lopes, R.P., Oliveira, L.C., Figueiredo, A.M.G., Kinoshita, A., Baffa, O., Buchmann, F. S., 2010. ESR dating of pleistocene mammal teeth and its implications for the biostratigraphy and geological evolution of the coastal plain, Rio Grande do Sul, southern Brazil. </w:t>
      </w:r>
      <w:r w:rsidRPr="009E46C9">
        <w:rPr>
          <w:i/>
          <w:iCs/>
          <w:szCs w:val="24"/>
          <w:shd w:val="clear" w:color="auto" w:fill="FFFFFF"/>
        </w:rPr>
        <w:t xml:space="preserve">Quaternary International </w:t>
      </w:r>
      <w:r w:rsidRPr="009E46C9">
        <w:rPr>
          <w:szCs w:val="24"/>
          <w:shd w:val="clear" w:color="auto" w:fill="FFFFFF"/>
        </w:rPr>
        <w:t>212(2), 213–222</w:t>
      </w:r>
      <w:r w:rsidRPr="009E46C9">
        <w:rPr>
          <w:i/>
          <w:iCs/>
          <w:szCs w:val="24"/>
          <w:shd w:val="clear" w:color="auto" w:fill="FFFFFF"/>
        </w:rPr>
        <w:t>.</w:t>
      </w:r>
      <w:r w:rsidRPr="009E46C9">
        <w:rPr>
          <w:szCs w:val="24"/>
          <w:shd w:val="clear" w:color="auto" w:fill="FFFFFF"/>
        </w:rPr>
        <w:t> https://dx.doi.org/10.1016/j.quaint.2009.09.018.</w:t>
      </w:r>
    </w:p>
    <w:p w14:paraId="11ADE75A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>López Mendoza, P., 2007.</w:t>
      </w:r>
      <w:r w:rsidRPr="009E46C9">
        <w:rPr>
          <w:i/>
          <w:iCs/>
          <w:szCs w:val="24"/>
        </w:rPr>
        <w:t xml:space="preserve"> T</w:t>
      </w:r>
      <w:r w:rsidRPr="009E46C9">
        <w:rPr>
          <w:rStyle w:val="Emphasis"/>
          <w:i w:val="0"/>
          <w:iCs w:val="0"/>
          <w:szCs w:val="24"/>
          <w:shd w:val="clear" w:color="auto" w:fill="FFFFFF"/>
        </w:rPr>
        <w:t>afonomía</w:t>
      </w:r>
      <w:r w:rsidRPr="009E46C9">
        <w:rPr>
          <w:i/>
          <w:iCs/>
          <w:szCs w:val="24"/>
          <w:shd w:val="clear" w:color="auto" w:fill="FFFFFF"/>
        </w:rPr>
        <w:t> de los </w:t>
      </w:r>
      <w:r w:rsidRPr="009E46C9">
        <w:rPr>
          <w:rStyle w:val="Emphasis"/>
          <w:i w:val="0"/>
          <w:iCs w:val="0"/>
          <w:szCs w:val="24"/>
          <w:shd w:val="clear" w:color="auto" w:fill="FFFFFF"/>
        </w:rPr>
        <w:t>mamíferos extintos</w:t>
      </w:r>
      <w:r w:rsidRPr="009E46C9">
        <w:rPr>
          <w:i/>
          <w:iCs/>
          <w:szCs w:val="24"/>
          <w:shd w:val="clear" w:color="auto" w:fill="FFFFFF"/>
        </w:rPr>
        <w:t> del </w:t>
      </w:r>
      <w:r w:rsidRPr="009E46C9">
        <w:rPr>
          <w:rStyle w:val="Emphasis"/>
          <w:i w:val="0"/>
          <w:iCs w:val="0"/>
          <w:szCs w:val="24"/>
          <w:shd w:val="clear" w:color="auto" w:fill="FFFFFF"/>
        </w:rPr>
        <w:t>Pleistoceno tardío</w:t>
      </w:r>
      <w:r w:rsidRPr="009E46C9">
        <w:rPr>
          <w:i/>
          <w:iCs/>
          <w:szCs w:val="24"/>
          <w:shd w:val="clear" w:color="auto" w:fill="FFFFFF"/>
        </w:rPr>
        <w:t> de la </w:t>
      </w:r>
      <w:r w:rsidRPr="009E46C9">
        <w:rPr>
          <w:rStyle w:val="Emphasis"/>
          <w:i w:val="0"/>
          <w:iCs w:val="0"/>
          <w:szCs w:val="24"/>
          <w:shd w:val="clear" w:color="auto" w:fill="FFFFFF"/>
        </w:rPr>
        <w:t>costa meridional</w:t>
      </w:r>
      <w:r w:rsidRPr="009E46C9">
        <w:rPr>
          <w:i/>
          <w:iCs/>
          <w:szCs w:val="24"/>
          <w:shd w:val="clear" w:color="auto" w:fill="FFFFFF"/>
        </w:rPr>
        <w:t> </w:t>
      </w:r>
      <w:r w:rsidRPr="009E46C9">
        <w:rPr>
          <w:szCs w:val="24"/>
          <w:shd w:val="clear" w:color="auto" w:fill="FFFFFF"/>
        </w:rPr>
        <w:t>del</w:t>
      </w:r>
      <w:r w:rsidRPr="009E46C9">
        <w:rPr>
          <w:i/>
          <w:iCs/>
          <w:szCs w:val="24"/>
          <w:shd w:val="clear" w:color="auto" w:fill="FFFFFF"/>
        </w:rPr>
        <w:t> </w:t>
      </w:r>
      <w:r w:rsidRPr="009E46C9">
        <w:rPr>
          <w:rStyle w:val="Emphasis"/>
          <w:i w:val="0"/>
          <w:iCs w:val="0"/>
          <w:szCs w:val="24"/>
          <w:shd w:val="clear" w:color="auto" w:fill="FFFFFF"/>
        </w:rPr>
        <w:t>semiárido</w:t>
      </w:r>
      <w:r w:rsidRPr="009E46C9">
        <w:rPr>
          <w:i/>
          <w:iCs/>
          <w:szCs w:val="24"/>
          <w:shd w:val="clear" w:color="auto" w:fill="FFFFFF"/>
        </w:rPr>
        <w:t> de </w:t>
      </w:r>
      <w:r w:rsidRPr="009E46C9">
        <w:rPr>
          <w:rStyle w:val="Emphasis"/>
          <w:i w:val="0"/>
          <w:iCs w:val="0"/>
          <w:szCs w:val="24"/>
          <w:shd w:val="clear" w:color="auto" w:fill="FFFFFF"/>
        </w:rPr>
        <w:t>Chile</w:t>
      </w:r>
      <w:r w:rsidRPr="009E46C9">
        <w:rPr>
          <w:i/>
          <w:iCs/>
          <w:szCs w:val="24"/>
          <w:shd w:val="clear" w:color="auto" w:fill="FFFFFF"/>
        </w:rPr>
        <w:t> (</w:t>
      </w:r>
      <w:r w:rsidRPr="009E46C9">
        <w:rPr>
          <w:rStyle w:val="Emphasis"/>
          <w:i w:val="0"/>
          <w:iCs w:val="0"/>
          <w:szCs w:val="24"/>
          <w:shd w:val="clear" w:color="auto" w:fill="FFFFFF"/>
        </w:rPr>
        <w:t>IV Región</w:t>
      </w:r>
      <w:r w:rsidRPr="009E46C9">
        <w:rPr>
          <w:i/>
          <w:iCs/>
          <w:szCs w:val="24"/>
          <w:shd w:val="clear" w:color="auto" w:fill="FFFFFF"/>
        </w:rPr>
        <w:t>-</w:t>
      </w:r>
      <w:r w:rsidRPr="009E46C9">
        <w:rPr>
          <w:rStyle w:val="Emphasis"/>
          <w:i w:val="0"/>
          <w:iCs w:val="0"/>
          <w:szCs w:val="24"/>
          <w:shd w:val="clear" w:color="auto" w:fill="FFFFFF"/>
        </w:rPr>
        <w:t>32o latitud</w:t>
      </w:r>
      <w:r w:rsidRPr="009E46C9">
        <w:rPr>
          <w:i/>
          <w:iCs/>
          <w:szCs w:val="24"/>
          <w:shd w:val="clear" w:color="auto" w:fill="FFFFFF"/>
        </w:rPr>
        <w:t> S). </w:t>
      </w:r>
      <w:r w:rsidRPr="009E46C9">
        <w:rPr>
          <w:rStyle w:val="Emphasis"/>
          <w:i w:val="0"/>
          <w:iCs w:val="0"/>
          <w:szCs w:val="24"/>
          <w:shd w:val="clear" w:color="auto" w:fill="FFFFFF"/>
        </w:rPr>
        <w:t>Alcances culturales</w:t>
      </w:r>
      <w:r w:rsidRPr="009E46C9">
        <w:rPr>
          <w:i/>
          <w:iCs/>
          <w:szCs w:val="24"/>
          <w:shd w:val="clear" w:color="auto" w:fill="FFFFFF"/>
        </w:rPr>
        <w:t> </w:t>
      </w:r>
      <w:r w:rsidRPr="009E46C9">
        <w:rPr>
          <w:szCs w:val="24"/>
          <w:shd w:val="clear" w:color="auto" w:fill="FFFFFF"/>
        </w:rPr>
        <w:t>y</w:t>
      </w:r>
      <w:r w:rsidRPr="009E46C9">
        <w:rPr>
          <w:i/>
          <w:iCs/>
          <w:szCs w:val="24"/>
          <w:shd w:val="clear" w:color="auto" w:fill="FFFFFF"/>
        </w:rPr>
        <w:t> </w:t>
      </w:r>
      <w:r w:rsidRPr="009E46C9">
        <w:rPr>
          <w:rStyle w:val="Emphasis"/>
          <w:i w:val="0"/>
          <w:iCs w:val="0"/>
          <w:szCs w:val="24"/>
          <w:shd w:val="clear" w:color="auto" w:fill="FFFFFF"/>
        </w:rPr>
        <w:t>paleoecológicos</w:t>
      </w:r>
      <w:r w:rsidRPr="009E46C9">
        <w:rPr>
          <w:i/>
          <w:iCs/>
          <w:szCs w:val="24"/>
          <w:shd w:val="clear" w:color="auto" w:fill="FFFFFF"/>
        </w:rPr>
        <w:t xml:space="preserve">. </w:t>
      </w:r>
      <w:r w:rsidRPr="009E46C9">
        <w:rPr>
          <w:i/>
          <w:iCs/>
          <w:szCs w:val="24"/>
        </w:rPr>
        <w:t>Chungará (Arica)</w:t>
      </w:r>
      <w:r w:rsidRPr="009E46C9">
        <w:rPr>
          <w:szCs w:val="24"/>
        </w:rPr>
        <w:t> 39(1), 69</w:t>
      </w:r>
      <w:r w:rsidRPr="009E46C9">
        <w:rPr>
          <w:szCs w:val="24"/>
          <w:shd w:val="clear" w:color="auto" w:fill="FFFFFF"/>
        </w:rPr>
        <w:t>–</w:t>
      </w:r>
      <w:r w:rsidRPr="009E46C9">
        <w:rPr>
          <w:szCs w:val="24"/>
        </w:rPr>
        <w:t>86. https://dx.doi.org/10.4067/S0717-73562007000100005.</w:t>
      </w:r>
    </w:p>
    <w:p w14:paraId="5791231D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>MacFadden, B.J., Cerling, T.E., Harris, J.M., Prado, J.L., 1999. Ancient latitudinal gradients of C</w:t>
      </w:r>
      <w:r w:rsidRPr="009E46C9">
        <w:rPr>
          <w:szCs w:val="24"/>
          <w:vertAlign w:val="subscript"/>
        </w:rPr>
        <w:t>3</w:t>
      </w:r>
      <w:r w:rsidRPr="009E46C9">
        <w:rPr>
          <w:szCs w:val="24"/>
        </w:rPr>
        <w:t>/C</w:t>
      </w:r>
      <w:r w:rsidRPr="009E46C9">
        <w:rPr>
          <w:szCs w:val="24"/>
          <w:vertAlign w:val="subscript"/>
        </w:rPr>
        <w:t>4</w:t>
      </w:r>
      <w:r w:rsidRPr="009E46C9">
        <w:rPr>
          <w:szCs w:val="24"/>
        </w:rPr>
        <w:t xml:space="preserve"> grasses interpreted from stable isotopes of New World Pleistocene horse (</w:t>
      </w:r>
      <w:r w:rsidRPr="009E46C9">
        <w:rPr>
          <w:i/>
          <w:iCs/>
          <w:szCs w:val="24"/>
        </w:rPr>
        <w:t>Equus</w:t>
      </w:r>
      <w:r w:rsidRPr="009E46C9">
        <w:rPr>
          <w:szCs w:val="24"/>
        </w:rPr>
        <w:t xml:space="preserve">) teeth. </w:t>
      </w:r>
      <w:r w:rsidRPr="009E46C9">
        <w:rPr>
          <w:i/>
          <w:iCs/>
          <w:szCs w:val="24"/>
        </w:rPr>
        <w:t>Global Ecology and Biogeography</w:t>
      </w:r>
      <w:r w:rsidRPr="009E46C9">
        <w:rPr>
          <w:szCs w:val="24"/>
        </w:rPr>
        <w:t xml:space="preserve"> 8, 137–159. https://doi.org/10.1046/j.1466-822X.1999.00127.x. </w:t>
      </w:r>
    </w:p>
    <w:p w14:paraId="75FCEAF2" w14:textId="77777777" w:rsidR="002408E7" w:rsidRPr="009E46C9" w:rsidRDefault="002408E7" w:rsidP="009E46C9">
      <w:pPr>
        <w:adjustRightInd w:val="0"/>
        <w:spacing w:before="24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Mendoza, P.L., 2007. Tafonomía de los mamíferos extintos del Pleistoceno tardío de la costa meridional del semiárido de Chile (IV Regióon-32° latitud S). Alcances culturales y paleoecológicos. </w:t>
      </w:r>
      <w:r w:rsidRPr="009E46C9">
        <w:rPr>
          <w:i/>
          <w:iCs/>
          <w:szCs w:val="24"/>
        </w:rPr>
        <w:t>Revista Chilena de Antropología</w:t>
      </w:r>
      <w:r w:rsidRPr="009E46C9">
        <w:rPr>
          <w:szCs w:val="24"/>
        </w:rPr>
        <w:t xml:space="preserve"> 39(1), 69</w:t>
      </w:r>
      <w:r w:rsidRPr="009E46C9">
        <w:rPr>
          <w:szCs w:val="24"/>
          <w:shd w:val="clear" w:color="auto" w:fill="FFFFFF"/>
        </w:rPr>
        <w:t>–</w:t>
      </w:r>
      <w:r w:rsidRPr="009E46C9">
        <w:rPr>
          <w:szCs w:val="24"/>
        </w:rPr>
        <w:t>86.</w:t>
      </w:r>
    </w:p>
    <w:p w14:paraId="56389BC4" w14:textId="77777777" w:rsidR="009258FE" w:rsidRPr="009E46C9" w:rsidRDefault="009258FE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Mothé, D., Avilla, L.S., Cozzuol, M., Winck, G.R., 2012. Taxonomic revision of the Quaternary gomphotheres (Mammalia: Proboscidea: Gomphotheriidae) from the South American lowlands. </w:t>
      </w:r>
      <w:r w:rsidRPr="009E46C9">
        <w:rPr>
          <w:i/>
          <w:iCs/>
          <w:szCs w:val="24"/>
        </w:rPr>
        <w:t>Quaternary International</w:t>
      </w:r>
      <w:r w:rsidRPr="009E46C9">
        <w:rPr>
          <w:szCs w:val="24"/>
        </w:rPr>
        <w:t xml:space="preserve"> 276–277, 2–7. https://doi.org/10.1016/j.quaint.2011.05.018. </w:t>
      </w:r>
    </w:p>
    <w:p w14:paraId="02CE36D6" w14:textId="219030AD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  <w:shd w:val="clear" w:color="auto" w:fill="FFFFFF"/>
        </w:rPr>
        <w:t xml:space="preserve">Mothé, D., Avilla, L., 2015. Mythbusting evolutionary issues on South American Gomphotheriidae (Mammalia: Proboscidea). </w:t>
      </w:r>
      <w:r w:rsidRPr="009E46C9">
        <w:rPr>
          <w:i/>
          <w:iCs/>
          <w:szCs w:val="24"/>
          <w:shd w:val="clear" w:color="auto" w:fill="FFFFFF"/>
        </w:rPr>
        <w:t>Quaternary Science Reviews</w:t>
      </w:r>
      <w:r w:rsidRPr="009E46C9">
        <w:rPr>
          <w:szCs w:val="24"/>
          <w:shd w:val="clear" w:color="auto" w:fill="FFFFFF"/>
        </w:rPr>
        <w:t xml:space="preserve"> 110, 23</w:t>
      </w:r>
      <w:r w:rsidRPr="009E46C9">
        <w:rPr>
          <w:szCs w:val="24"/>
        </w:rPr>
        <w:t>–</w:t>
      </w:r>
      <w:r w:rsidRPr="009E46C9">
        <w:rPr>
          <w:szCs w:val="24"/>
          <w:shd w:val="clear" w:color="auto" w:fill="FFFFFF"/>
        </w:rPr>
        <w:t>35. </w:t>
      </w:r>
      <w:r w:rsidRPr="009E46C9">
        <w:rPr>
          <w:szCs w:val="24"/>
        </w:rPr>
        <w:t>https://doi.org/</w:t>
      </w:r>
      <w:r w:rsidRPr="009E46C9">
        <w:rPr>
          <w:szCs w:val="24"/>
          <w:shd w:val="clear" w:color="auto" w:fill="FFFFFF"/>
        </w:rPr>
        <w:t>10.1016/j.quascirev.2014.12.013</w:t>
      </w:r>
    </w:p>
    <w:p w14:paraId="59D63E9B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>Nascimento, E.R., 2008. Os Xenarthra Pilosa (Megatheriidae), Notungulata (Toxodontidae) e Proboscidea (Gomphotheriidae) da Formação Rio Madeira, Pleistoceno Superior, Estado de Rondônia, Brasil. 2008. Dissertação de Mestrado. Universidade Federal do Rio Grande do Sul.</w:t>
      </w:r>
    </w:p>
    <w:p w14:paraId="0B2CA1B8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Nogueira, J., Barbosa, O., 2015. O paleoambiente da região arqueológicade Central (BA) através dos mamíferos da Toca do Mundinho. </w:t>
      </w:r>
      <w:r w:rsidRPr="009E46C9">
        <w:rPr>
          <w:i/>
          <w:iCs/>
          <w:szCs w:val="24"/>
        </w:rPr>
        <w:t>Clio série arqueológica</w:t>
      </w:r>
      <w:r w:rsidRPr="009E46C9">
        <w:rPr>
          <w:szCs w:val="24"/>
        </w:rPr>
        <w:t xml:space="preserve"> 0102-6003. http://dx.doi.org/10.20891/clio.v30i2p45-66.</w:t>
      </w:r>
    </w:p>
    <w:p w14:paraId="4A44C86A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Noriega, J.I., Carlini, A.A., Tonni, E.P., 2004. Vertebrados del Pleistoceno tardío de la cuenca del Arroyo Ensenada (Departamento Diamante, Provincia de Entre Ríos). Temas de la Biodiversidad del Litoral Fluvial Argentino. </w:t>
      </w:r>
      <w:r w:rsidRPr="009E46C9">
        <w:rPr>
          <w:i/>
          <w:iCs/>
          <w:szCs w:val="24"/>
        </w:rPr>
        <w:t>INSUGEO Miscelánea</w:t>
      </w:r>
      <w:r w:rsidRPr="009E46C9">
        <w:rPr>
          <w:szCs w:val="24"/>
        </w:rPr>
        <w:t xml:space="preserve"> 12, 71–76. </w:t>
      </w:r>
    </w:p>
    <w:p w14:paraId="4BC969AB" w14:textId="77777777" w:rsidR="002408E7" w:rsidRPr="009E46C9" w:rsidRDefault="002408E7" w:rsidP="009E46C9">
      <w:pPr>
        <w:ind w:left="709" w:hanging="709"/>
        <w:rPr>
          <w:szCs w:val="24"/>
          <w:bdr w:val="none" w:sz="0" w:space="0" w:color="auto"/>
          <w:lang w:eastAsia="en-US"/>
        </w:rPr>
      </w:pPr>
      <w:r w:rsidRPr="009E46C9">
        <w:rPr>
          <w:szCs w:val="24"/>
          <w:bdr w:val="none" w:sz="0" w:space="0" w:color="auto"/>
          <w:lang w:eastAsia="en-US"/>
        </w:rPr>
        <w:t>Oliveira, A., Becker-Kerber, B., Cordeiro, L., Borghezan, R., Avilla, L.S., Pacheco, M., Santos, C., 2017. Quaternary mammals from central Brazil (Serra da Bodoquena, Mato Grosso do Sul) and comments on paleobiogeography and paleoenvironments</w:t>
      </w:r>
      <w:r w:rsidRPr="009E46C9">
        <w:rPr>
          <w:i/>
          <w:iCs/>
          <w:szCs w:val="24"/>
          <w:bdr w:val="none" w:sz="0" w:space="0" w:color="auto"/>
          <w:lang w:eastAsia="en-US"/>
        </w:rPr>
        <w:t>. Revista Brasileira de Paleontologia</w:t>
      </w:r>
      <w:r w:rsidRPr="009E46C9">
        <w:rPr>
          <w:szCs w:val="24"/>
          <w:bdr w:val="none" w:sz="0" w:space="0" w:color="auto"/>
          <w:lang w:eastAsia="en-US"/>
        </w:rPr>
        <w:t xml:space="preserve"> 20, 31</w:t>
      </w:r>
      <w:r w:rsidRPr="009E46C9">
        <w:rPr>
          <w:szCs w:val="24"/>
        </w:rPr>
        <w:t>–</w:t>
      </w:r>
      <w:r w:rsidRPr="009E46C9">
        <w:rPr>
          <w:szCs w:val="24"/>
          <w:bdr w:val="none" w:sz="0" w:space="0" w:color="auto"/>
          <w:lang w:eastAsia="en-US"/>
        </w:rPr>
        <w:t>44. https://dx.doi.org/10.4072/rbp.2017.1.03.</w:t>
      </w:r>
    </w:p>
    <w:p w14:paraId="08E792D3" w14:textId="77777777" w:rsidR="002408E7" w:rsidRPr="009E46C9" w:rsidRDefault="002408E7" w:rsidP="009E46C9">
      <w:pPr>
        <w:ind w:left="709" w:hanging="709"/>
        <w:rPr>
          <w:szCs w:val="24"/>
        </w:rPr>
      </w:pPr>
      <w:r w:rsidRPr="009E46C9">
        <w:rPr>
          <w:szCs w:val="24"/>
        </w:rPr>
        <w:t>Oliveira, G.C., 2014. Os materiais de proboscídeos do Quaternário da Região Norte do Ceará, depositados nos museus Dom José (MDJ), em Sobral e Museu da Pré-História de Itapipoca (Muphi), em Itapipoca. 2014. 68 f. Dissertação de Mestrado. Programa de Pósgraduação em Geociências.</w:t>
      </w:r>
    </w:p>
    <w:p w14:paraId="36F869FE" w14:textId="77777777" w:rsidR="002408E7" w:rsidRPr="009E46C9" w:rsidRDefault="002408E7" w:rsidP="009E46C9">
      <w:pPr>
        <w:ind w:left="709" w:hanging="709"/>
        <w:rPr>
          <w:szCs w:val="24"/>
        </w:rPr>
      </w:pPr>
      <w:r w:rsidRPr="009E46C9">
        <w:rPr>
          <w:szCs w:val="24"/>
        </w:rPr>
        <w:t xml:space="preserve">Oliveira, G.R., Dantas, M.A.T., Bantim, R.A.M., Lima, F.J.L., Ferreira, J.E., Sayão, J.M., 2014. Dois novo sítios fossilíferos da megafauna pleistocênica no estado de Pernambuco, Nordeste do Brasil. </w:t>
      </w:r>
      <w:r w:rsidRPr="009E46C9">
        <w:rPr>
          <w:i/>
          <w:iCs/>
          <w:szCs w:val="24"/>
        </w:rPr>
        <w:t>Boletim de Resumos, Vitória: SBP</w:t>
      </w:r>
      <w:r w:rsidRPr="009E46C9">
        <w:rPr>
          <w:szCs w:val="24"/>
        </w:rPr>
        <w:t>, pp. 96.</w:t>
      </w:r>
    </w:p>
    <w:p w14:paraId="7306F7BB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Orlando, L., Male, D., Alberdi, M.T., Prado, J.L, Prieto, A., Cooper, A., Hänni, C. 2008. Ancient DNA clarifies the evolutionary history of American Late Pleistocene equids. </w:t>
      </w:r>
      <w:r w:rsidRPr="009E46C9">
        <w:rPr>
          <w:i/>
          <w:iCs/>
          <w:szCs w:val="24"/>
        </w:rPr>
        <w:t xml:space="preserve">Journal of Molecular Evolution </w:t>
      </w:r>
      <w:r w:rsidRPr="009E46C9">
        <w:rPr>
          <w:szCs w:val="24"/>
        </w:rPr>
        <w:t>66, 533–538. https://doi.org/10.1007/s00239-008-9100-x.</w:t>
      </w:r>
    </w:p>
    <w:p w14:paraId="6D5AC58E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Pereira, J.C., Lopes, R.P., Kerber, L., 2012. New remains of the Late Pleistocene mammals from the Chuí Creek, Southern Brazil. </w:t>
      </w:r>
      <w:r w:rsidRPr="009E46C9">
        <w:rPr>
          <w:i/>
          <w:iCs/>
          <w:szCs w:val="24"/>
        </w:rPr>
        <w:t>Revista Brasileira de Paleontologia</w:t>
      </w:r>
      <w:r w:rsidRPr="009E46C9">
        <w:rPr>
          <w:szCs w:val="24"/>
        </w:rPr>
        <w:t xml:space="preserve"> 15, 228–239. https://doi.org/10.4072/rbp.2012.2.10.</w:t>
      </w:r>
    </w:p>
    <w:p w14:paraId="4E59C5E8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Porpino, K.O., Santos, M.F.C.F., Bergqvist, L.P., 2004. Registros de Mamíferos Fósseis no Lajedo de Soledade, Apodi, Rio Grande do Norte, Brasil. </w:t>
      </w:r>
      <w:r w:rsidRPr="009E46C9">
        <w:rPr>
          <w:i/>
          <w:iCs/>
          <w:szCs w:val="24"/>
        </w:rPr>
        <w:t>Revista Brasileira de Paleontologia</w:t>
      </w:r>
      <w:r w:rsidRPr="009E46C9">
        <w:rPr>
          <w:szCs w:val="24"/>
        </w:rPr>
        <w:t xml:space="preserve"> 7, 349–358. https://doi.org/10.4072/rbp.2004.3.06.</w:t>
      </w:r>
    </w:p>
    <w:p w14:paraId="399AAFB3" w14:textId="5B80D0EA" w:rsidR="009258FE" w:rsidRPr="009E46C9" w:rsidRDefault="009258FE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Prado, J.L., Alberdi, M.T., 1994. A quantitative review of the horse </w:t>
      </w:r>
      <w:r w:rsidRPr="009E46C9">
        <w:rPr>
          <w:i/>
          <w:iCs/>
          <w:szCs w:val="24"/>
        </w:rPr>
        <w:t>Equus</w:t>
      </w:r>
      <w:r w:rsidRPr="009E46C9">
        <w:rPr>
          <w:szCs w:val="24"/>
        </w:rPr>
        <w:t xml:space="preserve"> from South America. </w:t>
      </w:r>
      <w:r w:rsidRPr="009E46C9">
        <w:rPr>
          <w:i/>
          <w:iCs/>
          <w:szCs w:val="24"/>
        </w:rPr>
        <w:t>Palaeontology</w:t>
      </w:r>
      <w:r w:rsidRPr="009E46C9">
        <w:rPr>
          <w:szCs w:val="24"/>
        </w:rPr>
        <w:t xml:space="preserve"> 37, 459–498.</w:t>
      </w:r>
    </w:p>
    <w:p w14:paraId="650A2FB8" w14:textId="603A59FA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>Prado, J.L., Alberdi, M.A., 1999. The mammalian record and climate change over the last 13,000 years in the Pampean Region, Argentina</w:t>
      </w:r>
      <w:r w:rsidRPr="009E46C9">
        <w:rPr>
          <w:szCs w:val="24"/>
          <w:shd w:val="clear" w:color="auto" w:fill="FFFFFF"/>
        </w:rPr>
        <w:t xml:space="preserve">. </w:t>
      </w:r>
      <w:r w:rsidRPr="009E46C9">
        <w:rPr>
          <w:i/>
          <w:iCs/>
          <w:szCs w:val="24"/>
          <w:shd w:val="clear" w:color="auto" w:fill="FFFFFF"/>
        </w:rPr>
        <w:t>Quaternary </w:t>
      </w:r>
      <w:r w:rsidRPr="009E46C9">
        <w:rPr>
          <w:rStyle w:val="Emphasis"/>
          <w:i w:val="0"/>
          <w:iCs w:val="0"/>
          <w:szCs w:val="24"/>
          <w:shd w:val="clear" w:color="auto" w:fill="FFFFFF"/>
        </w:rPr>
        <w:t>International</w:t>
      </w:r>
      <w:r w:rsidRPr="009E46C9">
        <w:rPr>
          <w:szCs w:val="24"/>
        </w:rPr>
        <w:t xml:space="preserve"> 57(58), 165–174. </w:t>
      </w:r>
    </w:p>
    <w:p w14:paraId="52C8368C" w14:textId="7858F3D8" w:rsidR="009258FE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Prado, J.L., Alberdi, M.T., 2017. </w:t>
      </w:r>
      <w:r w:rsidRPr="009E46C9">
        <w:rPr>
          <w:i/>
          <w:iCs/>
          <w:szCs w:val="24"/>
        </w:rPr>
        <w:t>Fossil Horses of South America. Phylogeny, Systematics and Ecology</w:t>
      </w:r>
      <w:r w:rsidRPr="009E46C9">
        <w:rPr>
          <w:szCs w:val="24"/>
        </w:rPr>
        <w:t>. Springer, Cham, Switzerland. pp. 150.</w:t>
      </w:r>
    </w:p>
    <w:p w14:paraId="291FE0D4" w14:textId="078F8FF2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Prado, J.L., Alberdi, M.T., Azanza, B., Sánchez, B., Frassinetti, D., 2005, The Pleistocene Gomphotheriidae (Proboscidea) from South America. </w:t>
      </w:r>
      <w:r w:rsidRPr="009E46C9">
        <w:rPr>
          <w:i/>
          <w:iCs/>
          <w:szCs w:val="24"/>
        </w:rPr>
        <w:t>Quaternary International</w:t>
      </w:r>
      <w:r w:rsidRPr="009E46C9">
        <w:rPr>
          <w:szCs w:val="24"/>
        </w:rPr>
        <w:t xml:space="preserve"> 126–128, 21–30.</w:t>
      </w:r>
    </w:p>
    <w:p w14:paraId="5E80887F" w14:textId="77777777" w:rsidR="009258FE" w:rsidRPr="009E46C9" w:rsidRDefault="009258FE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Prado, J.L., Alberdi, M.T., Sánchez, B., Gómez, G., 2011. The extinction of Equidae and Proboscidea in South America. A test using carbon isotope data. </w:t>
      </w:r>
      <w:r w:rsidRPr="009E46C9">
        <w:rPr>
          <w:i/>
          <w:iCs/>
          <w:szCs w:val="24"/>
        </w:rPr>
        <w:t>Estudios Geológicos</w:t>
      </w:r>
      <w:r w:rsidRPr="009E46C9">
        <w:rPr>
          <w:szCs w:val="24"/>
        </w:rPr>
        <w:t xml:space="preserve"> 67, 363–384. https://doi.org/10.3989/egeol.40505.193.</w:t>
      </w:r>
    </w:p>
    <w:p w14:paraId="2991EEBD" w14:textId="44DB1B50" w:rsidR="009258FE" w:rsidRPr="009E46C9" w:rsidRDefault="009258FE" w:rsidP="009E46C9">
      <w:pPr>
        <w:adjustRightInd w:val="0"/>
        <w:ind w:left="720" w:hanging="720"/>
        <w:contextualSpacing/>
        <w:rPr>
          <w:szCs w:val="24"/>
          <w:shd w:val="clear" w:color="auto" w:fill="FFFFFF"/>
        </w:rPr>
      </w:pPr>
      <w:r w:rsidRPr="009E46C9">
        <w:rPr>
          <w:szCs w:val="24"/>
          <w:shd w:val="clear" w:color="auto" w:fill="FFFFFF"/>
        </w:rPr>
        <w:t>Prado, J.L., Alberdi, M.T., Martino, V.J.D., 2012. Équidos y Gonfoterios del Pleistoceno Tardío del Sudeste de la Provincia de Buenos Aires.</w:t>
      </w:r>
      <w:r w:rsidRPr="009E46C9">
        <w:rPr>
          <w:i/>
          <w:iCs/>
          <w:szCs w:val="24"/>
          <w:shd w:val="clear" w:color="auto" w:fill="FFFFFF"/>
        </w:rPr>
        <w:t xml:space="preserve"> Ameghiniana </w:t>
      </w:r>
      <w:r w:rsidRPr="009E46C9">
        <w:rPr>
          <w:szCs w:val="24"/>
          <w:shd w:val="clear" w:color="auto" w:fill="FFFFFF"/>
        </w:rPr>
        <w:t>49(4), 623–641. </w:t>
      </w:r>
      <w:r w:rsidRPr="009E46C9">
        <w:rPr>
          <w:szCs w:val="24"/>
        </w:rPr>
        <w:t>https://doi.org/</w:t>
      </w:r>
      <w:r w:rsidRPr="009E46C9">
        <w:rPr>
          <w:szCs w:val="24"/>
          <w:shd w:val="clear" w:color="auto" w:fill="FFFFFF"/>
        </w:rPr>
        <w:t>10.5710/amgh.28.4.2011.559 </w:t>
      </w:r>
    </w:p>
    <w:p w14:paraId="57DBD382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Prevosti, F.J., Vizcaíno, S.F., 2006. Paleoecology of the large carnivore guild from the late Pleistocene of Argentina. </w:t>
      </w:r>
      <w:r w:rsidRPr="009E46C9">
        <w:rPr>
          <w:i/>
          <w:iCs/>
          <w:szCs w:val="24"/>
        </w:rPr>
        <w:t>Acta Palaeontologica Polonica</w:t>
      </w:r>
      <w:r w:rsidRPr="009E46C9">
        <w:rPr>
          <w:szCs w:val="24"/>
        </w:rPr>
        <w:t xml:space="preserve"> 51, 407</w:t>
      </w:r>
      <w:r w:rsidRPr="009E46C9">
        <w:rPr>
          <w:i/>
          <w:iCs/>
          <w:szCs w:val="24"/>
          <w:shd w:val="clear" w:color="auto" w:fill="FFFFFF"/>
        </w:rPr>
        <w:t>–</w:t>
      </w:r>
      <w:r w:rsidRPr="009E46C9">
        <w:rPr>
          <w:szCs w:val="24"/>
        </w:rPr>
        <w:t>422.</w:t>
      </w:r>
    </w:p>
    <w:p w14:paraId="274E0356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Pujos, F., Salas, R., 2004. A systematic reassessment and paleogeographic review of fossil Xenarthra from Peru. </w:t>
      </w:r>
      <w:r w:rsidRPr="009E46C9">
        <w:rPr>
          <w:i/>
          <w:iCs/>
          <w:szCs w:val="24"/>
        </w:rPr>
        <w:t>Bulletin de l’Institut Français d’Etudes Andines</w:t>
      </w:r>
      <w:r w:rsidRPr="009E46C9">
        <w:rPr>
          <w:szCs w:val="24"/>
        </w:rPr>
        <w:t xml:space="preserve"> 33, 331–377.</w:t>
      </w:r>
    </w:p>
    <w:p w14:paraId="76E2BD4D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Recabarren, O.P., Pino, M., Cid, I., 2011. A new record of Equus (Mammalia: Equidae) from the Late Pleistocene of central-south Chile. </w:t>
      </w:r>
      <w:r w:rsidRPr="009E46C9">
        <w:rPr>
          <w:i/>
          <w:iCs/>
          <w:szCs w:val="24"/>
        </w:rPr>
        <w:t>Revista Chilena de Historia Natural</w:t>
      </w:r>
      <w:r w:rsidRPr="009E46C9">
        <w:rPr>
          <w:szCs w:val="24"/>
        </w:rPr>
        <w:t xml:space="preserve"> 84, 535–542. http://dx.doi. org/10.4067/S0716-078X2011000400006</w:t>
      </w:r>
    </w:p>
    <w:p w14:paraId="7385229D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  <w:shd w:val="clear" w:color="auto" w:fill="FFFFFF"/>
        </w:rPr>
        <w:t xml:space="preserve">Rincón, A.D., Alberdi, M.T., Prado, J.L., 2013. Nuevo registro de </w:t>
      </w:r>
      <w:r w:rsidRPr="009E46C9">
        <w:rPr>
          <w:i/>
          <w:iCs/>
          <w:szCs w:val="24"/>
          <w:shd w:val="clear" w:color="auto" w:fill="FFFFFF"/>
        </w:rPr>
        <w:t>Equus</w:t>
      </w:r>
      <w:r w:rsidRPr="009E46C9">
        <w:rPr>
          <w:szCs w:val="24"/>
          <w:shd w:val="clear" w:color="auto" w:fill="FFFFFF"/>
        </w:rPr>
        <w:t xml:space="preserve"> (</w:t>
      </w:r>
      <w:r w:rsidRPr="009E46C9">
        <w:rPr>
          <w:i/>
          <w:iCs/>
          <w:szCs w:val="24"/>
          <w:shd w:val="clear" w:color="auto" w:fill="FFFFFF"/>
        </w:rPr>
        <w:t>Amerhippus</w:t>
      </w:r>
      <w:r w:rsidRPr="009E46C9">
        <w:rPr>
          <w:szCs w:val="24"/>
          <w:shd w:val="clear" w:color="auto" w:fill="FFFFFF"/>
        </w:rPr>
        <w:t xml:space="preserve">) </w:t>
      </w:r>
      <w:r w:rsidRPr="009E46C9">
        <w:rPr>
          <w:i/>
          <w:iCs/>
          <w:szCs w:val="24"/>
          <w:shd w:val="clear" w:color="auto" w:fill="FFFFFF"/>
        </w:rPr>
        <w:t>santaeelenae</w:t>
      </w:r>
      <w:r w:rsidRPr="009E46C9">
        <w:rPr>
          <w:szCs w:val="24"/>
          <w:shd w:val="clear" w:color="auto" w:fill="FFFFFF"/>
        </w:rPr>
        <w:t xml:space="preserve"> (Mammalia, Perissodactyla) del pozo de asfalto de Inciarte (Pleistoceno Superior), estado Zulia, Venezuela. </w:t>
      </w:r>
      <w:r w:rsidRPr="009E46C9">
        <w:rPr>
          <w:i/>
          <w:iCs/>
          <w:szCs w:val="24"/>
          <w:shd w:val="clear" w:color="auto" w:fill="FFFFFF"/>
        </w:rPr>
        <w:t>Ameghiniana</w:t>
      </w:r>
      <w:r w:rsidRPr="009E46C9">
        <w:rPr>
          <w:szCs w:val="24"/>
          <w:shd w:val="clear" w:color="auto" w:fill="FFFFFF"/>
        </w:rPr>
        <w:t xml:space="preserve"> 43(3). </w:t>
      </w:r>
    </w:p>
    <w:p w14:paraId="558DD3C0" w14:textId="77777777" w:rsidR="002408E7" w:rsidRPr="009E46C9" w:rsidRDefault="002408E7" w:rsidP="009E46C9">
      <w:pPr>
        <w:ind w:left="709" w:hanging="709"/>
        <w:rPr>
          <w:szCs w:val="24"/>
          <w:bdr w:val="none" w:sz="0" w:space="0" w:color="auto"/>
          <w:lang w:eastAsia="en-US"/>
        </w:rPr>
      </w:pPr>
      <w:r w:rsidRPr="009E46C9">
        <w:rPr>
          <w:szCs w:val="24"/>
          <w:bdr w:val="none" w:sz="0" w:space="0" w:color="auto"/>
          <w:lang w:eastAsia="en-US"/>
        </w:rPr>
        <w:t xml:space="preserve">Rios, S., Luna, C., Souberlich, R., Aguilera, P., Gadea, A., Godoy Araña, A., 2014. Mamíferos del Cuaternario de Puerto Santa Rosa, Departamento de San Pedro, Paraguay. </w:t>
      </w:r>
      <w:r w:rsidRPr="009E46C9">
        <w:rPr>
          <w:i/>
          <w:iCs/>
          <w:szCs w:val="24"/>
          <w:bdr w:val="none" w:sz="0" w:space="0" w:color="auto"/>
          <w:lang w:eastAsia="en-US"/>
        </w:rPr>
        <w:t>Boletín del Museo Nacional de Historia Natural del Paraguay</w:t>
      </w:r>
      <w:r w:rsidRPr="009E46C9">
        <w:rPr>
          <w:szCs w:val="24"/>
          <w:bdr w:val="none" w:sz="0" w:space="0" w:color="auto"/>
          <w:lang w:eastAsia="en-US"/>
        </w:rPr>
        <w:t xml:space="preserve"> 18, 67</w:t>
      </w:r>
      <w:r w:rsidRPr="009E46C9">
        <w:rPr>
          <w:szCs w:val="24"/>
        </w:rPr>
        <w:t>–</w:t>
      </w:r>
      <w:r w:rsidRPr="009E46C9">
        <w:rPr>
          <w:szCs w:val="24"/>
          <w:bdr w:val="none" w:sz="0" w:space="0" w:color="auto"/>
          <w:lang w:eastAsia="en-US"/>
        </w:rPr>
        <w:t xml:space="preserve">76. </w:t>
      </w:r>
    </w:p>
    <w:p w14:paraId="3D014A30" w14:textId="77777777" w:rsidR="002408E7" w:rsidRPr="009E46C9" w:rsidRDefault="002408E7" w:rsidP="009E46C9">
      <w:pPr>
        <w:ind w:left="709" w:hanging="709"/>
        <w:rPr>
          <w:szCs w:val="24"/>
        </w:rPr>
      </w:pPr>
      <w:r w:rsidRPr="009E46C9">
        <w:rPr>
          <w:szCs w:val="24"/>
        </w:rPr>
        <w:t xml:space="preserve">Rodríguez-Flórez, C.D., Rodríguez-Flórez, E.L., Rodríguez, C.A., 2009. Revisión de la fauna pleistocénica Gomphotheriidae en Colombia y reporte de un caso para el Valle del Cauca. </w:t>
      </w:r>
      <w:r w:rsidRPr="009E46C9">
        <w:rPr>
          <w:i/>
          <w:iCs/>
          <w:szCs w:val="24"/>
        </w:rPr>
        <w:t>Boletín científico, Centro de Museos, Museo de historia Natural</w:t>
      </w:r>
      <w:r w:rsidRPr="009E46C9">
        <w:rPr>
          <w:szCs w:val="24"/>
        </w:rPr>
        <w:t xml:space="preserve"> 13,78–85.</w:t>
      </w:r>
    </w:p>
    <w:p w14:paraId="7587DA51" w14:textId="77777777" w:rsidR="002408E7" w:rsidRPr="009E46C9" w:rsidRDefault="002408E7" w:rsidP="009E46C9">
      <w:pPr>
        <w:ind w:left="709" w:hanging="709"/>
        <w:rPr>
          <w:szCs w:val="24"/>
          <w:shd w:val="clear" w:color="auto" w:fill="FFFFFF"/>
        </w:rPr>
      </w:pPr>
      <w:r w:rsidRPr="009E46C9">
        <w:rPr>
          <w:szCs w:val="24"/>
          <w:shd w:val="clear" w:color="auto" w:fill="FFFFFF"/>
        </w:rPr>
        <w:t xml:space="preserve">Román Carrión, J.L., 2012. </w:t>
      </w:r>
      <w:r w:rsidRPr="009E46C9">
        <w:rPr>
          <w:rStyle w:val="Emphasis"/>
          <w:i w:val="0"/>
          <w:iCs w:val="0"/>
          <w:szCs w:val="24"/>
          <w:shd w:val="clear" w:color="auto" w:fill="FFFFFF"/>
        </w:rPr>
        <w:t>Hallazgo de Megafauna Pleistocénica en el Centro Histórico de Quito</w:t>
      </w:r>
      <w:r w:rsidRPr="009E46C9">
        <w:rPr>
          <w:szCs w:val="24"/>
          <w:shd w:val="clear" w:color="auto" w:fill="FFFFFF"/>
        </w:rPr>
        <w:t xml:space="preserve">. </w:t>
      </w:r>
      <w:r w:rsidRPr="009E46C9">
        <w:rPr>
          <w:i/>
          <w:iCs/>
          <w:szCs w:val="24"/>
          <w:shd w:val="clear" w:color="auto" w:fill="FFFFFF"/>
        </w:rPr>
        <w:t>Revista Politécnica</w:t>
      </w:r>
      <w:r w:rsidRPr="009E46C9">
        <w:rPr>
          <w:szCs w:val="24"/>
          <w:shd w:val="clear" w:color="auto" w:fill="FFFFFF"/>
        </w:rPr>
        <w:t xml:space="preserve"> 30(3), 136</w:t>
      </w:r>
      <w:r w:rsidRPr="009E46C9">
        <w:rPr>
          <w:szCs w:val="24"/>
        </w:rPr>
        <w:t>–</w:t>
      </w:r>
      <w:r w:rsidRPr="009E46C9">
        <w:rPr>
          <w:szCs w:val="24"/>
          <w:shd w:val="clear" w:color="auto" w:fill="FFFFFF"/>
        </w:rPr>
        <w:t>146. </w:t>
      </w:r>
    </w:p>
    <w:p w14:paraId="77CF4F2E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Sánchez, B., Prado, J.L., Alberdi, M.T., 2004. Feeding ecology, dispersal, and extinction of South American Pleistocene gomphotheres (Gomphotheriidae, Proboscidea). </w:t>
      </w:r>
      <w:r w:rsidRPr="009E46C9">
        <w:rPr>
          <w:i/>
          <w:iCs/>
          <w:szCs w:val="24"/>
        </w:rPr>
        <w:t>Paleobiology</w:t>
      </w:r>
      <w:r w:rsidRPr="009E46C9">
        <w:rPr>
          <w:szCs w:val="24"/>
        </w:rPr>
        <w:t xml:space="preserve"> 30, 146–161. https://doi.org/10.1666/0094-8373(2004)030&lt;0146:FEDAEO&gt;2.0.CO;2.</w:t>
      </w:r>
    </w:p>
    <w:p w14:paraId="671D9E5B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Sánchez, B., Prado, J.L., Alberdi, M.T., 2006. Ancient feeding ecology and extinction of Pleistocene horses from the Pampean Region, Argentina. </w:t>
      </w:r>
      <w:r w:rsidRPr="009E46C9">
        <w:rPr>
          <w:i/>
          <w:iCs/>
          <w:szCs w:val="24"/>
        </w:rPr>
        <w:t>Ameghiniana</w:t>
      </w:r>
      <w:r w:rsidRPr="009E46C9">
        <w:rPr>
          <w:szCs w:val="24"/>
        </w:rPr>
        <w:t xml:space="preserve"> 43, 427–436.</w:t>
      </w:r>
    </w:p>
    <w:p w14:paraId="7650F2A1" w14:textId="77777777" w:rsidR="002408E7" w:rsidRPr="009E46C9" w:rsidRDefault="002408E7" w:rsidP="009E46C9">
      <w:pPr>
        <w:adjustRightInd w:val="0"/>
        <w:spacing w:before="240"/>
        <w:ind w:left="720" w:hanging="720"/>
        <w:contextualSpacing/>
        <w:rPr>
          <w:szCs w:val="24"/>
        </w:rPr>
      </w:pPr>
      <w:r w:rsidRPr="009E46C9">
        <w:rPr>
          <w:szCs w:val="24"/>
        </w:rPr>
        <w:t>Schneider, C.O., 1927. Contribucion a la paleontologia Chilena: El mastodonte de Carahue (</w:t>
      </w:r>
      <w:r w:rsidRPr="009E46C9">
        <w:rPr>
          <w:i/>
          <w:iCs/>
          <w:szCs w:val="24"/>
        </w:rPr>
        <w:t>Dibelodon</w:t>
      </w:r>
      <w:r w:rsidRPr="009E46C9">
        <w:rPr>
          <w:szCs w:val="24"/>
        </w:rPr>
        <w:t xml:space="preserve"> </w:t>
      </w:r>
      <w:r w:rsidRPr="009E46C9">
        <w:rPr>
          <w:i/>
          <w:iCs/>
          <w:szCs w:val="24"/>
        </w:rPr>
        <w:t>andium</w:t>
      </w:r>
      <w:r w:rsidRPr="009E46C9">
        <w:rPr>
          <w:szCs w:val="24"/>
        </w:rPr>
        <w:t xml:space="preserve">), Cuv). </w:t>
      </w:r>
      <w:r w:rsidRPr="009E46C9">
        <w:rPr>
          <w:i/>
          <w:iCs/>
          <w:szCs w:val="24"/>
        </w:rPr>
        <w:t>Revista Chilena de Historia Natural Pura y Aplicada</w:t>
      </w:r>
      <w:r w:rsidRPr="009E46C9">
        <w:rPr>
          <w:szCs w:val="24"/>
        </w:rPr>
        <w:t xml:space="preserve"> 31, 272–276.</w:t>
      </w:r>
    </w:p>
    <w:p w14:paraId="1A790812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Silva, D.D., Sedor, F.A., Ribeiro, A.M., 2012. </w:t>
      </w:r>
      <w:r w:rsidRPr="009E46C9">
        <w:rPr>
          <w:i/>
          <w:iCs/>
          <w:szCs w:val="24"/>
        </w:rPr>
        <w:t>Equus</w:t>
      </w:r>
      <w:r w:rsidRPr="009E46C9">
        <w:rPr>
          <w:szCs w:val="24"/>
        </w:rPr>
        <w:t xml:space="preserve"> (</w:t>
      </w:r>
      <w:r w:rsidRPr="009E46C9">
        <w:rPr>
          <w:i/>
          <w:iCs/>
          <w:szCs w:val="24"/>
        </w:rPr>
        <w:t>Amerhippus</w:t>
      </w:r>
      <w:r w:rsidRPr="009E46C9">
        <w:rPr>
          <w:szCs w:val="24"/>
        </w:rPr>
        <w:t xml:space="preserve">) </w:t>
      </w:r>
      <w:r w:rsidRPr="009E46C9">
        <w:rPr>
          <w:i/>
          <w:iCs/>
          <w:szCs w:val="24"/>
        </w:rPr>
        <w:t>neogaeus</w:t>
      </w:r>
      <w:r w:rsidRPr="009E46C9">
        <w:rPr>
          <w:szCs w:val="24"/>
        </w:rPr>
        <w:t xml:space="preserve"> Lund, 1840 (Perissodactyla, Equidae) no Quaternário do Estado do Paraná, Brasil. </w:t>
      </w:r>
      <w:r w:rsidRPr="009E46C9">
        <w:rPr>
          <w:i/>
          <w:iCs/>
          <w:szCs w:val="24"/>
        </w:rPr>
        <w:t xml:space="preserve">Revista Brasileira de Paleontologia </w:t>
      </w:r>
      <w:r w:rsidRPr="009E46C9">
        <w:rPr>
          <w:szCs w:val="24"/>
        </w:rPr>
        <w:t>15, 336–344.</w:t>
      </w:r>
    </w:p>
    <w:p w14:paraId="30375E80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Silva, F.M., Filgueiras, C.F.C., Barreto, A.M.F., Oliveira, E.V., 2010. Mamíferos do Pleistoceno superior de Afrânio, Pernambuco, nordeste do Brasil. </w:t>
      </w:r>
      <w:r w:rsidRPr="009E46C9">
        <w:rPr>
          <w:i/>
          <w:iCs/>
          <w:szCs w:val="24"/>
        </w:rPr>
        <w:t>Quaternary and Environmental Geosciences</w:t>
      </w:r>
      <w:r w:rsidRPr="009E46C9">
        <w:rPr>
          <w:szCs w:val="24"/>
        </w:rPr>
        <w:t xml:space="preserve"> 2, 1–11. https://doi.org/10.5380/abequa.v2i1-2.14182.</w:t>
      </w:r>
    </w:p>
    <w:p w14:paraId="573124AC" w14:textId="77777777" w:rsidR="002408E7" w:rsidRPr="009E46C9" w:rsidRDefault="002408E7" w:rsidP="009E46C9">
      <w:pPr>
        <w:ind w:left="709" w:hanging="709"/>
        <w:rPr>
          <w:szCs w:val="24"/>
        </w:rPr>
      </w:pPr>
      <w:r w:rsidRPr="009E46C9">
        <w:rPr>
          <w:szCs w:val="24"/>
        </w:rPr>
        <w:t xml:space="preserve"> Simpson, G.G., Paula-Couto, C., 1957. The mastodonts of Brazil. </w:t>
      </w:r>
      <w:r w:rsidRPr="009E46C9">
        <w:rPr>
          <w:i/>
          <w:iCs/>
          <w:szCs w:val="24"/>
        </w:rPr>
        <w:t xml:space="preserve">Bulletin of the American Museum of Natural History </w:t>
      </w:r>
      <w:r w:rsidRPr="009E46C9">
        <w:rPr>
          <w:szCs w:val="24"/>
        </w:rPr>
        <w:t>112, 125–190.</w:t>
      </w:r>
    </w:p>
    <w:p w14:paraId="1358C1F7" w14:textId="77777777" w:rsidR="002408E7" w:rsidRPr="009E46C9" w:rsidRDefault="002408E7" w:rsidP="009E46C9">
      <w:pPr>
        <w:pStyle w:val="referencescopy1"/>
        <w:shd w:val="clear" w:color="auto" w:fill="FFFFFF"/>
        <w:spacing w:before="0" w:beforeAutospacing="0" w:after="150" w:afterAutospacing="0" w:line="480" w:lineRule="auto"/>
        <w:ind w:left="709" w:hanging="709"/>
      </w:pPr>
      <w:r w:rsidRPr="009E46C9">
        <w:t>Suárez, R., Santos, G.M., 2015. Cazadores-Recolectores tempranos, supervivência de la fauna de lo pleistoceno (</w:t>
      </w:r>
      <w:r w:rsidRPr="009E46C9">
        <w:rPr>
          <w:i/>
          <w:iCs/>
        </w:rPr>
        <w:t>Equus</w:t>
      </w:r>
      <w:r w:rsidRPr="009E46C9">
        <w:t> sp y </w:t>
      </w:r>
      <w:r w:rsidRPr="009E46C9">
        <w:rPr>
          <w:i/>
          <w:iCs/>
        </w:rPr>
        <w:t>Glyptodon</w:t>
      </w:r>
      <w:r w:rsidRPr="009E46C9">
        <w:t> sp.) y tecnologia lítica durante el holoceno temprano em la frontera Uruguay-Brasil. </w:t>
      </w:r>
      <w:r w:rsidRPr="009E46C9">
        <w:rPr>
          <w:i/>
          <w:iCs/>
        </w:rPr>
        <w:t xml:space="preserve">Revista de Arqueologia Pública </w:t>
      </w:r>
      <w:r w:rsidRPr="009E46C9">
        <w:t>23, 20–39. http://dx.doi.org/10.24885/sab.v23i2.298.</w:t>
      </w:r>
    </w:p>
    <w:p w14:paraId="4F15CE49" w14:textId="77777777" w:rsidR="002408E7" w:rsidRPr="009E46C9" w:rsidRDefault="002408E7" w:rsidP="009E46C9">
      <w:pPr>
        <w:ind w:left="709" w:hanging="709"/>
        <w:rPr>
          <w:szCs w:val="24"/>
          <w:bdr w:val="none" w:sz="0" w:space="0" w:color="auto"/>
          <w:lang w:eastAsia="en-US"/>
        </w:rPr>
      </w:pPr>
      <w:r w:rsidRPr="009E46C9">
        <w:rPr>
          <w:szCs w:val="24"/>
          <w:bdr w:val="none" w:sz="0" w:space="0" w:color="auto"/>
          <w:lang w:eastAsia="en-US"/>
        </w:rPr>
        <w:t xml:space="preserve">Tassara, D., Cenizo, M., 2014. El patrimonio paleontológico en el sector costero al NE de Mar del Plata (Provincia de Buenos Aires, Argentina): Estado del conocimiento, vulnerabilidad y propuestas para su conservación. </w:t>
      </w:r>
      <w:r w:rsidRPr="009E46C9">
        <w:rPr>
          <w:i/>
          <w:iCs/>
          <w:szCs w:val="24"/>
          <w:bdr w:val="none" w:sz="0" w:space="0" w:color="auto"/>
          <w:lang w:eastAsia="en-US"/>
        </w:rPr>
        <w:t xml:space="preserve">Revista del Museo Argentino de Ciencias Naturales, Nueva Serie. </w:t>
      </w:r>
      <w:r w:rsidRPr="009E46C9">
        <w:rPr>
          <w:szCs w:val="24"/>
          <w:bdr w:val="none" w:sz="0" w:space="0" w:color="auto"/>
          <w:lang w:eastAsia="en-US"/>
        </w:rPr>
        <w:t>16, 165</w:t>
      </w:r>
      <w:r w:rsidRPr="009E46C9">
        <w:rPr>
          <w:szCs w:val="24"/>
        </w:rPr>
        <w:t>–</w:t>
      </w:r>
      <w:r w:rsidRPr="009E46C9">
        <w:rPr>
          <w:szCs w:val="24"/>
          <w:bdr w:val="none" w:sz="0" w:space="0" w:color="auto"/>
          <w:lang w:eastAsia="en-US"/>
        </w:rPr>
        <w:t>183.</w:t>
      </w:r>
    </w:p>
    <w:p w14:paraId="1297B125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Tomassini, R.L., Montalvo, C.I., Manera, T., Oliva, C., 2010. Estudio tafonomico de los  mamíferos pleistocenos del yacimiento de Playa del Barco (Pehuen Co), provincia de Buenos Aires, Argentina. </w:t>
      </w:r>
      <w:r w:rsidRPr="009E46C9">
        <w:rPr>
          <w:i/>
          <w:iCs/>
          <w:szCs w:val="24"/>
        </w:rPr>
        <w:t>Ameghiniana</w:t>
      </w:r>
      <w:r w:rsidRPr="009E46C9">
        <w:rPr>
          <w:szCs w:val="24"/>
        </w:rPr>
        <w:t xml:space="preserve"> 47, 137–152. </w:t>
      </w:r>
      <w:bookmarkStart w:id="1" w:name="_GoBack"/>
      <w:bookmarkEnd w:id="1"/>
    </w:p>
    <w:p w14:paraId="60739E20" w14:textId="77777777" w:rsidR="002408E7" w:rsidRPr="009E46C9" w:rsidRDefault="002408E7" w:rsidP="009E46C9">
      <w:pPr>
        <w:ind w:left="709" w:hanging="709"/>
        <w:rPr>
          <w:szCs w:val="24"/>
        </w:rPr>
      </w:pPr>
      <w:r w:rsidRPr="009E46C9">
        <w:rPr>
          <w:szCs w:val="24"/>
        </w:rPr>
        <w:t xml:space="preserve">Ximenes, C.L., 2008. Tanques Fossilíferos de Itapipoca, CE - Bebedouros e cemitérios de megafauna pré-histórica. In: Winge, M.; Schobbenhaus, C.; Souza, C.R.G.; Fernandes, A.C.S.; Berbert-Born, M.&amp; Queiroz, E.T. (eds.), </w:t>
      </w:r>
      <w:r w:rsidRPr="009E46C9">
        <w:rPr>
          <w:i/>
          <w:iCs/>
          <w:szCs w:val="24"/>
        </w:rPr>
        <w:t>Sítios Geológicos e Paleontológicos do Brasil</w:t>
      </w:r>
      <w:r w:rsidRPr="009E46C9">
        <w:rPr>
          <w:szCs w:val="24"/>
        </w:rPr>
        <w:t xml:space="preserve">. </w:t>
      </w:r>
    </w:p>
    <w:p w14:paraId="4E86089E" w14:textId="77777777" w:rsidR="002408E7" w:rsidRPr="009E46C9" w:rsidRDefault="002408E7" w:rsidP="009E46C9">
      <w:pPr>
        <w:adjustRightInd w:val="0"/>
        <w:ind w:left="720" w:hanging="720"/>
        <w:contextualSpacing/>
        <w:rPr>
          <w:szCs w:val="24"/>
        </w:rPr>
      </w:pPr>
      <w:r w:rsidRPr="009E46C9">
        <w:rPr>
          <w:szCs w:val="24"/>
        </w:rPr>
        <w:t xml:space="preserve">Zurita, A.E., Gasparini, G.M., Soibelzon, E., Alcaraz, M.A., Miño-Boilini, A.R., 2007. Mamíferos pleistocenos del Oeste de la región Pampeana, Argentina. </w:t>
      </w:r>
      <w:r w:rsidRPr="009E46C9">
        <w:rPr>
          <w:i/>
          <w:iCs/>
          <w:szCs w:val="24"/>
        </w:rPr>
        <w:t>Revista Española de Paleontología</w:t>
      </w:r>
      <w:r w:rsidRPr="009E46C9">
        <w:rPr>
          <w:szCs w:val="24"/>
        </w:rPr>
        <w:t xml:space="preserve"> 22, 77–87.</w:t>
      </w:r>
    </w:p>
    <w:sectPr w:rsidR="002408E7" w:rsidRPr="009E46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7087F" w16cex:dateUtc="2021-04-06T1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056AD2" w16cid:durableId="241708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58E39" w14:textId="77777777" w:rsidR="00BF20B7" w:rsidRDefault="00BF20B7" w:rsidP="009258FE">
      <w:pPr>
        <w:spacing w:line="240" w:lineRule="auto"/>
      </w:pPr>
      <w:r>
        <w:separator/>
      </w:r>
    </w:p>
  </w:endnote>
  <w:endnote w:type="continuationSeparator" w:id="0">
    <w:p w14:paraId="73322F72" w14:textId="77777777" w:rsidR="00BF20B7" w:rsidRDefault="00BF20B7" w:rsidP="00925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F06A5" w14:textId="77777777" w:rsidR="00BF20B7" w:rsidRDefault="00BF20B7" w:rsidP="009258FE">
      <w:pPr>
        <w:spacing w:line="240" w:lineRule="auto"/>
      </w:pPr>
      <w:r>
        <w:separator/>
      </w:r>
    </w:p>
  </w:footnote>
  <w:footnote w:type="continuationSeparator" w:id="0">
    <w:p w14:paraId="2823CB57" w14:textId="77777777" w:rsidR="00BF20B7" w:rsidRDefault="00BF20B7" w:rsidP="00925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95D62" w14:textId="6294025A" w:rsidR="009258FE" w:rsidRPr="00083810" w:rsidRDefault="009258FE" w:rsidP="009258FE">
    <w:pPr>
      <w:pStyle w:val="Header"/>
      <w:jc w:val="center"/>
      <w:rPr>
        <w:sz w:val="22"/>
      </w:rPr>
    </w:pPr>
    <w:r w:rsidRPr="00083810">
      <w:rPr>
        <w:sz w:val="22"/>
      </w:rPr>
      <w:t>Araújo et al.</w:t>
    </w:r>
  </w:p>
  <w:p w14:paraId="23B6CB56" w14:textId="688D1DB2" w:rsidR="009258FE" w:rsidRPr="00083810" w:rsidRDefault="009258FE" w:rsidP="00083810">
    <w:pPr>
      <w:pStyle w:val="Header"/>
      <w:jc w:val="center"/>
      <w:rPr>
        <w:sz w:val="22"/>
      </w:rPr>
    </w:pPr>
    <w:r w:rsidRPr="00083810">
      <w:rPr>
        <w:sz w:val="22"/>
      </w:rPr>
      <w:t>Species distribution modeling reveals the ecological niche of extinct megafauna from South America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51BA"/>
    <w:multiLevelType w:val="multilevel"/>
    <w:tmpl w:val="0B9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A4742"/>
    <w:multiLevelType w:val="multilevel"/>
    <w:tmpl w:val="C580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29"/>
    <w:rsid w:val="00005224"/>
    <w:rsid w:val="00007F08"/>
    <w:rsid w:val="00083810"/>
    <w:rsid w:val="001339E3"/>
    <w:rsid w:val="00166C15"/>
    <w:rsid w:val="001832EF"/>
    <w:rsid w:val="0018392E"/>
    <w:rsid w:val="001B1180"/>
    <w:rsid w:val="001B36A5"/>
    <w:rsid w:val="002348DA"/>
    <w:rsid w:val="002408E7"/>
    <w:rsid w:val="002E277A"/>
    <w:rsid w:val="00300C29"/>
    <w:rsid w:val="00317AEE"/>
    <w:rsid w:val="003468E3"/>
    <w:rsid w:val="0035149C"/>
    <w:rsid w:val="003579A1"/>
    <w:rsid w:val="00373BFF"/>
    <w:rsid w:val="003C29C9"/>
    <w:rsid w:val="003D56F7"/>
    <w:rsid w:val="003E5E76"/>
    <w:rsid w:val="003F3F1B"/>
    <w:rsid w:val="003F5447"/>
    <w:rsid w:val="00415B69"/>
    <w:rsid w:val="0042043A"/>
    <w:rsid w:val="00457CB8"/>
    <w:rsid w:val="0046100B"/>
    <w:rsid w:val="004822C5"/>
    <w:rsid w:val="004C4AE6"/>
    <w:rsid w:val="00513781"/>
    <w:rsid w:val="00515515"/>
    <w:rsid w:val="00554FCF"/>
    <w:rsid w:val="00574171"/>
    <w:rsid w:val="005B79C2"/>
    <w:rsid w:val="005D37B5"/>
    <w:rsid w:val="005E064F"/>
    <w:rsid w:val="006301B7"/>
    <w:rsid w:val="00687DBF"/>
    <w:rsid w:val="006D7111"/>
    <w:rsid w:val="006E662F"/>
    <w:rsid w:val="006F7BB6"/>
    <w:rsid w:val="00716083"/>
    <w:rsid w:val="00754BFC"/>
    <w:rsid w:val="00756031"/>
    <w:rsid w:val="0077083B"/>
    <w:rsid w:val="007724D5"/>
    <w:rsid w:val="00792199"/>
    <w:rsid w:val="007926BD"/>
    <w:rsid w:val="007B0B94"/>
    <w:rsid w:val="007B1DCD"/>
    <w:rsid w:val="007D344A"/>
    <w:rsid w:val="007D5D30"/>
    <w:rsid w:val="007F4147"/>
    <w:rsid w:val="0083363A"/>
    <w:rsid w:val="00845D99"/>
    <w:rsid w:val="008730A8"/>
    <w:rsid w:val="00883FB3"/>
    <w:rsid w:val="008C5C79"/>
    <w:rsid w:val="008E3C68"/>
    <w:rsid w:val="00905375"/>
    <w:rsid w:val="009258FE"/>
    <w:rsid w:val="00970698"/>
    <w:rsid w:val="00971A16"/>
    <w:rsid w:val="0099121E"/>
    <w:rsid w:val="009E46C9"/>
    <w:rsid w:val="009E5BA9"/>
    <w:rsid w:val="00A22B9A"/>
    <w:rsid w:val="00A31330"/>
    <w:rsid w:val="00A52661"/>
    <w:rsid w:val="00A87EA4"/>
    <w:rsid w:val="00A93641"/>
    <w:rsid w:val="00AA2CD9"/>
    <w:rsid w:val="00AF02E4"/>
    <w:rsid w:val="00B03E4E"/>
    <w:rsid w:val="00B14933"/>
    <w:rsid w:val="00B54E59"/>
    <w:rsid w:val="00B839C0"/>
    <w:rsid w:val="00BF20B7"/>
    <w:rsid w:val="00C30E7B"/>
    <w:rsid w:val="00C450C0"/>
    <w:rsid w:val="00C55B01"/>
    <w:rsid w:val="00C739FA"/>
    <w:rsid w:val="00C73DDA"/>
    <w:rsid w:val="00C979DA"/>
    <w:rsid w:val="00CD5989"/>
    <w:rsid w:val="00D33276"/>
    <w:rsid w:val="00D63129"/>
    <w:rsid w:val="00E475B3"/>
    <w:rsid w:val="00E723A5"/>
    <w:rsid w:val="00E860A5"/>
    <w:rsid w:val="00ED701E"/>
    <w:rsid w:val="00F0706E"/>
    <w:rsid w:val="00F40D06"/>
    <w:rsid w:val="00F5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5E09"/>
  <w15:chartTrackingRefBased/>
  <w15:docId w15:val="{F7FDAD30-0450-6749-A9D0-2AEF2CC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  <w14:ligatures w14:val="standard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29"/>
    <w:pPr>
      <w:widowControl w:val="0"/>
      <w:tabs>
        <w:tab w:val="left" w:pos="720"/>
      </w:tabs>
      <w:suppressAutoHyphens/>
      <w:ind w:firstLine="0"/>
    </w:pPr>
    <w:rPr>
      <w:rFonts w:eastAsia="Arial Unicode MS" w:cs="Times New Roman"/>
      <w:szCs w:val="20"/>
      <w:bdr w:val="nil"/>
      <w:lang w:eastAsia="pt-BR"/>
      <w14:ligatures w14:val="none"/>
    </w:rPr>
  </w:style>
  <w:style w:type="paragraph" w:styleId="Heading1">
    <w:name w:val="heading 1"/>
    <w:link w:val="Heading1Char"/>
    <w:uiPriority w:val="9"/>
    <w:qFormat/>
    <w:rsid w:val="00D6312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  <w:ind w:firstLine="0"/>
      <w:outlineLvl w:val="0"/>
    </w:pPr>
    <w:rPr>
      <w:rFonts w:eastAsia="Arial Unicode MS" w:cs="Arial Unicode MS"/>
      <w:b/>
      <w:bCs/>
      <w:color w:val="000000"/>
      <w:kern w:val="36"/>
      <w:sz w:val="48"/>
      <w:szCs w:val="48"/>
      <w:u w:color="000000"/>
      <w:bdr w:val="nil"/>
      <w:lang w:val="pt-PT" w:eastAsia="pt-BR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31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31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31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129"/>
    <w:rPr>
      <w:rFonts w:eastAsia="Arial Unicode MS" w:cs="Arial Unicode MS"/>
      <w:b/>
      <w:bCs/>
      <w:color w:val="000000"/>
      <w:kern w:val="36"/>
      <w:sz w:val="48"/>
      <w:szCs w:val="48"/>
      <w:u w:color="000000"/>
      <w:bdr w:val="nil"/>
      <w:lang w:val="pt-PT" w:eastAsia="pt-BR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3129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eastAsia="pt-BR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3129"/>
    <w:rPr>
      <w:rFonts w:asciiTheme="majorHAnsi" w:eastAsiaTheme="majorEastAsia" w:hAnsiTheme="majorHAnsi" w:cstheme="majorBidi"/>
      <w:color w:val="1F3763" w:themeColor="accent1" w:themeShade="7F"/>
      <w:szCs w:val="20"/>
      <w:bdr w:val="nil"/>
      <w:lang w:eastAsia="pt-BR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D63129"/>
    <w:rPr>
      <w:rFonts w:asciiTheme="majorHAnsi" w:eastAsiaTheme="majorEastAsia" w:hAnsiTheme="majorHAnsi" w:cstheme="majorBidi"/>
      <w:i/>
      <w:iCs/>
      <w:color w:val="2F5496" w:themeColor="accent1" w:themeShade="BF"/>
      <w:szCs w:val="20"/>
      <w:bdr w:val="nil"/>
      <w:lang w:eastAsia="pt-BR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63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129"/>
    <w:rPr>
      <w:rFonts w:eastAsia="Arial Unicode MS" w:cs="Times New Roman"/>
      <w:szCs w:val="20"/>
      <w:bdr w:val="nil"/>
      <w:lang w:eastAsia="pt-BR"/>
      <w14:ligatures w14:val="none"/>
    </w:rPr>
  </w:style>
  <w:style w:type="table" w:customStyle="1" w:styleId="TableNormal1">
    <w:name w:val="Table Normal1"/>
    <w:rsid w:val="00D63129"/>
    <w:pPr>
      <w:pBdr>
        <w:top w:val="nil"/>
        <w:left w:val="nil"/>
        <w:bottom w:val="nil"/>
        <w:right w:val="nil"/>
        <w:between w:val="nil"/>
        <w:bar w:val="nil"/>
      </w:pBdr>
      <w:ind w:firstLine="0"/>
    </w:pPr>
    <w:rPr>
      <w:rFonts w:eastAsia="Arial Unicode MS" w:cs="Times New Roman"/>
      <w:sz w:val="20"/>
      <w:szCs w:val="20"/>
      <w:bdr w:val="nil"/>
      <w:lang w:val="pt-BR" w:eastAsia="pt-BR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D631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129"/>
    <w:rPr>
      <w:rFonts w:eastAsia="Arial Unicode MS" w:cs="Times New Roman"/>
      <w:sz w:val="20"/>
      <w:szCs w:val="20"/>
      <w:bdr w:val="nil"/>
      <w:lang w:eastAsia="pt-BR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63129"/>
    <w:rPr>
      <w:rFonts w:ascii="Times New Roman" w:hAnsi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29"/>
    <w:rPr>
      <w:rFonts w:ascii="Segoe UI" w:eastAsia="Arial Unicode MS" w:hAnsi="Segoe UI" w:cs="Segoe UI"/>
      <w:sz w:val="18"/>
      <w:szCs w:val="18"/>
      <w:bdr w:val="nil"/>
      <w:lang w:eastAsia="pt-BR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3129"/>
    <w:rPr>
      <w:rFonts w:ascii="Times New Roman" w:hAnsi="Times New Roman"/>
      <w:color w:val="605E5C"/>
      <w:sz w:val="24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63129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D63129"/>
    <w:pPr>
      <w:ind w:firstLine="0"/>
    </w:pPr>
    <w:rPr>
      <w:rFonts w:eastAsia="Arial Unicode MS" w:cs="Times New Roman"/>
      <w:bdr w:val="nil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129"/>
    <w:rPr>
      <w:rFonts w:eastAsia="Arial Unicode MS" w:cs="Times New Roman"/>
      <w:b/>
      <w:bCs/>
      <w:sz w:val="20"/>
      <w:szCs w:val="20"/>
      <w:bdr w:val="nil"/>
      <w:lang w:eastAsia="pt-BR"/>
      <w14:ligatures w14:val="none"/>
    </w:rPr>
  </w:style>
  <w:style w:type="character" w:styleId="Hyperlink">
    <w:name w:val="Hyperlink"/>
    <w:basedOn w:val="DefaultParagraphFont"/>
    <w:uiPriority w:val="99"/>
    <w:unhideWhenUsed/>
    <w:rsid w:val="00D63129"/>
    <w:rPr>
      <w:rFonts w:ascii="Times New Roman" w:hAnsi="Times New Roman"/>
      <w:color w:val="0000FF"/>
      <w:sz w:val="24"/>
      <w:u w:val="single"/>
    </w:rPr>
  </w:style>
  <w:style w:type="character" w:customStyle="1" w:styleId="acopre">
    <w:name w:val="acopre"/>
    <w:basedOn w:val="DefaultParagraphFont"/>
    <w:rsid w:val="00D6312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73DD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87EA4"/>
    <w:rPr>
      <w:i/>
      <w:iCs/>
    </w:rPr>
  </w:style>
  <w:style w:type="paragraph" w:customStyle="1" w:styleId="referencescopy1">
    <w:name w:val="referencescopy1"/>
    <w:basedOn w:val="Normal"/>
    <w:rsid w:val="00300C29"/>
    <w:pPr>
      <w:widowControl/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eastAsia="Times New Roman"/>
      <w:szCs w:val="24"/>
      <w:bdr w:val="none" w:sz="0" w:space="0" w:color="auto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9258FE"/>
    <w:pPr>
      <w:tabs>
        <w:tab w:val="clear" w:pos="720"/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8FE"/>
    <w:rPr>
      <w:rFonts w:eastAsia="Arial Unicode MS" w:cs="Times New Roman"/>
      <w:szCs w:val="20"/>
      <w:bdr w:val="nil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12</Pages>
  <Words>2813</Words>
  <Characters>16036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Marcus</dc:creator>
  <cp:keywords/>
  <dc:description/>
  <cp:lastModifiedBy>Aleeya Rahman</cp:lastModifiedBy>
  <cp:revision>8</cp:revision>
  <dcterms:created xsi:type="dcterms:W3CDTF">2021-03-22T22:52:00Z</dcterms:created>
  <dcterms:modified xsi:type="dcterms:W3CDTF">2021-04-12T19:15:00Z</dcterms:modified>
</cp:coreProperties>
</file>