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4DD" w:rsidRPr="002374DD" w:rsidRDefault="002374DD" w:rsidP="002374DD">
      <w:pPr>
        <w:spacing w:after="0"/>
        <w:jc w:val="both"/>
        <w:rPr>
          <w:rFonts w:ascii="Times New Roman" w:hAnsi="Times New Roman" w:cs="Times New Roman"/>
          <w:b/>
          <w:sz w:val="24"/>
          <w:szCs w:val="24"/>
        </w:rPr>
      </w:pPr>
      <w:r w:rsidRPr="002374DD">
        <w:rPr>
          <w:rFonts w:ascii="Times New Roman" w:hAnsi="Times New Roman" w:cs="Times New Roman"/>
          <w:b/>
          <w:sz w:val="24"/>
          <w:szCs w:val="24"/>
        </w:rPr>
        <w:t xml:space="preserve">Recalculation of earlier published </w:t>
      </w:r>
      <w:r w:rsidRPr="002374DD">
        <w:rPr>
          <w:rFonts w:ascii="Times New Roman" w:hAnsi="Times New Roman" w:cs="Times New Roman"/>
          <w:b/>
          <w:sz w:val="24"/>
          <w:szCs w:val="24"/>
          <w:vertAlign w:val="superscript"/>
        </w:rPr>
        <w:t>36</w:t>
      </w:r>
      <w:r w:rsidRPr="002374DD">
        <w:rPr>
          <w:rFonts w:ascii="Times New Roman" w:hAnsi="Times New Roman" w:cs="Times New Roman"/>
          <w:b/>
          <w:sz w:val="24"/>
          <w:szCs w:val="24"/>
        </w:rPr>
        <w:t>Cl ages</w:t>
      </w:r>
    </w:p>
    <w:p w:rsidR="002374DD" w:rsidRDefault="002374DD" w:rsidP="002374DD">
      <w:pPr>
        <w:spacing w:after="0"/>
        <w:jc w:val="both"/>
        <w:rPr>
          <w:rFonts w:ascii="Times New Roman" w:hAnsi="Times New Roman" w:cs="Times New Roman"/>
          <w:sz w:val="24"/>
          <w:szCs w:val="24"/>
        </w:rPr>
      </w:pPr>
    </w:p>
    <w:p w:rsidR="00094342" w:rsidRDefault="002374DD" w:rsidP="002374DD">
      <w:pPr>
        <w:spacing w:after="0"/>
        <w:jc w:val="both"/>
        <w:rPr>
          <w:rFonts w:ascii="Times New Roman" w:hAnsi="Times New Roman" w:cs="Times New Roman"/>
          <w:sz w:val="24"/>
          <w:szCs w:val="24"/>
        </w:rPr>
      </w:pPr>
      <w:r w:rsidRPr="002374DD">
        <w:rPr>
          <w:rFonts w:ascii="Times New Roman" w:hAnsi="Times New Roman" w:cs="Times New Roman"/>
          <w:sz w:val="24"/>
          <w:szCs w:val="24"/>
        </w:rPr>
        <w:t>Original geochemical data were provided by F. Philips or obtained from publications and their supplementary files (</w:t>
      </w:r>
      <w:r>
        <w:rPr>
          <w:rFonts w:ascii="Times New Roman" w:hAnsi="Times New Roman" w:cs="Times New Roman"/>
          <w:sz w:val="24"/>
          <w:szCs w:val="24"/>
        </w:rPr>
        <w:t>Jackson et al., 1997, 1999, 2011</w:t>
      </w:r>
      <w:r w:rsidRPr="002374DD">
        <w:rPr>
          <w:rFonts w:ascii="Times New Roman" w:hAnsi="Times New Roman" w:cs="Times New Roman"/>
          <w:sz w:val="24"/>
          <w:szCs w:val="24"/>
        </w:rPr>
        <w:t xml:space="preserve">). The samples were processed using whole rock analyses—a common, but not ubiquitous approach until the 2000s. One goal was to reduce the data with updated spiking and process blank subtraction (provided by S. </w:t>
      </w:r>
      <w:proofErr w:type="spellStart"/>
      <w:r w:rsidRPr="002374DD">
        <w:rPr>
          <w:rFonts w:ascii="Times New Roman" w:hAnsi="Times New Roman" w:cs="Times New Roman"/>
          <w:sz w:val="24"/>
          <w:szCs w:val="24"/>
        </w:rPr>
        <w:t>Marerro</w:t>
      </w:r>
      <w:proofErr w:type="spellEnd"/>
      <w:r w:rsidRPr="002374DD">
        <w:rPr>
          <w:rFonts w:ascii="Times New Roman" w:hAnsi="Times New Roman" w:cs="Times New Roman"/>
          <w:sz w:val="24"/>
          <w:szCs w:val="24"/>
        </w:rPr>
        <w:t xml:space="preserve">) in order to propagate uncertainty in a uniform manner. Another goal was to recalculate the published </w:t>
      </w:r>
      <w:r w:rsidRPr="002374DD">
        <w:rPr>
          <w:rFonts w:ascii="Times New Roman" w:hAnsi="Times New Roman" w:cs="Times New Roman"/>
          <w:sz w:val="24"/>
          <w:szCs w:val="24"/>
          <w:vertAlign w:val="superscript"/>
        </w:rPr>
        <w:t>36</w:t>
      </w:r>
      <w:r w:rsidRPr="002374DD">
        <w:rPr>
          <w:rFonts w:ascii="Times New Roman" w:hAnsi="Times New Roman" w:cs="Times New Roman"/>
          <w:sz w:val="24"/>
          <w:szCs w:val="24"/>
        </w:rPr>
        <w:t xml:space="preserve">Cl ages with the latest production rate parameters for </w:t>
      </w:r>
      <w:r w:rsidRPr="002374DD">
        <w:rPr>
          <w:rFonts w:ascii="Times New Roman" w:hAnsi="Times New Roman" w:cs="Times New Roman"/>
          <w:sz w:val="24"/>
          <w:szCs w:val="24"/>
          <w:vertAlign w:val="superscript"/>
        </w:rPr>
        <w:t>36</w:t>
      </w:r>
      <w:r w:rsidRPr="002374DD">
        <w:rPr>
          <w:rFonts w:ascii="Times New Roman" w:hAnsi="Times New Roman" w:cs="Times New Roman"/>
          <w:sz w:val="24"/>
          <w:szCs w:val="24"/>
        </w:rPr>
        <w:t>Cl and a scaling method, the ’LSD time-dependent scaling' (</w:t>
      </w:r>
      <w:proofErr w:type="spellStart"/>
      <w:r w:rsidRPr="002374DD">
        <w:rPr>
          <w:rFonts w:ascii="Times New Roman" w:hAnsi="Times New Roman" w:cs="Times New Roman"/>
          <w:sz w:val="24"/>
          <w:szCs w:val="24"/>
        </w:rPr>
        <w:t>Lifton</w:t>
      </w:r>
      <w:proofErr w:type="spellEnd"/>
      <w:r w:rsidRPr="002374DD">
        <w:rPr>
          <w:rFonts w:ascii="Times New Roman" w:hAnsi="Times New Roman" w:cs="Times New Roman"/>
          <w:sz w:val="24"/>
          <w:szCs w:val="24"/>
        </w:rPr>
        <w:t xml:space="preserve"> et al., 2014)</w:t>
      </w:r>
      <w:r>
        <w:rPr>
          <w:rFonts w:ascii="Times New Roman" w:hAnsi="Times New Roman" w:cs="Times New Roman"/>
          <w:sz w:val="24"/>
          <w:szCs w:val="24"/>
        </w:rPr>
        <w:t>,</w:t>
      </w:r>
      <w:r w:rsidRPr="002374DD">
        <w:rPr>
          <w:rFonts w:ascii="Times New Roman" w:hAnsi="Times New Roman" w:cs="Times New Roman"/>
          <w:sz w:val="24"/>
          <w:szCs w:val="24"/>
        </w:rPr>
        <w:t xml:space="preserve"> which was used for the </w:t>
      </w:r>
      <w:r w:rsidRPr="002374DD">
        <w:rPr>
          <w:rFonts w:ascii="Times New Roman" w:hAnsi="Times New Roman" w:cs="Times New Roman"/>
          <w:sz w:val="24"/>
          <w:szCs w:val="24"/>
          <w:vertAlign w:val="superscript"/>
        </w:rPr>
        <w:t>10</w:t>
      </w:r>
      <w:r w:rsidRPr="002374DD">
        <w:rPr>
          <w:rFonts w:ascii="Times New Roman" w:hAnsi="Times New Roman" w:cs="Times New Roman"/>
          <w:sz w:val="24"/>
          <w:szCs w:val="24"/>
        </w:rPr>
        <w:t>Be chronology in this study.  The re-</w:t>
      </w:r>
      <w:proofErr w:type="spellStart"/>
      <w:r w:rsidRPr="002374DD">
        <w:rPr>
          <w:rFonts w:ascii="Times New Roman" w:hAnsi="Times New Roman" w:cs="Times New Roman"/>
          <w:sz w:val="24"/>
          <w:szCs w:val="24"/>
        </w:rPr>
        <w:t>calcuations</w:t>
      </w:r>
      <w:proofErr w:type="spellEnd"/>
      <w:r w:rsidRPr="002374DD">
        <w:rPr>
          <w:rFonts w:ascii="Times New Roman" w:hAnsi="Times New Roman" w:cs="Times New Roman"/>
          <w:sz w:val="24"/>
          <w:szCs w:val="24"/>
        </w:rPr>
        <w:t xml:space="preserve"> were conducted with the online </w:t>
      </w:r>
      <w:r w:rsidRPr="002374DD">
        <w:rPr>
          <w:rFonts w:ascii="Times New Roman" w:hAnsi="Times New Roman" w:cs="Times New Roman"/>
          <w:sz w:val="24"/>
          <w:szCs w:val="24"/>
          <w:vertAlign w:val="superscript"/>
        </w:rPr>
        <w:t>36</w:t>
      </w:r>
      <w:r w:rsidRPr="002374DD">
        <w:rPr>
          <w:rFonts w:ascii="Times New Roman" w:hAnsi="Times New Roman" w:cs="Times New Roman"/>
          <w:sz w:val="24"/>
          <w:szCs w:val="24"/>
        </w:rPr>
        <w:t>Cl Exposure Age Calculator version 2.0, on December 18 and 19, 2018 (Marrero</w:t>
      </w:r>
      <w:r>
        <w:rPr>
          <w:rFonts w:ascii="Times New Roman" w:hAnsi="Times New Roman" w:cs="Times New Roman"/>
          <w:sz w:val="24"/>
          <w:szCs w:val="24"/>
        </w:rPr>
        <w:t>,</w:t>
      </w:r>
      <w:r w:rsidRPr="002374DD">
        <w:rPr>
          <w:rFonts w:ascii="Times New Roman" w:hAnsi="Times New Roman" w:cs="Times New Roman"/>
          <w:sz w:val="24"/>
          <w:szCs w:val="24"/>
        </w:rPr>
        <w:t xml:space="preserve"> 2016).  The difference between the revised </w:t>
      </w:r>
      <w:r w:rsidRPr="002374DD">
        <w:rPr>
          <w:rFonts w:ascii="Times New Roman" w:hAnsi="Times New Roman" w:cs="Times New Roman"/>
          <w:sz w:val="24"/>
          <w:szCs w:val="24"/>
          <w:vertAlign w:val="superscript"/>
        </w:rPr>
        <w:t>36</w:t>
      </w:r>
      <w:r w:rsidRPr="002374DD">
        <w:rPr>
          <w:rFonts w:ascii="Times New Roman" w:hAnsi="Times New Roman" w:cs="Times New Roman"/>
          <w:sz w:val="24"/>
          <w:szCs w:val="24"/>
        </w:rPr>
        <w:t>Cl/</w:t>
      </w:r>
      <w:proofErr w:type="spellStart"/>
      <w:r w:rsidRPr="002374DD">
        <w:rPr>
          <w:rFonts w:ascii="Times New Roman" w:hAnsi="Times New Roman" w:cs="Times New Roman"/>
          <w:sz w:val="24"/>
          <w:szCs w:val="24"/>
        </w:rPr>
        <w:t>Cl</w:t>
      </w:r>
      <w:r w:rsidRPr="002374DD">
        <w:rPr>
          <w:rFonts w:ascii="Times New Roman" w:hAnsi="Times New Roman" w:cs="Times New Roman"/>
          <w:sz w:val="24"/>
          <w:szCs w:val="24"/>
          <w:vertAlign w:val="superscript"/>
        </w:rPr>
        <w:t>T</w:t>
      </w:r>
      <w:proofErr w:type="spellEnd"/>
      <w:r w:rsidRPr="002374DD">
        <w:rPr>
          <w:rFonts w:ascii="Times New Roman" w:hAnsi="Times New Roman" w:cs="Times New Roman"/>
          <w:sz w:val="24"/>
          <w:szCs w:val="24"/>
        </w:rPr>
        <w:t xml:space="preserve"> concentrations and the published ones is small (mostly less than 2%).  In some instances data were not available.  We used the published or otherwise provided cosmic radiation shielding factors (average 0.99). We used the published or otherwise provided elemental abundances. In instances where the values of all oxides did not total 100%, the difference in the age was negligible.  For Cr and Li concentrations which were not measured, we assumed zero ppm.  In instances where analytical water weight percent or bulk CO</w:t>
      </w:r>
      <w:r w:rsidRPr="002374DD">
        <w:rPr>
          <w:rFonts w:ascii="Times New Roman" w:hAnsi="Times New Roman" w:cs="Times New Roman"/>
          <w:sz w:val="24"/>
          <w:szCs w:val="24"/>
          <w:vertAlign w:val="subscript"/>
        </w:rPr>
        <w:t>2</w:t>
      </w:r>
      <w:r w:rsidRPr="002374DD">
        <w:rPr>
          <w:rFonts w:ascii="Times New Roman" w:hAnsi="Times New Roman" w:cs="Times New Roman"/>
          <w:sz w:val="24"/>
          <w:szCs w:val="24"/>
        </w:rPr>
        <w:t xml:space="preserve"> weight percent were not provided, we assumed weight </w:t>
      </w:r>
      <w:proofErr w:type="spellStart"/>
      <w:r w:rsidRPr="002374DD">
        <w:rPr>
          <w:rFonts w:ascii="Times New Roman" w:hAnsi="Times New Roman" w:cs="Times New Roman"/>
          <w:sz w:val="24"/>
          <w:szCs w:val="24"/>
        </w:rPr>
        <w:t>percents</w:t>
      </w:r>
      <w:proofErr w:type="spellEnd"/>
      <w:r w:rsidRPr="002374DD">
        <w:rPr>
          <w:rFonts w:ascii="Times New Roman" w:hAnsi="Times New Roman" w:cs="Times New Roman"/>
          <w:sz w:val="24"/>
          <w:szCs w:val="24"/>
        </w:rPr>
        <w:t xml:space="preserve"> of 0.02 and zero respectively. These minor changes will have small but not insignificant impacts on the final age. For over half the samples the number of atoms of </w:t>
      </w:r>
      <w:r w:rsidRPr="002374DD">
        <w:rPr>
          <w:rFonts w:ascii="Times New Roman" w:hAnsi="Times New Roman" w:cs="Times New Roman"/>
          <w:sz w:val="24"/>
          <w:szCs w:val="24"/>
          <w:vertAlign w:val="superscript"/>
        </w:rPr>
        <w:t>36</w:t>
      </w:r>
      <w:r w:rsidRPr="002374DD">
        <w:rPr>
          <w:rFonts w:ascii="Times New Roman" w:hAnsi="Times New Roman" w:cs="Times New Roman"/>
          <w:sz w:val="24"/>
          <w:szCs w:val="24"/>
        </w:rPr>
        <w:t>Cl in the process blank was not available. However</w:t>
      </w:r>
      <w:r>
        <w:rPr>
          <w:rFonts w:ascii="Times New Roman" w:hAnsi="Times New Roman" w:cs="Times New Roman"/>
          <w:sz w:val="24"/>
          <w:szCs w:val="24"/>
        </w:rPr>
        <w:t>,</w:t>
      </w:r>
      <w:r w:rsidRPr="002374DD">
        <w:rPr>
          <w:rFonts w:ascii="Times New Roman" w:hAnsi="Times New Roman" w:cs="Times New Roman"/>
          <w:sz w:val="24"/>
          <w:szCs w:val="24"/>
        </w:rPr>
        <w:t xml:space="preserve"> we used an estimate of 200</w:t>
      </w:r>
      <w:r>
        <w:rPr>
          <w:rFonts w:ascii="Times New Roman" w:hAnsi="Times New Roman" w:cs="Times New Roman"/>
          <w:sz w:val="24"/>
          <w:szCs w:val="24"/>
        </w:rPr>
        <w:t>,</w:t>
      </w:r>
      <w:r w:rsidRPr="002374DD">
        <w:rPr>
          <w:rFonts w:ascii="Times New Roman" w:hAnsi="Times New Roman" w:cs="Times New Roman"/>
          <w:sz w:val="24"/>
          <w:szCs w:val="24"/>
        </w:rPr>
        <w:t>000 atoms provided in several of the datasets, which resulted in an average decrease of the measured concentration by only 1.2%.  If all errors added in one direction, the result would likely cause a deviation in final age of less than 7%</w:t>
      </w:r>
      <w:r>
        <w:rPr>
          <w:rFonts w:ascii="Times New Roman" w:hAnsi="Times New Roman" w:cs="Times New Roman"/>
          <w:sz w:val="24"/>
          <w:szCs w:val="24"/>
        </w:rPr>
        <w:t>,</w:t>
      </w:r>
      <w:r w:rsidRPr="002374DD">
        <w:rPr>
          <w:rFonts w:ascii="Times New Roman" w:hAnsi="Times New Roman" w:cs="Times New Roman"/>
          <w:sz w:val="24"/>
          <w:szCs w:val="24"/>
        </w:rPr>
        <w:t xml:space="preserve"> which is less than the total combined internal and external error. We provided the exposure ages for erosion rates of zero, and 2 mm/</w:t>
      </w:r>
      <w:proofErr w:type="spellStart"/>
      <w:r w:rsidRPr="002374DD">
        <w:rPr>
          <w:rFonts w:ascii="Times New Roman" w:hAnsi="Times New Roman" w:cs="Times New Roman"/>
          <w:sz w:val="24"/>
          <w:szCs w:val="24"/>
        </w:rPr>
        <w:t>kyr</w:t>
      </w:r>
      <w:proofErr w:type="spellEnd"/>
      <w:r w:rsidR="00BB74A5">
        <w:rPr>
          <w:rFonts w:ascii="Times New Roman" w:hAnsi="Times New Roman" w:cs="Times New Roman"/>
          <w:sz w:val="24"/>
          <w:szCs w:val="24"/>
        </w:rPr>
        <w:t xml:space="preserve"> (Table 1)</w:t>
      </w:r>
      <w:bookmarkStart w:id="0" w:name="_GoBack"/>
      <w:bookmarkEnd w:id="0"/>
      <w:r w:rsidRPr="002374DD">
        <w:rPr>
          <w:rFonts w:ascii="Times New Roman" w:hAnsi="Times New Roman" w:cs="Times New Roman"/>
          <w:sz w:val="24"/>
          <w:szCs w:val="24"/>
        </w:rPr>
        <w:t xml:space="preserve">, to compare with the new </w:t>
      </w:r>
      <w:r w:rsidRPr="002374DD">
        <w:rPr>
          <w:rFonts w:ascii="Times New Roman" w:hAnsi="Times New Roman" w:cs="Times New Roman"/>
          <w:sz w:val="24"/>
          <w:szCs w:val="24"/>
          <w:vertAlign w:val="superscript"/>
        </w:rPr>
        <w:t>10</w:t>
      </w:r>
      <w:r w:rsidRPr="002374DD">
        <w:rPr>
          <w:rFonts w:ascii="Times New Roman" w:hAnsi="Times New Roman" w:cs="Times New Roman"/>
          <w:sz w:val="24"/>
          <w:szCs w:val="24"/>
        </w:rPr>
        <w:t>Be dataset.  However, we did not adjust for snow cover. While estimates of snow cover effects were provided for many of the samples, there has been a significant revision in the way to realize the thermal neutron moderation and cosmic radiation shielding by snow. For instance, the new calculations are very sensitive to duration, thickness, and density of snow or ice cover, and to geometrical considerations. Adjustments for snow cover can make an age older or younger. We have decided not to incorporate snow cover effects into the revision. Error in the effect of snow cover will contribute an uncertainty as high as 10% if all controlling factors added together (and snow thicknesses less than 1 m). Therefore, the total internal and external uncertainty in the revised ages will be gr</w:t>
      </w:r>
      <w:r>
        <w:rPr>
          <w:rFonts w:ascii="Times New Roman" w:hAnsi="Times New Roman" w:cs="Times New Roman"/>
          <w:sz w:val="24"/>
          <w:szCs w:val="24"/>
        </w:rPr>
        <w:t>eater than indicated for the re</w:t>
      </w:r>
      <w:r w:rsidRPr="002374DD">
        <w:rPr>
          <w:rFonts w:ascii="Times New Roman" w:hAnsi="Times New Roman" w:cs="Times New Roman"/>
          <w:sz w:val="24"/>
          <w:szCs w:val="24"/>
        </w:rPr>
        <w:t>calculated ages, and may approach 11 to 15% on most samples.  The AMS standards were not reported for these data but all AMS measurements were completed at PRIME Lab, Purdue University.</w:t>
      </w:r>
    </w:p>
    <w:p w:rsidR="002374DD" w:rsidRDefault="002374DD" w:rsidP="002374DD">
      <w:pPr>
        <w:spacing w:after="0"/>
        <w:jc w:val="both"/>
        <w:rPr>
          <w:rFonts w:ascii="Times New Roman" w:hAnsi="Times New Roman" w:cs="Times New Roman"/>
          <w:sz w:val="24"/>
          <w:szCs w:val="24"/>
        </w:rPr>
      </w:pPr>
    </w:p>
    <w:p w:rsidR="002374DD" w:rsidRDefault="002374DD" w:rsidP="00333133">
      <w:pPr>
        <w:spacing w:after="60"/>
        <w:jc w:val="both"/>
        <w:rPr>
          <w:rFonts w:ascii="Times New Roman" w:hAnsi="Times New Roman" w:cs="Times New Roman"/>
          <w:sz w:val="24"/>
          <w:szCs w:val="24"/>
        </w:rPr>
      </w:pPr>
      <w:r>
        <w:rPr>
          <w:rFonts w:ascii="Times New Roman" w:hAnsi="Times New Roman" w:cs="Times New Roman"/>
          <w:sz w:val="24"/>
          <w:szCs w:val="24"/>
        </w:rPr>
        <w:t>References not cited in the main text:</w:t>
      </w:r>
    </w:p>
    <w:p w:rsidR="002374DD" w:rsidRDefault="002374DD" w:rsidP="00333133">
      <w:pPr>
        <w:spacing w:after="60"/>
        <w:jc w:val="both"/>
        <w:rPr>
          <w:rFonts w:ascii="Times New Roman" w:hAnsi="Times New Roman" w:cs="Times New Roman"/>
          <w:sz w:val="24"/>
          <w:szCs w:val="24"/>
        </w:rPr>
      </w:pPr>
      <w:proofErr w:type="spellStart"/>
      <w:r>
        <w:rPr>
          <w:rFonts w:ascii="Times New Roman" w:hAnsi="Times New Roman" w:cs="Times New Roman"/>
          <w:sz w:val="24"/>
          <w:szCs w:val="24"/>
        </w:rPr>
        <w:t>Lifton</w:t>
      </w:r>
      <w:proofErr w:type="spellEnd"/>
      <w:r>
        <w:rPr>
          <w:rFonts w:ascii="Times New Roman" w:hAnsi="Times New Roman" w:cs="Times New Roman"/>
          <w:sz w:val="24"/>
          <w:szCs w:val="24"/>
        </w:rPr>
        <w:t>, N., Sato, T.,</w:t>
      </w:r>
      <w:r w:rsidRPr="002374DD">
        <w:rPr>
          <w:rFonts w:ascii="Times New Roman" w:hAnsi="Times New Roman" w:cs="Times New Roman"/>
          <w:sz w:val="24"/>
          <w:szCs w:val="24"/>
        </w:rPr>
        <w:t xml:space="preserve"> </w:t>
      </w:r>
      <w:proofErr w:type="spellStart"/>
      <w:r w:rsidRPr="002374DD">
        <w:rPr>
          <w:rFonts w:ascii="Times New Roman" w:hAnsi="Times New Roman" w:cs="Times New Roman"/>
          <w:sz w:val="24"/>
          <w:szCs w:val="24"/>
        </w:rPr>
        <w:t>Dunai</w:t>
      </w:r>
      <w:proofErr w:type="spellEnd"/>
      <w:r w:rsidRPr="002374DD">
        <w:rPr>
          <w:rFonts w:ascii="Times New Roman" w:hAnsi="Times New Roman" w:cs="Times New Roman"/>
          <w:sz w:val="24"/>
          <w:szCs w:val="24"/>
        </w:rPr>
        <w:t>, T.J., 2014. Scaling in situ cosmogenic nuclide production rates using analytical approximations to atmospheric cosmic-ray fluxes. Eart</w:t>
      </w:r>
      <w:r>
        <w:rPr>
          <w:rFonts w:ascii="Times New Roman" w:hAnsi="Times New Roman" w:cs="Times New Roman"/>
          <w:sz w:val="24"/>
          <w:szCs w:val="24"/>
        </w:rPr>
        <w:t>h and Planetary Science Letters</w:t>
      </w:r>
      <w:r w:rsidRPr="002374DD">
        <w:rPr>
          <w:rFonts w:ascii="Times New Roman" w:hAnsi="Times New Roman" w:cs="Times New Roman"/>
          <w:sz w:val="24"/>
          <w:szCs w:val="24"/>
        </w:rPr>
        <w:t xml:space="preserve"> 386, 149-160.</w:t>
      </w:r>
    </w:p>
    <w:p w:rsidR="002374DD" w:rsidRPr="002374DD" w:rsidRDefault="002374DD" w:rsidP="002374DD">
      <w:pPr>
        <w:spacing w:after="0"/>
        <w:jc w:val="both"/>
        <w:rPr>
          <w:rFonts w:ascii="Times New Roman" w:hAnsi="Times New Roman" w:cs="Times New Roman"/>
          <w:sz w:val="24"/>
          <w:szCs w:val="24"/>
        </w:rPr>
      </w:pPr>
      <w:r w:rsidRPr="002374DD">
        <w:rPr>
          <w:rFonts w:ascii="Times New Roman" w:hAnsi="Times New Roman" w:cs="Times New Roman"/>
          <w:sz w:val="24"/>
          <w:szCs w:val="24"/>
        </w:rPr>
        <w:t xml:space="preserve">Marrero, S.M., Phillips, F.M., </w:t>
      </w:r>
      <w:proofErr w:type="spellStart"/>
      <w:r w:rsidRPr="002374DD">
        <w:rPr>
          <w:rFonts w:ascii="Times New Roman" w:hAnsi="Times New Roman" w:cs="Times New Roman"/>
          <w:sz w:val="24"/>
          <w:szCs w:val="24"/>
        </w:rPr>
        <w:t>Borcher</w:t>
      </w:r>
      <w:r>
        <w:rPr>
          <w:rFonts w:ascii="Times New Roman" w:hAnsi="Times New Roman" w:cs="Times New Roman"/>
          <w:sz w:val="24"/>
          <w:szCs w:val="24"/>
        </w:rPr>
        <w:t>s</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Lifton</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Aumer</w:t>
      </w:r>
      <w:proofErr w:type="spellEnd"/>
      <w:r>
        <w:rPr>
          <w:rFonts w:ascii="Times New Roman" w:hAnsi="Times New Roman" w:cs="Times New Roman"/>
          <w:sz w:val="24"/>
          <w:szCs w:val="24"/>
        </w:rPr>
        <w:t>, R.,</w:t>
      </w:r>
      <w:r w:rsidRPr="002374DD">
        <w:rPr>
          <w:rFonts w:ascii="Times New Roman" w:hAnsi="Times New Roman" w:cs="Times New Roman"/>
          <w:sz w:val="24"/>
          <w:szCs w:val="24"/>
        </w:rPr>
        <w:t xml:space="preserve"> Balco, G., 2016. Cosmogenic nuclide systematics and the </w:t>
      </w:r>
      <w:proofErr w:type="spellStart"/>
      <w:r w:rsidRPr="002374DD">
        <w:rPr>
          <w:rFonts w:ascii="Times New Roman" w:hAnsi="Times New Roman" w:cs="Times New Roman"/>
          <w:sz w:val="24"/>
          <w:szCs w:val="24"/>
        </w:rPr>
        <w:t>CRONUScalc</w:t>
      </w:r>
      <w:proofErr w:type="spellEnd"/>
      <w:r w:rsidRPr="002374DD">
        <w:rPr>
          <w:rFonts w:ascii="Times New Roman" w:hAnsi="Times New Roman" w:cs="Times New Roman"/>
          <w:sz w:val="24"/>
          <w:szCs w:val="24"/>
        </w:rPr>
        <w:t xml:space="preserve"> pr</w:t>
      </w:r>
      <w:r w:rsidR="00333133">
        <w:rPr>
          <w:rFonts w:ascii="Times New Roman" w:hAnsi="Times New Roman" w:cs="Times New Roman"/>
          <w:sz w:val="24"/>
          <w:szCs w:val="24"/>
        </w:rPr>
        <w:t xml:space="preserve">ogram. Quaternary Geochronology 31, </w:t>
      </w:r>
      <w:r w:rsidRPr="002374DD">
        <w:rPr>
          <w:rFonts w:ascii="Times New Roman" w:hAnsi="Times New Roman" w:cs="Times New Roman"/>
          <w:sz w:val="24"/>
          <w:szCs w:val="24"/>
        </w:rPr>
        <w:t>160-187.</w:t>
      </w:r>
    </w:p>
    <w:sectPr w:rsidR="002374DD" w:rsidRPr="00237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DD"/>
    <w:rsid w:val="002374DD"/>
    <w:rsid w:val="00333133"/>
    <w:rsid w:val="00501B7C"/>
    <w:rsid w:val="00641F35"/>
    <w:rsid w:val="00BB7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541E1-8AF6-4FDA-85B9-968C7B5E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364336">
      <w:bodyDiv w:val="1"/>
      <w:marLeft w:val="0"/>
      <w:marRight w:val="0"/>
      <w:marTop w:val="0"/>
      <w:marBottom w:val="0"/>
      <w:divBdr>
        <w:top w:val="none" w:sz="0" w:space="0" w:color="auto"/>
        <w:left w:val="none" w:sz="0" w:space="0" w:color="auto"/>
        <w:bottom w:val="none" w:sz="0" w:space="0" w:color="auto"/>
        <w:right w:val="none" w:sz="0" w:space="0" w:color="auto"/>
      </w:divBdr>
      <w:divsChild>
        <w:div w:id="116551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Margold</dc:creator>
  <cp:keywords/>
  <dc:description/>
  <cp:lastModifiedBy>Martin Margold</cp:lastModifiedBy>
  <cp:revision>2</cp:revision>
  <dcterms:created xsi:type="dcterms:W3CDTF">2018-12-19T23:36:00Z</dcterms:created>
  <dcterms:modified xsi:type="dcterms:W3CDTF">2018-12-19T23:49:00Z</dcterms:modified>
</cp:coreProperties>
</file>