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4B5" w:rsidRDefault="006B24B5" w:rsidP="006651A5">
      <w:pPr>
        <w:spacing w:line="480" w:lineRule="auto"/>
        <w:jc w:val="center"/>
        <w:rPr>
          <w:rFonts w:ascii="Times New Roman" w:hAnsi="Times New Roman"/>
          <w:sz w:val="24"/>
          <w:szCs w:val="24"/>
          <w:lang w:val="en-US"/>
        </w:rPr>
      </w:pPr>
      <w:r>
        <w:rPr>
          <w:rFonts w:ascii="Times New Roman" w:hAnsi="Times New Roman"/>
          <w:sz w:val="24"/>
          <w:szCs w:val="24"/>
          <w:lang w:val="en-US"/>
        </w:rPr>
        <w:t>Supplemental Information for</w:t>
      </w:r>
    </w:p>
    <w:p w:rsidR="006B24B5" w:rsidRPr="006651A5" w:rsidRDefault="006B24B5" w:rsidP="006651A5">
      <w:pPr>
        <w:spacing w:line="480" w:lineRule="auto"/>
        <w:jc w:val="center"/>
        <w:rPr>
          <w:rFonts w:ascii="Times New Roman" w:hAnsi="Times New Roman"/>
          <w:sz w:val="24"/>
          <w:szCs w:val="24"/>
          <w:lang w:val="en-US"/>
        </w:rPr>
      </w:pPr>
      <w:r w:rsidRPr="006651A5">
        <w:rPr>
          <w:rFonts w:ascii="Times New Roman" w:hAnsi="Times New Roman"/>
          <w:sz w:val="24"/>
          <w:szCs w:val="24"/>
          <w:lang w:val="en-US"/>
        </w:rPr>
        <w:t xml:space="preserve">Impact of climate and humans on </w:t>
      </w:r>
      <w:r>
        <w:rPr>
          <w:rFonts w:ascii="Times New Roman" w:hAnsi="Times New Roman"/>
          <w:sz w:val="24"/>
          <w:szCs w:val="24"/>
          <w:lang w:val="en-US"/>
        </w:rPr>
        <w:t xml:space="preserve">the </w:t>
      </w:r>
      <w:r w:rsidRPr="006651A5">
        <w:rPr>
          <w:rFonts w:ascii="Times New Roman" w:hAnsi="Times New Roman"/>
          <w:sz w:val="24"/>
          <w:szCs w:val="24"/>
          <w:lang w:val="en-US"/>
        </w:rPr>
        <w:t>range dynamics of woolly mammoth (</w:t>
      </w:r>
      <w:r w:rsidRPr="006651A5">
        <w:rPr>
          <w:rFonts w:ascii="Times New Roman" w:hAnsi="Times New Roman"/>
          <w:i/>
          <w:sz w:val="24"/>
          <w:szCs w:val="24"/>
          <w:lang w:val="en-US"/>
        </w:rPr>
        <w:t>Mammuthus primigenius</w:t>
      </w:r>
      <w:r w:rsidRPr="006651A5">
        <w:rPr>
          <w:rFonts w:ascii="Times New Roman" w:hAnsi="Times New Roman"/>
          <w:sz w:val="24"/>
          <w:szCs w:val="24"/>
          <w:lang w:val="en-US"/>
        </w:rPr>
        <w:t xml:space="preserve">) in </w:t>
      </w:r>
      <w:smartTag w:uri="urn:schemas-microsoft-com:office:smarttags" w:element="place">
        <w:r w:rsidRPr="006651A5">
          <w:rPr>
            <w:rFonts w:ascii="Times New Roman" w:hAnsi="Times New Roman"/>
            <w:sz w:val="24"/>
            <w:szCs w:val="24"/>
            <w:lang w:val="en-US"/>
          </w:rPr>
          <w:t>Europe</w:t>
        </w:r>
      </w:smartTag>
      <w:r w:rsidRPr="006651A5">
        <w:rPr>
          <w:rFonts w:ascii="Times New Roman" w:hAnsi="Times New Roman"/>
          <w:sz w:val="24"/>
          <w:szCs w:val="24"/>
          <w:lang w:val="en-US"/>
        </w:rPr>
        <w:t xml:space="preserve"> during MIS 2 </w:t>
      </w:r>
    </w:p>
    <w:p w:rsidR="006B24B5" w:rsidRPr="006651A5" w:rsidRDefault="006B24B5" w:rsidP="006651A5">
      <w:pPr>
        <w:spacing w:line="480" w:lineRule="auto"/>
        <w:jc w:val="center"/>
        <w:rPr>
          <w:rFonts w:ascii="Times New Roman" w:hAnsi="Times New Roman"/>
          <w:sz w:val="24"/>
          <w:szCs w:val="24"/>
          <w:vertAlign w:val="superscript"/>
        </w:rPr>
      </w:pPr>
      <w:r w:rsidRPr="006651A5">
        <w:rPr>
          <w:rFonts w:ascii="Times New Roman" w:hAnsi="Times New Roman"/>
          <w:sz w:val="24"/>
          <w:szCs w:val="24"/>
        </w:rPr>
        <w:t>Adam Nadachowski</w:t>
      </w:r>
      <w:r w:rsidRPr="006651A5">
        <w:rPr>
          <w:rFonts w:ascii="Times New Roman" w:hAnsi="Times New Roman"/>
          <w:sz w:val="24"/>
          <w:szCs w:val="24"/>
          <w:vertAlign w:val="superscript"/>
        </w:rPr>
        <w:t>1*</w:t>
      </w:r>
      <w:r w:rsidRPr="006651A5">
        <w:rPr>
          <w:rFonts w:ascii="Times New Roman" w:hAnsi="Times New Roman"/>
          <w:sz w:val="24"/>
          <w:szCs w:val="24"/>
        </w:rPr>
        <w:t>, Grzegorz Lipecki</w:t>
      </w:r>
      <w:r w:rsidRPr="006651A5">
        <w:rPr>
          <w:rFonts w:ascii="Times New Roman" w:hAnsi="Times New Roman"/>
          <w:sz w:val="24"/>
          <w:szCs w:val="24"/>
          <w:vertAlign w:val="superscript"/>
        </w:rPr>
        <w:t>1</w:t>
      </w:r>
      <w:r w:rsidRPr="006651A5">
        <w:rPr>
          <w:rFonts w:ascii="Times New Roman" w:hAnsi="Times New Roman"/>
          <w:sz w:val="24"/>
          <w:szCs w:val="24"/>
          <w:vertAlign w:val="subscript"/>
        </w:rPr>
        <w:t>,</w:t>
      </w:r>
      <w:r w:rsidRPr="006651A5">
        <w:rPr>
          <w:rFonts w:ascii="Times New Roman" w:hAnsi="Times New Roman"/>
          <w:sz w:val="24"/>
          <w:szCs w:val="24"/>
        </w:rPr>
        <w:t xml:space="preserve"> Mateusz Baca</w:t>
      </w:r>
      <w:r w:rsidRPr="006651A5">
        <w:rPr>
          <w:rFonts w:ascii="Times New Roman" w:hAnsi="Times New Roman"/>
          <w:sz w:val="24"/>
          <w:szCs w:val="24"/>
          <w:vertAlign w:val="superscript"/>
        </w:rPr>
        <w:t>2</w:t>
      </w:r>
      <w:r w:rsidRPr="006651A5">
        <w:rPr>
          <w:rFonts w:ascii="Times New Roman" w:hAnsi="Times New Roman"/>
          <w:sz w:val="24"/>
          <w:szCs w:val="24"/>
          <w:vertAlign w:val="subscript"/>
        </w:rPr>
        <w:t xml:space="preserve">, </w:t>
      </w:r>
      <w:r w:rsidR="00536DDF">
        <w:rPr>
          <w:rFonts w:ascii="Times New Roman" w:hAnsi="Times New Roman"/>
          <w:sz w:val="24"/>
          <w:szCs w:val="24"/>
        </w:rPr>
        <w:t>Michał Ż</w:t>
      </w:r>
      <w:r w:rsidR="00F37EBA">
        <w:rPr>
          <w:rFonts w:ascii="Times New Roman" w:hAnsi="Times New Roman"/>
          <w:sz w:val="24"/>
          <w:szCs w:val="24"/>
        </w:rPr>
        <w:t>m</w:t>
      </w:r>
      <w:r w:rsidR="00536DDF">
        <w:rPr>
          <w:rFonts w:ascii="Times New Roman" w:hAnsi="Times New Roman"/>
          <w:sz w:val="24"/>
          <w:szCs w:val="24"/>
        </w:rPr>
        <w:t>ihorski</w:t>
      </w:r>
      <w:r w:rsidR="00536DDF">
        <w:rPr>
          <w:rFonts w:ascii="Times New Roman" w:hAnsi="Times New Roman"/>
          <w:sz w:val="24"/>
          <w:szCs w:val="24"/>
          <w:vertAlign w:val="superscript"/>
        </w:rPr>
        <w:t>3</w:t>
      </w:r>
      <w:r w:rsidR="00536DDF">
        <w:rPr>
          <w:rFonts w:ascii="Times New Roman" w:hAnsi="Times New Roman"/>
          <w:sz w:val="24"/>
          <w:szCs w:val="24"/>
        </w:rPr>
        <w:t xml:space="preserve">, </w:t>
      </w:r>
      <w:r w:rsidRPr="006651A5">
        <w:rPr>
          <w:rFonts w:ascii="Times New Roman" w:hAnsi="Times New Roman"/>
          <w:sz w:val="24"/>
          <w:szCs w:val="24"/>
        </w:rPr>
        <w:t>Jarosław Wilczyński</w:t>
      </w:r>
      <w:r w:rsidRPr="006651A5">
        <w:rPr>
          <w:rFonts w:ascii="Times New Roman" w:hAnsi="Times New Roman"/>
          <w:sz w:val="24"/>
          <w:szCs w:val="24"/>
          <w:vertAlign w:val="superscript"/>
        </w:rPr>
        <w:t>1</w:t>
      </w:r>
      <w:r w:rsidRPr="006651A5">
        <w:rPr>
          <w:rFonts w:ascii="Times New Roman" w:hAnsi="Times New Roman"/>
          <w:sz w:val="24"/>
          <w:szCs w:val="24"/>
        </w:rPr>
        <w:t xml:space="preserve"> </w:t>
      </w:r>
    </w:p>
    <w:p w:rsidR="006B24B5" w:rsidRDefault="006B24B5" w:rsidP="00536DDF">
      <w:pPr>
        <w:spacing w:line="480" w:lineRule="auto"/>
        <w:contextualSpacing/>
        <w:rPr>
          <w:rFonts w:ascii="Times New Roman" w:hAnsi="Times New Roman"/>
          <w:sz w:val="24"/>
          <w:szCs w:val="24"/>
          <w:lang w:val="en-US"/>
        </w:rPr>
      </w:pPr>
      <w:r w:rsidRPr="006651A5">
        <w:rPr>
          <w:rFonts w:ascii="Times New Roman" w:hAnsi="Times New Roman"/>
          <w:sz w:val="24"/>
          <w:szCs w:val="24"/>
          <w:vertAlign w:val="superscript"/>
          <w:lang w:val="en-US"/>
        </w:rPr>
        <w:t>1</w:t>
      </w:r>
      <w:r w:rsidRPr="006651A5">
        <w:rPr>
          <w:rFonts w:ascii="Times New Roman" w:hAnsi="Times New Roman"/>
          <w:sz w:val="24"/>
          <w:szCs w:val="24"/>
          <w:lang w:val="en-US"/>
        </w:rPr>
        <w:t xml:space="preserve">Institute of Systematics and Evolution of </w:t>
      </w:r>
      <w:smartTag w:uri="urn:schemas-microsoft-com:office:smarttags" w:element="PlaceName">
        <w:r w:rsidRPr="006651A5">
          <w:rPr>
            <w:rFonts w:ascii="Times New Roman" w:hAnsi="Times New Roman"/>
            <w:sz w:val="24"/>
            <w:szCs w:val="24"/>
            <w:lang w:val="en-US"/>
          </w:rPr>
          <w:t>Animals</w:t>
        </w:r>
      </w:smartTag>
      <w:r w:rsidRPr="006651A5">
        <w:rPr>
          <w:rFonts w:ascii="Times New Roman" w:hAnsi="Times New Roman"/>
          <w:sz w:val="24"/>
          <w:szCs w:val="24"/>
          <w:lang w:val="en-US"/>
        </w:rPr>
        <w:t xml:space="preserve"> </w:t>
      </w:r>
      <w:smartTag w:uri="urn:schemas-microsoft-com:office:smarttags" w:element="PlaceName">
        <w:r w:rsidRPr="006651A5">
          <w:rPr>
            <w:rFonts w:ascii="Times New Roman" w:hAnsi="Times New Roman"/>
            <w:sz w:val="24"/>
            <w:szCs w:val="24"/>
            <w:lang w:val="en-US"/>
          </w:rPr>
          <w:t>Polish</w:t>
        </w:r>
      </w:smartTag>
      <w:r w:rsidRPr="006651A5">
        <w:rPr>
          <w:rFonts w:ascii="Times New Roman" w:hAnsi="Times New Roman"/>
          <w:sz w:val="24"/>
          <w:szCs w:val="24"/>
          <w:lang w:val="en-US"/>
        </w:rPr>
        <w:t xml:space="preserve"> </w:t>
      </w:r>
      <w:smartTag w:uri="urn:schemas-microsoft-com:office:smarttags" w:element="PlaceType">
        <w:r w:rsidRPr="006651A5">
          <w:rPr>
            <w:rFonts w:ascii="Times New Roman" w:hAnsi="Times New Roman"/>
            <w:sz w:val="24"/>
            <w:szCs w:val="24"/>
            <w:lang w:val="en-US"/>
          </w:rPr>
          <w:t>Academy</w:t>
        </w:r>
      </w:smartTag>
      <w:r w:rsidRPr="006651A5">
        <w:rPr>
          <w:rFonts w:ascii="Times New Roman" w:hAnsi="Times New Roman"/>
          <w:sz w:val="24"/>
          <w:szCs w:val="24"/>
          <w:lang w:val="en-US"/>
        </w:rPr>
        <w:t xml:space="preserve"> of Sciences, Sławkowska 17, 31-016 </w:t>
      </w:r>
      <w:smartTag w:uri="urn:schemas-microsoft-com:office:smarttags" w:element="City">
        <w:smartTag w:uri="urn:schemas-microsoft-com:office:smarttags" w:element="place">
          <w:r w:rsidRPr="006651A5">
            <w:rPr>
              <w:rFonts w:ascii="Times New Roman" w:hAnsi="Times New Roman"/>
              <w:sz w:val="24"/>
              <w:szCs w:val="24"/>
              <w:lang w:val="en-US"/>
            </w:rPr>
            <w:t>Kraków</w:t>
          </w:r>
        </w:smartTag>
        <w:r w:rsidRPr="006651A5">
          <w:rPr>
            <w:rFonts w:ascii="Times New Roman" w:hAnsi="Times New Roman"/>
            <w:sz w:val="24"/>
            <w:szCs w:val="24"/>
            <w:lang w:val="en-US"/>
          </w:rPr>
          <w:t xml:space="preserve">, </w:t>
        </w:r>
        <w:smartTag w:uri="urn:schemas-microsoft-com:office:smarttags" w:element="country-region">
          <w:r w:rsidRPr="006651A5">
            <w:rPr>
              <w:rFonts w:ascii="Times New Roman" w:hAnsi="Times New Roman"/>
              <w:sz w:val="24"/>
              <w:szCs w:val="24"/>
              <w:lang w:val="en-US"/>
            </w:rPr>
            <w:t>Poland</w:t>
          </w:r>
        </w:smartTag>
      </w:smartTag>
      <w:r w:rsidRPr="006651A5">
        <w:rPr>
          <w:rFonts w:ascii="Times New Roman" w:hAnsi="Times New Roman"/>
          <w:sz w:val="24"/>
          <w:szCs w:val="24"/>
          <w:lang w:val="en-US"/>
        </w:rPr>
        <w:t xml:space="preserve">; </w:t>
      </w:r>
    </w:p>
    <w:p w:rsidR="006B24B5" w:rsidRDefault="006B24B5" w:rsidP="00536DDF">
      <w:pPr>
        <w:spacing w:line="480" w:lineRule="auto"/>
        <w:contextualSpacing/>
        <w:rPr>
          <w:rFonts w:ascii="Times New Roman" w:hAnsi="Times New Roman"/>
          <w:sz w:val="24"/>
          <w:szCs w:val="24"/>
          <w:lang w:val="en-US"/>
        </w:rPr>
      </w:pPr>
      <w:r w:rsidRPr="006651A5">
        <w:rPr>
          <w:rFonts w:ascii="Times New Roman" w:hAnsi="Times New Roman"/>
          <w:sz w:val="24"/>
          <w:szCs w:val="24"/>
          <w:vertAlign w:val="superscript"/>
          <w:lang w:val="en-US"/>
        </w:rPr>
        <w:t>2</w:t>
      </w:r>
      <w:r w:rsidRPr="006651A5">
        <w:rPr>
          <w:rFonts w:ascii="Times New Roman" w:hAnsi="Times New Roman"/>
          <w:sz w:val="24"/>
          <w:szCs w:val="24"/>
          <w:lang w:val="en-US"/>
        </w:rPr>
        <w:t xml:space="preserve">Center of New Technologies, </w:t>
      </w:r>
      <w:smartTag w:uri="urn:schemas-microsoft-com:office:smarttags" w:element="PlaceType">
        <w:r w:rsidRPr="006651A5">
          <w:rPr>
            <w:rFonts w:ascii="Times New Roman" w:hAnsi="Times New Roman"/>
            <w:sz w:val="24"/>
            <w:szCs w:val="24"/>
            <w:lang w:val="en-US"/>
          </w:rPr>
          <w:t>University</w:t>
        </w:r>
      </w:smartTag>
      <w:r w:rsidRPr="006651A5">
        <w:rPr>
          <w:rFonts w:ascii="Times New Roman" w:hAnsi="Times New Roman"/>
          <w:sz w:val="24"/>
          <w:szCs w:val="24"/>
          <w:lang w:val="en-US"/>
        </w:rPr>
        <w:t xml:space="preserve"> of </w:t>
      </w:r>
      <w:smartTag w:uri="urn:schemas-microsoft-com:office:smarttags" w:element="PlaceName">
        <w:r w:rsidRPr="006651A5">
          <w:rPr>
            <w:rFonts w:ascii="Times New Roman" w:hAnsi="Times New Roman"/>
            <w:sz w:val="24"/>
            <w:szCs w:val="24"/>
            <w:lang w:val="en-US"/>
          </w:rPr>
          <w:t>Warsaw</w:t>
        </w:r>
      </w:smartTag>
      <w:r w:rsidRPr="006651A5">
        <w:rPr>
          <w:rFonts w:ascii="Times New Roman" w:hAnsi="Times New Roman"/>
          <w:sz w:val="24"/>
          <w:szCs w:val="24"/>
          <w:lang w:val="en-US"/>
        </w:rPr>
        <w:t xml:space="preserve">, Banacha 2c, 02-097 </w:t>
      </w:r>
      <w:smartTag w:uri="urn:schemas-microsoft-com:office:smarttags" w:element="place">
        <w:r w:rsidRPr="006651A5">
          <w:rPr>
            <w:rFonts w:ascii="Times New Roman" w:hAnsi="Times New Roman"/>
            <w:sz w:val="24"/>
            <w:szCs w:val="24"/>
            <w:lang w:val="en-US"/>
          </w:rPr>
          <w:t>Warszawa</w:t>
        </w:r>
      </w:smartTag>
      <w:r w:rsidRPr="006651A5">
        <w:rPr>
          <w:rFonts w:ascii="Times New Roman" w:hAnsi="Times New Roman"/>
          <w:sz w:val="24"/>
          <w:szCs w:val="24"/>
          <w:lang w:val="en-US"/>
        </w:rPr>
        <w:t>, Poland</w:t>
      </w:r>
    </w:p>
    <w:p w:rsidR="00536DDF" w:rsidRPr="00952AC6" w:rsidRDefault="00536DDF" w:rsidP="00536DDF">
      <w:pPr>
        <w:spacing w:line="480" w:lineRule="auto"/>
        <w:contextualSpacing/>
        <w:rPr>
          <w:rFonts w:ascii="Times New Roman" w:hAnsi="Times New Roman"/>
          <w:sz w:val="24"/>
          <w:lang w:val="en-US"/>
        </w:rPr>
      </w:pPr>
      <w:r w:rsidRPr="00952AC6">
        <w:rPr>
          <w:rFonts w:ascii="Times New Roman" w:hAnsi="Times New Roman"/>
          <w:sz w:val="24"/>
          <w:vertAlign w:val="superscript"/>
          <w:lang w:val="en-US"/>
        </w:rPr>
        <w:t>3</w:t>
      </w:r>
      <w:r w:rsidRPr="00952AC6">
        <w:rPr>
          <w:rFonts w:ascii="Times New Roman" w:hAnsi="Times New Roman"/>
          <w:sz w:val="24"/>
          <w:lang w:val="en-US"/>
        </w:rPr>
        <w:t>Institute of Nature Conservation, Polish Academy of Sciences, Mickiewicza 33, 31-120 Kraków, Poland.</w:t>
      </w:r>
    </w:p>
    <w:p w:rsidR="006B24B5" w:rsidRDefault="006B24B5" w:rsidP="006651A5">
      <w:pPr>
        <w:spacing w:line="480" w:lineRule="auto"/>
        <w:contextualSpacing/>
        <w:rPr>
          <w:rFonts w:ascii="Times New Roman" w:hAnsi="Times New Roman"/>
          <w:sz w:val="24"/>
          <w:szCs w:val="24"/>
          <w:lang w:val="en-US"/>
        </w:rPr>
      </w:pPr>
      <w:r w:rsidRPr="006651A5">
        <w:rPr>
          <w:rFonts w:ascii="Times New Roman" w:hAnsi="Times New Roman"/>
          <w:sz w:val="24"/>
          <w:szCs w:val="24"/>
          <w:lang w:val="en-US"/>
        </w:rPr>
        <w:t xml:space="preserve">*Corresponding author: </w:t>
      </w:r>
      <w:hyperlink r:id="rId9" w:history="1">
        <w:r w:rsidR="00DB6846" w:rsidRPr="006C2DCB">
          <w:rPr>
            <w:rStyle w:val="Hipercze"/>
            <w:rFonts w:ascii="Times New Roman" w:hAnsi="Times New Roman"/>
            <w:sz w:val="24"/>
            <w:szCs w:val="24"/>
            <w:lang w:val="en-US"/>
          </w:rPr>
          <w:t>nadachowski@isez.pan.krakow.pl</w:t>
        </w:r>
      </w:hyperlink>
    </w:p>
    <w:p w:rsidR="00952AC6" w:rsidRDefault="00952AC6" w:rsidP="00952AC6">
      <w:pPr>
        <w:rPr>
          <w:rFonts w:ascii="Times New Roman" w:hAnsi="Times New Roman"/>
          <w:sz w:val="24"/>
          <w:szCs w:val="24"/>
          <w:lang w:val="en-US"/>
        </w:rPr>
      </w:pPr>
    </w:p>
    <w:p w:rsidR="00952AC6" w:rsidRDefault="00952AC6" w:rsidP="00952AC6">
      <w:pPr>
        <w:tabs>
          <w:tab w:val="left" w:pos="440"/>
          <w:tab w:val="left" w:pos="3397"/>
          <w:tab w:val="left" w:pos="4957"/>
          <w:tab w:val="left" w:pos="6516"/>
        </w:tabs>
        <w:spacing w:after="0" w:line="276" w:lineRule="auto"/>
        <w:rPr>
          <w:rFonts w:ascii="Times New Roman" w:hAnsi="Times New Roman"/>
          <w:color w:val="000000"/>
          <w:sz w:val="24"/>
          <w:szCs w:val="24"/>
          <w:lang w:val="en-US" w:eastAsia="pl-PL"/>
        </w:rPr>
      </w:pPr>
      <w:r w:rsidRPr="00952AC6">
        <w:rPr>
          <w:rFonts w:ascii="Times New Roman" w:hAnsi="Times New Roman"/>
          <w:color w:val="000000"/>
          <w:sz w:val="24"/>
          <w:szCs w:val="24"/>
          <w:lang w:val="en-US" w:eastAsia="pl-PL"/>
        </w:rPr>
        <w:t>Figure S1. Generalized additive models explaining relative mammoth abundance between 28,355 and 14,128 years BP. Different subplots refer to m</w:t>
      </w:r>
      <w:r w:rsidR="00310818">
        <w:rPr>
          <w:rFonts w:ascii="Times New Roman" w:hAnsi="Times New Roman"/>
          <w:color w:val="000000"/>
          <w:sz w:val="24"/>
          <w:szCs w:val="24"/>
          <w:lang w:val="en-US" w:eastAsia="pl-PL"/>
        </w:rPr>
        <w:t xml:space="preserve">odels using different degree of </w:t>
      </w:r>
      <w:r w:rsidRPr="00952AC6">
        <w:rPr>
          <w:rFonts w:ascii="Times New Roman" w:hAnsi="Times New Roman"/>
          <w:color w:val="000000"/>
          <w:sz w:val="24"/>
          <w:szCs w:val="24"/>
          <w:lang w:val="en-US" w:eastAsia="pl-PL"/>
        </w:rPr>
        <w:t xml:space="preserve">smoothing, ranging from k = 3 to k = 30. </w:t>
      </w:r>
    </w:p>
    <w:p w:rsidR="00952AC6" w:rsidRPr="00952AC6" w:rsidRDefault="00952AC6" w:rsidP="00952AC6">
      <w:pPr>
        <w:tabs>
          <w:tab w:val="left" w:pos="440"/>
          <w:tab w:val="left" w:pos="3397"/>
          <w:tab w:val="left" w:pos="4957"/>
          <w:tab w:val="left" w:pos="6516"/>
        </w:tabs>
        <w:spacing w:after="0" w:line="276" w:lineRule="auto"/>
        <w:rPr>
          <w:rFonts w:ascii="Times New Roman" w:hAnsi="Times New Roman"/>
          <w:color w:val="000000"/>
          <w:sz w:val="24"/>
          <w:szCs w:val="24"/>
          <w:lang w:val="en-US" w:eastAsia="pl-PL"/>
        </w:rPr>
      </w:pPr>
    </w:p>
    <w:p w:rsidR="006B24B5" w:rsidRPr="00310818" w:rsidRDefault="00952AC6" w:rsidP="00310818">
      <w:pPr>
        <w:spacing w:line="480" w:lineRule="auto"/>
        <w:contextualSpacing/>
        <w:rPr>
          <w:rFonts w:ascii="Times New Roman" w:hAnsi="Times New Roman"/>
          <w:sz w:val="24"/>
          <w:szCs w:val="24"/>
          <w:u w:val="single"/>
          <w:lang w:val="en-US"/>
        </w:rPr>
      </w:pPr>
      <w:r>
        <w:rPr>
          <w:rFonts w:ascii="Times New Roman" w:hAnsi="Times New Roman"/>
          <w:noProof/>
          <w:sz w:val="24"/>
          <w:szCs w:val="24"/>
          <w:u w:val="single"/>
          <w:lang w:eastAsia="pl-PL"/>
        </w:rPr>
        <w:drawing>
          <wp:inline distT="0" distB="0" distL="0" distR="0" wp14:anchorId="1F2D7E5F" wp14:editId="2F55CB0B">
            <wp:extent cx="5753100" cy="2581275"/>
            <wp:effectExtent l="0" t="0" r="0" b="9525"/>
            <wp:docPr id="2" name="Obraz 2" descr="C:\Users\Danijela\Dropbox\Ovibos_Bison\PAPIER WOGH\REVISIONS\Supplementary_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jela\Dropbox\Ovibos_Bison\PAPIER WOGH\REVISIONS\Supplementary_Figur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rsidR="00952AC6" w:rsidRDefault="00952AC6" w:rsidP="00D21F76">
      <w:pPr>
        <w:tabs>
          <w:tab w:val="left" w:pos="440"/>
          <w:tab w:val="left" w:pos="3397"/>
          <w:tab w:val="left" w:pos="4957"/>
          <w:tab w:val="left" w:pos="6516"/>
        </w:tabs>
        <w:spacing w:after="0" w:line="240" w:lineRule="auto"/>
        <w:rPr>
          <w:rFonts w:ascii="Times New Roman" w:hAnsi="Times New Roman"/>
          <w:color w:val="000000"/>
          <w:sz w:val="24"/>
          <w:szCs w:val="24"/>
          <w:lang w:val="en-US" w:eastAsia="pl-PL"/>
        </w:rPr>
      </w:pPr>
    </w:p>
    <w:p w:rsidR="00952AC6" w:rsidRDefault="00952AC6" w:rsidP="00D21F76">
      <w:pPr>
        <w:tabs>
          <w:tab w:val="left" w:pos="440"/>
          <w:tab w:val="left" w:pos="3397"/>
          <w:tab w:val="left" w:pos="4957"/>
          <w:tab w:val="left" w:pos="6516"/>
        </w:tabs>
        <w:spacing w:after="0" w:line="240" w:lineRule="auto"/>
        <w:rPr>
          <w:rFonts w:ascii="Times New Roman" w:hAnsi="Times New Roman"/>
          <w:color w:val="000000"/>
          <w:sz w:val="24"/>
          <w:szCs w:val="24"/>
          <w:lang w:val="en-US" w:eastAsia="pl-PL"/>
        </w:rPr>
      </w:pPr>
    </w:p>
    <w:p w:rsidR="00952AC6" w:rsidRPr="006651A5" w:rsidRDefault="00952AC6" w:rsidP="00D21F76">
      <w:pPr>
        <w:tabs>
          <w:tab w:val="left" w:pos="440"/>
          <w:tab w:val="left" w:pos="3397"/>
          <w:tab w:val="left" w:pos="4957"/>
          <w:tab w:val="left" w:pos="6516"/>
        </w:tabs>
        <w:spacing w:after="0" w:line="240" w:lineRule="auto"/>
        <w:rPr>
          <w:rFonts w:ascii="Times New Roman" w:hAnsi="Times New Roman"/>
          <w:color w:val="000000"/>
          <w:sz w:val="24"/>
          <w:szCs w:val="24"/>
          <w:lang w:val="en-US" w:eastAsia="pl-PL"/>
        </w:rPr>
      </w:pPr>
    </w:p>
    <w:p w:rsidR="006B24B5" w:rsidRPr="006651A5" w:rsidRDefault="006B24B5" w:rsidP="00952AC6">
      <w:pPr>
        <w:tabs>
          <w:tab w:val="left" w:pos="4238"/>
        </w:tabs>
        <w:spacing w:after="0" w:line="276" w:lineRule="auto"/>
        <w:rPr>
          <w:rFonts w:ascii="Times New Roman" w:hAnsi="Times New Roman"/>
          <w:color w:val="000000"/>
          <w:sz w:val="24"/>
          <w:szCs w:val="24"/>
          <w:lang w:val="en-US" w:eastAsia="pl-PL"/>
        </w:rPr>
      </w:pPr>
      <w:r w:rsidRPr="006651A5">
        <w:rPr>
          <w:rFonts w:ascii="Times New Roman" w:hAnsi="Times New Roman"/>
          <w:color w:val="000000"/>
          <w:sz w:val="24"/>
          <w:szCs w:val="24"/>
          <w:lang w:val="en-US" w:eastAsia="pl-PL"/>
        </w:rPr>
        <w:lastRenderedPageBreak/>
        <w:t>Table S1. The list of localities with directly dated remains of woolly mammoth (</w:t>
      </w:r>
      <w:r w:rsidRPr="006651A5">
        <w:rPr>
          <w:rFonts w:ascii="Times New Roman" w:hAnsi="Times New Roman"/>
          <w:i/>
          <w:color w:val="000000"/>
          <w:sz w:val="24"/>
          <w:szCs w:val="24"/>
          <w:lang w:val="en-US" w:eastAsia="pl-PL"/>
        </w:rPr>
        <w:t>Mammuthus primigenius</w:t>
      </w:r>
      <w:r w:rsidRPr="006651A5">
        <w:rPr>
          <w:rFonts w:ascii="Times New Roman" w:hAnsi="Times New Roman"/>
          <w:color w:val="000000"/>
          <w:sz w:val="24"/>
          <w:szCs w:val="24"/>
          <w:lang w:val="en-US" w:eastAsia="pl-PL"/>
        </w:rPr>
        <w:t xml:space="preserve">) in </w:t>
      </w:r>
      <w:smartTag w:uri="urn:schemas-microsoft-com:office:smarttags" w:element="place">
        <w:r w:rsidRPr="006651A5">
          <w:rPr>
            <w:rFonts w:ascii="Times New Roman" w:hAnsi="Times New Roman"/>
            <w:color w:val="000000"/>
            <w:sz w:val="24"/>
            <w:szCs w:val="24"/>
            <w:lang w:val="en-US" w:eastAsia="pl-PL"/>
          </w:rPr>
          <w:t>Europe</w:t>
        </w:r>
      </w:smartTag>
      <w:r w:rsidRPr="006651A5">
        <w:rPr>
          <w:rFonts w:ascii="Times New Roman" w:hAnsi="Times New Roman"/>
          <w:color w:val="000000"/>
          <w:sz w:val="24"/>
          <w:szCs w:val="24"/>
          <w:lang w:val="en-US" w:eastAsia="pl-PL"/>
        </w:rPr>
        <w:t xml:space="preserve">. </w:t>
      </w:r>
    </w:p>
    <w:p w:rsidR="006B24B5" w:rsidRPr="006651A5" w:rsidRDefault="006B24B5" w:rsidP="00D21F76">
      <w:pPr>
        <w:tabs>
          <w:tab w:val="left" w:pos="440"/>
          <w:tab w:val="left" w:pos="3397"/>
          <w:tab w:val="left" w:pos="4957"/>
          <w:tab w:val="left" w:pos="6516"/>
        </w:tabs>
        <w:spacing w:after="0" w:line="240" w:lineRule="auto"/>
        <w:rPr>
          <w:rFonts w:ascii="Times New Roman" w:hAnsi="Times New Roman"/>
          <w:color w:val="000000"/>
          <w:sz w:val="24"/>
          <w:szCs w:val="24"/>
          <w:lang w:val="en-US" w:eastAsia="pl-PL"/>
        </w:rPr>
      </w:pPr>
    </w:p>
    <w:tbl>
      <w:tblPr>
        <w:tblW w:w="8159" w:type="dxa"/>
        <w:jc w:val="center"/>
        <w:tblCellMar>
          <w:left w:w="70" w:type="dxa"/>
          <w:right w:w="70" w:type="dxa"/>
        </w:tblCellMar>
        <w:tblLook w:val="00A0" w:firstRow="1" w:lastRow="0" w:firstColumn="1" w:lastColumn="0" w:noHBand="0" w:noVBand="0"/>
      </w:tblPr>
      <w:tblGrid>
        <w:gridCol w:w="440"/>
        <w:gridCol w:w="2957"/>
        <w:gridCol w:w="1560"/>
        <w:gridCol w:w="1559"/>
        <w:gridCol w:w="1643"/>
      </w:tblGrid>
      <w:tr w:rsidR="006B24B5" w:rsidRPr="00624563" w:rsidTr="00D21F76">
        <w:trPr>
          <w:trHeight w:val="283"/>
          <w:jc w:val="center"/>
        </w:trPr>
        <w:tc>
          <w:tcPr>
            <w:tcW w:w="440" w:type="dxa"/>
            <w:tcBorders>
              <w:top w:val="single" w:sz="4" w:space="0" w:color="auto"/>
              <w:left w:val="single" w:sz="4" w:space="0" w:color="auto"/>
              <w:bottom w:val="single" w:sz="4" w:space="0" w:color="auto"/>
              <w:right w:val="single" w:sz="4" w:space="0" w:color="auto"/>
            </w:tcBorders>
            <w:noWrap/>
            <w:vAlign w:val="center"/>
          </w:tcPr>
          <w:p w:rsidR="006B24B5" w:rsidRPr="00624563" w:rsidRDefault="006B24B5" w:rsidP="00D21F76">
            <w:pPr>
              <w:spacing w:after="0" w:line="240" w:lineRule="auto"/>
              <w:jc w:val="center"/>
              <w:rPr>
                <w:rFonts w:ascii="Times New Roman" w:hAnsi="Times New Roman"/>
                <w:color w:val="000000"/>
                <w:sz w:val="20"/>
                <w:szCs w:val="20"/>
                <w:lang w:val="en-US" w:eastAsia="pl-PL"/>
              </w:rPr>
            </w:pPr>
            <w:r w:rsidRPr="00624563">
              <w:rPr>
                <w:rFonts w:ascii="Times New Roman" w:hAnsi="Times New Roman"/>
                <w:color w:val="000000"/>
                <w:sz w:val="20"/>
                <w:szCs w:val="20"/>
                <w:lang w:val="en-US" w:eastAsia="pl-PL"/>
              </w:rPr>
              <w:t>No</w:t>
            </w:r>
          </w:p>
        </w:tc>
        <w:tc>
          <w:tcPr>
            <w:tcW w:w="2957" w:type="dxa"/>
            <w:tcBorders>
              <w:top w:val="single" w:sz="4" w:space="0" w:color="auto"/>
              <w:left w:val="single" w:sz="4" w:space="0" w:color="auto"/>
              <w:bottom w:val="single" w:sz="4" w:space="0" w:color="auto"/>
              <w:right w:val="single" w:sz="4" w:space="0" w:color="auto"/>
            </w:tcBorders>
            <w:noWrap/>
            <w:vAlign w:val="center"/>
          </w:tcPr>
          <w:p w:rsidR="006B24B5" w:rsidRPr="00624563" w:rsidRDefault="006B24B5" w:rsidP="00D21F76">
            <w:pPr>
              <w:spacing w:after="0" w:line="240" w:lineRule="auto"/>
              <w:jc w:val="center"/>
              <w:rPr>
                <w:rFonts w:ascii="Times New Roman" w:hAnsi="Times New Roman"/>
                <w:color w:val="000000"/>
                <w:sz w:val="20"/>
                <w:szCs w:val="20"/>
                <w:lang w:val="en-US" w:eastAsia="pl-PL"/>
              </w:rPr>
            </w:pPr>
            <w:r w:rsidRPr="00624563">
              <w:rPr>
                <w:rFonts w:ascii="Times New Roman" w:hAnsi="Times New Roman"/>
                <w:color w:val="000000"/>
                <w:sz w:val="20"/>
                <w:szCs w:val="20"/>
                <w:lang w:val="en-US" w:eastAsia="pl-PL"/>
              </w:rPr>
              <w:t>Site</w:t>
            </w:r>
          </w:p>
        </w:tc>
        <w:tc>
          <w:tcPr>
            <w:tcW w:w="1560" w:type="dxa"/>
            <w:tcBorders>
              <w:top w:val="single" w:sz="4" w:space="0" w:color="auto"/>
              <w:left w:val="single" w:sz="4" w:space="0" w:color="auto"/>
              <w:bottom w:val="single" w:sz="4" w:space="0" w:color="auto"/>
              <w:right w:val="single" w:sz="4" w:space="0" w:color="auto"/>
            </w:tcBorders>
            <w:noWrap/>
            <w:vAlign w:val="center"/>
          </w:tcPr>
          <w:p w:rsidR="006B24B5" w:rsidRPr="00624563" w:rsidRDefault="006B24B5" w:rsidP="00D21F76">
            <w:pPr>
              <w:spacing w:after="0" w:line="240" w:lineRule="auto"/>
              <w:jc w:val="center"/>
              <w:rPr>
                <w:rFonts w:ascii="Times New Roman" w:hAnsi="Times New Roman"/>
                <w:color w:val="000000"/>
                <w:sz w:val="20"/>
                <w:szCs w:val="20"/>
                <w:lang w:val="en-US" w:eastAsia="pl-PL"/>
              </w:rPr>
            </w:pPr>
            <w:r w:rsidRPr="00624563">
              <w:rPr>
                <w:rFonts w:ascii="Times New Roman" w:hAnsi="Times New Roman"/>
                <w:color w:val="000000"/>
                <w:sz w:val="20"/>
                <w:szCs w:val="20"/>
                <w:lang w:val="en-US" w:eastAsia="pl-PL"/>
              </w:rPr>
              <w:t>Country</w:t>
            </w:r>
          </w:p>
        </w:tc>
        <w:tc>
          <w:tcPr>
            <w:tcW w:w="1559" w:type="dxa"/>
            <w:tcBorders>
              <w:top w:val="single" w:sz="4" w:space="0" w:color="auto"/>
              <w:left w:val="single" w:sz="4" w:space="0" w:color="auto"/>
              <w:bottom w:val="single" w:sz="4" w:space="0" w:color="auto"/>
              <w:right w:val="single" w:sz="4" w:space="0" w:color="auto"/>
            </w:tcBorders>
            <w:noWrap/>
            <w:vAlign w:val="center"/>
          </w:tcPr>
          <w:p w:rsidR="006B24B5" w:rsidRPr="00624563" w:rsidRDefault="006B24B5" w:rsidP="00D21F76">
            <w:pPr>
              <w:spacing w:after="0" w:line="240" w:lineRule="auto"/>
              <w:jc w:val="center"/>
              <w:rPr>
                <w:rFonts w:ascii="Times New Roman" w:hAnsi="Times New Roman"/>
                <w:color w:val="000000"/>
                <w:sz w:val="20"/>
                <w:szCs w:val="20"/>
                <w:lang w:val="en-US" w:eastAsia="pl-PL"/>
              </w:rPr>
            </w:pPr>
            <w:r w:rsidRPr="00624563">
              <w:rPr>
                <w:rFonts w:ascii="Times New Roman" w:hAnsi="Times New Roman"/>
                <w:color w:val="000000"/>
                <w:sz w:val="20"/>
                <w:szCs w:val="20"/>
                <w:lang w:val="en-US" w:eastAsia="pl-PL"/>
              </w:rPr>
              <w:t>Longitude</w:t>
            </w:r>
          </w:p>
        </w:tc>
        <w:tc>
          <w:tcPr>
            <w:tcW w:w="1643" w:type="dxa"/>
            <w:tcBorders>
              <w:top w:val="single" w:sz="4" w:space="0" w:color="auto"/>
              <w:left w:val="single" w:sz="4" w:space="0" w:color="auto"/>
              <w:bottom w:val="single" w:sz="4" w:space="0" w:color="auto"/>
              <w:right w:val="single" w:sz="4" w:space="0" w:color="auto"/>
            </w:tcBorders>
            <w:noWrap/>
            <w:vAlign w:val="center"/>
          </w:tcPr>
          <w:p w:rsidR="006B24B5" w:rsidRPr="00624563" w:rsidRDefault="006B24B5" w:rsidP="00D21F76">
            <w:pPr>
              <w:spacing w:after="0" w:line="240" w:lineRule="auto"/>
              <w:jc w:val="center"/>
              <w:rPr>
                <w:rFonts w:ascii="Times New Roman" w:hAnsi="Times New Roman"/>
                <w:color w:val="000000"/>
                <w:sz w:val="20"/>
                <w:szCs w:val="20"/>
                <w:lang w:val="en-US" w:eastAsia="pl-PL"/>
              </w:rPr>
            </w:pPr>
            <w:r w:rsidRPr="00624563">
              <w:rPr>
                <w:rFonts w:ascii="Times New Roman" w:hAnsi="Times New Roman"/>
                <w:color w:val="000000"/>
                <w:sz w:val="20"/>
                <w:szCs w:val="20"/>
                <w:lang w:val="en-US" w:eastAsia="pl-PL"/>
              </w:rPr>
              <w:t>Latitude</w:t>
            </w:r>
          </w:p>
        </w:tc>
      </w:tr>
      <w:tr w:rsidR="006B24B5" w:rsidRPr="00624563" w:rsidTr="00D21F76">
        <w:trPr>
          <w:trHeight w:val="283"/>
          <w:jc w:val="center"/>
        </w:trPr>
        <w:tc>
          <w:tcPr>
            <w:tcW w:w="440" w:type="dxa"/>
            <w:tcBorders>
              <w:top w:val="single" w:sz="4" w:space="0" w:color="auto"/>
              <w:left w:val="single" w:sz="4" w:space="0" w:color="auto"/>
              <w:bottom w:val="single" w:sz="4" w:space="0" w:color="auto"/>
              <w:right w:val="single" w:sz="4" w:space="0" w:color="auto"/>
            </w:tcBorders>
            <w:noWrap/>
            <w:vAlign w:val="center"/>
          </w:tcPr>
          <w:p w:rsidR="006B24B5" w:rsidRPr="00624563" w:rsidRDefault="006B24B5" w:rsidP="00D21F76">
            <w:pPr>
              <w:spacing w:after="0" w:line="240" w:lineRule="auto"/>
              <w:jc w:val="center"/>
              <w:rPr>
                <w:rFonts w:ascii="Times New Roman" w:hAnsi="Times New Roman"/>
                <w:sz w:val="20"/>
                <w:szCs w:val="20"/>
                <w:lang w:val="en-US" w:eastAsia="pl-PL"/>
              </w:rPr>
            </w:pPr>
            <w:r w:rsidRPr="00624563">
              <w:rPr>
                <w:rFonts w:ascii="Times New Roman" w:hAnsi="Times New Roman"/>
                <w:sz w:val="20"/>
                <w:szCs w:val="20"/>
                <w:lang w:val="en-US" w:eastAsia="pl-PL"/>
              </w:rPr>
              <w:t>1</w:t>
            </w:r>
          </w:p>
        </w:tc>
        <w:tc>
          <w:tcPr>
            <w:tcW w:w="2957" w:type="dxa"/>
            <w:tcBorders>
              <w:top w:val="single" w:sz="4" w:space="0" w:color="auto"/>
              <w:left w:val="nil"/>
              <w:bottom w:val="single" w:sz="4" w:space="0" w:color="auto"/>
              <w:right w:val="single" w:sz="4" w:space="0" w:color="auto"/>
            </w:tcBorders>
            <w:vAlign w:val="center"/>
          </w:tcPr>
          <w:p w:rsidR="006B24B5" w:rsidRPr="00624563" w:rsidRDefault="006B24B5" w:rsidP="001A33F5">
            <w:pPr>
              <w:spacing w:after="0" w:line="240" w:lineRule="auto"/>
              <w:rPr>
                <w:rFonts w:ascii="Times New Roman" w:hAnsi="Times New Roman"/>
                <w:sz w:val="20"/>
                <w:szCs w:val="20"/>
                <w:lang w:val="en-US" w:eastAsia="pl-PL"/>
              </w:rPr>
            </w:pPr>
            <w:r w:rsidRPr="00624563">
              <w:rPr>
                <w:rFonts w:ascii="Times New Roman" w:hAnsi="Times New Roman"/>
                <w:sz w:val="20"/>
                <w:szCs w:val="20"/>
                <w:lang w:val="en-US" w:eastAsia="pl-PL"/>
              </w:rPr>
              <w:t>Kraków Spadzista E1</w:t>
            </w:r>
          </w:p>
        </w:tc>
        <w:tc>
          <w:tcPr>
            <w:tcW w:w="1560" w:type="dxa"/>
            <w:tcBorders>
              <w:top w:val="single" w:sz="4" w:space="0" w:color="auto"/>
              <w:left w:val="nil"/>
              <w:bottom w:val="single" w:sz="4" w:space="0" w:color="auto"/>
              <w:right w:val="single" w:sz="4" w:space="0" w:color="auto"/>
            </w:tcBorders>
            <w:vAlign w:val="center"/>
          </w:tcPr>
          <w:p w:rsidR="006B24B5" w:rsidRPr="00624563" w:rsidRDefault="006B24B5" w:rsidP="00D21F76">
            <w:pPr>
              <w:spacing w:after="0" w:line="240" w:lineRule="auto"/>
              <w:jc w:val="center"/>
              <w:rPr>
                <w:rFonts w:ascii="Times New Roman" w:hAnsi="Times New Roman"/>
                <w:color w:val="000000"/>
                <w:sz w:val="20"/>
                <w:szCs w:val="20"/>
                <w:lang w:val="en-US" w:eastAsia="pl-PL"/>
              </w:rPr>
            </w:pPr>
            <w:smartTag w:uri="urn:schemas-microsoft-com:office:smarttags" w:element="country-region">
              <w:smartTag w:uri="urn:schemas-microsoft-com:office:smarttags" w:element="place">
                <w:r w:rsidRPr="00624563">
                  <w:rPr>
                    <w:rFonts w:ascii="Times New Roman" w:hAnsi="Times New Roman"/>
                    <w:color w:val="000000"/>
                    <w:sz w:val="20"/>
                    <w:szCs w:val="20"/>
                    <w:lang w:val="en-US" w:eastAsia="pl-PL"/>
                  </w:rPr>
                  <w:t>Poland</w:t>
                </w:r>
              </w:smartTag>
            </w:smartTag>
          </w:p>
        </w:tc>
        <w:tc>
          <w:tcPr>
            <w:tcW w:w="1559" w:type="dxa"/>
            <w:tcBorders>
              <w:top w:val="single" w:sz="4" w:space="0" w:color="auto"/>
              <w:left w:val="nil"/>
              <w:bottom w:val="single" w:sz="4" w:space="0" w:color="auto"/>
              <w:right w:val="single" w:sz="4" w:space="0" w:color="auto"/>
            </w:tcBorders>
            <w:noWrap/>
            <w:vAlign w:val="center"/>
          </w:tcPr>
          <w:p w:rsidR="006B24B5" w:rsidRPr="00624563" w:rsidRDefault="006B24B5" w:rsidP="00D21F76">
            <w:pPr>
              <w:spacing w:after="0" w:line="240" w:lineRule="auto"/>
              <w:jc w:val="center"/>
              <w:rPr>
                <w:rFonts w:ascii="Times New Roman" w:hAnsi="Times New Roman"/>
                <w:color w:val="000000"/>
                <w:sz w:val="20"/>
                <w:szCs w:val="20"/>
                <w:lang w:val="en-US" w:eastAsia="pl-PL"/>
              </w:rPr>
            </w:pPr>
            <w:r w:rsidRPr="00624563">
              <w:rPr>
                <w:rFonts w:ascii="Times New Roman" w:hAnsi="Times New Roman"/>
                <w:color w:val="000000"/>
                <w:sz w:val="20"/>
                <w:szCs w:val="20"/>
                <w:lang w:val="en-US" w:eastAsia="pl-PL"/>
              </w:rPr>
              <w:t>19.897400</w:t>
            </w:r>
          </w:p>
        </w:tc>
        <w:tc>
          <w:tcPr>
            <w:tcW w:w="1643" w:type="dxa"/>
            <w:tcBorders>
              <w:top w:val="single" w:sz="4" w:space="0" w:color="auto"/>
              <w:left w:val="nil"/>
              <w:bottom w:val="single" w:sz="4" w:space="0" w:color="auto"/>
              <w:right w:val="single" w:sz="4" w:space="0" w:color="auto"/>
            </w:tcBorders>
            <w:noWrap/>
            <w:vAlign w:val="center"/>
          </w:tcPr>
          <w:p w:rsidR="006B24B5" w:rsidRPr="00624563" w:rsidRDefault="006B24B5" w:rsidP="00D21F76">
            <w:pPr>
              <w:spacing w:after="0" w:line="240" w:lineRule="auto"/>
              <w:jc w:val="center"/>
              <w:rPr>
                <w:rFonts w:ascii="Times New Roman" w:hAnsi="Times New Roman"/>
                <w:color w:val="000000"/>
                <w:sz w:val="20"/>
                <w:szCs w:val="20"/>
                <w:lang w:val="en-US" w:eastAsia="pl-PL"/>
              </w:rPr>
            </w:pPr>
            <w:r w:rsidRPr="00624563">
              <w:rPr>
                <w:rFonts w:ascii="Times New Roman" w:hAnsi="Times New Roman"/>
                <w:color w:val="000000"/>
                <w:sz w:val="20"/>
                <w:szCs w:val="20"/>
                <w:lang w:val="en-US" w:eastAsia="pl-PL"/>
              </w:rPr>
              <w:t>50.056600</w:t>
            </w:r>
          </w:p>
        </w:tc>
      </w:tr>
      <w:tr w:rsidR="006B24B5" w:rsidRPr="004A6763"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235A28" w:rsidRDefault="006B24B5" w:rsidP="00D21F76">
            <w:pPr>
              <w:spacing w:after="0" w:line="240" w:lineRule="auto"/>
              <w:jc w:val="center"/>
              <w:rPr>
                <w:rFonts w:ascii="Times New Roman" w:hAnsi="Times New Roman"/>
                <w:sz w:val="20"/>
                <w:szCs w:val="20"/>
                <w:lang w:val="en-US" w:eastAsia="pl-PL"/>
              </w:rPr>
            </w:pPr>
            <w:r w:rsidRPr="00235A28">
              <w:rPr>
                <w:rFonts w:ascii="Times New Roman" w:hAnsi="Times New Roman"/>
                <w:sz w:val="20"/>
                <w:szCs w:val="20"/>
                <w:lang w:val="en-US" w:eastAsia="pl-PL"/>
              </w:rPr>
              <w:t>2</w:t>
            </w:r>
          </w:p>
        </w:tc>
        <w:tc>
          <w:tcPr>
            <w:tcW w:w="2957" w:type="dxa"/>
            <w:tcBorders>
              <w:top w:val="nil"/>
              <w:left w:val="nil"/>
              <w:bottom w:val="single" w:sz="4" w:space="0" w:color="auto"/>
              <w:right w:val="single" w:sz="4" w:space="0" w:color="auto"/>
            </w:tcBorders>
            <w:vAlign w:val="center"/>
          </w:tcPr>
          <w:p w:rsidR="006B24B5" w:rsidRPr="004A6763" w:rsidRDefault="006B24B5" w:rsidP="001A33F5">
            <w:pPr>
              <w:spacing w:after="0" w:line="240" w:lineRule="auto"/>
              <w:rPr>
                <w:rFonts w:ascii="Times New Roman" w:hAnsi="Times New Roman"/>
                <w:sz w:val="20"/>
                <w:szCs w:val="20"/>
                <w:lang w:val="en-US" w:eastAsia="pl-PL"/>
              </w:rPr>
            </w:pPr>
            <w:smartTag w:uri="urn:schemas-microsoft-com:office:smarttags" w:element="PlaceName">
              <w:smartTag w:uri="urn:schemas-microsoft-com:office:smarttags" w:element="place">
                <w:r w:rsidRPr="00235A28">
                  <w:rPr>
                    <w:rFonts w:ascii="Times New Roman" w:hAnsi="Times New Roman"/>
                    <w:sz w:val="20"/>
                    <w:szCs w:val="20"/>
                    <w:lang w:val="en-US" w:eastAsia="pl-PL"/>
                  </w:rPr>
                  <w:t>P</w:t>
                </w:r>
                <w:r w:rsidRPr="004A6763">
                  <w:rPr>
                    <w:rFonts w:ascii="Times New Roman" w:hAnsi="Times New Roman"/>
                    <w:sz w:val="20"/>
                    <w:szCs w:val="20"/>
                    <w:lang w:val="en-US" w:eastAsia="pl-PL"/>
                  </w:rPr>
                  <w:t>aviland</w:t>
                </w:r>
              </w:smartTag>
              <w:r w:rsidRPr="004A6763">
                <w:rPr>
                  <w:rFonts w:ascii="Times New Roman" w:hAnsi="Times New Roman"/>
                  <w:sz w:val="20"/>
                  <w:szCs w:val="20"/>
                  <w:lang w:val="en-US" w:eastAsia="pl-PL"/>
                </w:rPr>
                <w:t xml:space="preserve"> </w:t>
              </w:r>
              <w:smartTag w:uri="urn:schemas-microsoft-com:office:smarttags" w:element="PlaceType">
                <w:r w:rsidRPr="004A6763">
                  <w:rPr>
                    <w:rFonts w:ascii="Times New Roman" w:hAnsi="Times New Roman"/>
                    <w:sz w:val="20"/>
                    <w:szCs w:val="20"/>
                    <w:lang w:val="en-US" w:eastAsia="pl-PL"/>
                  </w:rPr>
                  <w:t>Cave</w:t>
                </w:r>
              </w:smartTag>
            </w:smartTag>
          </w:p>
        </w:tc>
        <w:tc>
          <w:tcPr>
            <w:tcW w:w="1560" w:type="dxa"/>
            <w:tcBorders>
              <w:top w:val="nil"/>
              <w:left w:val="nil"/>
              <w:bottom w:val="single" w:sz="4" w:space="0" w:color="auto"/>
              <w:right w:val="single" w:sz="4" w:space="0" w:color="auto"/>
            </w:tcBorders>
            <w:vAlign w:val="center"/>
          </w:tcPr>
          <w:p w:rsidR="006B24B5" w:rsidRPr="004A6763" w:rsidRDefault="006B24B5" w:rsidP="00D21F76">
            <w:pPr>
              <w:spacing w:after="0" w:line="240" w:lineRule="auto"/>
              <w:jc w:val="center"/>
              <w:rPr>
                <w:rFonts w:ascii="Times New Roman" w:hAnsi="Times New Roman"/>
                <w:sz w:val="20"/>
                <w:szCs w:val="20"/>
                <w:lang w:val="en-US" w:eastAsia="pl-PL"/>
              </w:rPr>
            </w:pPr>
            <w:smartTag w:uri="urn:schemas-microsoft-com:office:smarttags" w:element="country-region">
              <w:smartTag w:uri="urn:schemas-microsoft-com:office:smarttags" w:element="place">
                <w:r w:rsidRPr="004A6763">
                  <w:rPr>
                    <w:rFonts w:ascii="Times New Roman" w:hAnsi="Times New Roman"/>
                    <w:sz w:val="20"/>
                    <w:szCs w:val="20"/>
                    <w:lang w:val="en-US" w:eastAsia="pl-PL"/>
                  </w:rPr>
                  <w:t>UK</w:t>
                </w:r>
              </w:smartTag>
            </w:smartTag>
          </w:p>
        </w:tc>
        <w:tc>
          <w:tcPr>
            <w:tcW w:w="1559" w:type="dxa"/>
            <w:tcBorders>
              <w:top w:val="nil"/>
              <w:left w:val="nil"/>
              <w:bottom w:val="single" w:sz="4" w:space="0" w:color="auto"/>
              <w:right w:val="single" w:sz="4" w:space="0" w:color="auto"/>
            </w:tcBorders>
            <w:noWrap/>
            <w:vAlign w:val="center"/>
          </w:tcPr>
          <w:p w:rsidR="006B24B5" w:rsidRPr="004A6763" w:rsidRDefault="006B24B5" w:rsidP="00D21F76">
            <w:pPr>
              <w:spacing w:after="0" w:line="240" w:lineRule="auto"/>
              <w:jc w:val="center"/>
              <w:rPr>
                <w:rFonts w:ascii="Times New Roman" w:hAnsi="Times New Roman"/>
                <w:color w:val="000000"/>
                <w:sz w:val="20"/>
                <w:szCs w:val="20"/>
                <w:lang w:val="en-US" w:eastAsia="pl-PL"/>
              </w:rPr>
            </w:pPr>
            <w:r w:rsidRPr="004A6763">
              <w:rPr>
                <w:rFonts w:ascii="Times New Roman" w:hAnsi="Times New Roman"/>
                <w:color w:val="000000"/>
                <w:sz w:val="20"/>
                <w:szCs w:val="20"/>
                <w:lang w:val="en-US" w:eastAsia="pl-PL"/>
              </w:rPr>
              <w:t>-4.255000</w:t>
            </w:r>
          </w:p>
        </w:tc>
        <w:tc>
          <w:tcPr>
            <w:tcW w:w="1643" w:type="dxa"/>
            <w:tcBorders>
              <w:top w:val="nil"/>
              <w:left w:val="nil"/>
              <w:bottom w:val="single" w:sz="4" w:space="0" w:color="auto"/>
              <w:right w:val="single" w:sz="4" w:space="0" w:color="auto"/>
            </w:tcBorders>
            <w:noWrap/>
            <w:vAlign w:val="center"/>
          </w:tcPr>
          <w:p w:rsidR="006B24B5" w:rsidRPr="004A6763" w:rsidRDefault="006B24B5" w:rsidP="00D21F76">
            <w:pPr>
              <w:spacing w:after="0" w:line="240" w:lineRule="auto"/>
              <w:jc w:val="center"/>
              <w:rPr>
                <w:rFonts w:ascii="Times New Roman" w:hAnsi="Times New Roman"/>
                <w:color w:val="000000"/>
                <w:sz w:val="20"/>
                <w:szCs w:val="20"/>
                <w:lang w:val="en-US" w:eastAsia="pl-PL"/>
              </w:rPr>
            </w:pPr>
            <w:r w:rsidRPr="004A6763">
              <w:rPr>
                <w:rFonts w:ascii="Times New Roman" w:hAnsi="Times New Roman"/>
                <w:color w:val="000000"/>
                <w:sz w:val="20"/>
                <w:szCs w:val="20"/>
                <w:lang w:val="en-US" w:eastAsia="pl-PL"/>
              </w:rPr>
              <w:t>51.550000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Jaksice II</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20.504000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50.142000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Dolni Věstonice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Czech Republic</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16.653500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48.883400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Kostenki 12</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39.050100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51.395400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Kraków Spadzista B</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19.897400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50.056600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Pr>
                <w:rFonts w:ascii="Times New Roman" w:hAnsi="Times New Roman"/>
                <w:color w:val="000000"/>
                <w:sz w:val="20"/>
                <w:szCs w:val="20"/>
                <w:lang w:eastAsia="pl-PL"/>
              </w:rPr>
              <w:t xml:space="preserve">Goyet, </w:t>
            </w:r>
            <w:r w:rsidRPr="00C813D9">
              <w:rPr>
                <w:rFonts w:ascii="Times New Roman" w:hAnsi="Times New Roman"/>
                <w:color w:val="000000"/>
                <w:sz w:val="20"/>
                <w:szCs w:val="20"/>
                <w:lang w:eastAsia="pl-PL"/>
              </w:rPr>
              <w:t>Third Cave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Belgium</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5.007000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50.445000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Hochwacht</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Austria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9.775800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47.488000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Copenhagen, Kamstrup</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Denmark</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12.443000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55.684700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Zastruże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16.497000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50.973500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 xml:space="preserve">Berdyzh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Belarus</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30.945000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52.820000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Leski</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Ukraine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29.181000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48.116000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13</w:t>
            </w:r>
          </w:p>
        </w:tc>
        <w:tc>
          <w:tcPr>
            <w:tcW w:w="2957" w:type="dxa"/>
            <w:tcBorders>
              <w:top w:val="nil"/>
              <w:left w:val="nil"/>
              <w:bottom w:val="single" w:sz="4" w:space="0" w:color="auto"/>
              <w:right w:val="single" w:sz="4" w:space="0" w:color="auto"/>
            </w:tcBorders>
            <w:vAlign w:val="center"/>
          </w:tcPr>
          <w:p w:rsidR="006B24B5" w:rsidRPr="00C813D9" w:rsidRDefault="006B24B5" w:rsidP="00CD6194">
            <w:pPr>
              <w:spacing w:after="0" w:line="240" w:lineRule="auto"/>
              <w:rPr>
                <w:rFonts w:ascii="Times New Roman" w:hAnsi="Times New Roman"/>
                <w:color w:val="000000"/>
                <w:sz w:val="20"/>
                <w:szCs w:val="20"/>
                <w:lang w:eastAsia="pl-PL"/>
              </w:rPr>
            </w:pPr>
            <w:r>
              <w:rPr>
                <w:rFonts w:ascii="Times New Roman" w:hAnsi="Times New Roman"/>
                <w:color w:val="000000"/>
                <w:sz w:val="20"/>
                <w:szCs w:val="20"/>
                <w:lang w:eastAsia="pl-PL"/>
              </w:rPr>
              <w:t>Halych I</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Pr>
                <w:rFonts w:ascii="Times New Roman" w:hAnsi="Times New Roman"/>
                <w:color w:val="000000"/>
                <w:sz w:val="20"/>
                <w:szCs w:val="20"/>
                <w:lang w:eastAsia="pl-PL"/>
              </w:rPr>
              <w:t>Ukraine</w:t>
            </w:r>
          </w:p>
        </w:tc>
        <w:tc>
          <w:tcPr>
            <w:tcW w:w="1559" w:type="dxa"/>
            <w:tcBorders>
              <w:top w:val="nil"/>
              <w:left w:val="nil"/>
              <w:bottom w:val="single" w:sz="4" w:space="0" w:color="auto"/>
              <w:right w:val="single" w:sz="4" w:space="0" w:color="auto"/>
            </w:tcBorders>
            <w:noWrap/>
            <w:vAlign w:val="center"/>
          </w:tcPr>
          <w:p w:rsidR="006B24B5" w:rsidRPr="007C142F" w:rsidRDefault="006B24B5" w:rsidP="00D21F76">
            <w:pPr>
              <w:spacing w:after="0" w:line="240" w:lineRule="auto"/>
              <w:jc w:val="center"/>
              <w:rPr>
                <w:rFonts w:ascii="Times New Roman" w:hAnsi="Times New Roman"/>
                <w:color w:val="000000"/>
                <w:sz w:val="20"/>
                <w:szCs w:val="20"/>
                <w:lang w:eastAsia="pl-PL"/>
              </w:rPr>
            </w:pPr>
            <w:r w:rsidRPr="007C142F">
              <w:rPr>
                <w:rFonts w:ascii="Times New Roman" w:hAnsi="Times New Roman"/>
                <w:sz w:val="20"/>
                <w:szCs w:val="20"/>
              </w:rPr>
              <w:t>24.733300</w:t>
            </w:r>
          </w:p>
        </w:tc>
        <w:tc>
          <w:tcPr>
            <w:tcW w:w="1643" w:type="dxa"/>
            <w:tcBorders>
              <w:top w:val="nil"/>
              <w:left w:val="nil"/>
              <w:bottom w:val="single" w:sz="4" w:space="0" w:color="auto"/>
              <w:right w:val="single" w:sz="4" w:space="0" w:color="auto"/>
            </w:tcBorders>
            <w:noWrap/>
            <w:vAlign w:val="center"/>
          </w:tcPr>
          <w:p w:rsidR="006B24B5" w:rsidRPr="007C142F" w:rsidRDefault="006B24B5" w:rsidP="00D21F76">
            <w:pPr>
              <w:spacing w:after="0" w:line="240" w:lineRule="auto"/>
              <w:jc w:val="center"/>
              <w:rPr>
                <w:rFonts w:ascii="Times New Roman" w:hAnsi="Times New Roman"/>
                <w:color w:val="000000"/>
                <w:sz w:val="20"/>
                <w:szCs w:val="20"/>
                <w:lang w:eastAsia="pl-PL"/>
              </w:rPr>
            </w:pPr>
            <w:r w:rsidRPr="007C142F">
              <w:rPr>
                <w:rFonts w:ascii="Times New Roman" w:hAnsi="Times New Roman"/>
                <w:sz w:val="20"/>
                <w:szCs w:val="20"/>
              </w:rPr>
              <w:t>49.116700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Kraków Spadzista C2</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19.897400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50.056600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1A33F5">
              <w:rPr>
                <w:rFonts w:ascii="Times New Roman" w:hAnsi="Times New Roman"/>
                <w:color w:val="000000"/>
                <w:sz w:val="20"/>
                <w:szCs w:val="20"/>
                <w:lang w:eastAsia="pl-PL"/>
              </w:rPr>
              <w:t>Żywiec, Koszarawa River</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Poland</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333333"/>
                <w:sz w:val="20"/>
                <w:szCs w:val="20"/>
                <w:lang w:eastAsia="pl-PL"/>
              </w:rPr>
            </w:pPr>
            <w:r w:rsidRPr="00C813D9">
              <w:rPr>
                <w:rFonts w:ascii="Times New Roman" w:hAnsi="Times New Roman"/>
                <w:color w:val="333333"/>
                <w:sz w:val="20"/>
                <w:szCs w:val="20"/>
                <w:lang w:eastAsia="pl-PL"/>
              </w:rPr>
              <w:t>19.210000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49.678000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16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Khotylevo 2</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34.110000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53.346000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17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Kostenki 1</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39.043300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51.393200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18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Sungir</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40.509000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56.176000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Pogon</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Ukraine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33.298000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52.193400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20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Świlcza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21.900000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50.070000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2</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Helsinki, Töölö</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Finland</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24.924000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60.179000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2</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Willendorf II</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Austria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15.404600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48.323400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2</w:t>
            </w:r>
            <w:r>
              <w:rPr>
                <w:rFonts w:ascii="Times New Roman" w:hAnsi="Times New Roman"/>
                <w:sz w:val="20"/>
                <w:szCs w:val="20"/>
                <w:lang w:eastAsia="pl-PL"/>
              </w:rPr>
              <w:t>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Kostenki 2</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39.052000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51.385600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2</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Jarošov I</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Czech Republic</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17.490000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49.080000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2</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Sandomierz</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21.749000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50.68200</w:t>
            </w:r>
            <w:r>
              <w:rPr>
                <w:rFonts w:ascii="Times New Roman" w:hAnsi="Times New Roman"/>
                <w:color w:val="000000"/>
                <w:sz w:val="20"/>
                <w:szCs w:val="20"/>
                <w:lang w:eastAsia="pl-PL"/>
              </w:rPr>
              <w:t>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2</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Pámanes</w:t>
            </w:r>
            <w:r w:rsidRPr="00C813D9">
              <w:rPr>
                <w:rFonts w:ascii="Times New Roman" w:hAnsi="Times New Roman"/>
                <w:color w:val="000000"/>
                <w:sz w:val="20"/>
                <w:szCs w:val="20"/>
                <w:lang w:eastAsia="pl-PL"/>
              </w:rPr>
              <w:t xml:space="preserve">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Spain</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-3.773000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43.356000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2</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Kostenki 17 (Spicynskaya st.)</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39.052000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51.395000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2</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Hornbæk</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Denmark</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12.456000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56.086000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2</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Kraków Zwierzyniec</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19.900000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50.050000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30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Kostenki 4 (Alexandrovka)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39.070000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51.376000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Kraków Spadzista C</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19.897400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50.056600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Moravany-Podkovica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Slovakia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17.875000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48.599000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w:t>
            </w:r>
            <w:r>
              <w:rPr>
                <w:rFonts w:ascii="Times New Roman" w:hAnsi="Times New Roman"/>
                <w:sz w:val="20"/>
                <w:szCs w:val="20"/>
                <w:lang w:eastAsia="pl-PL"/>
              </w:rPr>
              <w:t>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 xml:space="preserve">Sokmarskaya </w:t>
            </w:r>
            <w:r>
              <w:rPr>
                <w:rFonts w:ascii="Times New Roman" w:hAnsi="Times New Roman"/>
                <w:color w:val="000000"/>
                <w:sz w:val="20"/>
                <w:szCs w:val="20"/>
                <w:lang w:eastAsia="pl-PL"/>
              </w:rPr>
              <w:t>C</w:t>
            </w:r>
            <w:r w:rsidRPr="00C813D9">
              <w:rPr>
                <w:rFonts w:ascii="Times New Roman" w:hAnsi="Times New Roman"/>
                <w:color w:val="000000"/>
                <w:sz w:val="20"/>
                <w:szCs w:val="20"/>
                <w:lang w:eastAsia="pl-PL"/>
              </w:rPr>
              <w:t>ave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55.371740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51.957690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Opole - Groszowice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17.960000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50.625000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Mokrzec,Wisłoka River</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21.316000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49.974000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Avdeevo</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35.800000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51.687000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Bors</w:t>
            </w:r>
            <w:r>
              <w:rPr>
                <w:rFonts w:ascii="Times New Roman" w:hAnsi="Times New Roman"/>
                <w:color w:val="000000"/>
                <w:sz w:val="20"/>
                <w:szCs w:val="20"/>
                <w:lang w:eastAsia="pl-PL"/>
              </w:rPr>
              <w:t>h</w:t>
            </w:r>
            <w:r w:rsidRPr="00C813D9">
              <w:rPr>
                <w:rFonts w:ascii="Times New Roman" w:hAnsi="Times New Roman"/>
                <w:color w:val="000000"/>
                <w:sz w:val="20"/>
                <w:szCs w:val="20"/>
                <w:lang w:eastAsia="pl-PL"/>
              </w:rPr>
              <w:t xml:space="preserve">chevo 5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39.132000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51.327000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 xml:space="preserve">Lublin - Zemborzyce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22.500000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51.170000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333333"/>
                <w:sz w:val="20"/>
                <w:szCs w:val="20"/>
                <w:lang w:eastAsia="pl-PL"/>
              </w:rPr>
            </w:pPr>
            <w:r w:rsidRPr="00C813D9">
              <w:rPr>
                <w:rFonts w:ascii="Times New Roman" w:hAnsi="Times New Roman"/>
                <w:color w:val="333333"/>
                <w:sz w:val="20"/>
                <w:szCs w:val="20"/>
                <w:lang w:eastAsia="pl-PL"/>
              </w:rPr>
              <w:t>Tsuren, Prut River</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26.114000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48.237200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40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Nilsiä</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Finland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28.090000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63.207000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Hüntwangen</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Switzerland</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8.505000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47.587000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42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Tarnobrzeg - Machów</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21.630000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50.530000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w:t>
            </w:r>
            <w:r>
              <w:rPr>
                <w:rFonts w:ascii="Times New Roman" w:hAnsi="Times New Roman"/>
                <w:sz w:val="20"/>
                <w:szCs w:val="20"/>
                <w:lang w:eastAsia="pl-PL"/>
              </w:rPr>
              <w:t>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Kostenki 8 (Tel'manskaya</w:t>
            </w:r>
            <w:r>
              <w:rPr>
                <w:rFonts w:ascii="Times New Roman" w:hAnsi="Times New Roman"/>
                <w:sz w:val="20"/>
                <w:szCs w:val="20"/>
                <w:lang w:eastAsia="pl-PL"/>
              </w:rPr>
              <w:t xml:space="preserve"> st.</w:t>
            </w:r>
            <w:r w:rsidRPr="00C813D9">
              <w:rPr>
                <w:rFonts w:ascii="Times New Roman" w:hAnsi="Times New Roman"/>
                <w:sz w:val="20"/>
                <w:szCs w:val="20"/>
                <w:lang w:eastAsia="pl-PL"/>
              </w:rPr>
              <w:t>)</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39.071000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51.367600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lastRenderedPageBreak/>
              <w:t>4</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Jenerálka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Czech Republic</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14.357000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50.106000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Krasnoborsk</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45.950000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61.550000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Kraków Spadzista trench III</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19.897400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50.056600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Mezin</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Ukraine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33.070000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51.816000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 xml:space="preserve">Zaraysk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38.872000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54.758000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Gagarino</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38.952000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52.751400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50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Myrup Banke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Denmark</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11.824000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55.180000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Wil</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Switzerland</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8.511000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47.599000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Turžėnų Quarry</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Lithuania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24.090000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54.982000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w:t>
            </w:r>
            <w:r>
              <w:rPr>
                <w:rFonts w:ascii="Times New Roman" w:hAnsi="Times New Roman"/>
                <w:sz w:val="20"/>
                <w:szCs w:val="20"/>
                <w:lang w:eastAsia="pl-PL"/>
              </w:rPr>
              <w:t>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Villefranche-sur-Saône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France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4.750000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45.990000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Sagaidak I</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32.350000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47.728000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Kostenki 6</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39.073300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51.37300</w:t>
            </w:r>
            <w:r>
              <w:rPr>
                <w:rFonts w:ascii="Times New Roman" w:hAnsi="Times New Roman"/>
                <w:sz w:val="20"/>
                <w:szCs w:val="20"/>
                <w:lang w:eastAsia="pl-PL"/>
              </w:rPr>
              <w:t>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Rond-du-Barry</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France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3.857360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45.062280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Pushkari I</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33.296000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52.194000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Kostenki 5 (Svyatoy log)</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39.031100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51.388500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Molodova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27.052000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48.55900</w:t>
            </w:r>
            <w:r>
              <w:rPr>
                <w:rFonts w:ascii="Times New Roman" w:hAnsi="Times New Roman"/>
                <w:color w:val="000000"/>
                <w:sz w:val="20"/>
                <w:szCs w:val="20"/>
                <w:lang w:eastAsia="pl-PL"/>
              </w:rPr>
              <w:t>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60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Valea Morilor, Chişinău</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Moldova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28.813000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47.01900</w:t>
            </w:r>
            <w:r>
              <w:rPr>
                <w:rFonts w:ascii="Times New Roman" w:hAnsi="Times New Roman"/>
                <w:color w:val="000000"/>
                <w:sz w:val="20"/>
                <w:szCs w:val="20"/>
                <w:lang w:eastAsia="pl-PL"/>
              </w:rPr>
              <w:t>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6</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Obolonnya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32.940500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51.618600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6</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996DCA">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Kostenki 18 (Hvoikovskaya s</w:t>
            </w:r>
            <w:r>
              <w:rPr>
                <w:rFonts w:ascii="Times New Roman" w:hAnsi="Times New Roman"/>
                <w:sz w:val="20"/>
                <w:szCs w:val="20"/>
                <w:lang w:eastAsia="pl-PL"/>
              </w:rPr>
              <w:t>ite</w:t>
            </w:r>
            <w:r w:rsidRPr="00C813D9">
              <w:rPr>
                <w:rFonts w:ascii="Times New Roman" w:hAnsi="Times New Roman"/>
                <w:sz w:val="20"/>
                <w:szCs w:val="20"/>
                <w:lang w:eastAsia="pl-PL"/>
              </w:rPr>
              <w:t>)</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39.050000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51.399000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63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Nowy Targ</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20.030000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49.480000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6</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Mellikon</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Switzerland</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8.350000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47.565000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6</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Kostenki 11 (Anasovka 2)</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39.051700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51.385600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6</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Wildscheuer Cave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Germany</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8.115000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50.421000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6</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Pr>
                <w:rFonts w:ascii="Times New Roman" w:hAnsi="Times New Roman"/>
                <w:sz w:val="20"/>
                <w:szCs w:val="20"/>
                <w:lang w:eastAsia="pl-PL"/>
              </w:rPr>
              <w:t>Lukhnevschina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42.079000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63.141000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6</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Dresden</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Germany</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13.740000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51.050000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6</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Castlepook Cave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Ireland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-8.565000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52.244000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70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Wróblowa-Ujazd</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21.407000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49.800000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7</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Binningen</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Germany</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8.732000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47.806000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7</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Minsk</w:t>
            </w:r>
            <w:r>
              <w:rPr>
                <w:rFonts w:ascii="Times New Roman" w:hAnsi="Times New Roman"/>
                <w:sz w:val="20"/>
                <w:szCs w:val="20"/>
                <w:lang w:eastAsia="pl-PL"/>
              </w:rPr>
              <w:t>,</w:t>
            </w:r>
            <w:r w:rsidRPr="00C813D9">
              <w:rPr>
                <w:rFonts w:ascii="Times New Roman" w:hAnsi="Times New Roman"/>
                <w:sz w:val="20"/>
                <w:szCs w:val="20"/>
                <w:lang w:eastAsia="pl-PL"/>
              </w:rPr>
              <w:t xml:space="preserve"> “Mashinostroiteley” site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Belarus</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27.661000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53.850000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7</w:t>
            </w:r>
            <w:r>
              <w:rPr>
                <w:rFonts w:ascii="Times New Roman" w:hAnsi="Times New Roman"/>
                <w:sz w:val="20"/>
                <w:szCs w:val="20"/>
                <w:lang w:eastAsia="pl-PL"/>
              </w:rPr>
              <w:t>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Spytihněv-Duchonce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Czech Republic</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17.499000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49.158000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7</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Højballegård</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Denmark</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9.871000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55.910000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7</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Kostenki 14 (Markina gora)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39.030500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51.387000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7</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 xml:space="preserve">Hardtwald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Germany</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8.368000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47.616000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7</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Böttstein</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Switzerland</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8.241800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47.574200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7</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Arrie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Sweden</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13.100000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55.520000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7</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Novgorod-Severskii</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Ukraine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33.270000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52.000000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80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Kostenki 3  (Glinishche)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39.042200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51.412000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DB6846" w:rsidRDefault="006B24B5" w:rsidP="001A33F5">
            <w:pPr>
              <w:spacing w:after="0" w:line="240" w:lineRule="auto"/>
              <w:rPr>
                <w:rFonts w:ascii="Times New Roman" w:hAnsi="Times New Roman"/>
                <w:color w:val="000000"/>
                <w:sz w:val="20"/>
                <w:szCs w:val="20"/>
                <w:lang w:val="es-419" w:eastAsia="pl-PL"/>
              </w:rPr>
            </w:pPr>
            <w:r w:rsidRPr="00DB6846">
              <w:rPr>
                <w:rFonts w:ascii="Times New Roman" w:hAnsi="Times New Roman"/>
                <w:color w:val="000000"/>
                <w:sz w:val="20"/>
                <w:szCs w:val="20"/>
                <w:lang w:val="es-419" w:eastAsia="pl-PL"/>
              </w:rPr>
              <w:t>Cueto de la Mina 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Spain</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-4.854000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43.428000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English Channel</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UK</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-0.417000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50.450000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w:t>
            </w:r>
            <w:r>
              <w:rPr>
                <w:rFonts w:ascii="Times New Roman" w:hAnsi="Times New Roman"/>
                <w:sz w:val="20"/>
                <w:szCs w:val="20"/>
                <w:lang w:eastAsia="pl-PL"/>
              </w:rPr>
              <w:t>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Mezhirichi</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31.430000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49.630000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Kiev-Kirillovskaya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30.491000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50.474900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Radomyshl</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Ukraine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29.227000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50.517000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Kostenki 19 (Valukinsky site)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39.042700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51.415000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965FD2">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Wrocław-Oporów</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16.966000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51.084000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Markelfingen</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Germany</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8.984000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47.767000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Byzovaya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57.416000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65.024000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90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Archangelsk</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40.560000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64.550000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lastRenderedPageBreak/>
              <w:t>9</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Breitenbach B</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Germany</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12.085000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51.008000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9</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Turgi-Geelig</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Switzerland</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8.247000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47.493000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9</w:t>
            </w:r>
            <w:r>
              <w:rPr>
                <w:rFonts w:ascii="Times New Roman" w:hAnsi="Times New Roman"/>
                <w:sz w:val="20"/>
                <w:szCs w:val="20"/>
                <w:lang w:eastAsia="pl-PL"/>
              </w:rPr>
              <w:t>3</w:t>
            </w:r>
          </w:p>
        </w:tc>
        <w:tc>
          <w:tcPr>
            <w:tcW w:w="2957" w:type="dxa"/>
            <w:tcBorders>
              <w:top w:val="nil"/>
              <w:left w:val="nil"/>
              <w:bottom w:val="single" w:sz="4" w:space="0" w:color="auto"/>
              <w:right w:val="single" w:sz="4" w:space="0" w:color="auto"/>
            </w:tcBorders>
            <w:vAlign w:val="center"/>
          </w:tcPr>
          <w:p w:rsidR="006B24B5" w:rsidRPr="00801DCB" w:rsidRDefault="006B24B5" w:rsidP="001A33F5">
            <w:pPr>
              <w:spacing w:after="0" w:line="240" w:lineRule="auto"/>
              <w:rPr>
                <w:rFonts w:ascii="Times New Roman" w:hAnsi="Times New Roman"/>
                <w:sz w:val="20"/>
                <w:szCs w:val="20"/>
                <w:lang w:val="en-US" w:eastAsia="pl-PL"/>
              </w:rPr>
            </w:pPr>
            <w:smartTag w:uri="urn:schemas-microsoft-com:office:smarttags" w:element="place">
              <w:smartTag w:uri="urn:schemas-microsoft-com:office:smarttags" w:element="place">
                <w:r w:rsidRPr="00801DCB">
                  <w:rPr>
                    <w:rFonts w:ascii="Times New Roman" w:hAnsi="Times New Roman"/>
                    <w:sz w:val="20"/>
                    <w:szCs w:val="20"/>
                    <w:lang w:val="en-US" w:eastAsia="pl-PL"/>
                  </w:rPr>
                  <w:t>Cae</w:t>
                </w:r>
              </w:smartTag>
              <w:r w:rsidRPr="00801DCB">
                <w:rPr>
                  <w:rFonts w:ascii="Times New Roman" w:hAnsi="Times New Roman"/>
                  <w:sz w:val="20"/>
                  <w:szCs w:val="20"/>
                  <w:lang w:val="en-US" w:eastAsia="pl-PL"/>
                </w:rPr>
                <w:t xml:space="preserve"> </w:t>
              </w:r>
              <w:smartTag w:uri="urn:schemas-microsoft-com:office:smarttags" w:element="place">
                <w:r w:rsidRPr="00801DCB">
                  <w:rPr>
                    <w:rFonts w:ascii="Times New Roman" w:hAnsi="Times New Roman"/>
                    <w:sz w:val="20"/>
                    <w:szCs w:val="20"/>
                    <w:lang w:val="en-US" w:eastAsia="pl-PL"/>
                  </w:rPr>
                  <w:t>Gwyn</w:t>
                </w:r>
              </w:smartTag>
              <w:r w:rsidRPr="00801DCB">
                <w:rPr>
                  <w:rFonts w:ascii="Times New Roman" w:hAnsi="Times New Roman"/>
                  <w:sz w:val="20"/>
                  <w:szCs w:val="20"/>
                  <w:lang w:val="en-US" w:eastAsia="pl-PL"/>
                </w:rPr>
                <w:t xml:space="preserve"> </w:t>
              </w:r>
              <w:smartTag w:uri="urn:schemas-microsoft-com:office:smarttags" w:element="place">
                <w:r w:rsidRPr="00801DCB">
                  <w:rPr>
                    <w:rFonts w:ascii="Times New Roman" w:hAnsi="Times New Roman"/>
                    <w:sz w:val="20"/>
                    <w:szCs w:val="20"/>
                    <w:lang w:val="en-US" w:eastAsia="pl-PL"/>
                  </w:rPr>
                  <w:t>Cave</w:t>
                </w:r>
              </w:smartTag>
            </w:smartTag>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-3.371900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53.241000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9</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Zók</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Hungary</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18.100000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45.990000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9</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Cosăuţi 1</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Moldova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28.246000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48.214000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9</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 xml:space="preserve">Eliseevichi 1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33.650000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53.146500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9</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801DCB" w:rsidRDefault="006B24B5" w:rsidP="001A33F5">
            <w:pPr>
              <w:spacing w:after="0" w:line="240" w:lineRule="auto"/>
              <w:rPr>
                <w:rFonts w:ascii="Times New Roman" w:hAnsi="Times New Roman"/>
                <w:color w:val="000000"/>
                <w:sz w:val="20"/>
                <w:szCs w:val="20"/>
                <w:lang w:val="en-US" w:eastAsia="pl-PL"/>
              </w:rPr>
            </w:pPr>
            <w:r w:rsidRPr="00801DCB">
              <w:rPr>
                <w:rFonts w:ascii="Times New Roman" w:hAnsi="Times New Roman"/>
                <w:color w:val="000000"/>
                <w:sz w:val="20"/>
                <w:szCs w:val="20"/>
                <w:lang w:val="en-US" w:eastAsia="pl-PL"/>
              </w:rPr>
              <w:t xml:space="preserve">Svobodné Dvory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Czech Republic</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15.778000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50.231000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9</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 xml:space="preserve">Pieny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35.510000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51.647000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9</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 xml:space="preserve">Pushkari IX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33.297000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52.193000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100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Bors</w:t>
            </w:r>
            <w:r>
              <w:rPr>
                <w:rFonts w:ascii="Times New Roman" w:hAnsi="Times New Roman"/>
                <w:sz w:val="20"/>
                <w:szCs w:val="20"/>
                <w:lang w:eastAsia="pl-PL"/>
              </w:rPr>
              <w:t>h</w:t>
            </w:r>
            <w:r w:rsidRPr="00C813D9">
              <w:rPr>
                <w:rFonts w:ascii="Times New Roman" w:hAnsi="Times New Roman"/>
                <w:sz w:val="20"/>
                <w:szCs w:val="20"/>
                <w:lang w:eastAsia="pl-PL"/>
              </w:rPr>
              <w:t xml:space="preserve">chevo 1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39.090000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51.362700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10</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Szeged–Öthalom</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Hungary</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20.141000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46.265000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10</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Karacharovo</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42.081400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55.548300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10</w:t>
            </w:r>
            <w:r>
              <w:rPr>
                <w:rFonts w:ascii="Times New Roman" w:hAnsi="Times New Roman"/>
                <w:sz w:val="20"/>
                <w:szCs w:val="20"/>
                <w:lang w:eastAsia="pl-PL"/>
              </w:rPr>
              <w:t>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Wustermark 22</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Germany</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12.945600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52.537500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10</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Kelsterbach</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Germany</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8.530000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50.060000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10</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Gebensdorf</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Switzerland</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8.242000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47.491000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10</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Yudinovo</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33.257000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52.654600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10</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801DCB" w:rsidRDefault="006B24B5" w:rsidP="001A33F5">
            <w:pPr>
              <w:spacing w:after="0" w:line="240" w:lineRule="auto"/>
              <w:rPr>
                <w:rFonts w:ascii="Times New Roman" w:hAnsi="Times New Roman"/>
                <w:sz w:val="20"/>
                <w:szCs w:val="20"/>
                <w:lang w:val="en-US" w:eastAsia="pl-PL"/>
              </w:rPr>
            </w:pPr>
            <w:smartTag w:uri="urn:schemas-microsoft-com:office:smarttags" w:element="place">
              <w:r w:rsidRPr="00801DCB">
                <w:rPr>
                  <w:rFonts w:ascii="Times New Roman" w:hAnsi="Times New Roman"/>
                  <w:sz w:val="20"/>
                  <w:szCs w:val="20"/>
                  <w:lang w:val="en-US" w:eastAsia="pl-PL"/>
                </w:rPr>
                <w:t>Brno</w:t>
              </w:r>
            </w:smartTag>
            <w:r w:rsidRPr="00801DCB">
              <w:rPr>
                <w:rFonts w:ascii="Times New Roman" w:hAnsi="Times New Roman"/>
                <w:sz w:val="20"/>
                <w:szCs w:val="20"/>
                <w:lang w:val="en-US" w:eastAsia="pl-PL"/>
              </w:rPr>
              <w:t xml:space="preserve"> - Štýřice III (</w:t>
            </w:r>
            <w:smartTag w:uri="urn:schemas-microsoft-com:office:smarttags" w:element="place">
              <w:r w:rsidRPr="00801DCB">
                <w:rPr>
                  <w:rFonts w:ascii="Times New Roman" w:hAnsi="Times New Roman"/>
                  <w:sz w:val="20"/>
                  <w:szCs w:val="20"/>
                  <w:lang w:val="en-US" w:eastAsia="pl-PL"/>
                </w:rPr>
                <w:t>Vídeňská St.</w:t>
              </w:r>
            </w:smartTag>
            <w:r w:rsidRPr="00801DCB">
              <w:rPr>
                <w:rFonts w:ascii="Times New Roman" w:hAnsi="Times New Roman"/>
                <w:sz w:val="20"/>
                <w:szCs w:val="20"/>
                <w:lang w:val="en-US" w:eastAsia="pl-PL"/>
              </w:rPr>
              <w:t xml:space="preserve"> - Hospital grounds)</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Czech Republic</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16.594530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49.183740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10</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Brno - Štýřice III (Vídeňská St.)</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Czech Republic</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16.593886</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49.185105</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10</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Eliseevichi 2</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33.650000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53.146500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w:t>
            </w:r>
            <w:r>
              <w:rPr>
                <w:rFonts w:ascii="Times New Roman" w:hAnsi="Times New Roman"/>
                <w:sz w:val="20"/>
                <w:szCs w:val="20"/>
                <w:lang w:eastAsia="pl-PL"/>
              </w:rPr>
              <w:t>10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Izbica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23.157000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50.892000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11</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European Russia, center</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Russia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34.300000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53.200000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11</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Brno - Štýřice III</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Czech Republic</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16.594600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49.183800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11</w:t>
            </w:r>
            <w:r>
              <w:rPr>
                <w:rFonts w:ascii="Times New Roman" w:hAnsi="Times New Roman"/>
                <w:sz w:val="20"/>
                <w:szCs w:val="20"/>
                <w:lang w:eastAsia="pl-PL"/>
              </w:rPr>
              <w:t>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Timonovka 2</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34.316000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53.198000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11</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Kesslerloch Cave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Switzerland</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8.693500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47.745200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11</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Bryansk Region</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33.400000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53.100000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11</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Steißlingen</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Germany</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8.926000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47.771000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11</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Timonovka 1</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Russia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34.316000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53.198000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11</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 xml:space="preserve">Chulatovo 1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33.341400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51.957500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11</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 xml:space="preserve">Gontsy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32.753000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50.151500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w:t>
            </w:r>
            <w:r>
              <w:rPr>
                <w:rFonts w:ascii="Times New Roman" w:hAnsi="Times New Roman"/>
                <w:sz w:val="20"/>
                <w:szCs w:val="20"/>
                <w:lang w:eastAsia="pl-PL"/>
              </w:rPr>
              <w:t>20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Kawęczyn</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22.947000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50.677000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12</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Engen</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Germany</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8.798000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47.855700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12</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Gönnersdorf</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Germany</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7.415500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50.447700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12</w:t>
            </w:r>
            <w:r>
              <w:rPr>
                <w:rFonts w:ascii="Times New Roman" w:hAnsi="Times New Roman"/>
                <w:sz w:val="20"/>
                <w:szCs w:val="20"/>
                <w:lang w:eastAsia="pl-PL"/>
              </w:rPr>
              <w:t>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Zamość</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23.260000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50.720000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12</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Kniegrotte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Germany</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11.641000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50.690000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12</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Pekárna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Czech Republic</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16.746000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49.24200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12</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Shatrishchi 1</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40.420000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54.390000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12</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Buzhanka 2</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33.104000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51.666000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12</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Zbranki</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28.650000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51.297000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12</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La Croze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France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5.350000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46.083330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w:t>
            </w:r>
            <w:r>
              <w:rPr>
                <w:rFonts w:ascii="Times New Roman" w:hAnsi="Times New Roman"/>
                <w:sz w:val="20"/>
                <w:szCs w:val="20"/>
                <w:lang w:eastAsia="pl-PL"/>
              </w:rPr>
              <w:t>30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Suponevo</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Russia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34.343500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53.207000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13</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Brno-Štýřice III (Kamenná St.)</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Czech Republik</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16.594000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49.185000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13</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Semenivka 2</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25.330000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48.778000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13</w:t>
            </w:r>
            <w:r>
              <w:rPr>
                <w:rFonts w:ascii="Times New Roman" w:hAnsi="Times New Roman"/>
                <w:sz w:val="20"/>
                <w:szCs w:val="20"/>
                <w:lang w:eastAsia="pl-PL"/>
              </w:rPr>
              <w:t>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Dzierżysław</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17.981300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50.049500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13</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Lublin-Kalinowszczyzna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22.585600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51.253700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13</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Oelknitz</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Germany</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11.623600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50.851300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13</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European Russia, center (Sevsk)</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34.480000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52.150000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13</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Risch-Rotkreuz</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Switzerland</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8.433700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47.151000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lastRenderedPageBreak/>
              <w:t>13</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Sevsk</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Russia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34.500000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52.150000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1019D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13</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 xml:space="preserve">Obukhiv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30.633300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50.100000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140</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Bzianka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21.895000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50.036700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14</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Jiesia River</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Lithuania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23.933600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54.832300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14</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Praz-Rodet</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Switzerland</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6.180300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46.571000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Pr>
                <w:rFonts w:ascii="Times New Roman" w:hAnsi="Times New Roman"/>
                <w:sz w:val="20"/>
                <w:szCs w:val="20"/>
                <w:lang w:eastAsia="pl-PL"/>
              </w:rPr>
              <w:t>143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smartTag w:uri="urn:schemas-microsoft-com:office:smarttags" w:element="place">
              <w:r w:rsidRPr="00C813D9">
                <w:rPr>
                  <w:rFonts w:ascii="Times New Roman" w:hAnsi="Times New Roman"/>
                  <w:sz w:val="20"/>
                  <w:szCs w:val="20"/>
                  <w:lang w:eastAsia="pl-PL"/>
                </w:rPr>
                <w:t xml:space="preserve">La Colombière </w:t>
              </w:r>
              <w:r>
                <w:rPr>
                  <w:rFonts w:ascii="Times New Roman" w:hAnsi="Times New Roman"/>
                  <w:sz w:val="20"/>
                  <w:szCs w:val="20"/>
                  <w:lang w:eastAsia="pl-PL"/>
                </w:rPr>
                <w:t>R</w:t>
              </w:r>
              <w:r w:rsidRPr="00C813D9">
                <w:rPr>
                  <w:rFonts w:ascii="Times New Roman" w:hAnsi="Times New Roman"/>
                  <w:sz w:val="20"/>
                  <w:szCs w:val="20"/>
                  <w:lang w:eastAsia="pl-PL"/>
                </w:rPr>
                <w:t>ock</w:t>
              </w:r>
            </w:smartTag>
            <w:r w:rsidRPr="00C813D9">
              <w:rPr>
                <w:rFonts w:ascii="Times New Roman" w:hAnsi="Times New Roman"/>
                <w:sz w:val="20"/>
                <w:szCs w:val="20"/>
                <w:lang w:eastAsia="pl-PL"/>
              </w:rPr>
              <w:t xml:space="preserve"> </w:t>
            </w:r>
            <w:r>
              <w:rPr>
                <w:rFonts w:ascii="Times New Roman" w:hAnsi="Times New Roman"/>
                <w:sz w:val="20"/>
                <w:szCs w:val="20"/>
                <w:lang w:eastAsia="pl-PL"/>
              </w:rPr>
              <w:t>S</w:t>
            </w:r>
            <w:r w:rsidRPr="00C813D9">
              <w:rPr>
                <w:rFonts w:ascii="Times New Roman" w:hAnsi="Times New Roman"/>
                <w:sz w:val="20"/>
                <w:szCs w:val="20"/>
                <w:lang w:eastAsia="pl-PL"/>
              </w:rPr>
              <w:t>helter</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France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5.398100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46.08560</w:t>
            </w:r>
            <w:r>
              <w:rPr>
                <w:rFonts w:ascii="Times New Roman" w:hAnsi="Times New Roman"/>
                <w:color w:val="000000"/>
                <w:sz w:val="20"/>
                <w:szCs w:val="20"/>
                <w:lang w:eastAsia="pl-PL"/>
              </w:rPr>
              <w:t>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14</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Uster-Oberuster</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Switzerland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8.694000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47.351400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14</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 xml:space="preserve">Csajág </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Hungary</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18.170000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47.031000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14</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Lockarp</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Sweden</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13.047000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55.545000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14</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Jičín</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Czech Republik</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15.356000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50.434500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14</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Kopachiv</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Ukraine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30.483330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50.116660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14</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Wilczyce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Poland</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21.656000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50.747000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w:t>
            </w:r>
            <w:r>
              <w:rPr>
                <w:rFonts w:ascii="Times New Roman" w:hAnsi="Times New Roman"/>
                <w:sz w:val="20"/>
                <w:szCs w:val="20"/>
                <w:lang w:eastAsia="pl-PL"/>
              </w:rPr>
              <w:t>50</w:t>
            </w:r>
          </w:p>
        </w:tc>
        <w:tc>
          <w:tcPr>
            <w:tcW w:w="2957" w:type="dxa"/>
            <w:tcBorders>
              <w:top w:val="nil"/>
              <w:left w:val="nil"/>
              <w:bottom w:val="single" w:sz="4" w:space="0" w:color="auto"/>
              <w:right w:val="single" w:sz="4" w:space="0" w:color="auto"/>
            </w:tcBorders>
            <w:vAlign w:val="center"/>
          </w:tcPr>
          <w:p w:rsidR="006B24B5" w:rsidRPr="00801DCB" w:rsidRDefault="006B24B5" w:rsidP="001A33F5">
            <w:pPr>
              <w:spacing w:after="0" w:line="240" w:lineRule="auto"/>
              <w:rPr>
                <w:rFonts w:ascii="Times New Roman" w:hAnsi="Times New Roman"/>
                <w:sz w:val="20"/>
                <w:szCs w:val="20"/>
                <w:lang w:val="en-US" w:eastAsia="pl-PL"/>
              </w:rPr>
            </w:pPr>
            <w:smartTag w:uri="urn:schemas-microsoft-com:office:smarttags" w:element="place">
              <w:r>
                <w:rPr>
                  <w:rFonts w:ascii="Times New Roman" w:hAnsi="Times New Roman"/>
                  <w:sz w:val="20"/>
                  <w:szCs w:val="20"/>
                  <w:lang w:val="en-US" w:eastAsia="pl-PL"/>
                </w:rPr>
                <w:t>L</w:t>
              </w:r>
              <w:r w:rsidRPr="00801DCB">
                <w:rPr>
                  <w:rFonts w:ascii="Times New Roman" w:hAnsi="Times New Roman"/>
                  <w:sz w:val="20"/>
                  <w:szCs w:val="20"/>
                  <w:lang w:val="en-US" w:eastAsia="pl-PL"/>
                </w:rPr>
                <w:t>a Grotte</w:t>
              </w:r>
            </w:smartTag>
            <w:r w:rsidRPr="00801DCB">
              <w:rPr>
                <w:rFonts w:ascii="Times New Roman" w:hAnsi="Times New Roman"/>
                <w:sz w:val="20"/>
                <w:szCs w:val="20"/>
                <w:lang w:val="en-US" w:eastAsia="pl-PL"/>
              </w:rPr>
              <w:t xml:space="preserve"> des Romains</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France</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5.720500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45.701400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15</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Rucava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Latvia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21.162000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56.162000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15</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Marolles-sur-Seine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France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3.030000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48.380000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15</w:t>
            </w:r>
            <w:r>
              <w:rPr>
                <w:rFonts w:ascii="Times New Roman" w:hAnsi="Times New Roman"/>
                <w:sz w:val="20"/>
                <w:szCs w:val="20"/>
                <w:lang w:eastAsia="pl-PL"/>
              </w:rPr>
              <w:t>3</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sz w:val="20"/>
                <w:szCs w:val="20"/>
                <w:lang w:eastAsia="pl-PL"/>
              </w:rPr>
              <w:t>Dobranichivka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Ukraine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31.880000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50.047000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15</w:t>
            </w:r>
            <w:r>
              <w:rPr>
                <w:rFonts w:ascii="Times New Roman" w:hAnsi="Times New Roman"/>
                <w:sz w:val="20"/>
                <w:szCs w:val="20"/>
                <w:lang w:eastAsia="pl-PL"/>
              </w:rPr>
              <w:t>4</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Cherepovets</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37.840000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59.120000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15</w:t>
            </w:r>
            <w:r>
              <w:rPr>
                <w:rFonts w:ascii="Times New Roman" w:hAnsi="Times New Roman"/>
                <w:sz w:val="20"/>
                <w:szCs w:val="20"/>
                <w:lang w:eastAsia="pl-PL"/>
              </w:rPr>
              <w:t>5</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Gough’s Cave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-2.765500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51.281900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15</w:t>
            </w:r>
            <w:r>
              <w:rPr>
                <w:rFonts w:ascii="Times New Roman" w:hAnsi="Times New Roman"/>
                <w:sz w:val="20"/>
                <w:szCs w:val="20"/>
                <w:lang w:eastAsia="pl-PL"/>
              </w:rPr>
              <w:t>6</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Pin Hole Cave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-1.202400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53.261500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15</w:t>
            </w:r>
            <w:r>
              <w:rPr>
                <w:rFonts w:ascii="Times New Roman" w:hAnsi="Times New Roman"/>
                <w:sz w:val="20"/>
                <w:szCs w:val="20"/>
                <w:lang w:eastAsia="pl-PL"/>
              </w:rPr>
              <w:t>7</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Mamontovaya Kurya</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62.416700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66.566700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15</w:t>
            </w:r>
            <w:r>
              <w:rPr>
                <w:rFonts w:ascii="Times New Roman" w:hAnsi="Times New Roman"/>
                <w:sz w:val="20"/>
                <w:szCs w:val="20"/>
                <w:lang w:eastAsia="pl-PL"/>
              </w:rPr>
              <w:t>8</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Condover</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-2.743000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52.663000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15</w:t>
            </w:r>
            <w:r>
              <w:rPr>
                <w:rFonts w:ascii="Times New Roman" w:hAnsi="Times New Roman"/>
                <w:sz w:val="20"/>
                <w:szCs w:val="20"/>
                <w:lang w:eastAsia="pl-PL"/>
              </w:rPr>
              <w:t>9</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Robin Hood’s Cave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UK</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-1.200600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53.262100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w:t>
            </w:r>
            <w:r>
              <w:rPr>
                <w:rFonts w:ascii="Times New Roman" w:hAnsi="Times New Roman"/>
                <w:sz w:val="20"/>
                <w:szCs w:val="20"/>
                <w:lang w:eastAsia="pl-PL"/>
              </w:rPr>
              <w:t>60</w:t>
            </w:r>
          </w:p>
        </w:tc>
        <w:tc>
          <w:tcPr>
            <w:tcW w:w="2957" w:type="dxa"/>
            <w:tcBorders>
              <w:top w:val="nil"/>
              <w:left w:val="nil"/>
              <w:bottom w:val="single" w:sz="4" w:space="0" w:color="auto"/>
              <w:right w:val="single" w:sz="4" w:space="0" w:color="auto"/>
            </w:tcBorders>
            <w:vAlign w:val="center"/>
          </w:tcPr>
          <w:p w:rsidR="006B24B5" w:rsidRPr="00C813D9" w:rsidRDefault="006B24B5" w:rsidP="00061837">
            <w:pPr>
              <w:spacing w:after="0" w:line="240" w:lineRule="auto"/>
              <w:rPr>
                <w:rFonts w:ascii="Times New Roman" w:hAnsi="Times New Roman"/>
                <w:sz w:val="20"/>
                <w:szCs w:val="20"/>
                <w:lang w:eastAsia="pl-PL"/>
              </w:rPr>
            </w:pPr>
            <w:r w:rsidRPr="00C813D9">
              <w:rPr>
                <w:rFonts w:ascii="Times New Roman" w:hAnsi="Times New Roman"/>
                <w:sz w:val="20"/>
                <w:szCs w:val="20"/>
                <w:lang w:eastAsia="pl-PL"/>
              </w:rPr>
              <w:t>Etiolles</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France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2.465600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48.633000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16</w:t>
            </w:r>
            <w:r>
              <w:rPr>
                <w:rFonts w:ascii="Times New Roman" w:hAnsi="Times New Roman"/>
                <w:sz w:val="20"/>
                <w:szCs w:val="20"/>
                <w:lang w:eastAsia="pl-PL"/>
              </w:rPr>
              <w:t>1</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Shatrishchi 2</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Russia</w:t>
            </w:r>
          </w:p>
        </w:tc>
        <w:tc>
          <w:tcPr>
            <w:tcW w:w="1559"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40.420000</w:t>
            </w:r>
          </w:p>
        </w:tc>
        <w:tc>
          <w:tcPr>
            <w:tcW w:w="1643"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54.390000</w:t>
            </w:r>
          </w:p>
        </w:tc>
      </w:tr>
      <w:tr w:rsidR="006B24B5" w:rsidRPr="0049463E" w:rsidTr="00D21F76">
        <w:trPr>
          <w:trHeight w:val="283"/>
          <w:jc w:val="center"/>
        </w:trPr>
        <w:tc>
          <w:tcPr>
            <w:tcW w:w="440" w:type="dxa"/>
            <w:tcBorders>
              <w:top w:val="nil"/>
              <w:left w:val="single" w:sz="4" w:space="0" w:color="auto"/>
              <w:bottom w:val="single" w:sz="4" w:space="0" w:color="auto"/>
              <w:right w:val="single" w:sz="4" w:space="0" w:color="auto"/>
            </w:tcBorders>
            <w:noWrap/>
            <w:vAlign w:val="center"/>
          </w:tcPr>
          <w:p w:rsidR="006B24B5" w:rsidRPr="00C813D9" w:rsidRDefault="006B24B5" w:rsidP="00DA70F5">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16</w:t>
            </w:r>
            <w:r>
              <w:rPr>
                <w:rFonts w:ascii="Times New Roman" w:hAnsi="Times New Roman"/>
                <w:sz w:val="20"/>
                <w:szCs w:val="20"/>
                <w:lang w:eastAsia="pl-PL"/>
              </w:rPr>
              <w:t>2</w:t>
            </w:r>
          </w:p>
        </w:tc>
        <w:tc>
          <w:tcPr>
            <w:tcW w:w="2957" w:type="dxa"/>
            <w:tcBorders>
              <w:top w:val="nil"/>
              <w:left w:val="nil"/>
              <w:bottom w:val="single" w:sz="4" w:space="0" w:color="auto"/>
              <w:right w:val="single" w:sz="4" w:space="0" w:color="auto"/>
            </w:tcBorders>
            <w:vAlign w:val="center"/>
          </w:tcPr>
          <w:p w:rsidR="006B24B5" w:rsidRPr="00C813D9" w:rsidRDefault="006B24B5" w:rsidP="001A33F5">
            <w:pPr>
              <w:spacing w:after="0" w:line="240" w:lineRule="auto"/>
              <w:rPr>
                <w:rFonts w:ascii="Times New Roman" w:hAnsi="Times New Roman"/>
                <w:color w:val="000000"/>
                <w:sz w:val="20"/>
                <w:szCs w:val="20"/>
                <w:lang w:eastAsia="pl-PL"/>
              </w:rPr>
            </w:pPr>
            <w:r w:rsidRPr="00C813D9">
              <w:rPr>
                <w:rFonts w:ascii="Times New Roman" w:hAnsi="Times New Roman"/>
                <w:color w:val="000000"/>
                <w:sz w:val="20"/>
                <w:szCs w:val="20"/>
                <w:lang w:eastAsia="pl-PL"/>
              </w:rPr>
              <w:t>Verberie</w:t>
            </w:r>
          </w:p>
        </w:tc>
        <w:tc>
          <w:tcPr>
            <w:tcW w:w="1560" w:type="dxa"/>
            <w:tcBorders>
              <w:top w:val="nil"/>
              <w:left w:val="nil"/>
              <w:bottom w:val="single" w:sz="4" w:space="0" w:color="auto"/>
              <w:right w:val="single" w:sz="4" w:space="0" w:color="auto"/>
            </w:tcBorders>
            <w:vAlign w:val="center"/>
          </w:tcPr>
          <w:p w:rsidR="006B24B5" w:rsidRPr="00C813D9" w:rsidRDefault="006B24B5" w:rsidP="00D21F76">
            <w:pPr>
              <w:spacing w:after="0" w:line="240" w:lineRule="auto"/>
              <w:jc w:val="center"/>
              <w:rPr>
                <w:rFonts w:ascii="Times New Roman" w:hAnsi="Times New Roman"/>
                <w:sz w:val="20"/>
                <w:szCs w:val="20"/>
                <w:lang w:eastAsia="pl-PL"/>
              </w:rPr>
            </w:pPr>
            <w:r w:rsidRPr="00C813D9">
              <w:rPr>
                <w:rFonts w:ascii="Times New Roman" w:hAnsi="Times New Roman"/>
                <w:sz w:val="20"/>
                <w:szCs w:val="20"/>
                <w:lang w:eastAsia="pl-PL"/>
              </w:rPr>
              <w:t>France</w:t>
            </w:r>
          </w:p>
        </w:tc>
        <w:tc>
          <w:tcPr>
            <w:tcW w:w="1559"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2.7333000</w:t>
            </w:r>
          </w:p>
        </w:tc>
        <w:tc>
          <w:tcPr>
            <w:tcW w:w="1643" w:type="dxa"/>
            <w:tcBorders>
              <w:top w:val="nil"/>
              <w:left w:val="nil"/>
              <w:bottom w:val="single" w:sz="4" w:space="0" w:color="auto"/>
              <w:right w:val="single" w:sz="4" w:space="0" w:color="auto"/>
            </w:tcBorders>
            <w:noWrap/>
            <w:vAlign w:val="center"/>
          </w:tcPr>
          <w:p w:rsidR="006B24B5" w:rsidRPr="00C813D9" w:rsidRDefault="006B24B5" w:rsidP="00D21F76">
            <w:pPr>
              <w:spacing w:after="0" w:line="240" w:lineRule="auto"/>
              <w:jc w:val="center"/>
              <w:rPr>
                <w:rFonts w:ascii="Times New Roman" w:hAnsi="Times New Roman"/>
                <w:color w:val="000000"/>
                <w:sz w:val="20"/>
                <w:szCs w:val="20"/>
                <w:lang w:eastAsia="pl-PL"/>
              </w:rPr>
            </w:pPr>
            <w:r w:rsidRPr="00C813D9">
              <w:rPr>
                <w:rFonts w:ascii="Times New Roman" w:hAnsi="Times New Roman"/>
                <w:color w:val="000000"/>
                <w:sz w:val="20"/>
                <w:szCs w:val="20"/>
                <w:lang w:eastAsia="pl-PL"/>
              </w:rPr>
              <w:t>49.316700</w:t>
            </w:r>
          </w:p>
        </w:tc>
      </w:tr>
    </w:tbl>
    <w:p w:rsidR="006B24B5" w:rsidRDefault="006B24B5" w:rsidP="00591387"/>
    <w:p w:rsidR="006B24B5" w:rsidRPr="00310818" w:rsidRDefault="006B24B5" w:rsidP="00591387">
      <w:pPr>
        <w:rPr>
          <w:rFonts w:ascii="Times New Roman" w:hAnsi="Times New Roman"/>
          <w:color w:val="FFFFFF" w:themeColor="background1"/>
          <w:sz w:val="24"/>
          <w:szCs w:val="24"/>
          <w:lang w:val="en-US"/>
        </w:rPr>
      </w:pPr>
      <w:r w:rsidRPr="00412F35">
        <w:rPr>
          <w:rFonts w:ascii="Times New Roman" w:hAnsi="Times New Roman"/>
          <w:sz w:val="24"/>
          <w:szCs w:val="24"/>
          <w:lang w:val="en-US"/>
        </w:rPr>
        <w:t xml:space="preserve">Table S2. Radiocarbon datings of mammoth </w:t>
      </w:r>
      <w:r w:rsidRPr="00310818">
        <w:rPr>
          <w:rFonts w:ascii="Times New Roman" w:hAnsi="Times New Roman"/>
          <w:sz w:val="24"/>
          <w:szCs w:val="24"/>
          <w:lang w:val="en-US"/>
        </w:rPr>
        <w:t>remains</w:t>
      </w:r>
      <w:r w:rsidR="00310818">
        <w:rPr>
          <w:rFonts w:ascii="Times New Roman" w:hAnsi="Times New Roman"/>
          <w:sz w:val="24"/>
          <w:szCs w:val="24"/>
          <w:lang w:val="en-US"/>
        </w:rPr>
        <w:t xml:space="preserve"> used in this study.</w:t>
      </w:r>
      <w:r w:rsidRPr="00310818">
        <w:rPr>
          <w:rFonts w:ascii="Times New Roman" w:hAnsi="Times New Roman"/>
          <w:color w:val="FFFFFF" w:themeColor="background1"/>
          <w:sz w:val="24"/>
          <w:szCs w:val="24"/>
          <w:lang w:val="en-US"/>
        </w:rPr>
        <w:t xml:space="preserve"> </w:t>
      </w:r>
    </w:p>
    <w:tbl>
      <w:tblPr>
        <w:tblW w:w="8560" w:type="dxa"/>
        <w:tblInd w:w="93" w:type="dxa"/>
        <w:tblLook w:val="00A0" w:firstRow="1" w:lastRow="0" w:firstColumn="1" w:lastColumn="0" w:noHBand="0" w:noVBand="0"/>
      </w:tblPr>
      <w:tblGrid>
        <w:gridCol w:w="640"/>
        <w:gridCol w:w="2160"/>
        <w:gridCol w:w="800"/>
        <w:gridCol w:w="1080"/>
        <w:gridCol w:w="1120"/>
        <w:gridCol w:w="920"/>
        <w:gridCol w:w="920"/>
        <w:gridCol w:w="920"/>
      </w:tblGrid>
      <w:tr w:rsidR="006B24B5" w:rsidRPr="00412F35" w:rsidTr="004B213B">
        <w:trPr>
          <w:trHeight w:val="255"/>
        </w:trPr>
        <w:tc>
          <w:tcPr>
            <w:tcW w:w="640" w:type="dxa"/>
            <w:vMerge w:val="restart"/>
            <w:tcBorders>
              <w:top w:val="single" w:sz="4" w:space="0" w:color="auto"/>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No</w:t>
            </w:r>
          </w:p>
        </w:tc>
        <w:tc>
          <w:tcPr>
            <w:tcW w:w="2160" w:type="dxa"/>
            <w:vMerge w:val="restart"/>
            <w:tcBorders>
              <w:top w:val="single" w:sz="4" w:space="0" w:color="auto"/>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Site</w:t>
            </w:r>
          </w:p>
        </w:tc>
        <w:tc>
          <w:tcPr>
            <w:tcW w:w="800" w:type="dxa"/>
            <w:vMerge w:val="restart"/>
            <w:tcBorders>
              <w:top w:val="single" w:sz="4" w:space="0" w:color="auto"/>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Site No</w:t>
            </w:r>
          </w:p>
        </w:tc>
        <w:tc>
          <w:tcPr>
            <w:tcW w:w="1080" w:type="dxa"/>
            <w:vMerge w:val="restart"/>
            <w:tcBorders>
              <w:top w:val="single" w:sz="4" w:space="0" w:color="auto"/>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Lab code</w:t>
            </w:r>
          </w:p>
        </w:tc>
        <w:tc>
          <w:tcPr>
            <w:tcW w:w="1120" w:type="dxa"/>
            <w:vMerge w:val="restart"/>
            <w:tcBorders>
              <w:top w:val="single" w:sz="4" w:space="0" w:color="auto"/>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08756F">
              <w:rPr>
                <w:rFonts w:ascii="Times New Roman" w:hAnsi="Times New Roman"/>
                <w:sz w:val="16"/>
                <w:szCs w:val="16"/>
                <w:vertAlign w:val="superscript"/>
                <w:lang w:val="en-GB" w:eastAsia="en-GB"/>
              </w:rPr>
              <w:t>14</w:t>
            </w:r>
            <w:r w:rsidRPr="004B2326">
              <w:rPr>
                <w:rFonts w:ascii="Times New Roman" w:hAnsi="Times New Roman"/>
                <w:sz w:val="16"/>
                <w:szCs w:val="16"/>
                <w:lang w:val="en-GB" w:eastAsia="en-GB"/>
              </w:rPr>
              <w:t xml:space="preserve">C date </w:t>
            </w:r>
          </w:p>
        </w:tc>
        <w:tc>
          <w:tcPr>
            <w:tcW w:w="2760" w:type="dxa"/>
            <w:gridSpan w:val="3"/>
            <w:tcBorders>
              <w:top w:val="single" w:sz="4" w:space="0" w:color="auto"/>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Calibrated age (BP)</w:t>
            </w:r>
          </w:p>
        </w:tc>
      </w:tr>
      <w:tr w:rsidR="006B24B5" w:rsidRPr="00412F35" w:rsidTr="004B213B">
        <w:trPr>
          <w:trHeight w:val="285"/>
        </w:trPr>
        <w:tc>
          <w:tcPr>
            <w:tcW w:w="640" w:type="dxa"/>
            <w:vMerge/>
            <w:tcBorders>
              <w:top w:val="single" w:sz="4" w:space="0" w:color="auto"/>
              <w:left w:val="single" w:sz="4" w:space="0" w:color="auto"/>
              <w:bottom w:val="single" w:sz="4" w:space="0" w:color="auto"/>
              <w:right w:val="single" w:sz="4" w:space="0" w:color="auto"/>
            </w:tcBorders>
            <w:vAlign w:val="center"/>
          </w:tcPr>
          <w:p w:rsidR="006B24B5" w:rsidRPr="004B2326" w:rsidRDefault="006B24B5" w:rsidP="004B213B">
            <w:pPr>
              <w:spacing w:line="240" w:lineRule="auto"/>
              <w:rPr>
                <w:rFonts w:ascii="Times New Roman" w:hAnsi="Times New Roman"/>
                <w:sz w:val="16"/>
                <w:szCs w:val="16"/>
                <w:lang w:val="en-GB" w:eastAsia="en-GB"/>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6B24B5" w:rsidRPr="004B2326" w:rsidRDefault="006B24B5" w:rsidP="004B213B">
            <w:pPr>
              <w:spacing w:line="240" w:lineRule="auto"/>
              <w:rPr>
                <w:rFonts w:ascii="Times New Roman" w:hAnsi="Times New Roman"/>
                <w:sz w:val="16"/>
                <w:szCs w:val="16"/>
                <w:lang w:val="en-GB" w:eastAsia="en-GB"/>
              </w:rPr>
            </w:pPr>
          </w:p>
        </w:tc>
        <w:tc>
          <w:tcPr>
            <w:tcW w:w="800" w:type="dxa"/>
            <w:vMerge/>
            <w:tcBorders>
              <w:top w:val="single" w:sz="4" w:space="0" w:color="auto"/>
              <w:left w:val="single" w:sz="4" w:space="0" w:color="auto"/>
              <w:bottom w:val="single" w:sz="4" w:space="0" w:color="auto"/>
              <w:right w:val="single" w:sz="4" w:space="0" w:color="auto"/>
            </w:tcBorders>
            <w:vAlign w:val="center"/>
          </w:tcPr>
          <w:p w:rsidR="006B24B5" w:rsidRPr="004B2326" w:rsidRDefault="006B24B5" w:rsidP="004B213B">
            <w:pPr>
              <w:spacing w:line="240" w:lineRule="auto"/>
              <w:rPr>
                <w:rFonts w:ascii="Times New Roman" w:hAnsi="Times New Roman"/>
                <w:sz w:val="16"/>
                <w:szCs w:val="16"/>
                <w:lang w:val="en-GB" w:eastAsia="en-GB"/>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6B24B5" w:rsidRPr="004B2326" w:rsidRDefault="006B24B5" w:rsidP="004B213B">
            <w:pPr>
              <w:spacing w:line="240" w:lineRule="auto"/>
              <w:rPr>
                <w:rFonts w:ascii="Times New Roman" w:hAnsi="Times New Roman"/>
                <w:sz w:val="16"/>
                <w:szCs w:val="16"/>
                <w:lang w:val="en-GB" w:eastAsia="en-GB"/>
              </w:rPr>
            </w:pPr>
          </w:p>
        </w:tc>
        <w:tc>
          <w:tcPr>
            <w:tcW w:w="1120" w:type="dxa"/>
            <w:vMerge/>
            <w:tcBorders>
              <w:top w:val="single" w:sz="4" w:space="0" w:color="auto"/>
              <w:left w:val="single" w:sz="4" w:space="0" w:color="auto"/>
              <w:bottom w:val="single" w:sz="4" w:space="0" w:color="auto"/>
              <w:right w:val="single" w:sz="4" w:space="0" w:color="auto"/>
            </w:tcBorders>
            <w:vAlign w:val="center"/>
          </w:tcPr>
          <w:p w:rsidR="006B24B5" w:rsidRPr="004B2326" w:rsidRDefault="006B24B5" w:rsidP="004B213B">
            <w:pPr>
              <w:spacing w:line="240" w:lineRule="auto"/>
              <w:rPr>
                <w:rFonts w:ascii="Times New Roman" w:hAnsi="Times New Roman"/>
                <w:sz w:val="16"/>
                <w:szCs w:val="16"/>
                <w:lang w:val="en-GB" w:eastAsia="en-GB"/>
              </w:rPr>
            </w:pPr>
          </w:p>
        </w:tc>
        <w:tc>
          <w:tcPr>
            <w:tcW w:w="1840" w:type="dxa"/>
            <w:gridSpan w:val="2"/>
            <w:tcBorders>
              <w:top w:val="single" w:sz="4" w:space="0" w:color="auto"/>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95.4% range</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median</w:t>
            </w:r>
          </w:p>
        </w:tc>
      </w:tr>
      <w:tr w:rsidR="006B24B5" w:rsidRPr="004B2326" w:rsidTr="004B213B">
        <w:trPr>
          <w:trHeight w:val="36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Yudinovo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SPb-105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12,200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15,018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13,624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14,202</w:t>
            </w:r>
          </w:p>
        </w:tc>
      </w:tr>
      <w:tr w:rsidR="006B24B5" w:rsidRPr="004B2326" w:rsidTr="004B213B">
        <w:trPr>
          <w:trHeight w:val="225"/>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Timonovka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IGAN-82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12,200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15,220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13,470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14,278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Condover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OxA-20129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12,230 ± 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14,327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13,965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14,128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Verberie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OxA-12018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12,235 ± 75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14,567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13,859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14,149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Shatrishchi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GIN-3753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12,270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14,840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13,819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14,271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Condover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OxA-1316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12,300 ± 180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15,050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13,790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14,380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Etiolles</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OxA-12019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12,315 ± 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14,660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14,070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14,279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Robin Hood’s Cave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OxA-1462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12,320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14,975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13,965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14,379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Condover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OxA-1456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12,330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14,982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13,983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14,398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Yudinovo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SPb-107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 xml:space="preserve">12,350 ± 80  </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14,835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14,068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14,396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Condover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OxA-19903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12,375 ± 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14,752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14,133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14,413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Mamontovaya Kurya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LU-4008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12,380 ± 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14,805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14,123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14,434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Pin Hole Cave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OxA-1204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12,460 ± 160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15,190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14,075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14,623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Gough’s Cave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OxA-17846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12,470 ± 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15,015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14,260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14,640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lastRenderedPageBreak/>
              <w:t>15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Yudinovo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SPb-106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12,500 ± 95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15,115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14,231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14,703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Dzierżysław</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LuS-7739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12,585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15,203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14,479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14,916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Cherepovets</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GIN-8676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12,620 ± 500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16,438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13,546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14,933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Eliseevichi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GIN-4137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12,630 ± 360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16,013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13,797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14,912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Dobranichivka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OxA-700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12,700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15,720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14,226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15,047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Marolles-sur-Seine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OxA-12020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12,800 ± 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15,546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15,070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15,254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Rucava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LuS 7538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12,875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15,645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15,145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15,373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Mezhirichi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OxA-709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12,900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16,072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14,700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15,418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Lublin-Kalinowszczyzna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Poz-39516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13,120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16,013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15,444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15,748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la Grotte des Romains</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Lyon-1772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13,140 ± 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16,056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15,455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15,777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Wilczyce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OxA-26545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13,155 ± 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16,052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15,561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15,804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Dzierżysław</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Poz-10135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13,180 ± 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16,061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15,629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15,839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Kopachiv</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GIN-11200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13,200 ± 100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16,186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15,516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15,860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Dzierżysław</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GdA-70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13,220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16,125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15,660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15,891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Jičín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GdA-538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13,230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16,136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15,676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15,903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Gönnersdorf</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OxA-26361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13,250 ± 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16,136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15,722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15,929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Lockarp</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Poz-3941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13,310 ± 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16,219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15,794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16,009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Csajág</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GdA-2011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13,315 ± 35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16,187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15,832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16,016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Uster-Oberuster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UZ-2346/ ETH-5522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13,350 ± 260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16,853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15,288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16,062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Dzierżysław</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GdA-193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13,370 ± 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16,320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16,086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La Colombière Rock Shelter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Ly-433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13,390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17,029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15,255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16,126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Gontsy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QC-898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13,400 ± 185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16,733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15,585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16,129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Dzierżysław</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GdA-69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13,500 ± 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16,543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16,255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Suponevo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GIN-3381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13,500 ± 100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16,597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15,950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16,258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Yudinovo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LU-153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13,650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17,101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15,925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16,493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Sevsk</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GIN-6209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13,680 ± 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16,781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16,267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16,499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Gontsy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GIN-8410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13,700 ± 400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17,696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15,437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16,584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Praz-Rodet</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OxA-12982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13,705 ± 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16,808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16,303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16,538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Jiesia River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LuS 7529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13,800 ± 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16,989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16,385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16,694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Bzianka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Poz-39511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13,900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17,104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16,548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16,844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Avdeevo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IGAN-78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13,900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17,441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16,270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16,845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Suponevo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GIN-7729a</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13,920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17,337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16,410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16,873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Obukhiv</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OxA-11974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13,945 ± 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17,128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16,646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16,917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Sevsk</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GIN-5778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13,950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17,176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16,615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16,923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Yudinovo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IGAN-1266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13,980 ± 180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16,405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16,963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Kesslerloch Cave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OxA-10237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13,980 ± 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17,358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16,578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16,967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Yudinovo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ISGS-2085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13,980 ± 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17,358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16,578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16,967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Yudinovo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IGAN-1270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14,010 ± 230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17,629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16,320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17,003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Risch-Rotkreuz</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 xml:space="preserve">combined </w:t>
            </w:r>
            <w:r w:rsidRPr="004B2326">
              <w:rPr>
                <w:rFonts w:ascii="Times New Roman" w:hAnsi="Times New Roman"/>
                <w:sz w:val="16"/>
                <w:szCs w:val="16"/>
                <w:lang w:val="en-GB" w:eastAsia="en-GB"/>
              </w:rPr>
              <w:lastRenderedPageBreak/>
              <w:t>(ETH-63071, ETH-63072)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lastRenderedPageBreak/>
              <w:t xml:space="preserve">14,081 ± 35 </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16,944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17,119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lastRenderedPageBreak/>
              <w:t>54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European Russia, center (Sevsk)</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OxA-20059 (P23375)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14,095 ± 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16,928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17,144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Eliseevichi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GIN-4139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14,100 ± 400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17,115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Oelknitz</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OxA-10240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14,100 ± 100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17,482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16,809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17,152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Gontsy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OxA-7387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14,120 ± 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17,485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16,878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17,183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Lublin-Kalinowszczyzna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Poz-28222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14,140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17,467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16,972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17,213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Byzovaya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LE-3048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14,150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17,635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16,729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17,214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Dzierżysław</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Poz-10136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14,150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17,476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16,988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17,226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Semenivka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Ki- 5509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14,200 ± 180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17,794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16,727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17,275</w:t>
            </w:r>
          </w:p>
        </w:tc>
      </w:tr>
      <w:tr w:rsidR="006B24B5" w:rsidRPr="004B2326" w:rsidTr="004B213B">
        <w:trPr>
          <w:trHeight w:val="39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62</w:t>
            </w:r>
          </w:p>
        </w:tc>
        <w:tc>
          <w:tcPr>
            <w:tcW w:w="2160" w:type="dxa"/>
            <w:tcBorders>
              <w:top w:val="nil"/>
              <w:left w:val="nil"/>
              <w:bottom w:val="single" w:sz="4" w:space="0" w:color="auto"/>
              <w:right w:val="single" w:sz="4" w:space="0" w:color="auto"/>
            </w:tcBorders>
            <w:vAlign w:val="center"/>
          </w:tcPr>
          <w:p w:rsidR="006B24B5" w:rsidRPr="00310818" w:rsidRDefault="006B24B5" w:rsidP="004B213B">
            <w:pPr>
              <w:spacing w:line="240" w:lineRule="auto"/>
              <w:jc w:val="center"/>
              <w:rPr>
                <w:rFonts w:ascii="Times New Roman" w:hAnsi="Times New Roman"/>
                <w:sz w:val="16"/>
                <w:szCs w:val="16"/>
                <w:lang w:eastAsia="en-GB"/>
              </w:rPr>
            </w:pPr>
            <w:r w:rsidRPr="00310818">
              <w:rPr>
                <w:rFonts w:ascii="Times New Roman" w:hAnsi="Times New Roman"/>
                <w:sz w:val="16"/>
                <w:szCs w:val="16"/>
                <w:lang w:eastAsia="en-GB"/>
              </w:rPr>
              <w:t>Brno-Štýřice III (Kamenná St.)</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OxA-24105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14,235 ± 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17,536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17,116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17,335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Suponevo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GIN-3719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14,260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17,702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17,001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17,361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Gontsy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OxA-8409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14,280 ± 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17,703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17,055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17,389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Mezhirichi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QC-897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14,320 ± 270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18,094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16,633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17,419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La Croze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Ly-357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14,330 ± 260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18,085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16,679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17,434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Zbranki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Poz-51401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14,340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17,691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17,211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17,475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Gebensdorf</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ETH-35484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14,345 ± 125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17,839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17,115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17,476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Buzhanka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GrA-38555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14,350  ± 160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17,908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17,048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17,478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Shatrishchi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GIN-2913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14,360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17,898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17,085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17,493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Gönnersdorf</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OxA-10239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14,380 ± 100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17,839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17,212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17,526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Mezhirichi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OxA-712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14,400 ± 250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18,166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16,833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17,528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Gontsy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OxA-5933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14,400 ± 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17,875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17,221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17,551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Pekárna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OxA-11353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14,400 ± 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17,849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17,269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17,552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Mezhirichi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AA-1317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14,420 ± 190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18,022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17,050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17,564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Gontsy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OxA-7609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14,420 ± 100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17,884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17,577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Kniegrotte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OxA-4851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14,470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17,976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17,247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17,634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Eliseevichi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LU-126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14,470 ± 100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17,924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17,640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Yudinovo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Beta-199779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14,480 ± 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17,905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17,652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Zamość</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Poz-28774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14,510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17,687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Timonovka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GIN-8414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14,530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17,399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17,704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Gontsy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OxA-5932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14,550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17,722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Mezhirichi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GrN-29876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14,550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17,941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17,526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17,730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Gönnersdorf</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OxA-10199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14,570 ± 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17,748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Eliseevichi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GIN-4136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14,590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18,114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17,764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Gontsy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OxA-717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14,600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18,289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17,774</w:t>
            </w:r>
          </w:p>
        </w:tc>
      </w:tr>
      <w:tr w:rsidR="006B24B5" w:rsidRPr="004B2326" w:rsidTr="004B213B">
        <w:trPr>
          <w:trHeight w:val="36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11 (Anasovka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LE-1637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14,610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18,078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17,485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17,785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Engen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Hv-11569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14,610 ± 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18,015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17,787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Gontsy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OxA-8368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14,620 ± 100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18,045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17,537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17,797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lastRenderedPageBreak/>
              <w:t>90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Kawęczyn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Poz-28221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14,620 ± 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17,577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17,799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Gontsy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OxA-6142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14,670 ± 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18,135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17,851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Mezhirichi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combined (GrN-29877, OxA-15587); Warning! X-Test fails at 5% - 4 X2-Test: df=1 T=6.194(5% 3.8)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14,695± 46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18,041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17,706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17,888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Mezhirichi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GIN-2593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14,700 ± 500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19,036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16,552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17,875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Chulatovo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OxA-715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14,700 ± 250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18,516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17,289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17,895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Bryansk Region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OxA-21004 (P24753)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14,715 ± 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18,095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17,695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17,908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Timonovka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GIN-8413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14,750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18,271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17,642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17,951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Mezhirichi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combined (GrA-38810, SacA-11177)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14,764 ± 44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18,129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17,801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17,962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Steißlingen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Hv-10654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14,800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18,322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18,013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Pushkari IX</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OxA-17799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14,820 ± 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18,226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17,846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18,025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Bryansk Region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OxA-21033 (P24757)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14,820 ± 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18,226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17,846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18,025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Bryansk Region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OxA-21005 (P24754)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14,840 ± 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18,258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17,863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18,047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Brno - Štýřice III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OxA-28114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14,870 ± 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18,332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17,862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18,086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Yudinovo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LE-3835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14,870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18,462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17,721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18,096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Mezhirichi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combined (SacA-12041, SacA-14984,  SacA-12259)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14,907 ± 52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18,303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17,936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18,118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Bryansk Region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OxA-21006 (P24755)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14,910 ± 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18,324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17,927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18,124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Mezhirichi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combined (SacA-12041, OxA-15587", SacA-14986); Warning! X-Test fails at 5% - 4 X2-Test: df=1 T=6.194(5% 3.8)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14,914 ± 44</w:t>
            </w:r>
          </w:p>
        </w:tc>
        <w:tc>
          <w:tcPr>
            <w:tcW w:w="9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18,300</w:t>
            </w:r>
          </w:p>
        </w:tc>
        <w:tc>
          <w:tcPr>
            <w:tcW w:w="9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17,948</w:t>
            </w:r>
          </w:p>
        </w:tc>
        <w:tc>
          <w:tcPr>
            <w:tcW w:w="9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18,125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Bryansk Region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OxA-21007 (P24756)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14,955 ± 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17,964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18,176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Yudinovo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LE-3302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14,980 ± 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18,489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17,927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18,207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Kesslerloch Cave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Oxa-10298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15,020 ± 180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18,670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17,864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18,257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Berdyzh</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OxA-716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15,100 ± 250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18,874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17,801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18,341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Mezin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OxA-719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15,100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18,767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17,907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18,343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Timonovka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LU-358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15,110 ± 530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19,655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17,092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18,361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lastRenderedPageBreak/>
              <w:t>113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Borshchevo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GIN-11197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15,140 ± 100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18,645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18,400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Borshchevo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GIN-11199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15,200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17,987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18,448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Obolonnya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SPb-442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15,200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17,987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18,448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Brno - Štýřice III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OxA-28298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15,215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18,669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18,302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18,484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Mezhirichi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QC-900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15,245 ± 1080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21,644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15,969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18,617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Karacharovo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GIN-8567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15,250 ± 400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19,471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17,628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18,506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European Russia, center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OxA-17798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15,535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18,934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18,634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18,792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Borshchevo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GIN-8085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15,600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19,002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18,698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18,847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Izbica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Poz-38125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15,620 ± 100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18,660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18,868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Eliseevichi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IGAN-556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15,620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19,409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18,480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18,894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Brno - Štýřice III (Vídeňská St.)</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OxA-26961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15,625 ± 75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19,043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18,710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18,868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Brno - Štýřice III (Vídeňská St. - Hospital grounds)</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GdA-459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15,650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19,062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18,738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18,890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Yudinovo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LU-127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15,660 ± 180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19,399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18,567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18,932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Gebensdorf</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ETH-35485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15,780 ± 100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19,320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18,805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19,039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Karacharovo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GIN-8412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15,800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19,475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18,768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19,079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Wustermark 22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Ua-24105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15,825 ± 180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19,553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18,744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19,115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Karacharovo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GIN-8018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15,850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19,518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18,813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19,134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Karacharovo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GIN-8411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15,900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19,562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18,858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19,190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Szeged–Öthalom</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Deb-3344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15,920 ± 170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19,620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18,832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19,216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Avdeevo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QC-886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16,565 ± 270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20,670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19,330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19,996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Avdeevo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GIN-9863a</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16,800 ± 1200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23,771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20,538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Eliseevichi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GIN-4138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16,850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20,629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20,011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20,325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Avdeevo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QC-621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16,960 ± 420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21,647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19,511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20,503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Borshchevo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LE-3727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17,200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21,191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20,355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20,754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Pushkari IX</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Ki-11900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17,200 ± 250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21,465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20,129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20,772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Pieny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GIN-8408a</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17,200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21,601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20,040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20,783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GIN-8570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17,300 ± 160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21,361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20,476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20,880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Svobodné Dvory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GrA-29390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17,340 ± 130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21,325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20,575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20,925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Eliseevichi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LU-360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17,340 ± 170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21,437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20,500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20,936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Cosăuţi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Oxa-12000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17,720 ± 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21,755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21,145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21,452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Zók</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AA-80678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17,760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22,014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20,915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21,492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Hüntwangen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no data</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17,850 ± 265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22,304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20,929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21,605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18 (Hvoikovskaya site)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GIN-8028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17,900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22,395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20,919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21,666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Gagarino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GIN-7991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17,900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22,016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21,317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21,683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Cae Gwyn Cave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Birm-146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18,000 +1400/-1200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25,706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18,881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21,999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Mezhirichi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Ki-1055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18,020 ± 600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23,319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20,394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21,806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lastRenderedPageBreak/>
              <w:t>149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Breitenbach B</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KN-3332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18,100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22,408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21,435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21,939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Turgi-Geelig</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ETH-17256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18,150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22,365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22,010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 151</w:t>
            </w:r>
          </w:p>
        </w:tc>
        <w:tc>
          <w:tcPr>
            <w:tcW w:w="216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Halych 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Gd-13092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18,200 ± 700</w:t>
            </w:r>
          </w:p>
        </w:tc>
        <w:tc>
          <w:tcPr>
            <w:tcW w:w="9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23,801</w:t>
            </w:r>
          </w:p>
        </w:tc>
        <w:tc>
          <w:tcPr>
            <w:tcW w:w="9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20,397</w:t>
            </w:r>
          </w:p>
        </w:tc>
        <w:tc>
          <w:tcPr>
            <w:tcW w:w="9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22,033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Hüntwangen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ETH-17254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18,240  ± 130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22,410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21,805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22,106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Zaraysk</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GIN-3727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22,554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21,663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22,149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Archangelsk</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GrA-42227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18,300  ± 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22,380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21,925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22,175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Byzovaya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TA-121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18,320  ± 280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22,820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21,491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22,160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LE-4351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18,400  ± 3300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43,165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15,759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24,314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Avdeevo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GIN-9863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18,500 ± 600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23,870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20,948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22,385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Markelfingen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Hv-10655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18,530 ± 1045/925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25,253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22,510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Pogon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LU-361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18,690 ± 770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24,565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20,753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22,646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11 (Anasovka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GIN-8079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18,700 ± 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22,796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22,383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22,553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Wrocław-Oporów</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Gd-10412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 xml:space="preserve">18,700 ± 270 </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23,251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21,937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22,598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19 (Valukinsky site)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GIN-8577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18,700 ± 600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24,104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21,194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22,633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C2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Poz-51375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18,950 ± 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23,077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22,531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22,811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Radomyshl</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OxA-697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19,000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23,666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22,325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22,922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LE-2950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19,010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23,267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22,535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22,885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Gagarino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GIN-7990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19,160 ± 130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23,482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22,722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23,088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Kiev-Kirillovskaya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OxA-718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19,200 ± 250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23,735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22,526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23,141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Mezhirichi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Ki-1058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19,280 ± 600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24,847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21,941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23,297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18 (Hvoikovskaya site)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GIN-8576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19,300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22,740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23,251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English Channel</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Gif-1110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19,300 ± 700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25,186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21,831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23,345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Avdeevo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GIN-7727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19,500 ± 500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24,807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22,419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23,519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Khotylevo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GIN-12861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19,600 ± 450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24,753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22,534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23,624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173</w:t>
            </w:r>
          </w:p>
        </w:tc>
        <w:tc>
          <w:tcPr>
            <w:tcW w:w="2160" w:type="dxa"/>
            <w:tcBorders>
              <w:top w:val="nil"/>
              <w:left w:val="nil"/>
              <w:bottom w:val="single" w:sz="4" w:space="0" w:color="auto"/>
              <w:right w:val="single" w:sz="4" w:space="0" w:color="auto"/>
            </w:tcBorders>
            <w:vAlign w:val="center"/>
          </w:tcPr>
          <w:p w:rsidR="006B24B5" w:rsidRPr="00DB6846" w:rsidRDefault="006B24B5" w:rsidP="004B213B">
            <w:pPr>
              <w:spacing w:line="240" w:lineRule="auto"/>
              <w:jc w:val="center"/>
              <w:rPr>
                <w:rFonts w:ascii="Times New Roman" w:hAnsi="Times New Roman"/>
                <w:sz w:val="16"/>
                <w:szCs w:val="16"/>
                <w:lang w:val="es-419" w:eastAsia="en-GB"/>
              </w:rPr>
            </w:pPr>
            <w:r w:rsidRPr="00DB6846">
              <w:rPr>
                <w:rFonts w:ascii="Times New Roman" w:hAnsi="Times New Roman"/>
                <w:sz w:val="16"/>
                <w:szCs w:val="16"/>
                <w:lang w:val="es-419" w:eastAsia="en-GB"/>
              </w:rPr>
              <w:t>Cueto de la Mina 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OxA-10122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19,700 ± 500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25,055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22,593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23,753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14 (Markina gora)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LE-5567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19,700 ± 1300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27,163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21,089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23,942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3  (Glinishche)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GIN-8022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19,800 ± 210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24,358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23,323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23,834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Novgorod-Severskii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OxA-698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19,800 ± 350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24,777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22,968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23,844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C2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Poz-51334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19,840 ± 100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24,160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23,585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23,879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Arrie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combined (Lu-887:E, Lu-887)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 xml:space="preserve">19842 ± 362 </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23,897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23,457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23,010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Böttstein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ETH-17250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19,850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24,270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23,514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23,889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LE-2949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19,860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24,389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23,425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23,901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Hardtwald</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Hv-14486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19,895 +1500/-1320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27,831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20,837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24,215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Zaraysk</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GIN-8486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19,900 ± 260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24,597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23,269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23,951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14 (Markina gora)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GIN-8024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19,900 ± 850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26,048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22,259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24,066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lastRenderedPageBreak/>
              <w:t>184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Binningen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Hv-13323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19,920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24,326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23,606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23,971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Højballegård</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LuS-7415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19,940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24,312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23,666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23,995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Borshchevo 5</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LE-6947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20,000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24,967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23,370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24,079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Spytihněv-Duchonce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GrA-27416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20,030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24,445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23,736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24,095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Minsk “Mashinostroiteley” site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IGS-1370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20,167-72 ±330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25,210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23,527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24,296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Binningen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 xml:space="preserve">Hv-14390 </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20,195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24,656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23,884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24,269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C2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OxA-635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20,200 ± 350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25,280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23,522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24,343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Wróblowa-Ujazd</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Poz-31463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20,320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24,874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24,075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24,411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C2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Poz-51333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20,360 ± 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24,910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24,461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Castlepook Cave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OxA-4233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20,360 ± 220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25,165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23,976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24,515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Sungir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GIN-9585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20,360 ± 900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26,610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22,551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24,586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Dresden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OxA-30176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20,390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24,976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24,160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24,511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Lukhnevschina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GrA-42214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20,450 ± 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25,030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24,259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24,605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Dolni Věstonice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Poz-76397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20,470 ± 130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25,100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24,255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24,646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Wildscheuer Cave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OxA-7498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20,480 ± 360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25,575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23,865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24,692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11 (Anasovka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GIN-8080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20,500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25,471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23,993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24,710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Pushkari 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GIN-11311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20,500 ± 500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25,825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23,604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24,715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Mellikon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 xml:space="preserve"> UZ-2416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20,550 ± 250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25,409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24,124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24,762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Valea Morilor, Chişinău</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GrA-52425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20,560 ± 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25,098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24,437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24,753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Valea Morilor, Chişinău</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GrA-52424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20,570 ± 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24,450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24,766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Nowy Targ</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Poz-39513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20,590 ± 130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25,216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24,404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24,798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5 (Svyatoy log)</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GIN-7996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20,600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25,243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24,397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24,810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18 (Hvoikovskaya site)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GIN-8032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20,600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25,243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24,397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24,810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Avdeevo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GIN-9861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20,600 ± 700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26,376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23,203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24,822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Avdeevo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GIN-9862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20,600 ± 800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26,649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23,005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24,829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B</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Ly-631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20,600 ± 1050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27,262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22,646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24,862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Pushkari 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GIN-8529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20,600 ± 1300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27,895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22,164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24,913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Gagarino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LE-1432C</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20,620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25,576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24,122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24,840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Pushkari 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GIN-8529a</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20,700 ± 500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25,978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23,820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24,921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Obolonnya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Ох-28035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 xml:space="preserve">20,730 ± 120 </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25,340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24,535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24,986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Valea Morilor, Chişinău</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GrA-46004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20,770 ± 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25,350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24,620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25,060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Molodova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GrN-24483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20,840 ± 310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25,781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24,347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25,091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Pushkari 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GIN-11311a</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20,900 ± 600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26,470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23,788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25,131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5 (Svyatoy log)</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GIN-8029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20,900 ± 100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25,553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24,918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25,238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Rond-du-Barry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Beta-232140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20,970 ± 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25,613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25,020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25,324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Zaraysk</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GIN-8484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21,000 ± 430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26,098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24,240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25,251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Paviland Cave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OxA-7112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21,100 ± 550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26,564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24,079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25,350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lastRenderedPageBreak/>
              <w:t>221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6</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GIN-8023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21,100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25,865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24,957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25,437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Khotylevo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GIN-8497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21,170 ± 260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26,007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24,854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25,488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Sagaidak 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LE-1602B</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21,240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25,936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25,156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25,571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Pámanes</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PAM 3253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21,255 ± 240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26,017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25,071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25,576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Villefranche-sur-Saône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OxA-4093 (Lyon-16)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21,330 ± 240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26,064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25,157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25,644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Turžėnų Quarry</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LuS 7528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21,400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25,958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25,477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25,729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Wil</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ETH-17253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21,510 ± 160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26,081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25,515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25,809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Myrup Banke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K-3703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21,530 ± 430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26,951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24,904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25,830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Gagarino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GIN-7989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21,600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26,114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25,630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25,879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Zaraysk</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GIN-8485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21,600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26,533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25,278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25,887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17 (Spicynskaya st.)</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GIN-8228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21,600 ± 600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27,246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24,578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25,920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Mezin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21,600 ± 2200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33,577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21,484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26,395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trench III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Poz-48407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21,620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26,130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25,645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25,893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LE-3279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21,680 ± 700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27,455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24,500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26,013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Krasnoborsk</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GrA-42199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21,690 +120/-110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26,159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25,730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25,944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Paviland Cave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OxA-17559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21,710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26,179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25,743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25,958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Khotylevo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GIN-8495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21,720 ± 170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26,333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25,673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25,973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Jenerálka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GrA-20004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21,910 ± 270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26,882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25,690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26,184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Dolni Věstonice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Poz-76402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21,920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26,511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25,866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26,142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8 (Tel'manskaya st.)</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GIN-7998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22,000 ± 160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26,618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25,904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26,223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GIN-8041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22,000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27,049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25,756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26,287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Zaraysk</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GIN-3639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22,000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27,049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25,756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26,287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Tarnobrzeg - Machów</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Poz-51433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22,010 ± 160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26,630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25,910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26,233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LE-3282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22,020 ± 310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27,081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25,762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26,311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B</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Poz-58707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22,030 ± 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26,544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25,982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26,234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C2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Poz-51373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22,090 ± 110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26,609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26,023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26,294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Hüntwangen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ETH-17255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22,190 ± 170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26,960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26,034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26,422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Moravany-Podkovica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GrN-26750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22,200 ± 220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27,059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25,999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26,456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Avdeevo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GIN-7729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22,200 ± 700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27,844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25,190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26,537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Jarošov 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GrA-24741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22,330 + 130/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26,159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25,730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26,599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Nilsiä</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Hela-281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22,420 ± 315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27,359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26,060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26,717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Tsuren, Prut River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Poz-51383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22,440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27,144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26,372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26,756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Lublin - Zemborzyce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Poz-39528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22,450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27,176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26,344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26,766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Borshchevo 5</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GIN-10239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22,500 ± 700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28,130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25,522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26,792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Berdyzh</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GIN-2695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27,292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26,285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26,809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Avdeevo</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GIN-9860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22,500 ± 900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28,730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25,105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26,816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257</w:t>
            </w:r>
          </w:p>
        </w:tc>
        <w:tc>
          <w:tcPr>
            <w:tcW w:w="2160" w:type="dxa"/>
            <w:tcBorders>
              <w:top w:val="nil"/>
              <w:left w:val="nil"/>
              <w:bottom w:val="single" w:sz="4" w:space="0" w:color="auto"/>
              <w:right w:val="single" w:sz="4" w:space="0" w:color="auto"/>
            </w:tcBorders>
            <w:vAlign w:val="center"/>
          </w:tcPr>
          <w:p w:rsidR="006B24B5" w:rsidRPr="004B2326" w:rsidRDefault="006B24B5" w:rsidP="00120A41">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 xml:space="preserve">Mokrzec,Wisłoka </w:t>
            </w:r>
            <w:r w:rsidR="00120A41">
              <w:rPr>
                <w:rFonts w:ascii="Times New Roman" w:hAnsi="Times New Roman"/>
                <w:sz w:val="16"/>
                <w:szCs w:val="16"/>
                <w:lang w:val="en-GB" w:eastAsia="en-GB"/>
              </w:rPr>
              <w:t>R</w:t>
            </w:r>
            <w:r w:rsidRPr="004B2326">
              <w:rPr>
                <w:rFonts w:ascii="Times New Roman" w:hAnsi="Times New Roman"/>
                <w:sz w:val="16"/>
                <w:szCs w:val="16"/>
                <w:lang w:val="en-GB" w:eastAsia="en-GB"/>
              </w:rPr>
              <w:t>iver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Poz-51398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22,540 ± 130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27,233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26,477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26,861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lastRenderedPageBreak/>
              <w:t>258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GIN-6249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22,600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27,469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26,210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26,887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Opole - Groszowice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Poz-39506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22,600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27,307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26,505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26,920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Sokmarskaya cave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LE-2303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22,630 ± 250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27,449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26,336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26,928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Khotylevo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GIN-8496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22,660 ± 170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27,375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26,530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26,983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Moravany-Podkovica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GrN-26749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22,680 ± 400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27,644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26,137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26,944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263</w:t>
            </w:r>
          </w:p>
        </w:tc>
        <w:tc>
          <w:tcPr>
            <w:tcW w:w="216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C2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w:t>
            </w:r>
          </w:p>
        </w:tc>
        <w:tc>
          <w:tcPr>
            <w:tcW w:w="108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Poz-51376</w:t>
            </w:r>
          </w:p>
        </w:tc>
        <w:tc>
          <w:tcPr>
            <w:tcW w:w="11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22,690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26,625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27,040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Sungir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GIN-10887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22,700 ± 600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28,020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25,850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26,951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Khotylevo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GIN-12859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22,700 ± 450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27,717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26,082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26,955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LE-2969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22,700 ± 250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27,501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26,418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27,001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Khotylevo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GIN-8406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22,700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27,436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26,516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27,019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Khotylevo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OxA-27225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22,720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27,399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26,611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27,064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C</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Poz-51374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22,740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27,394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26,678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27,104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LE-2800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22,760 ± 250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27,542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26,479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27,067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Zwierzyniec</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LuS-7421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22,800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27,462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26,693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27,157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4 (Alexandrovka)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GIN-7995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22,800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27,447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26,773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27,170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Hornbæk</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LuS-7414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22,900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27,554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26,866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27,250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Khotylevo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OxA-27002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22,900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27,554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26,866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27,250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8 (Tel'manskaya st.)</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GIN-7997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22,900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26,980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27,258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17 (Spicynskaya st.)</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GIN-8074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23,000 ± 800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28,880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25,796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27,253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LE-3276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23,010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27,765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26,621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27,296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B</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Poz-242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23,020 ± 180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26,994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27,340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Pámanes</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PAM 32530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23,050 ± 305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27,797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26,648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27,330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Sandomierz</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Poz-29293</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23,070 ± 130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27,622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27,125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27,384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AA-27375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23,120 ± 460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28,224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26,379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27,358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Jarošov 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GrA-20495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23,120 ± 200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27,730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27,066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27,414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Willendorf II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GrA-5005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23,180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27,685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27,235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27,464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Khotylevo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OxA-27001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23,240 ± 160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27,751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27,237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27,501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LE-3289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23,260 ± 680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28,809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26,124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27,495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Khotylevo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GIN-8497a</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23,300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28,041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27,008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27,531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Helsinki, Töölö</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Hela-282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23,340 ± 350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28,270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26,930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27,560</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Berdyzh</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LU-104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23,430 ± 180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27,876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27,346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27,615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Jaksice II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Poz-42517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23,460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27,855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27,399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27,633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290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Khotylevo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OxA-27000</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23,470 ± 170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27,888</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27,639</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 291</w:t>
            </w:r>
          </w:p>
        </w:tc>
        <w:tc>
          <w:tcPr>
            <w:tcW w:w="216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Halych 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Ki-8932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23,500 ± 600</w:t>
            </w:r>
          </w:p>
        </w:tc>
        <w:tc>
          <w:tcPr>
            <w:tcW w:w="9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28,915</w:t>
            </w:r>
          </w:p>
        </w:tc>
        <w:tc>
          <w:tcPr>
            <w:tcW w:w="9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26,510</w:t>
            </w:r>
          </w:p>
        </w:tc>
        <w:tc>
          <w:tcPr>
            <w:tcW w:w="9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27,726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292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Świlcza</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Poz-31462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23,540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27,912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27,440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27,682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293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Pogon</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OxA-11746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23,560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27,916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27,462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27,694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294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B</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Poz-58704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23,590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27,914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27,502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27,712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295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Sungir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GIN-8998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23,600 ± 500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28,822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26,921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27,806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296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LE-3282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23,640 ± 320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28,446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27,795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lastRenderedPageBreak/>
              <w:t>297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Khotylevo 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LU-359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23,660 ± 270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28,353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27,386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27,795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298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Żywiec, Koszarawa River</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Poz-51434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23,670 ± 130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28,002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27,541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27,765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299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B</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Poz-1248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23,750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28,121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27,583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27,825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300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B</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LuS 7417</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23,750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28,151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27,572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27,828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301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C2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LuS 7418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23,750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28,151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27,572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27,828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302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B</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Poz-1251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23,770 ± 160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28,205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27,576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27,847</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303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Leski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LE-2946A</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23,770 ± 750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29,673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26,500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28,023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304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E1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Poz-51414</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23,780 ± 140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28,160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27,605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27,848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305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Berdyzh</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GrA-38918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23,790 ± 120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28,115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27,848</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306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Zastruże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10</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Poz-16042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23,790 ± 160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28,230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27,591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27,863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307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Copenhagen, Kamstrup</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9</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OxA-10662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23,810 ± 260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28,467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27,510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27,921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308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Hochwacht</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8</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 xml:space="preserve">UtC-1292 </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23,900 ± 400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28,779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27,411</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28,043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309</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Goyet, Third Cave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7</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OxA-11292</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23,940 ± 180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28,425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27,682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28,002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310</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B</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Poz-225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23,980 ± 280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28,629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27,625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28,072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311</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B</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6</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Poz-268</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24,000 ± 300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28,675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27,616</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28,094</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312</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Kostenki 12</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5</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GIN-8019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24,000 ± 800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30,190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26,750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28,255</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313</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E1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Poz-51415</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24,010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28,434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27,745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28,053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314</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Dolni Věstonice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4</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Poz-76399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24,120 ± 180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28,575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27,794</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28,163</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315</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Jaksice II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Poz-51589</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24,140 ± 180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28,592</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27,807</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28,181</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316</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Paviland Cave</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OxA-7111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24,140 ± 400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29,013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27,565</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28,232</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317</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Kraków Spadzista E1</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Poz-51416</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24,150 ± 150</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28,563</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27,839</w:t>
            </w:r>
          </w:p>
        </w:tc>
        <w:tc>
          <w:tcPr>
            <w:tcW w:w="92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28,186</w:t>
            </w:r>
          </w:p>
        </w:tc>
      </w:tr>
      <w:tr w:rsidR="006B24B5" w:rsidRPr="004B2326" w:rsidTr="004B213B">
        <w:trPr>
          <w:trHeight w:val="300"/>
        </w:trPr>
        <w:tc>
          <w:tcPr>
            <w:tcW w:w="640" w:type="dxa"/>
            <w:tcBorders>
              <w:top w:val="nil"/>
              <w:left w:val="single" w:sz="4" w:space="0" w:color="auto"/>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 318</w:t>
            </w:r>
          </w:p>
        </w:tc>
        <w:tc>
          <w:tcPr>
            <w:tcW w:w="216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Halych I</w:t>
            </w:r>
          </w:p>
        </w:tc>
        <w:tc>
          <w:tcPr>
            <w:tcW w:w="800" w:type="dxa"/>
            <w:tcBorders>
              <w:top w:val="nil"/>
              <w:left w:val="nil"/>
              <w:bottom w:val="single" w:sz="4" w:space="0" w:color="auto"/>
              <w:right w:val="single" w:sz="4" w:space="0" w:color="auto"/>
            </w:tcBorders>
            <w:noWrap/>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13</w:t>
            </w:r>
          </w:p>
        </w:tc>
        <w:tc>
          <w:tcPr>
            <w:tcW w:w="108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Ki-8931</w:t>
            </w:r>
          </w:p>
        </w:tc>
        <w:tc>
          <w:tcPr>
            <w:tcW w:w="11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24,200 ± 600</w:t>
            </w:r>
          </w:p>
        </w:tc>
        <w:tc>
          <w:tcPr>
            <w:tcW w:w="9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29,676</w:t>
            </w:r>
          </w:p>
        </w:tc>
        <w:tc>
          <w:tcPr>
            <w:tcW w:w="9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27,345</w:t>
            </w:r>
          </w:p>
        </w:tc>
        <w:tc>
          <w:tcPr>
            <w:tcW w:w="920" w:type="dxa"/>
            <w:tcBorders>
              <w:top w:val="nil"/>
              <w:left w:val="nil"/>
              <w:bottom w:val="single" w:sz="4" w:space="0" w:color="auto"/>
              <w:right w:val="single" w:sz="4" w:space="0" w:color="auto"/>
            </w:tcBorders>
            <w:vAlign w:val="center"/>
          </w:tcPr>
          <w:p w:rsidR="006B24B5" w:rsidRPr="004B2326" w:rsidRDefault="006B24B5" w:rsidP="004B213B">
            <w:pPr>
              <w:spacing w:line="240" w:lineRule="auto"/>
              <w:jc w:val="center"/>
              <w:rPr>
                <w:rFonts w:ascii="Times New Roman" w:hAnsi="Times New Roman"/>
                <w:sz w:val="16"/>
                <w:szCs w:val="16"/>
                <w:lang w:val="en-GB" w:eastAsia="en-GB"/>
              </w:rPr>
            </w:pPr>
            <w:r w:rsidRPr="004B2326">
              <w:rPr>
                <w:rFonts w:ascii="Times New Roman" w:hAnsi="Times New Roman"/>
                <w:sz w:val="16"/>
                <w:szCs w:val="16"/>
                <w:lang w:val="en-GB" w:eastAsia="en-GB"/>
              </w:rPr>
              <w:t>28,355</w:t>
            </w:r>
          </w:p>
        </w:tc>
      </w:tr>
    </w:tbl>
    <w:p w:rsidR="00DB6846" w:rsidRDefault="00DB6846">
      <w:pPr>
        <w:spacing w:after="0" w:line="240" w:lineRule="auto"/>
        <w:sectPr w:rsidR="00DB6846" w:rsidSect="00DB6846">
          <w:pgSz w:w="11906" w:h="16838"/>
          <w:pgMar w:top="1417" w:right="1417" w:bottom="1417" w:left="1417" w:header="708" w:footer="708" w:gutter="0"/>
          <w:cols w:space="708"/>
          <w:docGrid w:linePitch="360"/>
        </w:sectPr>
      </w:pPr>
    </w:p>
    <w:p w:rsidR="006B24B5" w:rsidRPr="004B213B" w:rsidRDefault="006B24B5" w:rsidP="004B213B">
      <w:pPr>
        <w:rPr>
          <w:rFonts w:ascii="Times New Roman" w:hAnsi="Times New Roman"/>
          <w:sz w:val="16"/>
          <w:szCs w:val="16"/>
          <w:lang w:val="en-US"/>
        </w:rPr>
      </w:pPr>
      <w:r w:rsidRPr="004B213B">
        <w:rPr>
          <w:rFonts w:ascii="Times New Roman" w:eastAsia="TimesNewRomanPS-ItalicMT" w:hAnsi="Times New Roman"/>
          <w:iCs/>
          <w:lang w:val="en-US"/>
        </w:rPr>
        <w:lastRenderedPageBreak/>
        <w:t xml:space="preserve">Table S3. </w:t>
      </w:r>
      <w:r w:rsidR="00120A41">
        <w:rPr>
          <w:rFonts w:ascii="Times New Roman" w:eastAsia="TimesNewRomanPS-ItalicMT" w:hAnsi="Times New Roman"/>
          <w:iCs/>
          <w:lang w:val="en-US"/>
        </w:rPr>
        <w:t>Published d</w:t>
      </w:r>
      <w:r>
        <w:rPr>
          <w:rFonts w:ascii="Times New Roman" w:eastAsia="TimesNewRomanPS-ItalicMT" w:hAnsi="Times New Roman"/>
          <w:iCs/>
          <w:lang w:val="en-US"/>
        </w:rPr>
        <w:t xml:space="preserve">irect </w:t>
      </w:r>
      <w:r w:rsidRPr="004B213B">
        <w:rPr>
          <w:rFonts w:ascii="Times New Roman" w:eastAsia="TimesNewRomanPS-ItalicMT" w:hAnsi="Times New Roman"/>
          <w:iCs/>
          <w:lang w:val="en-US"/>
        </w:rPr>
        <w:t xml:space="preserve">radiocarbon dates </w:t>
      </w:r>
      <w:r>
        <w:rPr>
          <w:rFonts w:ascii="Times New Roman" w:eastAsia="TimesNewRomanPS-ItalicMT" w:hAnsi="Times New Roman"/>
          <w:iCs/>
          <w:lang w:val="en-US"/>
        </w:rPr>
        <w:t xml:space="preserve">of woolly mammoth </w:t>
      </w:r>
      <w:r w:rsidR="00120A41">
        <w:rPr>
          <w:rFonts w:ascii="Times New Roman" w:eastAsia="TimesNewRomanPS-ItalicMT" w:hAnsi="Times New Roman"/>
          <w:iCs/>
          <w:lang w:val="en-US"/>
        </w:rPr>
        <w:t xml:space="preserve">from </w:t>
      </w:r>
      <w:r>
        <w:rPr>
          <w:rFonts w:ascii="Times New Roman" w:eastAsia="TimesNewRomanPS-ItalicMT" w:hAnsi="Times New Roman"/>
          <w:iCs/>
          <w:lang w:val="en-US"/>
        </w:rPr>
        <w:t>Europe (MIS 2).</w:t>
      </w:r>
    </w:p>
    <w:p w:rsidR="006B24B5" w:rsidRPr="00AC69AA" w:rsidRDefault="006B24B5" w:rsidP="004B213B">
      <w:pPr>
        <w:rPr>
          <w:rFonts w:ascii="Times New Roman" w:hAnsi="Times New Roman"/>
          <w:lang w:val="en-US"/>
        </w:rPr>
      </w:pPr>
      <w:r w:rsidRPr="00AC69AA">
        <w:rPr>
          <w:rFonts w:ascii="Times New Roman" w:hAnsi="Times New Roman"/>
          <w:bCs/>
          <w:lang w:val="en-US"/>
        </w:rPr>
        <w:t xml:space="preserve">AMS - </w:t>
      </w:r>
      <w:r w:rsidRPr="00AC69AA">
        <w:rPr>
          <w:rFonts w:ascii="Times New Roman" w:hAnsi="Times New Roman"/>
          <w:bCs/>
          <w:vertAlign w:val="superscript"/>
          <w:lang w:val="en-US"/>
        </w:rPr>
        <w:t>14</w:t>
      </w:r>
      <w:r w:rsidRPr="00AC69AA">
        <w:rPr>
          <w:rFonts w:ascii="Times New Roman" w:hAnsi="Times New Roman"/>
          <w:bCs/>
          <w:lang w:val="en-US"/>
        </w:rPr>
        <w:t xml:space="preserve">C </w:t>
      </w:r>
      <w:r w:rsidRPr="00AC69AA">
        <w:rPr>
          <w:rFonts w:ascii="Times New Roman" w:hAnsi="Times New Roman"/>
          <w:lang w:val="en-US"/>
        </w:rPr>
        <w:t xml:space="preserve">AMS date, </w:t>
      </w:r>
      <w:r w:rsidRPr="00AC69AA">
        <w:rPr>
          <w:rFonts w:ascii="Times New Roman" w:hAnsi="Times New Roman"/>
          <w:bCs/>
          <w:lang w:val="en-US"/>
        </w:rPr>
        <w:t xml:space="preserve">AMS-U - </w:t>
      </w:r>
      <w:r w:rsidRPr="00AC69AA">
        <w:rPr>
          <w:rFonts w:ascii="Times New Roman" w:hAnsi="Times New Roman"/>
          <w:bCs/>
          <w:vertAlign w:val="superscript"/>
          <w:lang w:val="en-US"/>
        </w:rPr>
        <w:t>14</w:t>
      </w:r>
      <w:r w:rsidRPr="00AC69AA">
        <w:rPr>
          <w:rFonts w:ascii="Times New Roman" w:hAnsi="Times New Roman"/>
          <w:bCs/>
          <w:lang w:val="en-US"/>
        </w:rPr>
        <w:t xml:space="preserve">C </w:t>
      </w:r>
      <w:r w:rsidRPr="00AC69AA">
        <w:rPr>
          <w:rFonts w:ascii="Times New Roman" w:hAnsi="Times New Roman"/>
          <w:lang w:val="en-US"/>
        </w:rPr>
        <w:t xml:space="preserve">AMS date with ultrafiltration, conv. – conventional radiocarbon date, </w:t>
      </w:r>
      <w:r w:rsidRPr="00AC69AA">
        <w:rPr>
          <w:rFonts w:ascii="Times New Roman" w:hAnsi="Times New Roman"/>
          <w:lang w:val="en-US" w:eastAsia="pl-PL"/>
        </w:rPr>
        <w:t xml:space="preserve">GPC </w:t>
      </w:r>
      <w:r>
        <w:rPr>
          <w:rFonts w:ascii="Times New Roman" w:hAnsi="Times New Roman"/>
          <w:lang w:val="en-US" w:eastAsia="pl-PL"/>
        </w:rPr>
        <w:t>-</w:t>
      </w:r>
      <w:r w:rsidRPr="00AC69AA">
        <w:rPr>
          <w:rFonts w:ascii="Times New Roman" w:hAnsi="Times New Roman"/>
          <w:lang w:val="en-US" w:eastAsia="pl-PL"/>
        </w:rPr>
        <w:t xml:space="preserve"> the gas proportional counter technique used in </w:t>
      </w:r>
      <w:r w:rsidRPr="00AC69AA">
        <w:rPr>
          <w:rFonts w:ascii="Times New Roman" w:hAnsi="Times New Roman"/>
          <w:bCs/>
          <w:vertAlign w:val="superscript"/>
          <w:lang w:val="en-US"/>
        </w:rPr>
        <w:t>14</w:t>
      </w:r>
      <w:r w:rsidRPr="00AC69AA">
        <w:rPr>
          <w:rFonts w:ascii="Times New Roman" w:hAnsi="Times New Roman"/>
          <w:bCs/>
          <w:lang w:val="en-US"/>
        </w:rPr>
        <w:t>C</w:t>
      </w:r>
      <w:r w:rsidRPr="00AC69AA">
        <w:rPr>
          <w:rFonts w:ascii="Times New Roman" w:hAnsi="Times New Roman"/>
          <w:lang w:val="en-US" w:eastAsia="pl-PL"/>
        </w:rPr>
        <w:t xml:space="preserve"> dating.</w:t>
      </w:r>
    </w:p>
    <w:tbl>
      <w:tblPr>
        <w:tblW w:w="145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1213"/>
        <w:gridCol w:w="1502"/>
        <w:gridCol w:w="1169"/>
        <w:gridCol w:w="1029"/>
        <w:gridCol w:w="2134"/>
        <w:gridCol w:w="2996"/>
        <w:gridCol w:w="1491"/>
        <w:gridCol w:w="855"/>
      </w:tblGrid>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Site</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Country</w:t>
            </w:r>
          </w:p>
        </w:tc>
        <w:tc>
          <w:tcPr>
            <w:tcW w:w="1502"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Lab. reference</w:t>
            </w:r>
          </w:p>
        </w:tc>
        <w:tc>
          <w:tcPr>
            <w:tcW w:w="1169"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14C Age</w:t>
            </w:r>
          </w:p>
        </w:tc>
        <w:tc>
          <w:tcPr>
            <w:tcW w:w="1029"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Conv./ AMS</w:t>
            </w:r>
          </w:p>
        </w:tc>
        <w:tc>
          <w:tcPr>
            <w:tcW w:w="2134"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Material/ Element</w:t>
            </w:r>
          </w:p>
        </w:tc>
        <w:tc>
          <w:tcPr>
            <w:tcW w:w="2996"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Reference</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Final evaluation</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Comments</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Etiolles, Les Coudrays</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France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Ly-1351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12,000 ± 220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scapula</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Evin et al., 1979</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Rejected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Pr>
                <w:rFonts w:ascii="Times New Roman" w:hAnsi="Times New Roman"/>
                <w:sz w:val="16"/>
                <w:szCs w:val="16"/>
                <w:lang w:val="en-US"/>
              </w:rPr>
              <w:t>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Gough’s Cave</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OxA-1890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12,170 ± 130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pieces of worked tusk (ivory)</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Hedges et al., 1990</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Rejected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Yudinovo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SPb-105</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12,200 ± 200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Khlopachev,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rPr>
              <w:t>Timonovka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IGAN-82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12,200 ± 300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Soffer, 1985</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rPr>
            </w:pPr>
            <w:r w:rsidRPr="004B213B">
              <w:rPr>
                <w:rFonts w:ascii="Times New Roman" w:hAnsi="Times New Roman"/>
                <w:bCs/>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rPr>
              <w:t>Condover, Norton Farm Pit</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rPr>
              <w:t>OxA-20129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rPr>
              <w:t>12,230 ± 50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rPr>
              <w:t>AMS-U</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rPr>
              <w:t>adult tusk</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rPr>
              <w:t>Lister,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Verberie, Buisson Campin</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France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OxA-12018</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12,235 ± 75</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Barnes et al., 2007 suppl.; Lister 2009</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lang w:val="en-US"/>
              </w:rPr>
            </w:pPr>
            <w:r w:rsidRPr="004B213B">
              <w:rPr>
                <w:rFonts w:ascii="Times New Roman" w:hAnsi="Times New Roman"/>
                <w:bCs/>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Shatrishchi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GIN-3753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12,270 ± 120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lang w:val="en-US"/>
              </w:rPr>
            </w:pPr>
            <w:r w:rsidRPr="004B213B">
              <w:rPr>
                <w:rFonts w:ascii="Times New Roman" w:hAnsi="Times New Roman"/>
                <w:bCs/>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Praz-Rodet, Le Brassus</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Switzerland</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Ly-877</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12,270 ± 210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tusk fragment</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Evin et al., 1976</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Condover, Norton Farm Pit</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OxA-1316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12,300 ± 180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adult molar</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Hedges et al. 1989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Etiolles, Les Coudrays</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France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OxA-12019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12,315 ± 55</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Barnes et al., 2007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Robin Hood’s Cave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OxA-1462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12,320 ± 120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ivory/ tusk</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Hedges et al. 1989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Breitenbach B</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Germany</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KN-3620</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12,320 ± 200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Richter, 1987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bCs/>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7</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Condover,Norton Farm Pit</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OxA-1456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12,330 ± 120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juvenile molar</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Hedges et al. 1989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Yudinovo</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SPb-107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12,350 ± 80  </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Khlopachev,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Condover, Norton Farm Pit</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OxA-19903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12,375 ± 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AMS-U</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juvenile cranium</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Lister,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Mamontovaya Kurya</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LU-4008</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12,380 ± 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Svendsen &amp; Pavlov, 2003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Condover, Norton Farm Pit</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OxA-1455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12,400 ± 160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adult tusk</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Hedges et al. 1989; Scourse et al.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Pin Hole Cave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OxA-1204</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12,460 ± 160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calcaneum</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Hedges et al. 1988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lastRenderedPageBreak/>
              <w:t xml:space="preserve">Gough’s Cave </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OxA-17846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12,470 ± 55</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pieces of worked tusk (ivory)</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Lister,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Yudinovo</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SPb-106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12,500 ± 95</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Khlopachev,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Dzierżysław </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LuS-7739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12,585 ± 70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molar</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Arppe and Karhu, 2010</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Condover, Norton Farm Pit</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Birm-1283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12,610 ± 220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r w:rsidRPr="004B213B">
              <w:rPr>
                <w:rFonts w:ascii="Times New Roman" w:hAnsi="Times New Roman"/>
                <w:bCs/>
                <w:color w:val="000000"/>
                <w:sz w:val="16"/>
                <w:szCs w:val="16"/>
              </w:rPr>
              <w:t xml:space="preserve"> (GPC)</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adult tusk</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Scourse et al.,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Cherepovets, Sheksna River </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GIN-8676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12,620 ± 500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no data</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Stuart et al., 2002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Eliseevichi 1 (Yeliseevitichi 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GIN-4137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12,630 ± 360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Tarasov, 1991; </w:t>
            </w: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Pekárna</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Czech Republik</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GrN-14828</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12,670 ± 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 </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Lister 2009, Svoboda et al. 2000 (acc. to Lister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Condover, Norton Farm Pit</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UK</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OxA-1021</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12,700 ± 160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adult tusk</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Hedges et al. 1988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Dob</w:t>
            </w:r>
            <w:r w:rsidRPr="004B213B">
              <w:rPr>
                <w:rFonts w:ascii="Times New Roman" w:hAnsi="Times New Roman"/>
                <w:bCs/>
                <w:color w:val="000000"/>
                <w:sz w:val="16"/>
                <w:szCs w:val="16"/>
              </w:rPr>
              <w:t>ranichivka (Dobranichevka)</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OxA-700</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12,700 ± 200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Gowlett et al., 1987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Condover, Norton Farm Pit</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Birm-1273a</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12,720 ± 180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r w:rsidRPr="004B213B">
              <w:rPr>
                <w:rFonts w:ascii="Times New Roman" w:hAnsi="Times New Roman"/>
                <w:bCs/>
                <w:color w:val="000000"/>
                <w:sz w:val="16"/>
                <w:szCs w:val="16"/>
              </w:rPr>
              <w:t xml:space="preserve"> (GPC)</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adult tusk</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Scourse et al.,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Marolles-sur-Seine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France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OxA-12020</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12,800 ± 65</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Barnes et al., 2007 suppl</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Rucava, Liepāja district</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Latvia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LuS 7538</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12,875 ± 70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molar</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Arppe and Karhu, 2010</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OxA-709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12,900 ± 200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Gowlett et al., 1987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Condiver, Norton Farm Pit</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Birm-1273</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12,920 ± 390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r w:rsidRPr="004B213B">
              <w:rPr>
                <w:rFonts w:ascii="Times New Roman" w:hAnsi="Times New Roman"/>
                <w:bCs/>
                <w:color w:val="000000"/>
                <w:sz w:val="16"/>
                <w:szCs w:val="16"/>
              </w:rPr>
              <w:t xml:space="preserve"> (GPC)</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adult tusk</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Scourse et al.,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Eliseevichi</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LU-102</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12,970 ± 140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 char</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Arslanov et al., 1972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Lockarp, Skåne [1939]</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Sweden</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Lu-796:2</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13,090 ± 200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Berglund et al., 1976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Lublin-Kalinowszczyzna</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Poz-39516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13,120 ± 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vertebra</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this paper</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la Grotte des Romains near La Balme</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France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Lyon-1772</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13,140</w:t>
            </w:r>
            <w:r w:rsidRPr="004B213B">
              <w:rPr>
                <w:rFonts w:ascii="Times New Roman" w:hAnsi="Times New Roman"/>
                <w:color w:val="000000"/>
                <w:sz w:val="16"/>
                <w:szCs w:val="16"/>
                <w:lang w:val="en-US"/>
              </w:rPr>
              <w:t xml:space="preserve"> ± 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ivory</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Oberlin &amp; Pion,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Wilczyce</w:t>
            </w:r>
          </w:p>
        </w:tc>
        <w:tc>
          <w:tcPr>
            <w:tcW w:w="1213"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Poland</w:t>
            </w:r>
          </w:p>
        </w:tc>
        <w:tc>
          <w:tcPr>
            <w:tcW w:w="1502"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OxA-26545</w:t>
            </w:r>
          </w:p>
        </w:tc>
        <w:tc>
          <w:tcPr>
            <w:tcW w:w="1169"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13,155 ± 65</w:t>
            </w:r>
          </w:p>
        </w:tc>
        <w:tc>
          <w:tcPr>
            <w:tcW w:w="1029"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AMS</w:t>
            </w:r>
          </w:p>
        </w:tc>
        <w:tc>
          <w:tcPr>
            <w:tcW w:w="2134"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ivory</w:t>
            </w:r>
          </w:p>
        </w:tc>
        <w:tc>
          <w:tcPr>
            <w:tcW w:w="2996"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Schield, 2014</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Dzierżysław</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Poland</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Poz-10135</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13,180 ± 60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too</w:t>
            </w:r>
            <w:r w:rsidRPr="004B213B">
              <w:rPr>
                <w:rFonts w:ascii="Times New Roman" w:hAnsi="Times New Roman"/>
                <w:color w:val="000000"/>
                <w:sz w:val="16"/>
                <w:szCs w:val="16"/>
              </w:rPr>
              <w:t>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Wojtal, 2007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Kopachiv</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GIN-11200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13,200 ± 100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Nesin &amp; Rekovets, 2003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Dzierżysław</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GdA-70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13,220 ± 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no data</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Ginter et al., 2002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lastRenderedPageBreak/>
              <w:t>Jičín</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Czech Republik</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GdA-538</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13,230 ± 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Šída et al., 2006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Rosmos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Denmark</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K-3697B</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13,240 +760/-690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Lagerlund &amp; Houmark-Nielsen,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17</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Gönnersdorf</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Germany</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OxA-26361</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13,250 ± 60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Palkopoulou et al., 2013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Lockarp, Skåne [1939]</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Sweden</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Lu-865</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13,260 ± 110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conv.</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tusk</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Berglund et al., 1976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Lockarp, Skåne [1939]</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Sweden</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Poz-3941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13,310 ± 60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Kjær et al. 2006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Csajág (Cs-1)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Hungary</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GdA-2011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13,315 ± 35</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Katona et al., 2012</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Uster-Oberuster</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Switzerland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UZ-2346/ ETH-5522</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13,350 ± 260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ulna</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Hajdas et al., 2007</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19</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Lockarp, Skåne [1939]</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Sweden</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Lu-796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13,360 ± 95</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Berglund et al., 1976</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12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Dzierżysław</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GdA-193</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13,370 ± 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Wojtal, 2007</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La Colombière Rock shelter</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France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Ly-433</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13,390 ± 300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Evin et al., 1973</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rPr>
            </w:pPr>
            <w:r w:rsidRPr="004B213B">
              <w:rPr>
                <w:rFonts w:ascii="Times New Roman" w:hAnsi="Times New Roman"/>
                <w:bCs/>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Gonsty (Gintsy)</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QC-898</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13,400 ± 185</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burned mammoth 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Soffer, 1985</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20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Dzierżysław</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GdA-69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13,500 ± 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Ginter et al., 2002</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lang w:val="en-US"/>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Suponevo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GIN-3381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13,500 ± 100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21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Yudinovo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LU-153</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13,650 ± 200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Arslanov et al., 1972</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rPr>
            </w:pPr>
            <w:r w:rsidRPr="004B213B">
              <w:rPr>
                <w:rFonts w:ascii="Times New Roman" w:hAnsi="Times New Roman"/>
                <w:bCs/>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Sevsk</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GIN-6209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13,680 ± 60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Gontsy (Gintsy)</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GIN-8410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13,700 ± 400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burned 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22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Praz-Rodet, Le Brassus</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Switzerland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OxA-12982</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13,705 ± 55</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 fragment</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Lister,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Jiesia River, Kaunas Region</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Lithuania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LuS 7529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13,800 ± 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molar</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Arppe and Karhu, 2010</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Bzianka</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Poland</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Poz-39511</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13,900 ± 70</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AMS</w:t>
            </w:r>
          </w:p>
        </w:tc>
        <w:tc>
          <w:tcPr>
            <w:tcW w:w="2134"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skull</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this paper</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23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Avdeevo</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Russia</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IGAN-78</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13,900 ± 200</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tooth</w:t>
            </w:r>
          </w:p>
        </w:tc>
        <w:tc>
          <w:tcPr>
            <w:tcW w:w="2996"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Tarasov, 1991; Sinitsyn et al., 1997</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Suponevo</w:t>
            </w:r>
          </w:p>
        </w:tc>
        <w:tc>
          <w:tcPr>
            <w:tcW w:w="1213"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Russia</w:t>
            </w:r>
          </w:p>
        </w:tc>
        <w:tc>
          <w:tcPr>
            <w:tcW w:w="1502"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GIN-7729a</w:t>
            </w:r>
          </w:p>
        </w:tc>
        <w:tc>
          <w:tcPr>
            <w:tcW w:w="1169"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13,920 ± 140</w:t>
            </w:r>
          </w:p>
        </w:tc>
        <w:tc>
          <w:tcPr>
            <w:tcW w:w="1029"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conv.</w:t>
            </w:r>
          </w:p>
        </w:tc>
        <w:tc>
          <w:tcPr>
            <w:tcW w:w="2134"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bone</w:t>
            </w:r>
          </w:p>
        </w:tc>
        <w:tc>
          <w:tcPr>
            <w:tcW w:w="2996"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Obukhiv (Obukhov)</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OxA-11</w:t>
            </w:r>
            <w:r w:rsidRPr="004B213B">
              <w:rPr>
                <w:rFonts w:ascii="Times New Roman" w:hAnsi="Times New Roman"/>
                <w:color w:val="000000"/>
                <w:sz w:val="16"/>
                <w:szCs w:val="16"/>
              </w:rPr>
              <w:t>974</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13,945 ± 50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Barnes et al., 2007 supl.</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lastRenderedPageBreak/>
              <w:t>Sevsk</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GIN-5778</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13,950 ± 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bones</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Vasil'chuk, 1997; Maschenko et al., 2006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24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Kesslerloch Cave</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Switzerland</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OxA-10237</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13,980 ± 110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Pr>
                <w:rFonts w:ascii="Times New Roman" w:hAnsi="Times New Roman"/>
                <w:color w:val="000000"/>
                <w:sz w:val="16"/>
                <w:szCs w:val="16"/>
                <w:lang w:val="en-US"/>
              </w:rPr>
              <w:t>m</w:t>
            </w:r>
            <w:r w:rsidRPr="004B213B">
              <w:rPr>
                <w:rFonts w:ascii="Times New Roman" w:hAnsi="Times New Roman"/>
                <w:color w:val="000000"/>
                <w:sz w:val="16"/>
                <w:szCs w:val="16"/>
                <w:lang w:val="en-US"/>
              </w:rPr>
              <w:t>olar</w:t>
            </w:r>
            <w:r>
              <w:rPr>
                <w:rFonts w:ascii="Times New Roman" w:hAnsi="Times New Roman"/>
                <w:color w:val="000000"/>
                <w:sz w:val="16"/>
                <w:szCs w:val="16"/>
                <w:lang w:val="en-US"/>
              </w:rPr>
              <w:t>/ rib</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Stuart et al., 2002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25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Yudinovo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Russi</w:t>
            </w:r>
            <w:r w:rsidRPr="004B213B">
              <w:rPr>
                <w:rFonts w:ascii="Times New Roman" w:hAnsi="Times New Roman"/>
                <w:color w:val="000000"/>
                <w:sz w:val="16"/>
                <w:szCs w:val="16"/>
              </w:rPr>
              <w:t>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ISGS-2085</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13,980 ± 110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Yudinovo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IGAN-1266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13,980 ± 180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Khlopachev,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Yudinovo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IGAN-1270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14,010 ± 230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Khlopachev,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Risch-Rotkreuz</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Switzerland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ETH-63071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14,047 ± 48</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pelvis</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Huber and Reinhard, 2016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26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Bzianka</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Lu-1346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14,080 ± 165</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skull</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Kubiak, 1980</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23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European Russia, center</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OxA-20059 (P23375)</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14,095 ± 55</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Palkopoulou et al., 2013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Oelknitz</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Germany</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OxA-10240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14,100 ± 100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 fragment</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Stuart et al., 2002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Eliseevichi 1 (Yeliseevitichi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GIN-4139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14,100 ± 400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 xml:space="preserve">Tarasov, 1991; </w:t>
            </w: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Risch-Rotkreuz</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Switzerland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ETH-63072</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14,115 ± 49</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rib</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Huber and Reinhard, 2016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26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Gontsy (Gintsy)</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Ukraine</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OxA-7387</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14,120 ± 90</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AMS</w:t>
            </w:r>
          </w:p>
        </w:tc>
        <w:tc>
          <w:tcPr>
            <w:tcW w:w="2134"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bone</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Iakovleva &amp; Djindjian 2005</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Lublin-Kalinowszczyzna</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Poland</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Poz-28222</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14,140 ± 70</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AMS</w:t>
            </w:r>
          </w:p>
        </w:tc>
        <w:tc>
          <w:tcPr>
            <w:tcW w:w="2134"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femur</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Nadachowski et al., 2011</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Dzierżysław</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Poland</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Poz-10136</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14,150 ± 70</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AMS</w:t>
            </w:r>
          </w:p>
        </w:tc>
        <w:tc>
          <w:tcPr>
            <w:tcW w:w="2134"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tooth</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Wojtal, 2007</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Byzovaya</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Russia</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LE-3048</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14,150 ± 150</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bone</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Semenivka 2</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Ukraine</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Ki- 5509</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14,200 ± 180</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rib</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Nuzhnyi, 2006</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Brno-Štýřice (Kamenná St.)</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Czech Republik</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OxA-24105</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14,235 ± 60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Nerudová et al., 2012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Suponevo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GIN-3719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14,260 ± 120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27</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Gonty (Gintsy)</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Ukraine</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OxA-8409</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14,280 ± 110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bone</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Iakovleva &amp; Djindjian 2005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QC-897</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14,320 ± 270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 burned mammoth 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Soffer, 1985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28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La Croze</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France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Ly-357</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14,330 ± 260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ivory</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Oberlin &amp; Pion,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29</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Zbranki</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Poz-51401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14,340 ± 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This paper</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30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lastRenderedPageBreak/>
              <w:t>Gebenstorf</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Switzerland</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ETH-35484</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14,345 ± 125</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AMS</w:t>
            </w:r>
          </w:p>
        </w:tc>
        <w:tc>
          <w:tcPr>
            <w:tcW w:w="2134"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bone</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Huber and Reinhard, 2016</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Buzhanka 2</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Ukraine</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GrA-38555</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 xml:space="preserve">14,350 </w:t>
            </w:r>
            <w:r w:rsidRPr="004B213B">
              <w:rPr>
                <w:rFonts w:ascii="Times New Roman" w:hAnsi="Times New Roman"/>
                <w:sz w:val="18"/>
                <w:szCs w:val="18"/>
                <w:lang w:val="en-US"/>
              </w:rPr>
              <w:t xml:space="preserve"> ± </w:t>
            </w:r>
            <w:r w:rsidRPr="004B213B">
              <w:rPr>
                <w:rFonts w:ascii="Times New Roman" w:hAnsi="Times New Roman"/>
                <w:sz w:val="16"/>
                <w:szCs w:val="16"/>
              </w:rPr>
              <w:t>160</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AMS</w:t>
            </w:r>
          </w:p>
        </w:tc>
        <w:tc>
          <w:tcPr>
            <w:tcW w:w="2134"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lang w:val="en-US"/>
              </w:rPr>
              <w:t>long bone of young individual</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Stupak, 2009</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Shatrishchi 1</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Russia</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GIN-2913</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 xml:space="preserve">14,360 </w:t>
            </w:r>
            <w:r w:rsidRPr="004B213B">
              <w:rPr>
                <w:rFonts w:ascii="Times New Roman" w:hAnsi="Times New Roman"/>
                <w:sz w:val="18"/>
                <w:szCs w:val="18"/>
                <w:lang w:val="en-US"/>
              </w:rPr>
              <w:t xml:space="preserve">± </w:t>
            </w:r>
            <w:r w:rsidRPr="004B213B">
              <w:rPr>
                <w:rFonts w:ascii="Times New Roman" w:hAnsi="Times New Roman"/>
                <w:sz w:val="16"/>
                <w:szCs w:val="16"/>
              </w:rPr>
              <w:t>150</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bone</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31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Gönnersdorf</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Germany</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OxA-10239</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14,380 ± 100</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AMS</w:t>
            </w:r>
          </w:p>
        </w:tc>
        <w:tc>
          <w:tcPr>
            <w:tcW w:w="2134"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femur</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Stuart et al., 2002</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Pekárna</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Czech Republic</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OxA-11353</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14,400 ± 90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no data</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Brace,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32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Gontsy (Gintsy)</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OxA-5933</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14,400 ± 110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Iakovleva &amp; Djindjian, 2005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33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OxA-712</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14,400 ± 250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Gowlett et al., 1987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34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Gontsy (Gintsy)</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OxA-7609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14,420 ± 100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Iakovleva &amp; Djindjian, 2005</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AA-1317</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14,420 ± 190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35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Eliseevichi 1 (Yeliseevitichi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LU-126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14,470 ± 100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Arslanov et al., 1972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Kniegrotte</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Germany</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OxA-4851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14,470 ± 140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lumbar vertebra</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sv-SE"/>
              </w:rPr>
              <w:t xml:space="preserve">Housley et al., 1997; </w:t>
            </w:r>
            <w:r w:rsidRPr="004B213B">
              <w:rPr>
                <w:rFonts w:ascii="Times New Roman" w:hAnsi="Times New Roman"/>
                <w:color w:val="000000"/>
                <w:sz w:val="16"/>
                <w:szCs w:val="16"/>
                <w:lang w:val="en-US"/>
              </w:rPr>
              <w:t>Hedges et al., 1998a</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Yudinovo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Beta-199779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14,480 ± 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Khlopachev,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Zamość</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Poz-28774</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14,510 ± 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scapula</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Nadachowski et al.,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Timonovka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GIN-8414</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14,530 ± 120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 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36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GrN-29876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14,550 ± 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femur</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bCs/>
                <w:color w:val="000000"/>
                <w:sz w:val="16"/>
                <w:szCs w:val="16"/>
                <w:lang w:val="en-US"/>
              </w:rPr>
              <w:t>Haesaerts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Gontsy (Gintsy)</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Ukraine</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OxA-5932</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14,550 ± 150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tooth</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Iakovleva &amp; Djindjian, 2005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37</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GrN-29877</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14,560 ± 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femur</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lang w:val="en-US"/>
              </w:rPr>
              <w:t>Haesaerts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Accepted_Combined</w:t>
            </w:r>
          </w:p>
        </w:tc>
        <w:tc>
          <w:tcPr>
            <w:tcW w:w="855" w:type="dxa"/>
            <w:vAlign w:val="center"/>
          </w:tcPr>
          <w:p w:rsidR="006B24B5" w:rsidRPr="004B213B" w:rsidRDefault="006B24B5" w:rsidP="00C62594">
            <w:pPr>
              <w:spacing w:after="0"/>
              <w:jc w:val="center"/>
              <w:rPr>
                <w:rFonts w:ascii="Times New Roman" w:hAnsi="Times New Roman"/>
                <w:sz w:val="16"/>
                <w:szCs w:val="16"/>
              </w:rPr>
            </w:pPr>
            <w:r w:rsidRPr="004B213B">
              <w:rPr>
                <w:rFonts w:ascii="Times New Roman" w:hAnsi="Times New Roman"/>
                <w:sz w:val="16"/>
                <w:szCs w:val="16"/>
              </w:rPr>
              <w:t>38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Gönnersdorf</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Germany</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OxA-101</w:t>
            </w:r>
            <w:r w:rsidRPr="004B213B">
              <w:rPr>
                <w:rFonts w:ascii="Times New Roman" w:hAnsi="Times New Roman"/>
                <w:color w:val="000000"/>
                <w:sz w:val="16"/>
                <w:szCs w:val="16"/>
              </w:rPr>
              <w:t>99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14,570 ± 90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 fragment/ worked ivory</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Stuart et al., 2002</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sz w:val="16"/>
                <w:szCs w:val="16"/>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GrA-38787</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14,590 ± 60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femur</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lang w:val="en-US"/>
              </w:rPr>
              <w:t>Haesaerts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Accepted_Combined</w:t>
            </w:r>
          </w:p>
        </w:tc>
        <w:tc>
          <w:tcPr>
            <w:tcW w:w="855" w:type="dxa"/>
            <w:vAlign w:val="center"/>
          </w:tcPr>
          <w:p w:rsidR="006B24B5" w:rsidRPr="004B213B" w:rsidRDefault="006B24B5" w:rsidP="00C62594">
            <w:pPr>
              <w:spacing w:after="0"/>
              <w:jc w:val="center"/>
              <w:rPr>
                <w:rFonts w:ascii="Times New Roman" w:hAnsi="Times New Roman"/>
                <w:sz w:val="16"/>
                <w:szCs w:val="16"/>
              </w:rPr>
            </w:pPr>
            <w:r w:rsidRPr="004B213B">
              <w:rPr>
                <w:rFonts w:ascii="Times New Roman" w:hAnsi="Times New Roman"/>
                <w:sz w:val="16"/>
                <w:szCs w:val="16"/>
              </w:rPr>
              <w:t>39</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Eliseevichi 1 (Yeliseevitichi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GIN-4136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14,590 ± 140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sz w:val="16"/>
                <w:szCs w:val="16"/>
              </w:rPr>
            </w:pPr>
            <w:r w:rsidRPr="004B213B">
              <w:rPr>
                <w:rFonts w:ascii="Times New Roman" w:hAnsi="Times New Roman"/>
                <w:sz w:val="16"/>
                <w:szCs w:val="16"/>
              </w:rPr>
              <w:t>40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Gontsy (Gintsy)</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OxA-717</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14,600 ± 200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Gowlett et al., 1987</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sz w:val="16"/>
                <w:szCs w:val="16"/>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Engen</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Germany</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Hv-11569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14,610 ± 90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 fragment</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Geyh &amp; Schreiner, 1984</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rPr>
            </w:pPr>
            <w:r w:rsidRPr="004B213B">
              <w:rPr>
                <w:rFonts w:ascii="Times New Roman" w:hAnsi="Times New Roman"/>
                <w:bCs/>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sz w:val="16"/>
                <w:szCs w:val="16"/>
              </w:rPr>
            </w:pPr>
            <w:r w:rsidRPr="004B213B">
              <w:rPr>
                <w:rFonts w:ascii="Times New Roman" w:hAnsi="Times New Roman"/>
                <w:sz w:val="16"/>
                <w:szCs w:val="16"/>
              </w:rPr>
              <w:t>41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lastRenderedPageBreak/>
              <w:t>Kostenki 11 (Anasovka 2)</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LE-1637</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14,610 ± 120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sz w:val="16"/>
                <w:szCs w:val="16"/>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 xml:space="preserve">Kawęczyn </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Poz-28221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14,620 ± 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molar</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Nadachowski et al., 2011</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lang w:val="en-US"/>
              </w:rPr>
            </w:pPr>
            <w:r w:rsidRPr="004B213B">
              <w:rPr>
                <w:rFonts w:ascii="Times New Roman" w:hAnsi="Times New Roman"/>
                <w:bCs/>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Gontsy (Gintsy)</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OxA-8368</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14,620 ± 100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Iakovleva &amp; Djindjian, 2005</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rPr>
            </w:pPr>
            <w:r w:rsidRPr="004B213B">
              <w:rPr>
                <w:rFonts w:ascii="Times New Roman" w:hAnsi="Times New Roman"/>
                <w:bCs/>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Gontsy (Gintsy)</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Ukraine</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OxA-6142</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14,670 ± 110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bone</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Iakovleva &amp; Djindjian, 2005</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lang w:val="en-US"/>
              </w:rPr>
            </w:pPr>
            <w:r w:rsidRPr="004B213B">
              <w:rPr>
                <w:rFonts w:ascii="Times New Roman" w:hAnsi="Times New Roman"/>
                <w:bCs/>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8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Chulatovo 1 (Khulatovo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U</w:t>
            </w:r>
            <w:r w:rsidRPr="004B213B">
              <w:rPr>
                <w:rFonts w:ascii="Times New Roman" w:hAnsi="Times New Roman"/>
                <w:color w:val="000000"/>
                <w:sz w:val="16"/>
                <w:szCs w:val="16"/>
              </w:rPr>
              <w:t>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OxA-715</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14,700 ± 250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Gowlett et al., 1987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GIN-2593</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14,700 ± 500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Soffer, 1985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Bryansk Region</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OxA-21004 (P24753)</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14,715 ± 65</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Palkopoulou et al., 2013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18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GrA-38810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14,750 ± 50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Nuzhnyi, 2014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rPr>
              <w:t>Accepted_Combined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42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Timonovka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GIN-8413</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14,750 ± 120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 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43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OxA-15587</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14,790 ± 60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femur</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bCs/>
                <w:color w:val="000000"/>
                <w:sz w:val="16"/>
                <w:szCs w:val="16"/>
                <w:lang w:val="en-US"/>
              </w:rPr>
              <w:t>Haesaerts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38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Steißlingen</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Germany</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Hv-10654</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14,800 ± 120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 fragment</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Geyh &amp; Schreiner, 1984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41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SacA-11177</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14,810 ± 90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bCs/>
                <w:color w:val="000000"/>
                <w:sz w:val="16"/>
                <w:szCs w:val="16"/>
                <w:lang w:val="en-US"/>
              </w:rPr>
              <w:t>Haesaerts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rPr>
              <w:t>Accepted_Combined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42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Pushkari IX ( Bugorok)</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Ukraine</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OxA-17799</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14,820 ± 60</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AMS</w:t>
            </w:r>
          </w:p>
        </w:tc>
        <w:tc>
          <w:tcPr>
            <w:tcW w:w="2134"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tooth</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Khlopatchev, 2011</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Bryansk Region</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OxA-21033 (P24757)</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14,820 ± 60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Palkopoulou et al., 2013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SacA-12041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14,830 ± 90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rib</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bCs/>
                <w:color w:val="000000"/>
                <w:sz w:val="16"/>
                <w:szCs w:val="16"/>
                <w:lang w:val="en-US"/>
              </w:rPr>
              <w:t>Haesaerts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rPr>
              <w:t>Accepted_Combined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44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Bryansk Region</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OxA-21005 (P24754)</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14,840 ± 65</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Palkopoulou et al., 2013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Brno - Štýřice III</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Czech Republic</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OxA-28114</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14,870 ± 90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Roblíčková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45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Yudinovo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LE-3835</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14,870 ± 150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Bryansk Region</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OxA-21006 (P24755)</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14,910 ± 65</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Palkopoulou et al., 2013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SacA-14984</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14,920 ± 90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rib</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bCs/>
                <w:color w:val="000000"/>
                <w:sz w:val="16"/>
                <w:szCs w:val="16"/>
                <w:lang w:val="en-US"/>
              </w:rPr>
              <w:t>Haesaerts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rPr>
              <w:t>Accepted_Combined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44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Bryansk Region</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OxA-21007 (P24756)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14,955 ± 65</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Palkopoulou et al., 2013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SacA-12259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14,970 ± 90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rib</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bCs/>
                <w:color w:val="000000"/>
                <w:sz w:val="16"/>
                <w:szCs w:val="16"/>
                <w:lang w:val="en-US"/>
              </w:rPr>
              <w:t>Haesaerts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rPr>
              <w:t>Accepted_Combined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44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lastRenderedPageBreak/>
              <w:t>Kesslerloch Cave</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Switzerland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Oxa-10298</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15,020 ± 180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Napierala, 2008; Leesch et al., 2012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46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SacA-11176</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15,030</w:t>
            </w:r>
            <w:r w:rsidRPr="004B213B">
              <w:rPr>
                <w:rFonts w:ascii="Times New Roman" w:hAnsi="Times New Roman"/>
                <w:color w:val="000000"/>
                <w:sz w:val="16"/>
                <w:szCs w:val="16"/>
              </w:rPr>
              <w:t xml:space="preserve"> ± 90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femur</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lang w:val="en-US"/>
              </w:rPr>
              <w:t>Haesaerts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Accepted_Combined</w:t>
            </w:r>
          </w:p>
        </w:tc>
        <w:tc>
          <w:tcPr>
            <w:tcW w:w="855"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39</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Mezin</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Ukraine</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OxA-719</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15,100 ± 200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tooth</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Gowlett et al., 1987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Berdyzh</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Belarus</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OxA-716</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15,100 ± 250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toot</w:t>
            </w:r>
            <w:r w:rsidRPr="004B213B">
              <w:rPr>
                <w:rFonts w:ascii="Times New Roman" w:hAnsi="Times New Roman"/>
                <w:color w:val="000000"/>
                <w:sz w:val="16"/>
                <w:szCs w:val="16"/>
              </w:rPr>
              <w: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Gowlett et al., 1987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Timonovka 2</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LU-358</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15,110 ± 530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Kurenkova, 1978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47</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Borshchevo 1 (Borschevo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GIN-11197</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15,140 ± 100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Sulerzhitsky, 2004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48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Borshchevo 1 (Borschevo 1)</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Russia</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GIN-11199</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15,200 ± 200</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bone</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Sulerzhitsky, 2004</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48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Obolonnya</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Ukraine</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SPb-442</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15,200 ± 200</w:t>
            </w:r>
          </w:p>
        </w:tc>
        <w:tc>
          <w:tcPr>
            <w:tcW w:w="102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bone</w:t>
            </w:r>
          </w:p>
        </w:tc>
        <w:tc>
          <w:tcPr>
            <w:tcW w:w="2996"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sz w:val="16"/>
                <w:szCs w:val="16"/>
              </w:rPr>
              <w:t>Stupak &amp; Khlopatchev, 2014</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Brno - Štýřice III</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Czech Republic</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OxA-28298</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15,215 ± 70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tooth</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Style w:val="st"/>
                <w:rFonts w:ascii="Times New Roman" w:hAnsi="Times New Roman"/>
                <w:color w:val="000000"/>
                <w:sz w:val="16"/>
                <w:szCs w:val="16"/>
                <w:lang w:val="en-US"/>
              </w:rPr>
              <w:t>Nerudová</w:t>
            </w:r>
            <w:r w:rsidRPr="004B213B">
              <w:rPr>
                <w:rFonts w:ascii="Times New Roman" w:hAnsi="Times New Roman"/>
                <w:color w:val="000000"/>
                <w:sz w:val="16"/>
                <w:szCs w:val="16"/>
                <w:lang w:val="en-US"/>
              </w:rPr>
              <w:t>, 2015; Roblíčková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QC-900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15,245 ± 1080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 (GPC)</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burned mammoth bone/ 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Soffer, 1985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49</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Karacharovo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GIN-8567</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15,250 ± 400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SacA-14986</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15,430</w:t>
            </w:r>
            <w:r w:rsidRPr="004B213B">
              <w:rPr>
                <w:rFonts w:ascii="Times New Roman" w:hAnsi="Times New Roman"/>
                <w:color w:val="000000"/>
                <w:sz w:val="16"/>
                <w:szCs w:val="16"/>
              </w:rPr>
              <w:t xml:space="preserve"> ± 90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femur</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lang w:val="en-US"/>
              </w:rPr>
              <w:t>Haesaerts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Accepted_Combined</w:t>
            </w:r>
          </w:p>
        </w:tc>
        <w:tc>
          <w:tcPr>
            <w:tcW w:w="855"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39</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Herttoniemi, Helsinki</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Finland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Hel-1074</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15,500 ± 200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humerus</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Donner et al., 1979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50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European Russia, center</w:t>
            </w:r>
          </w:p>
        </w:tc>
        <w:tc>
          <w:tcPr>
            <w:tcW w:w="1213" w:type="dxa"/>
            <w:vAlign w:val="center"/>
          </w:tcPr>
          <w:p w:rsidR="006B24B5" w:rsidRPr="004B213B" w:rsidRDefault="006B24B5" w:rsidP="00C62594">
            <w:pPr>
              <w:autoSpaceDE w:val="0"/>
              <w:autoSpaceDN w:val="0"/>
              <w:adjustRightInd w:val="0"/>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Russia</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OxA-17798</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15,535 ± 70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ind w:left="57"/>
              <w:rPr>
                <w:rFonts w:ascii="Times New Roman" w:hAnsi="Times New Roman"/>
                <w:strike/>
                <w:color w:val="000000"/>
                <w:sz w:val="16"/>
                <w:szCs w:val="16"/>
                <w:lang w:val="en-US"/>
              </w:rPr>
            </w:pP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Palkopoulou et al., 2013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Schönberg am Kamp</w:t>
            </w:r>
          </w:p>
        </w:tc>
        <w:tc>
          <w:tcPr>
            <w:tcW w:w="1213" w:type="dxa"/>
            <w:vAlign w:val="center"/>
          </w:tcPr>
          <w:p w:rsidR="006B24B5" w:rsidRPr="004B213B" w:rsidRDefault="006B24B5" w:rsidP="00C62594">
            <w:pPr>
              <w:autoSpaceDE w:val="0"/>
              <w:autoSpaceDN w:val="0"/>
              <w:adjustRightInd w:val="0"/>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Austria</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GrA-4891</w:t>
            </w:r>
          </w:p>
        </w:tc>
        <w:tc>
          <w:tcPr>
            <w:tcW w:w="1169" w:type="dxa"/>
            <w:vAlign w:val="center"/>
          </w:tcPr>
          <w:p w:rsidR="006B24B5" w:rsidRPr="004B213B" w:rsidRDefault="006B24B5" w:rsidP="00C62594">
            <w:pPr>
              <w:pStyle w:val="NormalnyWeb"/>
              <w:spacing w:before="0" w:beforeAutospacing="0" w:after="0" w:afterAutospacing="0" w:line="240" w:lineRule="auto"/>
              <w:rPr>
                <w:rFonts w:ascii="Times New Roman" w:hAnsi="Times New Roman" w:cs="Times New Roman"/>
                <w:color w:val="000000"/>
                <w:sz w:val="16"/>
                <w:szCs w:val="16"/>
                <w:lang w:val="en-US"/>
              </w:rPr>
            </w:pPr>
            <w:r w:rsidRPr="004B213B">
              <w:rPr>
                <w:rFonts w:ascii="Times New Roman" w:hAnsi="Times New Roman" w:cs="Times New Roman"/>
                <w:color w:val="000000"/>
                <w:sz w:val="16"/>
                <w:szCs w:val="16"/>
                <w:lang w:val="en-US"/>
              </w:rPr>
              <w:t>15,560</w:t>
            </w:r>
            <w:r w:rsidR="00F11C6D">
              <w:rPr>
                <w:rFonts w:ascii="Times New Roman" w:hAnsi="Times New Roman" w:cs="Times New Roman"/>
                <w:color w:val="000000"/>
                <w:sz w:val="16"/>
                <w:szCs w:val="16"/>
                <w:lang w:val="en-US"/>
              </w:rPr>
              <w:t>±</w:t>
            </w:r>
            <w:r w:rsidRPr="004B213B">
              <w:rPr>
                <w:rFonts w:ascii="Times New Roman" w:hAnsi="Times New Roman" w:cs="Times New Roman"/>
                <w:color w:val="000000"/>
                <w:sz w:val="16"/>
                <w:szCs w:val="16"/>
                <w:lang w:val="en-US"/>
              </w:rPr>
              <w:t xml:space="preserve"> 200</w:t>
            </w:r>
          </w:p>
        </w:tc>
        <w:tc>
          <w:tcPr>
            <w:tcW w:w="1029" w:type="dxa"/>
            <w:vAlign w:val="center"/>
          </w:tcPr>
          <w:p w:rsidR="006B24B5" w:rsidRPr="004B213B" w:rsidRDefault="006B24B5" w:rsidP="00C62594">
            <w:pPr>
              <w:spacing w:after="0"/>
              <w:rPr>
                <w:rFonts w:ascii="Times New Roman" w:hAnsi="Times New Roman"/>
                <w:strike/>
                <w:color w:val="000000"/>
                <w:sz w:val="16"/>
                <w:szCs w:val="16"/>
                <w:lang w:val="en-US"/>
              </w:rPr>
            </w:pPr>
          </w:p>
        </w:tc>
        <w:tc>
          <w:tcPr>
            <w:tcW w:w="2134" w:type="dxa"/>
            <w:vAlign w:val="center"/>
          </w:tcPr>
          <w:p w:rsidR="006B24B5" w:rsidRPr="004B213B" w:rsidRDefault="006B24B5" w:rsidP="00C62594">
            <w:pPr>
              <w:spacing w:after="0"/>
              <w:ind w:left="57"/>
              <w:rPr>
                <w:rFonts w:ascii="Times New Roman" w:hAnsi="Times New Roman"/>
                <w:strike/>
                <w:color w:val="000000"/>
                <w:sz w:val="16"/>
                <w:szCs w:val="16"/>
                <w:lang w:val="en-US"/>
              </w:rPr>
            </w:pPr>
          </w:p>
        </w:tc>
        <w:tc>
          <w:tcPr>
            <w:tcW w:w="2996" w:type="dxa"/>
            <w:vAlign w:val="center"/>
          </w:tcPr>
          <w:p w:rsidR="006B24B5" w:rsidRPr="004B213B" w:rsidRDefault="006B24B5" w:rsidP="00C62594">
            <w:pPr>
              <w:pStyle w:val="NormalnyWeb"/>
              <w:spacing w:before="0" w:beforeAutospacing="0" w:after="0" w:afterAutospacing="0" w:line="240" w:lineRule="auto"/>
              <w:rPr>
                <w:rFonts w:ascii="Times New Roman" w:hAnsi="Times New Roman" w:cs="Times New Roman"/>
                <w:color w:val="000000"/>
                <w:sz w:val="16"/>
                <w:szCs w:val="16"/>
                <w:lang w:val="sv-SE"/>
              </w:rPr>
            </w:pPr>
            <w:r w:rsidRPr="004B213B">
              <w:rPr>
                <w:rFonts w:ascii="Times New Roman" w:hAnsi="Times New Roman" w:cs="Times New Roman"/>
                <w:color w:val="000000"/>
                <w:sz w:val="16"/>
                <w:szCs w:val="16"/>
                <w:lang w:val="sv-SE"/>
              </w:rPr>
              <w:t>Ugan &amp; Byers ,2007</w:t>
            </w:r>
          </w:p>
        </w:tc>
        <w:tc>
          <w:tcPr>
            <w:tcW w:w="1491" w:type="dxa"/>
            <w:vAlign w:val="center"/>
          </w:tcPr>
          <w:p w:rsidR="006B24B5" w:rsidRPr="004B213B" w:rsidRDefault="006B24B5" w:rsidP="00C62594">
            <w:pPr>
              <w:pStyle w:val="NormalnyWeb"/>
              <w:spacing w:before="0" w:beforeAutospacing="0" w:after="0" w:afterAutospacing="0" w:line="240" w:lineRule="auto"/>
              <w:jc w:val="center"/>
              <w:rPr>
                <w:rFonts w:ascii="Times New Roman" w:hAnsi="Times New Roman" w:cs="Times New Roman"/>
                <w:color w:val="000000"/>
                <w:sz w:val="16"/>
                <w:szCs w:val="16"/>
                <w:lang w:val="en-US"/>
              </w:rPr>
            </w:pPr>
            <w:r w:rsidRPr="004B213B">
              <w:rPr>
                <w:rFonts w:ascii="Times New Roman" w:hAnsi="Times New Roman" w:cs="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51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Borshchevo 1 (Borschevo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GIN-8085</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15,600 ± 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52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Izbica</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Poz-38125</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15,620 ± 100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ulna</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this paper</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Eliseevichi 2 (Yeliseevitichi 2)</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IGAN-556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15,620 ± 200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B41B80" w:rsidRDefault="006B24B5" w:rsidP="00C62594">
            <w:pPr>
              <w:spacing w:after="0"/>
              <w:rPr>
                <w:rFonts w:ascii="Times New Roman" w:hAnsi="Times New Roman"/>
                <w:color w:val="000000"/>
                <w:sz w:val="16"/>
                <w:szCs w:val="16"/>
              </w:rPr>
            </w:pPr>
            <w:r w:rsidRPr="00B41B80">
              <w:rPr>
                <w:rFonts w:ascii="Times New Roman" w:hAnsi="Times New Roman"/>
                <w:color w:val="000000"/>
                <w:sz w:val="16"/>
                <w:szCs w:val="16"/>
              </w:rPr>
              <w:t>Brno - Štýřice III (Vídeňská St.)</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Czech Republic</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OxA-26961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15,625 ± 75</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molar</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Nerudová &amp; Neruda, 2014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Brno - Štýřice III (Vídeňská St. - Hospital grounds)</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Czech Republic</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GdA-459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15,650 ± 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molar</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Škrdla et al. 2005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Yudinovo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LU-127</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15,660 ± 180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 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Arslanov et al., 1972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53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Gebenstorf</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Switzerland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ETH-35485</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15,780 ± 100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Huber and Reinhard, 2016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lastRenderedPageBreak/>
              <w:t>Karacharovo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GIN-8412</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15,800 ± 150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Kelsterbach</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Germany</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Hv-1961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15,810 ± 410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molar</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Protsch &amp; Weninger, 1984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54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Wustermark 22</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Germany</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Ua-24105</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15,825 ± 180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fishhook, ivory</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Gramsch et al., 2013</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Karacharovo</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Russia</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GIN-8018</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15,850 ± 150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conv.</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bone</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Karacharovo</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Russia</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GIN-8411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 xml:space="preserve">15,900 ± </w:t>
            </w:r>
            <w:r w:rsidRPr="004B213B">
              <w:rPr>
                <w:rFonts w:ascii="Times New Roman" w:hAnsi="Times New Roman"/>
                <w:color w:val="000000"/>
                <w:sz w:val="16"/>
                <w:szCs w:val="16"/>
              </w:rPr>
              <w:t>150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Herttoniemi, Helsinki</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Finland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Hela-321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15,910 ± 155</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humerus</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Ukkonen et al., 1999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50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Szeged–Öthalom</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Hungary</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Deb-3344</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15,920 ± 170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Sümegi &amp; Hertelendi, 1998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55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Esztergom–Gyurgyalag</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Hungary</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Deb-1160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16,160 ± 200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Katona et al.,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56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Timonovka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GIN-2002</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16,300 ± 700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Svezhentsev &amp; Popov,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57</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Avdeevo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QC-886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16,565 ± 270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Avdeevo</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Russia</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GIN-9863a</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16,800 ± 1200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conv.</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tooth</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Sulerzhitsky, 2004; Bulochnikova, 2008;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58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Eliseevichi 1 (Yelis</w:t>
            </w:r>
            <w:r w:rsidRPr="004B213B">
              <w:rPr>
                <w:rFonts w:ascii="Times New Roman" w:hAnsi="Times New Roman"/>
                <w:color w:val="000000"/>
                <w:sz w:val="16"/>
                <w:szCs w:val="16"/>
              </w:rPr>
              <w:t>eevitichi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GIN-4138</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16,850 ± 120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 xml:space="preserve">Tarasov, 1991; </w:t>
            </w: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Avdeevo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QC-621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16,960 ± 420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Las Caldas – 4</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Spain</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Ly-2422</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17,0</w:t>
            </w:r>
            <w:r w:rsidRPr="004B213B">
              <w:rPr>
                <w:rFonts w:ascii="Times New Roman" w:hAnsi="Times New Roman"/>
                <w:color w:val="000000"/>
                <w:sz w:val="16"/>
                <w:szCs w:val="16"/>
              </w:rPr>
              <w:t>50 ± 290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Puzachenko et al., 2017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Borshchevo 1 (Borschevo 1)</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Russia</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LE-3727</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17,200 ± 150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conv.</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bone</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Pushkari IX ( Bugoro</w:t>
            </w:r>
            <w:r w:rsidRPr="004B213B">
              <w:rPr>
                <w:rFonts w:ascii="Times New Roman" w:hAnsi="Times New Roman"/>
                <w:color w:val="000000"/>
                <w:sz w:val="16"/>
                <w:szCs w:val="16"/>
              </w:rPr>
              <w:t>k)</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Ki-11900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17,200 ± 250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Khlopatchev,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60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Pieny (Peny, Byki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GIN-8408a</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17,200 ± 300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0"/>
                <w:szCs w:val="10"/>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Kostenki 2 (Kostienki 2)</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GIN-8570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17,300 ± 160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sv-SE"/>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L'Arbreda B Superior</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Spain</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Gif-6418</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17,320 ± 290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 </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Lorenzen et al.,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61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Svobodné Dvory near Hradec Králové</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Czech Republic</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GrA-29390</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17,340 ± 130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tusk</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Šída et al., 2006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62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Elisee</w:t>
            </w:r>
            <w:r w:rsidRPr="004B213B">
              <w:rPr>
                <w:rFonts w:ascii="Times New Roman" w:hAnsi="Times New Roman"/>
                <w:color w:val="000000"/>
                <w:sz w:val="16"/>
                <w:szCs w:val="16"/>
              </w:rPr>
              <w:t>vichi 1 (Yeliseevitichi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LU-360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17,340 ± 170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Kurenkova, 1978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Svobodné Dvory near Hradec Králové</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Czech Republic</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GdA-460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17,400 ± 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Šída et al., 2006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62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lastRenderedPageBreak/>
              <w:t>Borshchevo 5 (Borschevo 5)</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LE-5571</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17,400 ± 2000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rib</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Lisitsyn,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98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Cosăuti 1</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Moldova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Oxa-12000</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17,720 ± 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no data</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Brace,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32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Zók</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Hungary</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AA-80678</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17,760 ± 200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Konrád et al., 2010</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63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L'Arbreda B Inferior</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Spain</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Gif-6419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17,720 ± 290</w:t>
            </w:r>
          </w:p>
        </w:tc>
        <w:tc>
          <w:tcPr>
            <w:tcW w:w="1029" w:type="dxa"/>
            <w:vAlign w:val="center"/>
          </w:tcPr>
          <w:p w:rsidR="006B24B5" w:rsidRPr="004B213B" w:rsidRDefault="006B24B5" w:rsidP="00C62594">
            <w:pPr>
              <w:spacing w:after="0"/>
              <w:rPr>
                <w:rFonts w:ascii="Times New Roman" w:hAnsi="Times New Roman"/>
                <w:color w:val="000000"/>
                <w:sz w:val="16"/>
                <w:szCs w:val="16"/>
              </w:rPr>
            </w:pP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Lorenzen et al.,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61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Hüntwangen</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Switzerland</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no data</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17,850 ± 265</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no data</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femur</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Hünermann, 1985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64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Gagarino</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GIN-7991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17,900 ± 120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Kostenki 18 (Kostienki 18, Hvoikovskaya stoyanka)</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GIN-8028</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17,900 ± 300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color w:val="000000"/>
                <w:sz w:val="16"/>
                <w:szCs w:val="16"/>
                <w:lang w:val="en-US"/>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Gagarino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LE-1432A</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17,930 ± 100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Aslanov &amp; 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Rejected</w:t>
            </w:r>
          </w:p>
        </w:tc>
        <w:tc>
          <w:tcPr>
            <w:tcW w:w="855" w:type="dxa"/>
            <w:vAlign w:val="center"/>
          </w:tcPr>
          <w:p w:rsidR="006B24B5" w:rsidRPr="004B213B" w:rsidRDefault="006B24B5" w:rsidP="00C62594">
            <w:pPr>
              <w:spacing w:after="0"/>
              <w:jc w:val="center"/>
              <w:rPr>
                <w:rFonts w:ascii="Times New Roman" w:hAnsi="Times New Roman"/>
                <w:sz w:val="16"/>
                <w:szCs w:val="16"/>
              </w:rPr>
            </w:pPr>
            <w:r w:rsidRPr="004B213B">
              <w:rPr>
                <w:rFonts w:ascii="Times New Roman" w:hAnsi="Times New Roman"/>
                <w:sz w:val="16"/>
                <w:szCs w:val="16"/>
              </w:rPr>
              <w:t>65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Cae Gwyn Cave, Tremerchion near Ffynnon Beuno Farm</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Birm-146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18,000 +1400/-1200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collagen from carpal 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Rowlands, 1971; Shotton &amp; Williams 1971</w:t>
            </w:r>
          </w:p>
        </w:tc>
        <w:tc>
          <w:tcPr>
            <w:tcW w:w="1491" w:type="dxa"/>
            <w:vAlign w:val="center"/>
          </w:tcPr>
          <w:p w:rsidR="006B24B5" w:rsidRPr="004B213B" w:rsidRDefault="00F11C6D" w:rsidP="00C62594">
            <w:pPr>
              <w:spacing w:after="0"/>
              <w:jc w:val="center"/>
              <w:rPr>
                <w:rFonts w:ascii="Times New Roman" w:hAnsi="Times New Roman"/>
                <w:color w:val="000000"/>
                <w:sz w:val="16"/>
                <w:szCs w:val="16"/>
              </w:rPr>
            </w:pPr>
            <w:r>
              <w:rPr>
                <w:rFonts w:ascii="Times New Roman" w:hAnsi="Times New Roman"/>
                <w:color w:val="000000"/>
                <w:sz w:val="16"/>
                <w:szCs w:val="16"/>
              </w:rPr>
              <w:t>Rejected</w:t>
            </w:r>
          </w:p>
        </w:tc>
        <w:tc>
          <w:tcPr>
            <w:tcW w:w="855" w:type="dxa"/>
            <w:vAlign w:val="center"/>
          </w:tcPr>
          <w:p w:rsidR="006B24B5" w:rsidRPr="004B213B" w:rsidRDefault="006B24B5" w:rsidP="00C62594">
            <w:pPr>
              <w:spacing w:after="0"/>
              <w:jc w:val="center"/>
              <w:rPr>
                <w:rFonts w:ascii="Times New Roman" w:hAnsi="Times New Roman"/>
                <w:sz w:val="16"/>
                <w:szCs w:val="16"/>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Ki-1055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18,020 ± 600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burned mammoth 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Soffer, 1985; 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sz w:val="16"/>
                <w:szCs w:val="16"/>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Turgi-Geelig</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Switzerland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ETH-17256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18,150  ± 140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molar</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Huber and Reinhard, 2016</w:t>
            </w:r>
          </w:p>
        </w:tc>
        <w:tc>
          <w:tcPr>
            <w:tcW w:w="1491" w:type="dxa"/>
            <w:vAlign w:val="center"/>
          </w:tcPr>
          <w:p w:rsidR="006B24B5" w:rsidRPr="004B213B" w:rsidRDefault="006B24B5" w:rsidP="00C62594">
            <w:pPr>
              <w:spacing w:after="0"/>
              <w:jc w:val="center"/>
              <w:rPr>
                <w:rFonts w:ascii="Times New Roman" w:hAnsi="Times New Roman"/>
                <w:color w:val="000000"/>
                <w:sz w:val="16"/>
                <w:szCs w:val="16"/>
              </w:rPr>
            </w:pPr>
            <w:r w:rsidRPr="004B213B">
              <w:rPr>
                <w:rFonts w:ascii="Times New Roman" w:hAnsi="Times New Roman"/>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sz w:val="16"/>
                <w:szCs w:val="16"/>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Obłazowa Cave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OxA-3694</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18,160 ± 260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ivory</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Hedges et al., 1996,Valde-Nowak et al, 2003</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lang w:val="en-US"/>
              </w:rPr>
            </w:pPr>
            <w:r w:rsidRPr="004B213B">
              <w:rPr>
                <w:rFonts w:ascii="Times New Roman" w:hAnsi="Times New Roman"/>
                <w:bCs/>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66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Breitenbach B</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Germany</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KN-3332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18,100 ± 200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mandible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Richter, 1987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bCs/>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7</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Halych I (</w:t>
            </w:r>
            <w:r w:rsidRPr="004B213B">
              <w:rPr>
                <w:rFonts w:ascii="Times New Roman" w:eastAsia="TimesNewRomanPSMT" w:hAnsi="Times New Roman"/>
                <w:color w:val="000000"/>
                <w:sz w:val="16"/>
                <w:szCs w:val="16"/>
              </w:rPr>
              <w:t>Halyč I, Halich I)</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color w:val="000000"/>
                <w:sz w:val="16"/>
                <w:szCs w:val="16"/>
              </w:rPr>
              <w:t xml:space="preserve">Gd-13092 </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color w:val="000000"/>
                <w:sz w:val="16"/>
                <w:szCs w:val="16"/>
              </w:rPr>
              <w:t>18,200 ± 700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no data</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Hercman and Gorka, 2002</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lang w:val="en-US"/>
              </w:rPr>
            </w:pPr>
            <w:r w:rsidRPr="004B213B">
              <w:rPr>
                <w:rFonts w:ascii="Times New Roman" w:hAnsi="Times New Roman"/>
                <w:bCs/>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Hüntwangen</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Switzerland</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ETH-17254</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18,240  ± 130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femur</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Huber and Reinhard, 2016</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lang w:val="en-US"/>
              </w:rPr>
            </w:pPr>
            <w:r w:rsidRPr="004B213B">
              <w:rPr>
                <w:rFonts w:ascii="Times New Roman" w:hAnsi="Times New Roman"/>
                <w:bCs/>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64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Archangelsk</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GrA-42227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 xml:space="preserve">18,300  </w:t>
            </w:r>
            <w:r w:rsidRPr="004B213B">
              <w:rPr>
                <w:rFonts w:ascii="Times New Roman" w:hAnsi="Times New Roman"/>
                <w:bCs/>
                <w:color w:val="000000"/>
                <w:sz w:val="16"/>
                <w:szCs w:val="16"/>
              </w:rPr>
              <w:t>± 70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Ponomarev et al., 2012</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rPr>
            </w:pPr>
            <w:r w:rsidRPr="004B213B">
              <w:rPr>
                <w:rFonts w:ascii="Times New Roman" w:hAnsi="Times New Roman"/>
                <w:bCs/>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Zaraysk (Zaraisk)</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GIN-3727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18,300  ± 200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rPr>
            </w:pPr>
            <w:r w:rsidRPr="004B213B">
              <w:rPr>
                <w:rFonts w:ascii="Times New Roman" w:hAnsi="Times New Roman"/>
                <w:bCs/>
                <w:color w:val="000000"/>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8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Byzovaya (Komi Region)</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TA-121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18,320  ± 280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bones</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Punning et al., 1968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 (Kostienki 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LE-4351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18,400  ± 3300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Avdeevo</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GIN-9863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18,500 ± 600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Sulerzhitsky 2004; Bulochnikova, 2008;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58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Markelfingen</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Germany</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Hv-10655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18,530 ± 1045/925</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Geyh &amp; Schreiner, 1984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Pr>
                <w:rFonts w:ascii="Times New Roman" w:hAnsi="Times New Roman"/>
                <w:sz w:val="16"/>
                <w:szCs w:val="16"/>
                <w:lang w:val="en-US"/>
              </w:rPr>
              <w:t>41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Pogon</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LU-361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18,690 ± 770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Soffer ,1985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67</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lastRenderedPageBreak/>
              <w:t>Kostenki 11 (Kostienki 11, Anasovka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GIN-8079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18,700 ± 80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Wrocław-Oporów</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Gd-10412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18,700 ± 270 </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color w:val="000000"/>
                <w:sz w:val="16"/>
                <w:szCs w:val="16"/>
                <w:lang w:val="en-US"/>
              </w:rPr>
              <w:t>conv.</w:t>
            </w:r>
            <w:r w:rsidRPr="004B213B">
              <w:rPr>
                <w:rFonts w:ascii="Times New Roman" w:hAnsi="Times New Roman"/>
                <w:bCs/>
                <w:color w:val="000000"/>
                <w:sz w:val="16"/>
                <w:szCs w:val="16"/>
                <w:lang w:val="en-US"/>
              </w:rPr>
              <w:t xml:space="preserve"> (GPC)</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Bluszcz and Pazdur, 2003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Kostenki 19 (Kostienki 19 , Valukinsky site)</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GIN-8577</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18,700 ± 600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Kraków Spadzista C2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lang w:val="en-US"/>
              </w:rPr>
              <w:t>Poz-51375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lang w:val="en-US"/>
              </w:rPr>
              <w:t>18,950 ± 90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Wilczyński et al., 2015</w:t>
            </w:r>
            <w:r w:rsidR="00F11C6D">
              <w:rPr>
                <w:rFonts w:ascii="Times New Roman" w:hAnsi="Times New Roman"/>
                <w:bCs/>
                <w:color w:val="000000"/>
                <w:sz w:val="16"/>
                <w:szCs w:val="16"/>
                <w:lang w:val="en-US"/>
              </w:rPr>
              <w:t>a</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93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Radomyshl</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OxA-697</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19,000 ± 300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Gowlett et al., 1987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Toten, Oppland</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Norway</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U-4214</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lang w:val="en-US"/>
              </w:rPr>
              <w:t>19,000 ± 120</w:t>
            </w:r>
            <w:r w:rsidRPr="004B213B">
              <w:rPr>
                <w:rFonts w:ascii="Times New Roman" w:hAnsi="Times New Roman"/>
                <w:color w:val="000000"/>
                <w:sz w:val="16"/>
                <w:szCs w:val="16"/>
              </w:rPr>
              <w:t>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tusk</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Heintz, 1965; Vasilchuk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68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 (Kostienki 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LE-2950</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19,010 ± 120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Arrie, Risebjär, Skåne, 1934</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Sweden</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Lu-887:E</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19,150 ± 390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Berglund et al., 1976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69</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Gagarino</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GIN-7990</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19,160 ± 130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Leski</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LE-2946B</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19,200 ± 200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conv.l</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Arslanov &amp; 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70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Kiev-Kirillovskaya </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OxA-718</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19,200 ± 250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Gowlett et al., 1987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Mezhirichi (Mezhirich)</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Ki-1058</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19,280 ± 600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 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Soffer, 1985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71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Kostenki 18 (Kostienki 18, Hvoikovskaya stoyanka)</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Russia</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GIN-8576</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19,300 ± 200</w:t>
            </w:r>
          </w:p>
        </w:tc>
        <w:tc>
          <w:tcPr>
            <w:tcW w:w="102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bone</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 xml:space="preserve">English Channel </w:t>
            </w:r>
          </w:p>
        </w:tc>
        <w:tc>
          <w:tcPr>
            <w:tcW w:w="1213" w:type="dxa"/>
            <w:vAlign w:val="center"/>
          </w:tcPr>
          <w:p w:rsidR="006B24B5" w:rsidRPr="004B213B" w:rsidRDefault="006B24B5" w:rsidP="00C62594">
            <w:pPr>
              <w:spacing w:after="0"/>
              <w:rPr>
                <w:rFonts w:ascii="Times New Roman" w:hAnsi="Times New Roman"/>
                <w:bCs/>
                <w:sz w:val="16"/>
                <w:szCs w:val="16"/>
              </w:rPr>
            </w:pP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Gif-1110</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sz w:val="16"/>
                <w:szCs w:val="16"/>
              </w:rPr>
              <w:t>19,300 ± 700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bCs/>
                <w:sz w:val="16"/>
                <w:szCs w:val="16"/>
              </w:rPr>
              <w:t>Delibrias et al., 1971</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Avdeevo</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Russia</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GIN-7727</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19,500 ± 500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Khotylevo 2</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Russia</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GIN-12861</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19,600 ± 450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Gavrilov, 2015</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Cueto de la Mina - 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Spain</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OxA-10122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19,700 ± 500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molar</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Stuart et al., 2002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14 (Kostienki 14, Markina gora)</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LE-5567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19,700 ± 1300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Haesaerts et al., 2004; Sinitsyn &amp; Hoffecker, 2006; Sinitsyn, 2014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Kostenki 3  (Kostienki 3, Glinishche) </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GIN-8022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19,800 ± 210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Novgorod-Severskii</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OxA-698</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19,800 ± 350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Gowlett et al., 1987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Kraków Spadzista C2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Poz-51334</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19,840 ± 100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Wojtal &amp; Wilczyński,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Böttstein</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Switzerland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ETH-17250</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19,850 ± 150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color w:val="000000"/>
                <w:sz w:val="16"/>
                <w:szCs w:val="16"/>
                <w:lang w:val="en-US"/>
              </w:rPr>
              <w:t>Kock et al. 2009;</w:t>
            </w:r>
            <w:r w:rsidRPr="004B213B">
              <w:rPr>
                <w:rFonts w:ascii="Times New Roman" w:hAnsi="Times New Roman"/>
                <w:color w:val="000000"/>
                <w:lang w:val="en-US"/>
              </w:rPr>
              <w:t xml:space="preserve"> </w:t>
            </w:r>
            <w:r w:rsidRPr="004B213B">
              <w:rPr>
                <w:rFonts w:ascii="Times New Roman" w:hAnsi="Times New Roman"/>
                <w:bCs/>
                <w:color w:val="000000"/>
                <w:sz w:val="16"/>
                <w:szCs w:val="16"/>
                <w:lang w:val="en-US"/>
              </w:rPr>
              <w:t>Huber and Reinhard, 2016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lastRenderedPageBreak/>
              <w:t>Kostenki 1 (Kostienki 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LE-2949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19,860 ± 200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cantSplit/>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Hardtwald near Geisslingen/Klettgau</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Germany</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Hv-14486 </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19,895 +1500/−1320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de Jong et al.,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Zaraysk (Zaraisk)</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GIN-8486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19,900 ± 260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no data</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Sulerzhitsky, 2004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72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11 (Kostienki 11, Anasovka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GIN-2532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19,900 ± 350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lang w:val="sv-SE"/>
              </w:rPr>
              <w:t>Levi et al.,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73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14 (Kostienki 14, Markina gora)</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GIN-8024</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19,900 ± 850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rib</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r w:rsidRPr="004B213B">
              <w:rPr>
                <w:rFonts w:ascii="Times New Roman" w:hAnsi="Times New Roman"/>
                <w:bCs/>
                <w:color w:val="000000"/>
                <w:sz w:val="16"/>
                <w:szCs w:val="16"/>
              </w:rPr>
              <w:t>; Sinitsyn, 2014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Binningen near Engen</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Germany</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Hv-13323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19,920 ± 140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de Jong et al., 2011 (acc. to Schreiner, 1992)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Højballegård, East Jutland</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Denmark</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LuS-7415</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19,940 ± 120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molar</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Aaris-Sørensen,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 xml:space="preserve">Boshchevo </w:t>
            </w:r>
            <w:r w:rsidRPr="004B213B">
              <w:rPr>
                <w:rFonts w:ascii="Times New Roman" w:hAnsi="Times New Roman"/>
                <w:bCs/>
                <w:color w:val="000000"/>
                <w:sz w:val="16"/>
                <w:szCs w:val="16"/>
              </w:rPr>
              <w:t>5</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LE-6947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20,000 ± 300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Lisitsyn,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Trenčianske Bohuslavice - Pod Tureckom</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Slovakia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no data</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20,000 ± 1000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no data</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Holec &amp; Kernátsová,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74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Spytihněv-Duchonce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Czech Republic</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GrA-27416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20 030 ± 140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molar</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Škrdla et al., 2008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Gagarino</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LE-1432B</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20,150 ± 300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Aslanov &amp; 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65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Minsk - “Mashinostroiteley” site </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Belarus </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IGS-1370</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20,167 – 72 ± 330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ribs</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Motuzko, 2010</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Binningen near Engen</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Germany</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Hv-14390 </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20,195 ± 140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de Jong et al., 2011 (za Schreiner, 1992)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Kraków Spadzista C2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OxA-635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20,200 ± 350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Gowlett et al., 1986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Sagaidak I</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Ukraine</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LE-1602A</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20,300 ± 200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Arslanov &amp; 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75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Wróblowa-Ujazd</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Poz-31463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20,320 ± 120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Nadachowski et al.,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Kraków Spadzista C2</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Poz-51333</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20,360 ± 110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Wojtal &amp; Wilczyński,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Castlepook Cave</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Ireland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OxA</w:t>
            </w:r>
            <w:r w:rsidRPr="004B213B">
              <w:rPr>
                <w:rFonts w:ascii="Times New Roman" w:hAnsi="Times New Roman"/>
                <w:bCs/>
                <w:color w:val="000000"/>
                <w:sz w:val="16"/>
                <w:szCs w:val="16"/>
              </w:rPr>
              <w:t>-4233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20,360 ± 220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rib</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Woodman et al., 1997, Hedges 1997</w:t>
            </w:r>
            <w:r>
              <w:rPr>
                <w:rFonts w:ascii="Times New Roman" w:hAnsi="Times New Roman"/>
                <w:bCs/>
                <w:color w:val="000000"/>
                <w:sz w:val="16"/>
                <w:szCs w:val="16"/>
              </w:rPr>
              <w:t xml:space="preserve"> </w:t>
            </w:r>
            <w:r w:rsidRPr="004B213B">
              <w:rPr>
                <w:rFonts w:ascii="Times New Roman" w:hAnsi="Times New Roman"/>
                <w:bCs/>
                <w:color w:val="000000"/>
                <w:sz w:val="16"/>
                <w:szCs w:val="16"/>
              </w:rPr>
              <w:t>???</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76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Sungir</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GIN-9585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20,360 ± 900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Sulerzhitski et al., 2000</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Dresden</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Germany</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OxA-30176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20,390</w:t>
            </w:r>
            <w:r w:rsidRPr="004B213B">
              <w:rPr>
                <w:rFonts w:ascii="Times New Roman" w:hAnsi="Times New Roman"/>
                <w:bCs/>
                <w:color w:val="000000"/>
                <w:sz w:val="16"/>
                <w:szCs w:val="16"/>
              </w:rPr>
              <w:t xml:space="preserve"> ± 120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Chang et al., 2017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Lukhnevschina, Northern Dvina River</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bCs/>
                <w:color w:val="000000"/>
                <w:sz w:val="16"/>
                <w:szCs w:val="16"/>
                <w:lang w:val="en-US"/>
              </w:rPr>
              <w:t>Russia</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GrA-42214</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20,450 ± 110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tooth</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Puzachenko et al., 2017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eastAsia="TimesNewRomanPS-BoldMT" w:hAnsi="Times New Roman"/>
                <w:color w:val="000000"/>
                <w:sz w:val="16"/>
                <w:szCs w:val="16"/>
              </w:rPr>
              <w:t>Dolní Věstonice I</w:t>
            </w:r>
          </w:p>
        </w:tc>
        <w:tc>
          <w:tcPr>
            <w:tcW w:w="1213"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Czech Republic</w:t>
            </w:r>
          </w:p>
        </w:tc>
        <w:tc>
          <w:tcPr>
            <w:tcW w:w="1502"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Poz-76397</w:t>
            </w:r>
          </w:p>
        </w:tc>
        <w:tc>
          <w:tcPr>
            <w:tcW w:w="116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20,470 ± 130</w:t>
            </w:r>
          </w:p>
        </w:tc>
        <w:tc>
          <w:tcPr>
            <w:tcW w:w="1029"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da-DK"/>
              </w:rPr>
              <w:t>molar</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this paper</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lastRenderedPageBreak/>
              <w:t>Wildscheuer Cave, layer III</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Germany</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OxA-7498</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20</w:t>
            </w:r>
            <w:r w:rsidRPr="004B213B">
              <w:rPr>
                <w:rFonts w:ascii="Times New Roman" w:hAnsi="Times New Roman"/>
                <w:bCs/>
                <w:color w:val="000000"/>
                <w:sz w:val="16"/>
                <w:szCs w:val="16"/>
              </w:rPr>
              <w:t>,480 ± 360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ivory</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Hedges et al., 1998b</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77</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11 (Anasovka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GIN-8080</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20,500 ± 300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Pushkari I</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GIN-11311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20,500 ± 500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Beliaeva, 2015 (</w:t>
            </w:r>
            <w:r w:rsidRPr="004B213B">
              <w:rPr>
                <w:rFonts w:ascii="Times New Roman" w:hAnsi="Times New Roman"/>
                <w:color w:val="000000"/>
                <w:sz w:val="16"/>
                <w:szCs w:val="16"/>
              </w:rPr>
              <w:t>Belyaeva,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77</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Zók</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Hungary</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DEB-14677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20,500 ± 1500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Konrád et al., 2010</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63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Mellikon</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Switzerland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UZ-2416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20,550 ± 250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skull</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color w:val="000000"/>
                <w:sz w:val="16"/>
                <w:szCs w:val="16"/>
              </w:rPr>
              <w:t>Kock et al.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79</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 xml:space="preserve">The Valea Morilor, </w:t>
            </w:r>
            <w:r w:rsidRPr="004B213B">
              <w:rPr>
                <w:rFonts w:ascii="Times New Roman" w:hAnsi="Times New Roman"/>
                <w:color w:val="000000"/>
                <w:sz w:val="16"/>
                <w:szCs w:val="16"/>
                <w:lang w:val="en-US"/>
              </w:rPr>
              <w:t>Chişinău</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Moldova</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GrA-52425</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20,560 ± 80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Obada et al., 2012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The Valea Mor</w:t>
            </w:r>
            <w:r w:rsidRPr="004B213B">
              <w:rPr>
                <w:rFonts w:ascii="Times New Roman" w:hAnsi="Times New Roman"/>
                <w:bCs/>
                <w:color w:val="000000"/>
                <w:sz w:val="16"/>
                <w:szCs w:val="16"/>
              </w:rPr>
              <w:t xml:space="preserve">ilor, </w:t>
            </w:r>
            <w:r w:rsidRPr="004B213B">
              <w:rPr>
                <w:rFonts w:ascii="Times New Roman" w:hAnsi="Times New Roman"/>
                <w:color w:val="000000"/>
                <w:sz w:val="16"/>
                <w:szCs w:val="16"/>
                <w:lang w:val="en-US"/>
              </w:rPr>
              <w:t>Chişinău</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Moldova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GrA-52424</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20,570 ± 80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Obada et al., 2012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Nowy Targ</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Poz-39513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20,590 ± 130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vertebra</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this paper</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5 (Svyatoy log)</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GIN-7996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20,600 ± 140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rib</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18 (Hvoikovskaya stoyanka)</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GIN-8032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20,600 ± 140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Avdeevo</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GIN-9861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20,600 ± 700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Sulerzhitsky, 2004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58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Avdeevo</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GIN-9862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20,600 ± 800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Sulerzhitsky, 2004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58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Kraków Spadzista B</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Ly-631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20,600 ± 1050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collagen from mammuth bone</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Kozłowski et al., 1974; Evin et al., 1975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Pushkari I</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GIN-8529</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20,600 ± 1300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color w:val="000000"/>
                <w:sz w:val="16"/>
                <w:szCs w:val="16"/>
                <w:lang w:val="en-US"/>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Gagarino</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LE-14</w:t>
            </w:r>
            <w:r w:rsidRPr="004B213B">
              <w:rPr>
                <w:rFonts w:ascii="Times New Roman" w:hAnsi="Times New Roman"/>
                <w:bCs/>
                <w:color w:val="000000"/>
                <w:sz w:val="16"/>
                <w:szCs w:val="16"/>
              </w:rPr>
              <w:t>32C</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20,620 ± 300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Aslanov &amp; 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65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Pushkari I</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GIN-8529a</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20,700 ± 500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lang w:val="en-US"/>
              </w:rPr>
              <w:t xml:space="preserve">Sulerzhitsky, 2004; </w:t>
            </w:r>
            <w:r w:rsidRPr="004B213B">
              <w:rPr>
                <w:rFonts w:ascii="Times New Roman" w:hAnsi="Times New Roman"/>
                <w:bCs/>
                <w:color w:val="000000"/>
                <w:sz w:val="16"/>
                <w:szCs w:val="16"/>
              </w:rPr>
              <w:t>Beliaeva, 2015 (</w:t>
            </w:r>
            <w:r w:rsidRPr="004B213B">
              <w:rPr>
                <w:rFonts w:ascii="Times New Roman" w:hAnsi="Times New Roman"/>
                <w:color w:val="000000"/>
                <w:sz w:val="16"/>
                <w:szCs w:val="16"/>
              </w:rPr>
              <w:t>Belyaeva,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Obolonnya</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Ukraine</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Ох-28035</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 xml:space="preserve">20,730 ± 120 </w:t>
            </w:r>
          </w:p>
        </w:tc>
        <w:tc>
          <w:tcPr>
            <w:tcW w:w="102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AMS</w:t>
            </w:r>
          </w:p>
        </w:tc>
        <w:tc>
          <w:tcPr>
            <w:tcW w:w="2134"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bone</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sz w:val="16"/>
                <w:szCs w:val="16"/>
              </w:rPr>
              <w:t>Stupak &amp; Khlopatchev, 2014</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Valea Morilor, </w:t>
            </w:r>
            <w:r w:rsidRPr="004B213B">
              <w:rPr>
                <w:rFonts w:ascii="Times New Roman" w:hAnsi="Times New Roman"/>
                <w:sz w:val="16"/>
                <w:szCs w:val="16"/>
                <w:lang w:val="en-US"/>
              </w:rPr>
              <w:t>Chişinău</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Moldova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GrA-46004</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20,770 ± 90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Obada &amp; van der Plicht, 2010</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Molodova</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GrN-24483</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20,840 ± 310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collagen from mammoth bone</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van der Plicht, 2012</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Kostenki 5 (Svyatoy log)</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GIN-8029</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20,900 ± 100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Pushkari I</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GIN-11311a</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20,900 ± 600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Beliaeva, 2015  (</w:t>
            </w:r>
            <w:r w:rsidRPr="004B213B">
              <w:rPr>
                <w:rFonts w:ascii="Times New Roman" w:hAnsi="Times New Roman"/>
                <w:color w:val="000000"/>
                <w:sz w:val="16"/>
                <w:szCs w:val="16"/>
              </w:rPr>
              <w:t>Belyaeva,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Rond-du-Barry</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France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Beta-232140</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20,970 ± 110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metacarpal bone</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Raynal et al, 2014</w:t>
            </w:r>
          </w:p>
        </w:tc>
        <w:tc>
          <w:tcPr>
            <w:tcW w:w="1491" w:type="dxa"/>
            <w:vAlign w:val="center"/>
          </w:tcPr>
          <w:p w:rsidR="006B24B5" w:rsidRPr="004B213B" w:rsidRDefault="006B24B5" w:rsidP="00C62594">
            <w:pPr>
              <w:spacing w:after="0"/>
              <w:jc w:val="center"/>
              <w:rPr>
                <w:rFonts w:ascii="Times New Roman" w:hAnsi="Times New Roman"/>
                <w:color w:val="000000"/>
                <w:sz w:val="18"/>
                <w:szCs w:val="18"/>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lastRenderedPageBreak/>
              <w:t>Zaraysk (Zaraisk)</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GIN-8484</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21,000 ± 430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6</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GIN-8023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21,100 ± 200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Paviland Cave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OxA-7112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21,100 ± 550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modified mammoth </w:t>
            </w:r>
            <w:r w:rsidR="00F11C6D">
              <w:rPr>
                <w:rFonts w:ascii="Times New Roman" w:hAnsi="Times New Roman"/>
                <w:bCs/>
                <w:color w:val="000000"/>
                <w:sz w:val="16"/>
                <w:szCs w:val="16"/>
              </w:rPr>
              <w:t xml:space="preserve"> </w:t>
            </w:r>
            <w:r w:rsidRPr="004B213B">
              <w:rPr>
                <w:rFonts w:ascii="Times New Roman" w:hAnsi="Times New Roman"/>
                <w:bCs/>
                <w:color w:val="000000"/>
                <w:sz w:val="16"/>
                <w:szCs w:val="16"/>
              </w:rPr>
              <w:t>ivory</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iCs/>
                <w:color w:val="000000"/>
                <w:sz w:val="16"/>
                <w:szCs w:val="16"/>
                <w:lang w:val="en-US"/>
              </w:rPr>
              <w:t>Aldhouse-Green &amp; Pettitt, 1998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17</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GIN-8076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21,100 ± 600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Khotylevo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GIN-8497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21,170 ± 260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Sagaidak I</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LE-1602B</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21,240 ± 200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Arslanov &amp; 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75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Pámanes (Cantabria)</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Spain</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PAM 3253</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21,255 ± 240</w:t>
            </w:r>
          </w:p>
        </w:tc>
        <w:tc>
          <w:tcPr>
            <w:tcW w:w="1029" w:type="dxa"/>
            <w:vAlign w:val="center"/>
          </w:tcPr>
          <w:p w:rsidR="006B24B5" w:rsidRPr="004B213B" w:rsidRDefault="006B24B5" w:rsidP="00C62594">
            <w:pPr>
              <w:spacing w:after="0"/>
              <w:rPr>
                <w:rFonts w:ascii="Times New Roman" w:hAnsi="Times New Roman"/>
                <w:color w:val="000000"/>
                <w:sz w:val="16"/>
                <w:szCs w:val="16"/>
              </w:rPr>
            </w:pP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molar</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Alvarez-Lao (personal com. 2016, Alvarez-Lao and Garcia 2010)</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Villefranche-sur-Saône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France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OxA-4093 (Lyon-16)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21,330 ± 240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Hedges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Turžėnų Quarry, Jonava Region, 1971</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Lithuania</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LuS 7528</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21,400 ± 120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molar</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Arppe and Karhu, 2010;</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87</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Wi</w:t>
            </w:r>
            <w:r w:rsidRPr="004B213B">
              <w:rPr>
                <w:rFonts w:ascii="Times New Roman" w:hAnsi="Times New Roman"/>
                <w:bCs/>
                <w:color w:val="000000"/>
                <w:sz w:val="16"/>
                <w:szCs w:val="16"/>
              </w:rPr>
              <w:t>l</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Switzerland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ETH-17253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21,510 ± 160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Huber and Reinhard, 2016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Myrup Banke, Sjælland</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Denmark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K-3703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21,530 ± 430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 (pelvis)</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Aaris-Sørensen,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Gagarino</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Russia</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GIN-7989</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21,600 ± 140</w:t>
            </w:r>
          </w:p>
        </w:tc>
        <w:tc>
          <w:tcPr>
            <w:tcW w:w="102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tusk</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Zaraysk (Zaraisk)</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GIN-8485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21,600 ± 300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Kostenki 17</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rPr>
              <w:t>GIN-8076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21,600 ± 600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 </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Sulerzhitsky 2004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Mezin</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GIN-4</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21,600 ± 2200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Soffer, 1985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Kraków Spadzista trench III</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Poz-48407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21,620 ± 140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Wojtal &amp; Wilczyński,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LE-3279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21,680 ± 700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89</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Krasnoborsk</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GrA-42199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21,690 + 120/ -110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Ponomarev et al., 2012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Paviland Cave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OxA-17559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21,710 ± 120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AMS-U</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ivory</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Jacobi &amp; Higham, 2008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Khotylevo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GIN-8495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21,720 ± 170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Jenerálka</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Czech Republic</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GrA-20004</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21,910 ± 270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long 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Verpoorte, 2003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eastAsia="TimesNewRomanPS-BoldMT" w:hAnsi="Times New Roman"/>
                <w:color w:val="000000"/>
                <w:sz w:val="16"/>
                <w:szCs w:val="16"/>
              </w:rPr>
              <w:t>Dolní Věstonice I</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Czech Republic</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Poz-76402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21,920 ± 150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skull</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this paper</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lastRenderedPageBreak/>
              <w:t>Kostenki 1 (Kostienki 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GIN-8041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21,950 ± 250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8 (Tel'manskaya)</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GIN-7998</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22,000 ± 160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rib</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 (Kostienki 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GIN-8041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22,000 ± 300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Sulerzhitsky, 2004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Zaraysk</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GIN-3698</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22,000 ± 300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Sulerzhitsky 2004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Arrie, Risebjär, Skåne, 1934</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Sweden</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Lu-887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22,000+900/-800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Berglund et al., 1976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69</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Kostenki 1 (Kostienki 1)</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color w:val="000000"/>
                <w:sz w:val="16"/>
                <w:szCs w:val="16"/>
                <w:lang w:val="en-US"/>
              </w:rPr>
              <w:t>GIN-2942</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eastAsia="Times-Roman" w:hAnsi="Times New Roman"/>
                <w:color w:val="000000"/>
                <w:sz w:val="16"/>
                <w:szCs w:val="16"/>
                <w:lang w:val="en-US"/>
              </w:rPr>
              <w:t>&gt; 22,000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tusk</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color w:val="000000"/>
                <w:sz w:val="16"/>
                <w:szCs w:val="16"/>
                <w:lang w:val="en-US"/>
              </w:rPr>
              <w:t>Sinitsyn &amp; Hoffecker, 2006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Tarnobrzeg - Machów</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Polan</w:t>
            </w:r>
            <w:r w:rsidRPr="004B213B">
              <w:rPr>
                <w:rFonts w:ascii="Times New Roman" w:hAnsi="Times New Roman"/>
                <w:bCs/>
                <w:color w:val="000000"/>
                <w:sz w:val="16"/>
                <w:szCs w:val="16"/>
              </w:rPr>
              <w:t>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Poz-51433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22,010 ± 160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femur</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this paper</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30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 (Kostienki 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LE-3282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22,020 ± 310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Kraków Spadzista B+B1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Poz-58707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22,030 ± 110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Wojtal &amp; Wilczyński,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Kraków Spadzista C2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Poz-51373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22,090 ± 110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mammoth's burned 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Wilczyński et al. 2015</w:t>
            </w:r>
            <w:r w:rsidR="00F11C6D">
              <w:rPr>
                <w:rFonts w:ascii="Times New Roman" w:hAnsi="Times New Roman"/>
                <w:bCs/>
                <w:color w:val="000000"/>
                <w:sz w:val="16"/>
                <w:szCs w:val="16"/>
              </w:rPr>
              <w:t>a</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Hüntwangen</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Switzerland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ETH-17255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22,190 ± 170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tibia</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color w:val="000000"/>
                <w:sz w:val="16"/>
                <w:szCs w:val="16"/>
                <w:lang w:val="en-US"/>
              </w:rPr>
              <w:t xml:space="preserve">Kock et al. 2009; </w:t>
            </w:r>
            <w:r w:rsidRPr="004B213B">
              <w:rPr>
                <w:rFonts w:ascii="Times New Roman" w:hAnsi="Times New Roman"/>
                <w:bCs/>
                <w:color w:val="000000"/>
                <w:sz w:val="16"/>
                <w:szCs w:val="16"/>
                <w:lang w:val="en-US"/>
              </w:rPr>
              <w:t>Huber and Reinhard, 2016</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Moravany - Podkovica </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Slovakia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GrN-26750</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22,200 ± 220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Verpoorte, 2002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Avdeevo</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GIN-7729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22,200 ± 700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Sulerzhitsky, 2004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Paviland Cave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OxA-16601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22,210 ± 160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AMS-U</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ivory</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Jacobi &amp; Higham, 2008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Zaraysk</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Russia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GIN-3998</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22,300 ± 300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color w:val="000000"/>
                <w:sz w:val="16"/>
                <w:szCs w:val="16"/>
              </w:rPr>
            </w:pP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Jarošov I, Uherské Hradiště</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Czech Republic</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GrA-24741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22,330 + 130/ - 120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molar</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Oliva, 2007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Nilsiä, Syväri</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Finland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Hela-281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22,420 ± 315</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molar</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Ukkonen et al., 1999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Tsuren, Prut River</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Poz-51383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22,440 ± 120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molar</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this paper</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30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Lublin - Zemborzyce (Sand-pit)</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Poz-39528</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22,450 ± 140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molar</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this paper</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Berdyzh</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Belarus</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GIN-2695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22,500 ± 200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97</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Borshchevo 5 (Borschevo 5)</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GIN-10239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22,500 ± 700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rib</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eastAsia="HypatiaSansPro-Regular" w:hAnsi="Times New Roman"/>
                <w:color w:val="000000"/>
                <w:sz w:val="16"/>
                <w:szCs w:val="16"/>
              </w:rPr>
              <w:t xml:space="preserve">Lisitsyn, 2015; </w:t>
            </w:r>
            <w:r w:rsidRPr="004B213B">
              <w:rPr>
                <w:rFonts w:ascii="Times New Roman" w:hAnsi="Times New Roman"/>
                <w:color w:val="000000"/>
                <w:sz w:val="16"/>
                <w:szCs w:val="16"/>
              </w:rPr>
              <w:t>Sulerzhitsky, 2004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Avdeevo</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Russia</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GIN-9860</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22,500 ± 900</w:t>
            </w:r>
          </w:p>
        </w:tc>
        <w:tc>
          <w:tcPr>
            <w:tcW w:w="102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Sulerzhitsky, 2004</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58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lastRenderedPageBreak/>
              <w:t>Mokrzec,Wisłoka River</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Poz-51398</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22,540 ± 130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femur</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this paper</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30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Opole - Groszowice</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Poz-39506</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22,600 ± 150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innominate</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this paper</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 (Kostienki 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GIN-6249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22,600 ± 300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Paviland Cave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OxA-7108</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22,620 ± 340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ivory</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Jacobi &amp; Higham, 2008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Sokmarskaya cave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LE-2303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22,630 ± 250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Khotylevo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GIN-8496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22,660 ± 170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99</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Moravany- Podkovica </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Slovakia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GrN-26749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22,680 ± 400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Verpoorte, 2002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Kraków Spadzista C2</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Poz-51376</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22,690 ± 120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rPr>
              <w:t>mammoth's burned 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Wilczyński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Khotylevo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GIN-8406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22,700 ± 200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 (Kostienki 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LE-2969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22,700 ± 250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Svezhentsev, 1993; Svezhentsev &amp; Popov,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Khotylevo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GIN-12859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22,700 ± 450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Gavrilov,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Sungir</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GIN-10887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22,700 ± 600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no data</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Sulerzhitsky, 2004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Kraków Spadzista C2</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Poland</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Poz-51374</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22,740 ± 120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bCs/>
                <w:color w:val="000000"/>
                <w:sz w:val="16"/>
                <w:szCs w:val="16"/>
              </w:rPr>
              <w:t>mammoth's burned bone</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Wilczyński et al. 2015</w:t>
            </w:r>
            <w:r w:rsidR="000A0587">
              <w:rPr>
                <w:rFonts w:ascii="Times New Roman" w:hAnsi="Times New Roman"/>
                <w:color w:val="000000"/>
                <w:sz w:val="16"/>
                <w:szCs w:val="16"/>
              </w:rPr>
              <w:t>a</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Khotylevo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OxA-27225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22,720 ± 150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Gavrilov et al., 2014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100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 (Kostienki 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LE-2800</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22,760 ± 250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Svezhentsev, 1993; </w:t>
            </w:r>
            <w:r w:rsidRPr="004B213B">
              <w:rPr>
                <w:rFonts w:ascii="Times New Roman" w:hAnsi="Times New Roman"/>
                <w:color w:val="000000"/>
                <w:sz w:val="16"/>
                <w:szCs w:val="16"/>
                <w:lang w:val="en-US"/>
              </w:rPr>
              <w:t>Svezhentsev &amp; Popov,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4 (Kostienki 4, Alexandrovka)</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GIN-7995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22,800 ± 120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rib</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Kraków Zwierzyniec</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LuS-7421</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22,800 ± 150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molar</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 xml:space="preserve">Arppe </w:t>
            </w:r>
            <w:r w:rsidR="000A0587">
              <w:rPr>
                <w:rFonts w:ascii="Times New Roman" w:hAnsi="Times New Roman"/>
                <w:bCs/>
                <w:sz w:val="16"/>
                <w:szCs w:val="16"/>
              </w:rPr>
              <w:t>&amp;</w:t>
            </w:r>
            <w:r w:rsidRPr="004B213B">
              <w:rPr>
                <w:rFonts w:ascii="Times New Roman" w:hAnsi="Times New Roman"/>
                <w:bCs/>
                <w:sz w:val="16"/>
                <w:szCs w:val="16"/>
              </w:rPr>
              <w:t xml:space="preserve"> Karhu, 2010</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Kostenki 8 (Kostienki 8, Tel'manskaya)</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Russia</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GIN-7997</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22,900 ± 120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 rib</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101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Hornbæk, N Sjælland</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Denmark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LuS-7414</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22,900 ± 150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molar</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Aaris-Sørensen, 2009</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Khotylevo 2</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Russia</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OxA-27002</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22,900 ± 150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Gavrilov et al., 2015</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 xml:space="preserve">Kostenki 17 (Kostienki 17, Spicynskaya st.) </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Russia</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GIN-8074</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23,000 ± 800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 (Kostienki 1)</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LE-3276</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23,010 ± 300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0A0587" w:rsidRDefault="006B24B5" w:rsidP="00C62594">
            <w:pPr>
              <w:spacing w:after="0"/>
              <w:rPr>
                <w:rFonts w:ascii="Times New Roman" w:hAnsi="Times New Roman"/>
                <w:bCs/>
                <w:sz w:val="16"/>
                <w:szCs w:val="16"/>
              </w:rPr>
            </w:pPr>
            <w:r w:rsidRPr="000A0587">
              <w:rPr>
                <w:rFonts w:ascii="Times New Roman" w:hAnsi="Times New Roman"/>
                <w:sz w:val="16"/>
                <w:szCs w:val="16"/>
                <w:lang w:val="en-US"/>
              </w:rPr>
              <w:t>Svezhentsev &amp; Popov, 1993</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102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lastRenderedPageBreak/>
              <w:t>Kraków Spadzista B</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Poz-242</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23,020 ± 180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Wojtal &amp; Sobczyk, 2005</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Pámanes</w:t>
            </w:r>
            <w:r w:rsidRPr="004B213B">
              <w:rPr>
                <w:rFonts w:ascii="Times New Roman" w:hAnsi="Times New Roman"/>
                <w:color w:val="000000"/>
                <w:sz w:val="16"/>
                <w:szCs w:val="16"/>
              </w:rPr>
              <w:t xml:space="preserve"> (Cantabria)</w:t>
            </w:r>
          </w:p>
        </w:tc>
        <w:tc>
          <w:tcPr>
            <w:tcW w:w="1213"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Spain</w:t>
            </w:r>
          </w:p>
        </w:tc>
        <w:tc>
          <w:tcPr>
            <w:tcW w:w="1502"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PAM 32530</w:t>
            </w:r>
          </w:p>
        </w:tc>
        <w:tc>
          <w:tcPr>
            <w:tcW w:w="1169"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23,050 ± 305</w:t>
            </w:r>
          </w:p>
        </w:tc>
        <w:tc>
          <w:tcPr>
            <w:tcW w:w="1029" w:type="dxa"/>
            <w:vAlign w:val="center"/>
          </w:tcPr>
          <w:p w:rsidR="006B24B5" w:rsidRPr="004B213B" w:rsidRDefault="006B24B5" w:rsidP="00C62594">
            <w:pPr>
              <w:spacing w:after="0"/>
              <w:rPr>
                <w:rFonts w:ascii="Times New Roman" w:hAnsi="Times New Roman"/>
                <w:color w:val="000000"/>
                <w:sz w:val="16"/>
                <w:szCs w:val="16"/>
              </w:rPr>
            </w:pP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molar</w:t>
            </w:r>
          </w:p>
        </w:tc>
        <w:tc>
          <w:tcPr>
            <w:tcW w:w="2996" w:type="dxa"/>
            <w:vAlign w:val="center"/>
          </w:tcPr>
          <w:p w:rsidR="006B24B5" w:rsidRPr="00DB6846" w:rsidRDefault="006B24B5" w:rsidP="00C62594">
            <w:pPr>
              <w:spacing w:after="0"/>
              <w:rPr>
                <w:rFonts w:ascii="Times New Roman" w:hAnsi="Times New Roman"/>
                <w:sz w:val="16"/>
                <w:szCs w:val="16"/>
                <w:lang w:val="es-419"/>
              </w:rPr>
            </w:pPr>
            <w:r w:rsidRPr="00DB6846">
              <w:rPr>
                <w:rFonts w:ascii="Times New Roman" w:hAnsi="Times New Roman"/>
                <w:sz w:val="16"/>
                <w:szCs w:val="16"/>
                <w:lang w:val="es-419"/>
              </w:rPr>
              <w:t>Alvarez-Lao and Garcia 2010; Alvarez-Lao, 2016 personal com.</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86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Sandomierz</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Poz-29293</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23,070 ± 130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mandible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Nadachowski et al.,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Jarošov I, Uherské Hradiště</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Czech Republic</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GrA-20495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23,120 ± 200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Oliva, 2007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103</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2 (Kostienki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AA-27375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23,120 ± 460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pelvis 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Vasil’chuk et al., 2000</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104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Willendorf II</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Austria</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GrA-5005</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23,180 ± 120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scapula</w:t>
            </w:r>
          </w:p>
        </w:tc>
        <w:tc>
          <w:tcPr>
            <w:tcW w:w="2996" w:type="dxa"/>
            <w:vAlign w:val="center"/>
          </w:tcPr>
          <w:p w:rsidR="006B24B5" w:rsidRPr="00DB6846" w:rsidRDefault="006B24B5" w:rsidP="00C62594">
            <w:pPr>
              <w:spacing w:after="0"/>
              <w:rPr>
                <w:rFonts w:ascii="Times New Roman" w:hAnsi="Times New Roman"/>
                <w:color w:val="000000"/>
                <w:sz w:val="16"/>
                <w:szCs w:val="16"/>
                <w:lang w:val="es-419"/>
              </w:rPr>
            </w:pPr>
            <w:r w:rsidRPr="00DB6846">
              <w:rPr>
                <w:rFonts w:ascii="Times New Roman" w:hAnsi="Times New Roman"/>
                <w:color w:val="000000"/>
                <w:sz w:val="16"/>
                <w:szCs w:val="16"/>
                <w:lang w:val="es-419"/>
              </w:rPr>
              <w:t>Lorenzen et al.,2011 (suppl.; Verpoorte, 2001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105</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Khotylevo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OxA-27001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23,240 ± 160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Gavrilov et al.,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 (Kostienki 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LE-3289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23,260 ± 680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Svezhentsev, 1993; </w:t>
            </w:r>
            <w:r w:rsidRPr="004B213B">
              <w:rPr>
                <w:rFonts w:ascii="Times New Roman" w:hAnsi="Times New Roman"/>
                <w:color w:val="000000"/>
                <w:sz w:val="16"/>
                <w:szCs w:val="16"/>
                <w:lang w:val="en-US"/>
              </w:rPr>
              <w:t>Svezhentsev &amp; Popov,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Khotylevo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GIN-8497a</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23,300 ± 300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106</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Helsinki, Töölö</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Finland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Hela-282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23,340 ± 350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premolar</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Ukkonen et al., 1999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Avdeevo</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GIN-7729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23,400 ± 700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94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Berdyzh </w:t>
            </w:r>
            <w:r w:rsidRPr="004B213B">
              <w:rPr>
                <w:rFonts w:ascii="Times New Roman" w:hAnsi="Times New Roman"/>
                <w:color w:val="000000"/>
                <w:sz w:val="16"/>
                <w:szCs w:val="16"/>
              </w:rPr>
              <w:t>(</w:t>
            </w:r>
            <w:r w:rsidRPr="004B213B">
              <w:rPr>
                <w:rFonts w:ascii="Times New Roman" w:eastAsia="TimesNewRomanPSMT" w:hAnsi="Times New Roman"/>
                <w:color w:val="000000"/>
                <w:sz w:val="16"/>
                <w:szCs w:val="16"/>
              </w:rPr>
              <w:t>Podluzh'ye)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Belarus</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LU-104</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23,430 ± 180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Arslanov et al., 1972</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Jaksice II</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Poz-42517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23,460 ± 150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Wilczyński &amp; Wojtal 2011; Wilczyński et al. 2015</w:t>
            </w:r>
            <w:r w:rsidR="000A0587">
              <w:rPr>
                <w:rFonts w:ascii="Times New Roman" w:hAnsi="Times New Roman"/>
                <w:color w:val="000000"/>
                <w:sz w:val="16"/>
                <w:szCs w:val="16"/>
              </w:rPr>
              <w:t>b</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Khotylevo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OxA-27000</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23,470 ± 170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Gavrilov et al., 2014</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100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Halych I (</w:t>
            </w:r>
            <w:r w:rsidRPr="004B213B">
              <w:rPr>
                <w:rFonts w:ascii="Times New Roman" w:eastAsia="TimesNewRomanPSMT" w:hAnsi="Times New Roman"/>
                <w:color w:val="000000"/>
                <w:sz w:val="16"/>
                <w:szCs w:val="16"/>
              </w:rPr>
              <w:t>Halyč I, Halich I)</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color w:val="000000"/>
                <w:sz w:val="16"/>
                <w:szCs w:val="16"/>
              </w:rPr>
              <w:t>Ki-8932</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color w:val="000000"/>
                <w:sz w:val="16"/>
                <w:szCs w:val="16"/>
              </w:rPr>
              <w:t>23,500 ± 600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no data</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Cyrek et al., 2002</w:t>
            </w:r>
          </w:p>
        </w:tc>
        <w:tc>
          <w:tcPr>
            <w:tcW w:w="1491" w:type="dxa"/>
            <w:vAlign w:val="center"/>
          </w:tcPr>
          <w:p w:rsidR="006B24B5" w:rsidRPr="004B213B" w:rsidRDefault="006B24B5" w:rsidP="00C62594">
            <w:pPr>
              <w:spacing w:after="0"/>
              <w:jc w:val="center"/>
              <w:rPr>
                <w:rFonts w:ascii="Times New Roman" w:hAnsi="Times New Roman"/>
                <w:bCs/>
                <w:color w:val="000000"/>
                <w:sz w:val="16"/>
                <w:szCs w:val="16"/>
                <w:lang w:val="en-US"/>
              </w:rPr>
            </w:pPr>
            <w:r w:rsidRPr="004B213B">
              <w:rPr>
                <w:rFonts w:ascii="Times New Roman" w:hAnsi="Times New Roman"/>
                <w:bCs/>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107</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Świlcza</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Poz-31462</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23,540 ± 150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molar</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Nadachowski et al.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Pogon</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Ukra</w:t>
            </w:r>
            <w:r w:rsidRPr="004B213B">
              <w:rPr>
                <w:rFonts w:ascii="Times New Roman" w:hAnsi="Times New Roman"/>
                <w:bCs/>
                <w:color w:val="000000"/>
                <w:sz w:val="16"/>
                <w:szCs w:val="16"/>
              </w:rPr>
              <w:t>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OxA-11746</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23,560 ± 140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AMS-U</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sz w:val="16"/>
                <w:szCs w:val="16"/>
                <w:lang w:val="en-US"/>
              </w:rPr>
            </w:pPr>
            <w:r w:rsidRPr="004B213B">
              <w:rPr>
                <w:rFonts w:ascii="Times New Roman" w:hAnsi="Times New Roman"/>
                <w:bCs/>
                <w:color w:val="000000"/>
                <w:sz w:val="16"/>
                <w:szCs w:val="16"/>
              </w:rPr>
              <w:t>Barnes et al., 2007 (suppl.)</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108</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Spadzista B+B1</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Poland</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Poz-58704</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23,590 ± 120</w:t>
            </w:r>
          </w:p>
        </w:tc>
        <w:tc>
          <w:tcPr>
            <w:tcW w:w="102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AMS</w:t>
            </w:r>
          </w:p>
        </w:tc>
        <w:tc>
          <w:tcPr>
            <w:tcW w:w="2134"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bone</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Wojtal &amp; Wilczyński, 2015</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Sungir</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Russia</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GIN-8998</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23,600 ± 600</w:t>
            </w:r>
          </w:p>
        </w:tc>
        <w:tc>
          <w:tcPr>
            <w:tcW w:w="102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radius</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Sulerzhitski et al., 2000</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109</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LE-3282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23,640 ± 320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Svezhentsev, 1993</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Khotylevo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LU-359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23,660 ± 270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Soffer 1985?, Tarasov, 1991; Svezhentsev, 1993</w:t>
            </w:r>
          </w:p>
        </w:tc>
        <w:tc>
          <w:tcPr>
            <w:tcW w:w="1491" w:type="dxa"/>
            <w:vAlign w:val="center"/>
          </w:tcPr>
          <w:p w:rsidR="006B24B5" w:rsidRPr="004B213B" w:rsidRDefault="006B24B5" w:rsidP="00C62594">
            <w:pPr>
              <w:spacing w:after="0"/>
              <w:jc w:val="center"/>
              <w:rPr>
                <w:rFonts w:ascii="Times New Roman" w:hAnsi="Times New Roman"/>
                <w:sz w:val="16"/>
                <w:szCs w:val="16"/>
              </w:rPr>
            </w:pPr>
            <w:r w:rsidRPr="004B213B">
              <w:rPr>
                <w:rFonts w:ascii="Times New Roman" w:hAnsi="Times New Roman"/>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Żywiec, Koszarawa River</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Poz-51434</w:t>
            </w:r>
          </w:p>
        </w:tc>
        <w:tc>
          <w:tcPr>
            <w:tcW w:w="1169" w:type="dxa"/>
            <w:vAlign w:val="center"/>
          </w:tcPr>
          <w:p w:rsidR="006B24B5" w:rsidRPr="004B213B" w:rsidRDefault="006B24B5" w:rsidP="00C62594">
            <w:pPr>
              <w:spacing w:after="0"/>
              <w:rPr>
                <w:rFonts w:ascii="Times New Roman" w:hAnsi="Times New Roman"/>
                <w:bCs/>
                <w:color w:val="333333"/>
                <w:sz w:val="16"/>
                <w:szCs w:val="16"/>
              </w:rPr>
            </w:pPr>
            <w:r w:rsidRPr="004B213B">
              <w:rPr>
                <w:rFonts w:ascii="Times New Roman" w:hAnsi="Times New Roman"/>
                <w:bCs/>
                <w:color w:val="333333"/>
                <w:sz w:val="16"/>
                <w:szCs w:val="16"/>
              </w:rPr>
              <w:t>23,670 ± 130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molar</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this paper</w:t>
            </w:r>
          </w:p>
        </w:tc>
        <w:tc>
          <w:tcPr>
            <w:tcW w:w="1491" w:type="dxa"/>
            <w:vAlign w:val="center"/>
          </w:tcPr>
          <w:p w:rsidR="006B24B5" w:rsidRPr="004B213B" w:rsidRDefault="006B24B5" w:rsidP="00C62594">
            <w:pPr>
              <w:spacing w:after="0"/>
              <w:jc w:val="center"/>
              <w:rPr>
                <w:rFonts w:ascii="Times New Roman" w:hAnsi="Times New Roman"/>
                <w:sz w:val="16"/>
                <w:szCs w:val="16"/>
              </w:rPr>
            </w:pPr>
            <w:r w:rsidRPr="004B213B">
              <w:rPr>
                <w:rFonts w:ascii="Times New Roman" w:hAnsi="Times New Roman"/>
                <w:sz w:val="16"/>
                <w:szCs w:val="16"/>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30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lastRenderedPageBreak/>
              <w:t>Kraków Spadzista B</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Poland</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Poz-1248</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23,750 ± 140</w:t>
            </w:r>
          </w:p>
        </w:tc>
        <w:tc>
          <w:tcPr>
            <w:tcW w:w="102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AMS</w:t>
            </w:r>
          </w:p>
        </w:tc>
        <w:tc>
          <w:tcPr>
            <w:tcW w:w="2134"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bone</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Wojtal and Sobczyk, 2005</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Kraków Spadzista B</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Poland</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LuS 7417</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23,750 ± 150</w:t>
            </w:r>
          </w:p>
        </w:tc>
        <w:tc>
          <w:tcPr>
            <w:tcW w:w="102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AMS</w:t>
            </w:r>
          </w:p>
        </w:tc>
        <w:tc>
          <w:tcPr>
            <w:tcW w:w="2134"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molar</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Arppe and Karhu, 2010</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Kraków Spadzista C2</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Poland</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LuS 7418</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23,750 ± 150</w:t>
            </w:r>
          </w:p>
        </w:tc>
        <w:tc>
          <w:tcPr>
            <w:tcW w:w="102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AMS</w:t>
            </w:r>
          </w:p>
        </w:tc>
        <w:tc>
          <w:tcPr>
            <w:tcW w:w="2134"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molar</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Arppe and Karhu, 2010</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Kraków Spadzista B</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Poland</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Poz-1251</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23,770 ± 160</w:t>
            </w:r>
          </w:p>
        </w:tc>
        <w:tc>
          <w:tcPr>
            <w:tcW w:w="102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AMS</w:t>
            </w:r>
          </w:p>
        </w:tc>
        <w:tc>
          <w:tcPr>
            <w:tcW w:w="2134"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bone</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Wojtal and Sobczyk, 2005</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Leski</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Ukraine</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LE-2946A</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23,770 ± 750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Arslanov &amp; Svezhentsev, 1993</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70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Spadzista E1</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Poland</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Poz-51414</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23,780 ± 140</w:t>
            </w:r>
          </w:p>
        </w:tc>
        <w:tc>
          <w:tcPr>
            <w:tcW w:w="102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AMS</w:t>
            </w:r>
          </w:p>
        </w:tc>
        <w:tc>
          <w:tcPr>
            <w:tcW w:w="2134"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tooth</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Wojtal &amp; Wilczyński, 2015</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sz w:val="16"/>
                <w:szCs w:val="16"/>
              </w:rPr>
            </w:pPr>
            <w:r w:rsidRPr="004B213B">
              <w:rPr>
                <w:rFonts w:ascii="Times New Roman" w:hAnsi="Times New Roman"/>
                <w:sz w:val="16"/>
                <w:szCs w:val="16"/>
              </w:rPr>
              <w:t>Berdyzh (</w:t>
            </w:r>
            <w:r w:rsidRPr="004B213B">
              <w:rPr>
                <w:rFonts w:ascii="Times New Roman" w:eastAsia="TimesNewRomanPSMT" w:hAnsi="Times New Roman"/>
                <w:sz w:val="16"/>
                <w:szCs w:val="16"/>
              </w:rPr>
              <w:t>Podluzh'ye)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Belarus</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GrA-38918</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23,790 ± 120</w:t>
            </w:r>
          </w:p>
        </w:tc>
        <w:tc>
          <w:tcPr>
            <w:tcW w:w="102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AMS</w:t>
            </w:r>
          </w:p>
        </w:tc>
        <w:tc>
          <w:tcPr>
            <w:tcW w:w="2134"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bone</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Kalechits, 2013</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Zastruże</w:t>
            </w:r>
          </w:p>
        </w:tc>
        <w:tc>
          <w:tcPr>
            <w:tcW w:w="1213"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Poland</w:t>
            </w:r>
          </w:p>
        </w:tc>
        <w:tc>
          <w:tcPr>
            <w:tcW w:w="1502"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Poz-16042</w:t>
            </w:r>
          </w:p>
        </w:tc>
        <w:tc>
          <w:tcPr>
            <w:tcW w:w="116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23,790 ± 160</w:t>
            </w:r>
          </w:p>
        </w:tc>
        <w:tc>
          <w:tcPr>
            <w:tcW w:w="1029"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AMS</w:t>
            </w:r>
          </w:p>
        </w:tc>
        <w:tc>
          <w:tcPr>
            <w:tcW w:w="2134"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vertebra</w:t>
            </w:r>
          </w:p>
        </w:tc>
        <w:tc>
          <w:tcPr>
            <w:tcW w:w="2996" w:type="dxa"/>
            <w:vAlign w:val="center"/>
          </w:tcPr>
          <w:p w:rsidR="006B24B5" w:rsidRPr="004B213B" w:rsidRDefault="006B24B5" w:rsidP="00C62594">
            <w:pPr>
              <w:spacing w:after="0"/>
              <w:rPr>
                <w:rFonts w:ascii="Times New Roman" w:hAnsi="Times New Roman"/>
                <w:bCs/>
                <w:sz w:val="16"/>
                <w:szCs w:val="16"/>
              </w:rPr>
            </w:pPr>
            <w:r w:rsidRPr="004B213B">
              <w:rPr>
                <w:rFonts w:ascii="Times New Roman" w:hAnsi="Times New Roman"/>
                <w:bCs/>
                <w:sz w:val="16"/>
                <w:szCs w:val="16"/>
              </w:rPr>
              <w:t>Wiśniewski et al., 2009</w:t>
            </w:r>
          </w:p>
        </w:tc>
        <w:tc>
          <w:tcPr>
            <w:tcW w:w="1491" w:type="dxa"/>
            <w:vAlign w:val="center"/>
          </w:tcPr>
          <w:p w:rsidR="006B24B5" w:rsidRPr="004B213B" w:rsidRDefault="006B24B5" w:rsidP="00C62594">
            <w:pPr>
              <w:spacing w:after="0"/>
              <w:jc w:val="center"/>
              <w:rPr>
                <w:rFonts w:ascii="Times New Roman" w:hAnsi="Times New Roman"/>
                <w:sz w:val="16"/>
                <w:szCs w:val="16"/>
                <w:lang w:val="en-US"/>
              </w:rPr>
            </w:pPr>
            <w:r w:rsidRPr="004B213B">
              <w:rPr>
                <w:rFonts w:ascii="Times New Roman" w:hAnsi="Times New Roman"/>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2 (Kostienki 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GIN-7992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23,800 ± 150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pelvis 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104</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Copenhagen, Kamstrup</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Denmark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OxA-10662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23,810 ± 260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no data</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Brace,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32</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 xml:space="preserve">Gollwitz, Poel island, </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Germany</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KIA-35747</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23,900 ± 130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mandible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Sommer and Benecke, 2009</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Rejected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110</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Hochwacht</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Austria</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 xml:space="preserve">UtC-1292 </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23,900 ± 400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tusk</w:t>
            </w:r>
          </w:p>
        </w:tc>
        <w:tc>
          <w:tcPr>
            <w:tcW w:w="2996" w:type="dxa"/>
            <w:vAlign w:val="center"/>
          </w:tcPr>
          <w:p w:rsidR="006B24B5" w:rsidRPr="00DB6846" w:rsidRDefault="006B24B5" w:rsidP="00C62594">
            <w:pPr>
              <w:spacing w:after="0"/>
              <w:rPr>
                <w:rFonts w:ascii="Times New Roman" w:hAnsi="Times New Roman"/>
                <w:bCs/>
                <w:color w:val="000000"/>
                <w:sz w:val="16"/>
                <w:szCs w:val="16"/>
                <w:lang w:val="es-419"/>
              </w:rPr>
            </w:pPr>
            <w:r w:rsidRPr="00DB6846">
              <w:rPr>
                <w:rFonts w:ascii="Times New Roman" w:hAnsi="Times New Roman"/>
                <w:bCs/>
                <w:color w:val="000000"/>
                <w:sz w:val="16"/>
                <w:szCs w:val="16"/>
                <w:lang w:val="es-419"/>
              </w:rPr>
              <w:t>de Graaff, 1992; de Jong et al., 2011</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Goyet, Third Cave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Belg</w:t>
            </w:r>
            <w:r w:rsidRPr="004B213B">
              <w:rPr>
                <w:rFonts w:ascii="Times New Roman" w:hAnsi="Times New Roman"/>
                <w:bCs/>
                <w:color w:val="000000"/>
                <w:sz w:val="16"/>
                <w:szCs w:val="16"/>
              </w:rPr>
              <w:t>ium</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OxA-11292</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23,940 ± 180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Barnes et al., 2007 suppl</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Kraków Spadzista B</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Poz-225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23,980 ± 280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collagen from mammoth 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Wojtal and Sobczyk, 2005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Kraków Spadzista B</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Poz-268</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24,000 ± 300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collagen from mammoth 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Wojtal and Sobczyk, 2005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Kostenki 12 (Kostienki 12)</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Russia</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GIN-8019</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24,000 ± 800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color w:val="000000"/>
                <w:sz w:val="16"/>
                <w:szCs w:val="16"/>
              </w:rPr>
              <w:t>conv.</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pelvis bone</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Sinitsyn et al., 1997</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111</w:t>
            </w: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Spadzista E1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Poz-51415</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24,010 ± 150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Wojtal and Wilczyński,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eastAsia="TimesNewRomanPS-BoldMT" w:hAnsi="Times New Roman"/>
                <w:color w:val="000000"/>
                <w:sz w:val="16"/>
                <w:szCs w:val="16"/>
              </w:rPr>
              <w:t>Dolní Věstonice I</w:t>
            </w:r>
          </w:p>
        </w:tc>
        <w:tc>
          <w:tcPr>
            <w:tcW w:w="1213"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Czech Republic</w:t>
            </w:r>
          </w:p>
        </w:tc>
        <w:tc>
          <w:tcPr>
            <w:tcW w:w="1502"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Poz-76399</w:t>
            </w:r>
          </w:p>
        </w:tc>
        <w:tc>
          <w:tcPr>
            <w:tcW w:w="116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24,120 ± 180</w:t>
            </w:r>
          </w:p>
        </w:tc>
        <w:tc>
          <w:tcPr>
            <w:tcW w:w="1029"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AMS</w:t>
            </w:r>
          </w:p>
        </w:tc>
        <w:tc>
          <w:tcPr>
            <w:tcW w:w="2134" w:type="dxa"/>
            <w:vAlign w:val="center"/>
          </w:tcPr>
          <w:p w:rsidR="006B24B5" w:rsidRPr="004B213B" w:rsidRDefault="006B24B5" w:rsidP="00C62594">
            <w:pPr>
              <w:spacing w:after="0"/>
              <w:rPr>
                <w:rFonts w:ascii="Times New Roman" w:hAnsi="Times New Roman"/>
                <w:color w:val="000000"/>
                <w:sz w:val="16"/>
                <w:szCs w:val="16"/>
              </w:rPr>
            </w:pPr>
            <w:r w:rsidRPr="004B213B">
              <w:rPr>
                <w:rFonts w:ascii="Times New Roman" w:hAnsi="Times New Roman"/>
                <w:color w:val="000000"/>
                <w:sz w:val="16"/>
                <w:szCs w:val="16"/>
              </w:rPr>
              <w:t>molar</w:t>
            </w:r>
          </w:p>
        </w:tc>
        <w:tc>
          <w:tcPr>
            <w:tcW w:w="2996" w:type="dxa"/>
            <w:vAlign w:val="center"/>
          </w:tcPr>
          <w:p w:rsidR="006B24B5" w:rsidRPr="004B213B" w:rsidRDefault="006B24B5" w:rsidP="00C62594">
            <w:pPr>
              <w:spacing w:after="0"/>
              <w:rPr>
                <w:rFonts w:ascii="Times New Roman" w:hAnsi="Times New Roman"/>
                <w:color w:val="000000"/>
                <w:sz w:val="16"/>
                <w:szCs w:val="16"/>
                <w:lang w:val="en-US"/>
              </w:rPr>
            </w:pPr>
            <w:r w:rsidRPr="004B213B">
              <w:rPr>
                <w:rFonts w:ascii="Times New Roman" w:hAnsi="Times New Roman"/>
                <w:color w:val="000000"/>
                <w:sz w:val="16"/>
                <w:szCs w:val="16"/>
                <w:lang w:val="en-US"/>
              </w:rPr>
              <w:t>this paper</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Jaksice II</w:t>
            </w:r>
          </w:p>
        </w:tc>
        <w:tc>
          <w:tcPr>
            <w:tcW w:w="1213"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Poz-51589</w:t>
            </w:r>
          </w:p>
        </w:tc>
        <w:tc>
          <w:tcPr>
            <w:tcW w:w="116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24,140 ± 180</w:t>
            </w:r>
          </w:p>
        </w:tc>
        <w:tc>
          <w:tcPr>
            <w:tcW w:w="1029"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AMS</w:t>
            </w:r>
          </w:p>
        </w:tc>
        <w:tc>
          <w:tcPr>
            <w:tcW w:w="2134"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mammoth's burned bone</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color w:val="000000"/>
                <w:sz w:val="16"/>
                <w:szCs w:val="16"/>
                <w:lang w:val="en-US"/>
              </w:rPr>
              <w:t>Wilczyński et al. 2015</w:t>
            </w:r>
            <w:r w:rsidR="000A0587">
              <w:rPr>
                <w:rFonts w:ascii="Times New Roman" w:hAnsi="Times New Roman"/>
                <w:bCs/>
                <w:color w:val="000000"/>
                <w:sz w:val="16"/>
                <w:szCs w:val="16"/>
                <w:lang w:val="en-US"/>
              </w:rPr>
              <w:t>b</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lang w:val="en-US"/>
              </w:rPr>
              <w:t>Pavilan</w:t>
            </w:r>
            <w:r w:rsidRPr="004B213B">
              <w:rPr>
                <w:rFonts w:ascii="Times New Roman" w:hAnsi="Times New Roman"/>
                <w:bCs/>
                <w:color w:val="000000"/>
                <w:sz w:val="16"/>
                <w:szCs w:val="16"/>
              </w:rPr>
              <w:t>d Cave</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UK</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OxA-7111</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24,140 ± 400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pendant of mammoth ivory</w:t>
            </w:r>
          </w:p>
        </w:tc>
        <w:tc>
          <w:tcPr>
            <w:tcW w:w="2996" w:type="dxa"/>
            <w:vAlign w:val="center"/>
          </w:tcPr>
          <w:p w:rsidR="006B24B5" w:rsidRPr="004B213B" w:rsidRDefault="006B24B5" w:rsidP="00C62594">
            <w:pPr>
              <w:spacing w:after="0"/>
              <w:rPr>
                <w:rFonts w:ascii="Times New Roman" w:hAnsi="Times New Roman"/>
                <w:bCs/>
                <w:color w:val="000000"/>
                <w:sz w:val="16"/>
                <w:szCs w:val="16"/>
                <w:lang w:val="en-US"/>
              </w:rPr>
            </w:pPr>
            <w:r w:rsidRPr="004B213B">
              <w:rPr>
                <w:rFonts w:ascii="Times New Roman" w:hAnsi="Times New Roman"/>
                <w:bCs/>
                <w:iCs/>
                <w:color w:val="000000"/>
                <w:sz w:val="16"/>
                <w:szCs w:val="16"/>
                <w:lang w:val="en-US"/>
              </w:rPr>
              <w:t>Aldhouse-Green &amp; Pettitt, 1998</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4B213B" w:rsidTr="00C62594">
        <w:trPr>
          <w:trHeight w:val="397"/>
        </w:trPr>
        <w:tc>
          <w:tcPr>
            <w:tcW w:w="2197"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Spadzista E1</w:t>
            </w:r>
          </w:p>
        </w:tc>
        <w:tc>
          <w:tcPr>
            <w:tcW w:w="1213"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Poland</w:t>
            </w:r>
          </w:p>
        </w:tc>
        <w:tc>
          <w:tcPr>
            <w:tcW w:w="1502"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Poz-51416</w:t>
            </w:r>
          </w:p>
        </w:tc>
        <w:tc>
          <w:tcPr>
            <w:tcW w:w="116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24,150 ± 150</w:t>
            </w:r>
          </w:p>
        </w:tc>
        <w:tc>
          <w:tcPr>
            <w:tcW w:w="1029"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AMS</w:t>
            </w:r>
          </w:p>
        </w:tc>
        <w:tc>
          <w:tcPr>
            <w:tcW w:w="2134"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tooth</w:t>
            </w:r>
          </w:p>
        </w:tc>
        <w:tc>
          <w:tcPr>
            <w:tcW w:w="2996" w:type="dxa"/>
            <w:vAlign w:val="center"/>
          </w:tcPr>
          <w:p w:rsidR="006B24B5" w:rsidRPr="004B213B" w:rsidRDefault="006B24B5" w:rsidP="00C62594">
            <w:pPr>
              <w:spacing w:after="0"/>
              <w:rPr>
                <w:rFonts w:ascii="Times New Roman" w:hAnsi="Times New Roman"/>
                <w:bCs/>
                <w:color w:val="000000"/>
                <w:sz w:val="16"/>
                <w:szCs w:val="16"/>
              </w:rPr>
            </w:pPr>
            <w:r w:rsidRPr="004B213B">
              <w:rPr>
                <w:rFonts w:ascii="Times New Roman" w:hAnsi="Times New Roman"/>
                <w:bCs/>
                <w:color w:val="000000"/>
                <w:sz w:val="16"/>
                <w:szCs w:val="16"/>
              </w:rPr>
              <w:t>Wojtal and Wilczyński, 2015</w:t>
            </w:r>
          </w:p>
        </w:tc>
        <w:tc>
          <w:tcPr>
            <w:tcW w:w="1491" w:type="dxa"/>
            <w:vAlign w:val="center"/>
          </w:tcPr>
          <w:p w:rsidR="006B24B5" w:rsidRPr="004B213B" w:rsidRDefault="006B24B5" w:rsidP="00C62594">
            <w:pPr>
              <w:spacing w:after="0"/>
              <w:jc w:val="center"/>
              <w:rPr>
                <w:rFonts w:ascii="Times New Roman" w:hAnsi="Times New Roman"/>
                <w:color w:val="000000"/>
                <w:sz w:val="16"/>
                <w:szCs w:val="16"/>
                <w:lang w:val="en-US"/>
              </w:rPr>
            </w:pPr>
            <w:r w:rsidRPr="004B213B">
              <w:rPr>
                <w:rFonts w:ascii="Times New Roman" w:hAnsi="Times New Roman"/>
                <w:color w:val="000000"/>
                <w:sz w:val="16"/>
                <w:szCs w:val="16"/>
                <w:lang w:val="en-US"/>
              </w:rPr>
              <w:t>Accepted</w:t>
            </w:r>
          </w:p>
        </w:tc>
        <w:tc>
          <w:tcPr>
            <w:tcW w:w="855" w:type="dxa"/>
            <w:vAlign w:val="center"/>
          </w:tcPr>
          <w:p w:rsidR="006B24B5" w:rsidRPr="004B213B" w:rsidRDefault="006B24B5" w:rsidP="00C62594">
            <w:pPr>
              <w:spacing w:after="0"/>
              <w:jc w:val="center"/>
              <w:rPr>
                <w:rFonts w:ascii="Times New Roman" w:hAnsi="Times New Roman"/>
                <w:color w:val="000000"/>
                <w:sz w:val="16"/>
                <w:szCs w:val="16"/>
                <w:lang w:val="en-US"/>
              </w:rPr>
            </w:pPr>
          </w:p>
        </w:tc>
      </w:tr>
      <w:tr w:rsidR="006B24B5" w:rsidRPr="000F0792" w:rsidTr="00C62594">
        <w:trPr>
          <w:trHeight w:val="397"/>
        </w:trPr>
        <w:tc>
          <w:tcPr>
            <w:tcW w:w="2197" w:type="dxa"/>
            <w:vAlign w:val="center"/>
          </w:tcPr>
          <w:p w:rsidR="006B24B5" w:rsidRPr="000F0792" w:rsidRDefault="006B24B5" w:rsidP="000C4889">
            <w:pPr>
              <w:spacing w:after="0" w:line="276" w:lineRule="auto"/>
              <w:rPr>
                <w:rFonts w:ascii="Times New Roman" w:hAnsi="Times New Roman"/>
                <w:bCs/>
                <w:color w:val="000000"/>
                <w:sz w:val="16"/>
                <w:szCs w:val="16"/>
              </w:rPr>
            </w:pPr>
            <w:r w:rsidRPr="000F0792">
              <w:rPr>
                <w:rFonts w:ascii="Times New Roman" w:hAnsi="Times New Roman"/>
                <w:bCs/>
                <w:color w:val="000000"/>
                <w:sz w:val="16"/>
                <w:szCs w:val="16"/>
              </w:rPr>
              <w:t>Halych I (</w:t>
            </w:r>
            <w:r w:rsidRPr="000F0792">
              <w:rPr>
                <w:rFonts w:ascii="Times New Roman" w:eastAsia="TimesNewRomanPSMT" w:hAnsi="Times New Roman"/>
                <w:color w:val="000000"/>
                <w:sz w:val="16"/>
                <w:szCs w:val="16"/>
              </w:rPr>
              <w:t>Halyč I, Halich I)</w:t>
            </w:r>
          </w:p>
        </w:tc>
        <w:tc>
          <w:tcPr>
            <w:tcW w:w="1213" w:type="dxa"/>
            <w:vAlign w:val="center"/>
          </w:tcPr>
          <w:p w:rsidR="006B24B5" w:rsidRPr="000F0792" w:rsidRDefault="006B24B5" w:rsidP="000C4889">
            <w:pPr>
              <w:spacing w:after="0" w:line="276" w:lineRule="auto"/>
              <w:rPr>
                <w:rFonts w:ascii="Times New Roman" w:hAnsi="Times New Roman"/>
                <w:bCs/>
                <w:color w:val="000000"/>
                <w:sz w:val="16"/>
                <w:szCs w:val="16"/>
              </w:rPr>
            </w:pPr>
            <w:r w:rsidRPr="000F0792">
              <w:rPr>
                <w:rFonts w:ascii="Times New Roman" w:hAnsi="Times New Roman"/>
                <w:bCs/>
                <w:color w:val="000000"/>
                <w:sz w:val="16"/>
                <w:szCs w:val="16"/>
              </w:rPr>
              <w:t>Ukraine</w:t>
            </w:r>
          </w:p>
        </w:tc>
        <w:tc>
          <w:tcPr>
            <w:tcW w:w="1502" w:type="dxa"/>
            <w:vAlign w:val="center"/>
          </w:tcPr>
          <w:p w:rsidR="006B24B5" w:rsidRPr="000F0792" w:rsidRDefault="006B24B5" w:rsidP="000C4889">
            <w:pPr>
              <w:spacing w:after="0" w:line="276" w:lineRule="auto"/>
              <w:rPr>
                <w:rFonts w:ascii="Times New Roman" w:hAnsi="Times New Roman"/>
                <w:bCs/>
                <w:color w:val="000000"/>
                <w:sz w:val="16"/>
                <w:szCs w:val="16"/>
                <w:lang w:val="en-US"/>
              </w:rPr>
            </w:pPr>
            <w:r w:rsidRPr="000F0792">
              <w:rPr>
                <w:rFonts w:ascii="Times New Roman" w:hAnsi="Times New Roman"/>
                <w:color w:val="000000"/>
                <w:sz w:val="16"/>
                <w:szCs w:val="16"/>
              </w:rPr>
              <w:t>Ki-8931</w:t>
            </w:r>
          </w:p>
        </w:tc>
        <w:tc>
          <w:tcPr>
            <w:tcW w:w="1169" w:type="dxa"/>
            <w:vAlign w:val="center"/>
          </w:tcPr>
          <w:p w:rsidR="006B24B5" w:rsidRPr="000F0792" w:rsidRDefault="006B24B5" w:rsidP="000C4889">
            <w:pPr>
              <w:spacing w:after="0" w:line="276" w:lineRule="auto"/>
              <w:rPr>
                <w:rFonts w:ascii="Times New Roman" w:hAnsi="Times New Roman"/>
                <w:bCs/>
                <w:color w:val="000000"/>
                <w:sz w:val="16"/>
                <w:szCs w:val="16"/>
                <w:lang w:val="en-US"/>
              </w:rPr>
            </w:pPr>
            <w:r w:rsidRPr="000F0792">
              <w:rPr>
                <w:rFonts w:ascii="Times New Roman" w:hAnsi="Times New Roman"/>
                <w:color w:val="000000"/>
                <w:sz w:val="16"/>
                <w:szCs w:val="16"/>
              </w:rPr>
              <w:t>24,200 ± 600</w:t>
            </w:r>
          </w:p>
        </w:tc>
        <w:tc>
          <w:tcPr>
            <w:tcW w:w="1029" w:type="dxa"/>
            <w:vAlign w:val="center"/>
          </w:tcPr>
          <w:p w:rsidR="006B24B5" w:rsidRPr="000F0792" w:rsidRDefault="006B24B5" w:rsidP="000C4889">
            <w:pPr>
              <w:spacing w:after="0" w:line="276" w:lineRule="auto"/>
              <w:rPr>
                <w:rFonts w:ascii="Times New Roman" w:hAnsi="Times New Roman"/>
                <w:bCs/>
                <w:color w:val="000000"/>
                <w:sz w:val="16"/>
                <w:szCs w:val="16"/>
                <w:lang w:val="en-US"/>
              </w:rPr>
            </w:pPr>
            <w:r w:rsidRPr="000F0792">
              <w:rPr>
                <w:rFonts w:ascii="Times New Roman" w:hAnsi="Times New Roman"/>
                <w:bCs/>
                <w:color w:val="000000"/>
                <w:sz w:val="16"/>
                <w:szCs w:val="16"/>
                <w:lang w:val="en-US"/>
              </w:rPr>
              <w:t>conv.</w:t>
            </w:r>
          </w:p>
        </w:tc>
        <w:tc>
          <w:tcPr>
            <w:tcW w:w="2134" w:type="dxa"/>
            <w:vAlign w:val="center"/>
          </w:tcPr>
          <w:p w:rsidR="006B24B5" w:rsidRPr="000F0792" w:rsidRDefault="006B24B5" w:rsidP="000C4889">
            <w:pPr>
              <w:spacing w:after="0" w:line="276" w:lineRule="auto"/>
              <w:rPr>
                <w:rFonts w:ascii="Times New Roman" w:hAnsi="Times New Roman"/>
                <w:bCs/>
                <w:color w:val="000000"/>
                <w:sz w:val="16"/>
                <w:szCs w:val="16"/>
                <w:lang w:val="en-US"/>
              </w:rPr>
            </w:pPr>
            <w:r w:rsidRPr="000F0792">
              <w:rPr>
                <w:rFonts w:ascii="Times New Roman" w:hAnsi="Times New Roman"/>
                <w:bCs/>
                <w:color w:val="000000"/>
                <w:sz w:val="16"/>
                <w:szCs w:val="16"/>
                <w:lang w:val="en-US"/>
              </w:rPr>
              <w:t>no data</w:t>
            </w:r>
          </w:p>
        </w:tc>
        <w:tc>
          <w:tcPr>
            <w:tcW w:w="2996" w:type="dxa"/>
            <w:vAlign w:val="center"/>
          </w:tcPr>
          <w:p w:rsidR="006B24B5" w:rsidRPr="000F0792" w:rsidRDefault="006B24B5" w:rsidP="000C4889">
            <w:pPr>
              <w:spacing w:after="0" w:line="276" w:lineRule="auto"/>
              <w:rPr>
                <w:rFonts w:ascii="Times New Roman" w:hAnsi="Times New Roman"/>
                <w:bCs/>
                <w:color w:val="000000"/>
                <w:sz w:val="16"/>
                <w:szCs w:val="16"/>
                <w:lang w:val="en-US"/>
              </w:rPr>
            </w:pPr>
            <w:r w:rsidRPr="000F0792">
              <w:rPr>
                <w:rFonts w:ascii="Times New Roman" w:hAnsi="Times New Roman"/>
                <w:bCs/>
                <w:color w:val="000000"/>
                <w:sz w:val="16"/>
                <w:szCs w:val="16"/>
                <w:lang w:val="en-US"/>
              </w:rPr>
              <w:t>Cyrek et al., 2002</w:t>
            </w:r>
          </w:p>
        </w:tc>
        <w:tc>
          <w:tcPr>
            <w:tcW w:w="1491" w:type="dxa"/>
            <w:vAlign w:val="center"/>
          </w:tcPr>
          <w:p w:rsidR="006B24B5" w:rsidRPr="000F0792" w:rsidRDefault="006B24B5" w:rsidP="000C4889">
            <w:pPr>
              <w:spacing w:after="0" w:line="276" w:lineRule="auto"/>
              <w:jc w:val="center"/>
              <w:rPr>
                <w:rFonts w:ascii="Times New Roman" w:hAnsi="Times New Roman"/>
                <w:color w:val="000000"/>
                <w:sz w:val="16"/>
                <w:szCs w:val="16"/>
                <w:lang w:val="en-US"/>
              </w:rPr>
            </w:pPr>
            <w:r w:rsidRPr="000F0792">
              <w:rPr>
                <w:rFonts w:ascii="Times New Roman" w:hAnsi="Times New Roman"/>
                <w:color w:val="000000"/>
                <w:sz w:val="16"/>
                <w:szCs w:val="16"/>
                <w:lang w:val="en-US"/>
              </w:rPr>
              <w:t>Accepted</w:t>
            </w:r>
          </w:p>
        </w:tc>
        <w:tc>
          <w:tcPr>
            <w:tcW w:w="855" w:type="dxa"/>
            <w:vAlign w:val="center"/>
          </w:tcPr>
          <w:p w:rsidR="006B24B5" w:rsidRPr="000F0792" w:rsidRDefault="006B24B5" w:rsidP="000C4889">
            <w:pPr>
              <w:spacing w:after="0" w:line="276" w:lineRule="auto"/>
              <w:jc w:val="center"/>
              <w:rPr>
                <w:rFonts w:ascii="Times New Roman" w:hAnsi="Times New Roman"/>
                <w:color w:val="000000"/>
                <w:sz w:val="16"/>
                <w:szCs w:val="16"/>
                <w:lang w:val="en-US"/>
              </w:rPr>
            </w:pPr>
            <w:r w:rsidRPr="000F0792">
              <w:rPr>
                <w:rFonts w:ascii="Times New Roman" w:hAnsi="Times New Roman"/>
                <w:color w:val="000000"/>
                <w:sz w:val="16"/>
                <w:szCs w:val="16"/>
                <w:lang w:val="en-US"/>
              </w:rPr>
              <w:t>107</w:t>
            </w:r>
          </w:p>
        </w:tc>
      </w:tr>
    </w:tbl>
    <w:p w:rsidR="00DB6846" w:rsidRPr="000C4889" w:rsidRDefault="00DB6846" w:rsidP="000C4889">
      <w:pPr>
        <w:spacing w:line="276" w:lineRule="auto"/>
        <w:rPr>
          <w:rFonts w:ascii="Times New Roman" w:hAnsi="Times New Roman"/>
          <w:lang w:val="en-US"/>
        </w:rPr>
        <w:sectPr w:rsidR="00DB6846" w:rsidRPr="000C4889" w:rsidSect="00DB6846">
          <w:pgSz w:w="16838" w:h="11906" w:orient="landscape"/>
          <w:pgMar w:top="1417" w:right="1417" w:bottom="1417" w:left="1417" w:header="708" w:footer="708" w:gutter="0"/>
          <w:cols w:space="708"/>
          <w:docGrid w:linePitch="360"/>
        </w:sectPr>
      </w:pPr>
    </w:p>
    <w:p w:rsidR="006B24B5" w:rsidRPr="000C4889" w:rsidRDefault="006B24B5" w:rsidP="000C4889">
      <w:pPr>
        <w:spacing w:line="276" w:lineRule="auto"/>
        <w:rPr>
          <w:rFonts w:ascii="Times New Roman" w:hAnsi="Times New Roman"/>
          <w:b/>
          <w:lang w:val="en-US"/>
        </w:rPr>
      </w:pPr>
      <w:r w:rsidRPr="000C4889">
        <w:rPr>
          <w:rFonts w:ascii="Times New Roman" w:hAnsi="Times New Roman"/>
          <w:b/>
          <w:lang w:val="en-US"/>
        </w:rPr>
        <w:lastRenderedPageBreak/>
        <w:t>Comments:</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12,000 ± 220, 12,315 ± 55 - The AMS date OxA-12019 (12,315 ± 55) replaces conventional date 12,000 ± 220, Ly-1351 (Lister, 2009). Lister (2009) incorrectly reports date OxA-12019 as 12,135 ± 55.</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12,170 ± 130, </w:t>
      </w:r>
      <w:r w:rsidRPr="000C4889">
        <w:rPr>
          <w:rFonts w:ascii="Times New Roman" w:hAnsi="Times New Roman"/>
          <w:bCs/>
          <w:lang w:val="en-US"/>
        </w:rPr>
        <w:t xml:space="preserve">12,470 ± 55 – Date </w:t>
      </w:r>
      <w:r w:rsidRPr="000C4889">
        <w:rPr>
          <w:rFonts w:ascii="Times New Roman" w:hAnsi="Times New Roman"/>
          <w:lang w:val="en-US"/>
        </w:rPr>
        <w:t>OxA-17846 (</w:t>
      </w:r>
      <w:r w:rsidRPr="000C4889">
        <w:rPr>
          <w:rFonts w:ascii="Times New Roman" w:hAnsi="Times New Roman"/>
          <w:bCs/>
          <w:lang w:val="en-US"/>
        </w:rPr>
        <w:t>12,470 ± 55)</w:t>
      </w:r>
      <w:r w:rsidRPr="000C4889">
        <w:rPr>
          <w:rFonts w:ascii="Times New Roman" w:hAnsi="Times New Roman"/>
          <w:lang w:val="en-US"/>
        </w:rPr>
        <w:t xml:space="preserve">  </w:t>
      </w:r>
      <w:r w:rsidRPr="000C4889">
        <w:rPr>
          <w:rFonts w:ascii="Times New Roman" w:hAnsi="Times New Roman"/>
          <w:bCs/>
          <w:lang w:val="en-US"/>
        </w:rPr>
        <w:t xml:space="preserve">replaces </w:t>
      </w:r>
      <w:r w:rsidRPr="000C4889">
        <w:rPr>
          <w:rFonts w:ascii="Times New Roman" w:hAnsi="Times New Roman"/>
          <w:lang w:val="en-US"/>
        </w:rPr>
        <w:t>OxA-1890, 12,170 ± 130  (Lister, 2009); date based on small pieces of worked tusk (ivory) that could conceivably have been brought by Late Upper Palaeolithic people from further afield (Lister, 2009).</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12,200 ± 300 - </w:t>
      </w:r>
      <w:r w:rsidRPr="000C4889">
        <w:rPr>
          <w:rFonts w:ascii="Times New Roman" w:hAnsi="Times New Roman"/>
          <w:color w:val="000000"/>
          <w:lang w:val="en-US"/>
        </w:rPr>
        <w:t>Soffer (1985), Tarasov (1991), Svezhentsev &amp; Popov (1993), Sinitsyn et al. (1997), Sergin (2007) report laboratory number as IGAN-82; Svezhentsev (1993), Abramova et al. (2001), Velichko &amp; Zelikson (2005) as IGAN-86; Stuart et al. (2002) as IGAN-282; Levi et al. (2011) as IGAN-?</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12,230 ± 50; 12,400 ± 160; 12,610 ± 220; 12,700 ± 160; 12,720 ± 180; 12,920 ± 390 – The six radiocarbon dates (Birm-1273a, Birm-1283, Birm-1273, OxA-1021, OxA-1455 and OxA-20129) have been obtained for the same ivory sample (Scourse et al., 2009). Date 12,230 ± 50 (OxA-20129, AMS with ultrafiltration) was used in our analysis.</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s-419"/>
        </w:rPr>
        <w:t xml:space="preserve">12,270 ± 120- </w:t>
      </w:r>
      <w:r w:rsidRPr="000C4889">
        <w:rPr>
          <w:rFonts w:ascii="Times New Roman" w:hAnsi="Times New Roman"/>
          <w:bCs/>
          <w:lang w:val="es-419"/>
        </w:rPr>
        <w:t xml:space="preserve">Sinitsyn et al. </w:t>
      </w:r>
      <w:r w:rsidRPr="000C4889">
        <w:rPr>
          <w:rFonts w:ascii="Times New Roman" w:hAnsi="Times New Roman"/>
          <w:color w:val="000000"/>
          <w:lang w:val="sv-SE"/>
        </w:rPr>
        <w:t xml:space="preserve">(1997), </w:t>
      </w:r>
      <w:r w:rsidRPr="000C4889">
        <w:rPr>
          <w:rFonts w:ascii="Times New Roman" w:hAnsi="Times New Roman"/>
          <w:lang w:val="es-419"/>
        </w:rPr>
        <w:t xml:space="preserve">Levi et al. </w:t>
      </w:r>
      <w:r w:rsidRPr="000C4889">
        <w:rPr>
          <w:rFonts w:ascii="Times New Roman" w:hAnsi="Times New Roman"/>
          <w:lang w:val="en-US"/>
        </w:rPr>
        <w:t>(2011) report date as obtained from mammoth bone</w:t>
      </w:r>
      <w:r w:rsidRPr="000C4889">
        <w:rPr>
          <w:rFonts w:ascii="Times New Roman" w:hAnsi="Times New Roman"/>
          <w:b/>
          <w:lang w:val="en-US"/>
        </w:rPr>
        <w:t xml:space="preserve">. </w:t>
      </w:r>
      <w:r w:rsidRPr="000C4889">
        <w:rPr>
          <w:rFonts w:ascii="Times New Roman" w:hAnsi="Times New Roman"/>
          <w:lang w:val="en-US"/>
        </w:rPr>
        <w:t>Sulerzhitsky (2004) reports that radiocarbon dated bone belonged to large mammal (not necessarily to mammoth).</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12,270 ± 210, 13,705 ± 55 - AMS date (OxA-12982) 13,705 ± 55  replaces conventional date (Ly-877) 12,270 ± 210 (Lister, 2009). The age may be questioned due to contamination by preservatives and low collagen content (Huber &amp; Reinhard 2016).</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12,320 ± 200, </w:t>
      </w:r>
      <w:r w:rsidRPr="000C4889">
        <w:rPr>
          <w:rFonts w:ascii="Times New Roman" w:hAnsi="Times New Roman"/>
          <w:color w:val="0E0E0E"/>
          <w:lang w:val="en-US"/>
        </w:rPr>
        <w:t xml:space="preserve">18,100 ± 200 </w:t>
      </w:r>
      <w:r w:rsidRPr="000C4889">
        <w:rPr>
          <w:rFonts w:ascii="Times New Roman" w:hAnsi="Times New Roman"/>
          <w:lang w:val="en-US"/>
        </w:rPr>
        <w:t>- Richter (1987) suggests methodological problems with sample preparation, and in his opinion two radiocarbon dates (</w:t>
      </w:r>
      <w:r w:rsidRPr="000C4889">
        <w:rPr>
          <w:rFonts w:ascii="Times New Roman" w:hAnsi="Times New Roman"/>
          <w:color w:val="0E0E0E"/>
          <w:lang w:val="en-US"/>
        </w:rPr>
        <w:t xml:space="preserve">KN-3620, </w:t>
      </w:r>
      <w:r w:rsidRPr="000C4889">
        <w:rPr>
          <w:rFonts w:ascii="Times New Roman" w:hAnsi="Times New Roman"/>
          <w:lang w:val="en-US"/>
        </w:rPr>
        <w:t xml:space="preserve">12,320 ± 200 and </w:t>
      </w:r>
      <w:r w:rsidRPr="000C4889">
        <w:rPr>
          <w:rFonts w:ascii="Times New Roman" w:hAnsi="Times New Roman"/>
          <w:iCs/>
          <w:lang w:val="en-US"/>
        </w:rPr>
        <w:t>KN-3332,</w:t>
      </w:r>
      <w:r w:rsidRPr="000C4889">
        <w:rPr>
          <w:rFonts w:ascii="Times New Roman" w:hAnsi="Times New Roman"/>
          <w:i/>
          <w:iCs/>
          <w:lang w:val="en-US"/>
        </w:rPr>
        <w:t xml:space="preserve"> </w:t>
      </w:r>
      <w:r w:rsidRPr="000C4889">
        <w:rPr>
          <w:rFonts w:ascii="Times New Roman" w:hAnsi="Times New Roman"/>
          <w:color w:val="0E0E0E"/>
          <w:lang w:val="en-US"/>
        </w:rPr>
        <w:t>18,100 ± 200)</w:t>
      </w:r>
      <w:r w:rsidRPr="000C4889">
        <w:rPr>
          <w:rFonts w:ascii="Times New Roman" w:hAnsi="Times New Roman"/>
          <w:lang w:val="en-US"/>
        </w:rPr>
        <w:t xml:space="preserve"> from the Cologne lab certainly do not give a correct age.</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12,330 ± 120, 12,375 ± 50 - Two AMS dates: 12,330 ± 120 (OxA-1456, juvenile tooth) and 12,375 ± 50 (OxA-19903, AMS with ultrafiltration, piece of juvenile cranium) are very similar and may be obtained from the same individual (Lister, 2009).</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12,670 ± 80 - Lister (2009) listed (after Svoboda et al., 2000) the date 12,670 ± 80 (GrN-14828) from Pekárna Cave (Czech Republik) as directly dated mammoth. However, Svoboda et al. (2000) and Valoch (2001) report this date as obtained from mammal bone from the Magdalenian layer.</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lastRenderedPageBreak/>
        <w:t xml:space="preserve">12,900 ± 200 - Gowlett et al. (1987), </w:t>
      </w:r>
      <w:r w:rsidRPr="000C4889">
        <w:rPr>
          <w:rFonts w:ascii="Times New Roman" w:hAnsi="Times New Roman"/>
          <w:lang w:val="da-DK"/>
        </w:rPr>
        <w:t xml:space="preserve">Svezhentsev &amp; Popov (1993), </w:t>
      </w:r>
      <w:r w:rsidRPr="000C4889">
        <w:rPr>
          <w:rFonts w:ascii="Times New Roman" w:hAnsi="Times New Roman"/>
          <w:bCs/>
          <w:lang w:val="en-US"/>
        </w:rPr>
        <w:t xml:space="preserve">Sinitsyn et al. </w:t>
      </w:r>
      <w:r w:rsidRPr="000C4889">
        <w:rPr>
          <w:rFonts w:ascii="Times New Roman" w:hAnsi="Times New Roman"/>
          <w:lang w:val="sv-SE"/>
        </w:rPr>
        <w:t xml:space="preserve">(1997), </w:t>
      </w:r>
      <w:r w:rsidRPr="000C4889">
        <w:rPr>
          <w:rFonts w:ascii="Times New Roman" w:hAnsi="Times New Roman"/>
          <w:lang w:val="en-US"/>
        </w:rPr>
        <w:t xml:space="preserve">Abramova et al. (2001), Stuart et al. (2002), Levi et al. (2011), </w:t>
      </w:r>
      <w:r w:rsidRPr="000C4889">
        <w:rPr>
          <w:rFonts w:ascii="Times New Roman" w:hAnsi="Times New Roman"/>
          <w:lang w:val="da-DK"/>
        </w:rPr>
        <w:t xml:space="preserve">Iakovleva (2014) report date as obtained from a mammoth tooth. </w:t>
      </w:r>
      <w:r w:rsidRPr="000C4889">
        <w:rPr>
          <w:rFonts w:ascii="Times New Roman" w:hAnsi="Times New Roman"/>
          <w:lang w:val="en-US"/>
        </w:rPr>
        <w:t>Svezhentsev (1993), Sergin (2007) report date as obtained from a mammoth bone.</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12,970 ± 140 - Date was obtained from bone char (Arslanov et al., 1972). Soffer (1985) and Stuart et al. (2002) report that the date was obtained from a mammoth tooth.</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13,090 ± 200, 13,260 ± 110, 13,360 ± 95, 13,310 ± 60 - The three conventional dates (13,090 ± 200 (LU-796.2), 13,260 ± 110 (LU-865) and 13,360 ± 95 (LU-796)) obtained from the same mammoth tusk fragment </w:t>
      </w:r>
      <w:r w:rsidR="00566A10">
        <w:rPr>
          <w:rFonts w:ascii="Times New Roman" w:hAnsi="Times New Roman"/>
          <w:lang w:val="en-US"/>
        </w:rPr>
        <w:t xml:space="preserve">with </w:t>
      </w:r>
      <w:r w:rsidRPr="000C4889">
        <w:rPr>
          <w:rFonts w:ascii="Times New Roman" w:hAnsi="Times New Roman"/>
          <w:lang w:val="en-US"/>
        </w:rPr>
        <w:t>different treatment methods for removal of shellac and collagen extraction (for further details see Berglund et al. 1976), were replaced by AMS date 13,310 ± 60, Poz-3941 (Ukkonen et al., 2007).</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13,140 ± 80 - </w:t>
      </w:r>
      <w:r w:rsidRPr="000C4889">
        <w:rPr>
          <w:rFonts w:ascii="Times New Roman" w:hAnsi="Times New Roman"/>
          <w:color w:val="000000"/>
          <w:lang w:val="en-US"/>
        </w:rPr>
        <w:t xml:space="preserve">Oberlin &amp; Pion (2009) report </w:t>
      </w:r>
      <w:r w:rsidRPr="000C4889">
        <w:rPr>
          <w:rFonts w:ascii="Times New Roman" w:hAnsi="Times New Roman"/>
          <w:lang w:val="en-US"/>
        </w:rPr>
        <w:t>the date with incorrect laboratory number (Ly-1772); the correct number is Lyon-1772 (see http://www.arar.mom.fr/banadora/echantillon.php?num=14776&amp;cpt=1)</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13,200 ± 100 - Nesin &amp; Rekove</w:t>
      </w:r>
      <w:r w:rsidR="00E51A72" w:rsidRPr="000C4889">
        <w:rPr>
          <w:rFonts w:ascii="Times New Roman" w:hAnsi="Times New Roman"/>
          <w:lang w:val="en-US"/>
        </w:rPr>
        <w:t>ts</w:t>
      </w:r>
      <w:r w:rsidRPr="000C4889">
        <w:rPr>
          <w:rFonts w:ascii="Times New Roman" w:hAnsi="Times New Roman"/>
          <w:lang w:val="en-US"/>
        </w:rPr>
        <w:t xml:space="preserve"> (2003), Rekove</w:t>
      </w:r>
      <w:r w:rsidR="00E51A72" w:rsidRPr="000C4889">
        <w:rPr>
          <w:rFonts w:ascii="Times New Roman" w:hAnsi="Times New Roman"/>
          <w:lang w:val="en-US"/>
        </w:rPr>
        <w:t xml:space="preserve">ts </w:t>
      </w:r>
      <w:r w:rsidRPr="000C4889">
        <w:rPr>
          <w:rFonts w:ascii="Times New Roman" w:hAnsi="Times New Roman"/>
          <w:lang w:val="en-US"/>
        </w:rPr>
        <w:t xml:space="preserve"> &amp; Nesin (2009) report locality as Kopachiv, Sulerzhitsky (2004) reports locality as Obuchovo.</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13,220 ± 70, 13,500 ± 80 – Two AMS dates (13,220 ± 70, GdA-70 and 13,500 ± 80, GdA-69) from Dzierżysław (Poland), Ginter et al. (2002) and Wojtal (2007) report as obtained from large mammal. Nadachowski et al. (2011) report these dates as obtained from mammoth.</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color w:val="000000"/>
          <w:lang w:val="en-US"/>
        </w:rPr>
        <w:t>13,230</w:t>
      </w:r>
      <w:r w:rsidRPr="000C4889">
        <w:rPr>
          <w:rFonts w:ascii="Times New Roman" w:hAnsi="Times New Roman"/>
          <w:lang w:val="en-US"/>
        </w:rPr>
        <w:t xml:space="preserve"> ± 70 - Sample contained lower content of collagen - possibility of distortion (shift to a later date) (Šída et al., 2006).</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13,240 +760/-690 - A tusk from Rosmos 1 which yielded a date of 13,240 +760/-690 (K-3697B), has been re-dated at 33,270 ± 350 (OxA-10189) (Stuart et al., 2002).</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w:t>
      </w:r>
      <w:r w:rsidRPr="000C4889">
        <w:rPr>
          <w:rFonts w:ascii="Times New Roman" w:hAnsi="Times New Roman"/>
          <w:color w:val="000000"/>
          <w:lang w:val="en-US"/>
        </w:rPr>
        <w:t>3,250 ± 60, 14,095 ± 55,  14,715 ± 65, 14,820 ± 60 (Bryansk Region), 14,840 ± 65, 14,910 ± 65, 14,955 ± 65, 15,535 ± 70 - Genetic analysis, clade I (Palkopoulou et al., 2013; suppl. mat.)</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13,350 ± 260 - Laboratory number and element dated according to Huber &amp; Reinhard (2016).</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13,400 ± 185 - Soffer (1985) reports date 13,400 ± 185 (QC-898) as obtained from burned mammoth bone. Svezhentsev (1993) and Abramova et al. (2001) report date QC-898 13,400 ± 180 as obtained from mammoth tooth. Sergin (2007) reports date as obtained from bone char.</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s-419"/>
        </w:rPr>
        <w:lastRenderedPageBreak/>
        <w:t xml:space="preserve">13,500 ± 100 - </w:t>
      </w:r>
      <w:r w:rsidRPr="000C4889">
        <w:rPr>
          <w:rFonts w:ascii="Times New Roman" w:hAnsi="Times New Roman"/>
          <w:bCs/>
          <w:lang w:val="es-419"/>
        </w:rPr>
        <w:t xml:space="preserve">Sinitsyn et al. </w:t>
      </w:r>
      <w:r w:rsidRPr="000C4889">
        <w:rPr>
          <w:rFonts w:ascii="Times New Roman" w:hAnsi="Times New Roman"/>
          <w:lang w:val="sv-SE"/>
        </w:rPr>
        <w:t xml:space="preserve">(1997), </w:t>
      </w:r>
      <w:r w:rsidRPr="000C4889">
        <w:rPr>
          <w:rFonts w:ascii="Times New Roman" w:hAnsi="Times New Roman"/>
          <w:lang w:val="es-419"/>
        </w:rPr>
        <w:t xml:space="preserve">Abramova et al. </w:t>
      </w:r>
      <w:r w:rsidRPr="000C4889">
        <w:rPr>
          <w:rFonts w:ascii="Times New Roman" w:hAnsi="Times New Roman"/>
          <w:lang w:val="en-US"/>
        </w:rPr>
        <w:t xml:space="preserve">(2001), Sergin (2007), </w:t>
      </w:r>
      <w:r w:rsidRPr="000C4889">
        <w:rPr>
          <w:rFonts w:ascii="Times New Roman" w:hAnsi="Times New Roman"/>
          <w:lang w:val="de-DE"/>
        </w:rPr>
        <w:t>Levi et al. (2011) report date as obtained from mammoth tooth</w:t>
      </w:r>
      <w:r w:rsidRPr="000C4889">
        <w:rPr>
          <w:rFonts w:ascii="Times New Roman" w:hAnsi="Times New Roman"/>
          <w:color w:val="000000"/>
          <w:lang w:val="de-DE"/>
        </w:rPr>
        <w:t>. Sulerzhitsky (2004) reports burned bone, Velichko &amp; Zelikson (2005) – bone</w:t>
      </w:r>
      <w:r w:rsidRPr="000C4889">
        <w:rPr>
          <w:rFonts w:ascii="Times New Roman" w:hAnsi="Times New Roman"/>
          <w:b/>
          <w:color w:val="000000"/>
          <w:lang w:val="de-DE"/>
        </w:rPr>
        <w:t>.</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13,700 ± 400 - </w:t>
      </w:r>
      <w:r w:rsidRPr="000C4889">
        <w:rPr>
          <w:rFonts w:ascii="Times New Roman" w:hAnsi="Times New Roman"/>
          <w:bCs/>
          <w:lang w:val="en-US"/>
        </w:rPr>
        <w:t xml:space="preserve">Sinitsyn et al. </w:t>
      </w:r>
      <w:r w:rsidRPr="000C4889">
        <w:rPr>
          <w:rFonts w:ascii="Times New Roman" w:hAnsi="Times New Roman"/>
          <w:lang w:val="en-US"/>
        </w:rPr>
        <w:t>(1997), Sergin (2007)  report date as obtained from burned mammoth bones. Levi et al. (2011) report date as obtained from mammoth bone. Abramova et al. (2001), Sulerzhitsky (2004), Iakovleva &amp; Djindjian (2005) report date as obtained from burned bone.</w:t>
      </w:r>
    </w:p>
    <w:p w:rsidR="006B24B5" w:rsidRPr="000C4889" w:rsidRDefault="006B24B5" w:rsidP="000C4889">
      <w:pPr>
        <w:autoSpaceDE w:val="0"/>
        <w:autoSpaceDN w:val="0"/>
        <w:adjustRightInd w:val="0"/>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13,900 ± 70, 14,080 ± 165 – AMS date 13,900 ± 70 (Poz-39511) replaces conventional date (Lu-1346), 14,080 ± 165 (this paper).</w:t>
      </w:r>
    </w:p>
    <w:p w:rsidR="006B24B5" w:rsidRPr="000C4889" w:rsidRDefault="006B24B5" w:rsidP="000C4889">
      <w:pPr>
        <w:autoSpaceDE w:val="0"/>
        <w:autoSpaceDN w:val="0"/>
        <w:adjustRightInd w:val="0"/>
        <w:spacing w:line="276" w:lineRule="auto"/>
        <w:rPr>
          <w:rFonts w:ascii="Times New Roman" w:hAnsi="Times New Roman"/>
          <w:lang w:val="en-US"/>
        </w:rPr>
      </w:pPr>
    </w:p>
    <w:p w:rsidR="006B24B5" w:rsidRPr="000C4889" w:rsidRDefault="006B24B5" w:rsidP="000C4889">
      <w:pPr>
        <w:numPr>
          <w:ilvl w:val="0"/>
          <w:numId w:val="12"/>
        </w:numPr>
        <w:autoSpaceDE w:val="0"/>
        <w:autoSpaceDN w:val="0"/>
        <w:adjustRightInd w:val="0"/>
        <w:spacing w:after="0" w:line="276" w:lineRule="auto"/>
        <w:rPr>
          <w:rFonts w:ascii="Times New Roman" w:hAnsi="Times New Roman"/>
          <w:lang w:val="en-US"/>
        </w:rPr>
      </w:pPr>
      <w:r w:rsidRPr="000C4889">
        <w:rPr>
          <w:rFonts w:ascii="Times New Roman" w:hAnsi="Times New Roman"/>
          <w:lang w:val="en-US"/>
        </w:rPr>
        <w:t>13,950 ± 70 - Maschenko et al. (2006) report: “The radiocarbon age (GIN [Geochronological Laboratory, Geological Institute of the Russian Academy of Sciences] 5778) of the mammoth bones from the main bone-bearing layer (240–210 cm depth) is 13,950 ± 70 years BP.”</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13,980 ± 110 – Stuart et al., 2002 report date 13,980 ± 110 (OxA-10237) as obtained from mammoth rib. The material dated was mammoth molar (see Huber &amp; Reinhard, 2016). Napierala (2008), Leesch et al. (2012), Nielsen (2013), Vermeersch (2017) report an incorrect laboratory number (OxA-10239) for the date.</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autoSpaceDE w:val="0"/>
        <w:autoSpaceDN w:val="0"/>
        <w:adjustRightInd w:val="0"/>
        <w:spacing w:after="0" w:line="276" w:lineRule="auto"/>
        <w:rPr>
          <w:rFonts w:ascii="Times New Roman" w:eastAsia="TimesNewRomanPSMT" w:hAnsi="Times New Roman"/>
          <w:lang w:val="en-US"/>
        </w:rPr>
      </w:pPr>
      <w:r w:rsidRPr="000C4889">
        <w:rPr>
          <w:rFonts w:ascii="Times New Roman" w:hAnsi="Times New Roman"/>
          <w:lang w:val="en-US"/>
        </w:rPr>
        <w:t xml:space="preserve">14,047 ± 48, 14,115 ± 49 – Both AMS dates (14,047 ± 48, ETH-63071, pelvis bone, and 14,115 ± 49, ETH-63072, rib) are obtained from the same mammoth individual (Huber and Reinhard, 2016). </w:t>
      </w:r>
      <w:r w:rsidRPr="000C4889">
        <w:rPr>
          <w:rFonts w:ascii="Times New Roman" w:hAnsi="Times New Roman"/>
          <w:bCs/>
          <w:lang w:val="en-US"/>
        </w:rPr>
        <w:t xml:space="preserve">We used </w:t>
      </w:r>
      <w:r w:rsidRPr="000C4889">
        <w:rPr>
          <w:rFonts w:ascii="Times New Roman" w:hAnsi="Times New Roman"/>
          <w:lang w:val="en-US"/>
        </w:rPr>
        <w:t xml:space="preserve">combined (Oxcal v4.2.4, R_combine function) date </w:t>
      </w:r>
      <w:r w:rsidRPr="000C4889">
        <w:rPr>
          <w:rFonts w:ascii="Times New Roman" w:eastAsia="TimesNewRomanPSMT" w:hAnsi="Times New Roman"/>
          <w:lang w:val="en-US"/>
        </w:rPr>
        <w:t xml:space="preserve">14,081 ± 35 </w:t>
      </w:r>
      <w:r w:rsidRPr="000C4889">
        <w:rPr>
          <w:rFonts w:ascii="Times New Roman" w:hAnsi="Times New Roman"/>
          <w:lang w:val="en-US"/>
        </w:rPr>
        <w:t xml:space="preserve">(Huber and Reinhard, 2016) in our analysis. </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s-419"/>
        </w:rPr>
        <w:t xml:space="preserve">14,260 ± 120 - </w:t>
      </w:r>
      <w:r w:rsidRPr="000C4889">
        <w:rPr>
          <w:rFonts w:ascii="Times New Roman" w:hAnsi="Times New Roman"/>
          <w:bCs/>
          <w:lang w:val="es-419"/>
        </w:rPr>
        <w:t xml:space="preserve">Sinitsyn et al. </w:t>
      </w:r>
      <w:r w:rsidRPr="000C4889">
        <w:rPr>
          <w:rFonts w:ascii="Times New Roman" w:hAnsi="Times New Roman"/>
          <w:lang w:val="sv-SE"/>
        </w:rPr>
        <w:t xml:space="preserve">(1997), </w:t>
      </w:r>
      <w:r w:rsidRPr="000C4889">
        <w:rPr>
          <w:rFonts w:ascii="Times New Roman" w:hAnsi="Times New Roman"/>
          <w:lang w:val="es-419"/>
        </w:rPr>
        <w:t xml:space="preserve">Abramova et al. </w:t>
      </w:r>
      <w:r w:rsidRPr="000C4889">
        <w:rPr>
          <w:rFonts w:ascii="Times New Roman" w:hAnsi="Times New Roman"/>
          <w:lang w:val="en-US"/>
        </w:rPr>
        <w:t xml:space="preserve">(2001), Sergin (2007) report date as obtained from mammoth tooth. </w:t>
      </w:r>
      <w:r w:rsidRPr="000C4889">
        <w:rPr>
          <w:rFonts w:ascii="Times New Roman" w:hAnsi="Times New Roman"/>
          <w:color w:val="000000"/>
          <w:lang w:val="da-DK"/>
        </w:rPr>
        <w:t>Sulerzhitsky (2004) r</w:t>
      </w:r>
      <w:r w:rsidRPr="000C4889">
        <w:rPr>
          <w:rFonts w:ascii="Times New Roman" w:hAnsi="Times New Roman"/>
          <w:lang w:val="en-US"/>
        </w:rPr>
        <w:t xml:space="preserve">eports that radiocarbon dated material belonged to large mammal (not necessarily to mammoth). </w:t>
      </w:r>
      <w:r w:rsidRPr="000C4889">
        <w:rPr>
          <w:rFonts w:ascii="Times New Roman" w:hAnsi="Times New Roman"/>
          <w:color w:val="000000"/>
          <w:lang w:val="en-US"/>
        </w:rPr>
        <w:t>Velichko &amp; Zelikson (2005) report bone.</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14,320 ± 270 - Soffer (1985) reports date QC-897 (14,320 ± 270) as obtained from burned mammoth bone. </w:t>
      </w:r>
      <w:r w:rsidRPr="000C4889">
        <w:rPr>
          <w:rFonts w:ascii="Times New Roman" w:hAnsi="Times New Roman"/>
          <w:bCs/>
          <w:lang w:val="es-419"/>
        </w:rPr>
        <w:t xml:space="preserve">Sinitsyn et al. </w:t>
      </w:r>
      <w:r w:rsidRPr="000C4889">
        <w:rPr>
          <w:rFonts w:ascii="Times New Roman" w:hAnsi="Times New Roman"/>
          <w:lang w:val="es-419"/>
        </w:rPr>
        <w:t xml:space="preserve">(1997), Abramova et al. (2001), Velichko &amp; Zelikson (2005), Levi et al. </w:t>
      </w:r>
      <w:r w:rsidRPr="000C4889">
        <w:rPr>
          <w:rFonts w:ascii="Times New Roman" w:hAnsi="Times New Roman"/>
          <w:lang w:val="en-US"/>
        </w:rPr>
        <w:t>(2011) and Iakovleva (2014) report date as obtained from mammoth tooth. Sergin (2007) reports date as obtained from bone char.</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14,330 ± 260 - Evin et al. (1973) report date as obtained from mammoth bone (La Croze-sur-Suran 1).</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14,340 ± 70, 22,010 ± 160, 22,440 ± 120, 22,540 ± 130, 23,670 ± 130 - Date</w:t>
      </w:r>
      <w:r w:rsidR="00E51A72" w:rsidRPr="000C4889">
        <w:rPr>
          <w:rFonts w:ascii="Times New Roman" w:hAnsi="Times New Roman"/>
          <w:lang w:val="en-US"/>
        </w:rPr>
        <w:t>s</w:t>
      </w:r>
      <w:r w:rsidRPr="000C4889">
        <w:rPr>
          <w:rFonts w:ascii="Times New Roman" w:hAnsi="Times New Roman"/>
          <w:lang w:val="en-US"/>
        </w:rPr>
        <w:t xml:space="preserve"> mentioned by Nadachowski et al. (2015) without laboratory number and detailed description of the sample.</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lastRenderedPageBreak/>
        <w:t>14,360 ± 150 - Date was obtained from the ulna of young individual of mammoth (Sorokin et al., 2009).</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14,400 ± 90, 17,720 ± 80, </w:t>
      </w:r>
      <w:r w:rsidRPr="000C4889">
        <w:rPr>
          <w:rFonts w:ascii="Times New Roman" w:hAnsi="Times New Roman"/>
          <w:bCs/>
          <w:lang w:val="en-US"/>
        </w:rPr>
        <w:t xml:space="preserve">23,810 ± 260 – </w:t>
      </w:r>
      <w:r w:rsidRPr="000C4889">
        <w:rPr>
          <w:rFonts w:ascii="Times New Roman" w:hAnsi="Times New Roman"/>
          <w:bCs/>
          <w:color w:val="000000"/>
          <w:lang w:val="en-US"/>
        </w:rPr>
        <w:t>Brace (2011) (</w:t>
      </w:r>
      <w:r w:rsidRPr="000C4889">
        <w:rPr>
          <w:rFonts w:ascii="Times New Roman" w:hAnsi="Times New Roman"/>
          <w:lang w:val="en-US"/>
        </w:rPr>
        <w:t xml:space="preserve">Lister, personal comm.) </w:t>
      </w:r>
      <w:r w:rsidRPr="000C4889">
        <w:rPr>
          <w:rFonts w:ascii="Times New Roman" w:hAnsi="Times New Roman"/>
          <w:bCs/>
          <w:color w:val="000000"/>
          <w:lang w:val="en-US"/>
        </w:rPr>
        <w:t>reports this date as obtained from mammoth.</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14,400 ± 110 - Abramova et al. (2001) and Sergin (2007) report date as obtained from a bone.</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14,400 ± 250 – Haesaerts et al. 2015 report date as obtained from a mammoth bone.</w:t>
      </w:r>
    </w:p>
    <w:p w:rsidR="006B24B5" w:rsidRPr="000C4889" w:rsidRDefault="006B24B5" w:rsidP="000C4889">
      <w:pPr>
        <w:spacing w:line="276" w:lineRule="auto"/>
        <w:rPr>
          <w:rFonts w:ascii="Times New Roman" w:hAnsi="Times New Roman"/>
          <w:color w:val="000000"/>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color w:val="000000"/>
          <w:lang w:val="en-US"/>
        </w:rPr>
        <w:t>14,420 ± 190</w:t>
      </w:r>
      <w:r w:rsidRPr="000C4889">
        <w:rPr>
          <w:rFonts w:ascii="Times New Roman" w:hAnsi="Times New Roman"/>
          <w:color w:val="0000FF"/>
          <w:lang w:val="en-US"/>
        </w:rPr>
        <w:t xml:space="preserve"> </w:t>
      </w:r>
      <w:r w:rsidRPr="000C4889">
        <w:rPr>
          <w:rFonts w:ascii="Times New Roman" w:hAnsi="Times New Roman"/>
          <w:lang w:val="en-US"/>
        </w:rPr>
        <w:t>– Haesaerts et al. 2015 report date as obtained from a bone.</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s-419"/>
        </w:rPr>
      </w:pPr>
      <w:r w:rsidRPr="000C4889">
        <w:rPr>
          <w:rFonts w:ascii="Times New Roman" w:hAnsi="Times New Roman"/>
          <w:lang w:val="en-US"/>
        </w:rPr>
        <w:t xml:space="preserve">14,530 ± 120 - </w:t>
      </w:r>
      <w:r w:rsidRPr="000C4889">
        <w:rPr>
          <w:rFonts w:ascii="Times New Roman" w:hAnsi="Times New Roman"/>
          <w:bCs/>
          <w:lang w:val="en-US"/>
        </w:rPr>
        <w:t xml:space="preserve">Sinitsyn et al. </w:t>
      </w:r>
      <w:r w:rsidRPr="000C4889">
        <w:rPr>
          <w:rFonts w:ascii="Times New Roman" w:hAnsi="Times New Roman"/>
          <w:lang w:val="en-US"/>
        </w:rPr>
        <w:t xml:space="preserve">(1997), Sergin (2007), Levi et al. (2011), Sinitsyna (2013) report material dated as a mammoth's bone. </w:t>
      </w:r>
      <w:r w:rsidRPr="000C4889">
        <w:rPr>
          <w:rFonts w:ascii="Times New Roman" w:hAnsi="Times New Roman"/>
          <w:lang w:val="es-419"/>
        </w:rPr>
        <w:t>Abramova et al. (2001), Velichko &amp; Zelikson (2005), Iakovleva &amp; Djindjian (2005) as a tooth.</w:t>
      </w:r>
    </w:p>
    <w:p w:rsidR="006B24B5" w:rsidRPr="000C4889" w:rsidRDefault="006B24B5" w:rsidP="000C4889">
      <w:pPr>
        <w:spacing w:line="276" w:lineRule="auto"/>
        <w:rPr>
          <w:rFonts w:ascii="Times New Roman" w:hAnsi="Times New Roman"/>
          <w:lang w:val="es-419"/>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14,550 ± 150 - Abramova et al. (2001) and Sergin (2007) report date as obtained from a bone.</w:t>
      </w:r>
    </w:p>
    <w:p w:rsidR="006B24B5" w:rsidRPr="000C4889" w:rsidRDefault="006B24B5" w:rsidP="000C4889">
      <w:pPr>
        <w:spacing w:line="276" w:lineRule="auto"/>
        <w:rPr>
          <w:rFonts w:ascii="Times New Roman" w:hAnsi="Times New Roman"/>
          <w:lang w:val="en-US"/>
        </w:rPr>
      </w:pPr>
    </w:p>
    <w:p w:rsidR="00121E5A" w:rsidRPr="00121E5A" w:rsidRDefault="006B24B5" w:rsidP="00121E5A">
      <w:pPr>
        <w:numPr>
          <w:ilvl w:val="0"/>
          <w:numId w:val="12"/>
        </w:numPr>
        <w:spacing w:after="0" w:line="276" w:lineRule="auto"/>
        <w:rPr>
          <w:rFonts w:ascii="Times New Roman" w:hAnsi="Times New Roman"/>
          <w:lang w:val="en-US"/>
        </w:rPr>
      </w:pPr>
      <w:r w:rsidRPr="000C4889">
        <w:rPr>
          <w:rFonts w:ascii="Times New Roman" w:hAnsi="Times New Roman"/>
          <w:color w:val="000000"/>
          <w:lang w:val="en-US"/>
        </w:rPr>
        <w:t xml:space="preserve">14,560 ± 70; 14,790 ± 60 - </w:t>
      </w:r>
      <w:r w:rsidRPr="000C4889">
        <w:rPr>
          <w:rFonts w:ascii="Times New Roman" w:hAnsi="Times New Roman"/>
          <w:bCs/>
          <w:color w:val="000000"/>
          <w:lang w:val="en-US"/>
        </w:rPr>
        <w:t xml:space="preserve">Haesaerts et al. (2015) report two dates obtained from the same mammoth femur: convencional </w:t>
      </w:r>
      <w:r w:rsidRPr="000C4889">
        <w:rPr>
          <w:rFonts w:ascii="Times New Roman" w:hAnsi="Times New Roman"/>
          <w:color w:val="000000"/>
          <w:lang w:val="en-US"/>
        </w:rPr>
        <w:t xml:space="preserve">14,560 ± 70 (GrN-29877) and AMS 14,790 ± 60 (OxA-15587). </w:t>
      </w:r>
      <w:r w:rsidRPr="000C4889">
        <w:rPr>
          <w:rFonts w:ascii="Times New Roman" w:hAnsi="Times New Roman"/>
          <w:bCs/>
          <w:color w:val="000000"/>
          <w:lang w:val="en-US"/>
        </w:rPr>
        <w:t xml:space="preserve">We used </w:t>
      </w:r>
      <w:r w:rsidRPr="000C4889">
        <w:rPr>
          <w:rFonts w:ascii="Times New Roman" w:hAnsi="Times New Roman"/>
          <w:color w:val="000000"/>
          <w:lang w:val="en-US"/>
        </w:rPr>
        <w:t xml:space="preserve">combined (Oxcal 4.3 (online), R_combine function) date </w:t>
      </w:r>
      <w:r w:rsidRPr="000C4889">
        <w:rPr>
          <w:rFonts w:ascii="Times New Roman" w:hAnsi="Times New Roman"/>
          <w:color w:val="000000"/>
          <w:lang w:val="en-GB" w:eastAsia="en-GB"/>
        </w:rPr>
        <w:t>14,695± 46</w:t>
      </w:r>
      <w:r w:rsidRPr="000C4889">
        <w:rPr>
          <w:rFonts w:ascii="Times New Roman" w:hAnsi="Times New Roman"/>
          <w:color w:val="000000"/>
          <w:lang w:val="en-US"/>
        </w:rPr>
        <w:t xml:space="preserve"> in our analysis.</w:t>
      </w:r>
      <w:r w:rsidR="00566A10">
        <w:rPr>
          <w:rFonts w:ascii="Times New Roman" w:hAnsi="Times New Roman"/>
          <w:color w:val="000000"/>
          <w:lang w:val="en-US"/>
        </w:rPr>
        <w:t xml:space="preserve"> Please note however that dates failed chi squared test for homogeneity (</w:t>
      </w:r>
      <w:r w:rsidR="00121E5A">
        <w:rPr>
          <w:rFonts w:ascii="Times New Roman" w:hAnsi="Times New Roman"/>
          <w:color w:val="000000"/>
          <w:lang w:val="en-US"/>
        </w:rPr>
        <w:t xml:space="preserve">X-Test fails </w:t>
      </w:r>
      <w:r w:rsidRPr="000C4889">
        <w:rPr>
          <w:rFonts w:ascii="Times New Roman" w:hAnsi="Times New Roman"/>
          <w:color w:val="000000"/>
          <w:lang w:val="en-US"/>
        </w:rPr>
        <w:t>at 5%</w:t>
      </w:r>
      <w:r w:rsidR="00566A10">
        <w:rPr>
          <w:rFonts w:ascii="Times New Roman" w:hAnsi="Times New Roman"/>
          <w:color w:val="000000"/>
          <w:lang w:val="en-US"/>
        </w:rPr>
        <w:t>,</w:t>
      </w:r>
      <w:r w:rsidRPr="000C4889">
        <w:rPr>
          <w:rFonts w:ascii="Times New Roman" w:hAnsi="Times New Roman"/>
          <w:color w:val="000000"/>
          <w:lang w:val="en-US"/>
        </w:rPr>
        <w:t xml:space="preserve"> X2-Test: df=1 T=6.194 (5% 3.8).</w:t>
      </w:r>
    </w:p>
    <w:p w:rsidR="00121E5A" w:rsidRDefault="00121E5A" w:rsidP="00121E5A">
      <w:pPr>
        <w:pStyle w:val="Akapitzlist"/>
        <w:rPr>
          <w:color w:val="000000"/>
          <w:lang w:val="en-US"/>
        </w:rPr>
      </w:pPr>
    </w:p>
    <w:p w:rsidR="006B24B5" w:rsidRPr="00121E5A" w:rsidRDefault="006B24B5" w:rsidP="00121E5A">
      <w:pPr>
        <w:numPr>
          <w:ilvl w:val="0"/>
          <w:numId w:val="12"/>
        </w:numPr>
        <w:spacing w:after="0" w:line="276" w:lineRule="auto"/>
        <w:rPr>
          <w:rFonts w:ascii="Times New Roman" w:hAnsi="Times New Roman"/>
          <w:lang w:val="en-US"/>
        </w:rPr>
      </w:pPr>
      <w:r w:rsidRPr="00121E5A">
        <w:rPr>
          <w:rFonts w:ascii="Times New Roman" w:hAnsi="Times New Roman"/>
          <w:color w:val="000000"/>
          <w:lang w:val="en-US"/>
        </w:rPr>
        <w:t xml:space="preserve">14,590 ± 60; 15,030 ± 90; 15,430 ± 90 - </w:t>
      </w:r>
      <w:r w:rsidRPr="00121E5A">
        <w:rPr>
          <w:rFonts w:ascii="Times New Roman" w:hAnsi="Times New Roman"/>
          <w:bCs/>
          <w:color w:val="000000"/>
          <w:lang w:val="en-US"/>
        </w:rPr>
        <w:t xml:space="preserve">The three AMS dates have been obtained from the same mammoth femur: </w:t>
      </w:r>
      <w:r w:rsidRPr="00121E5A">
        <w:rPr>
          <w:rFonts w:ascii="Times New Roman" w:hAnsi="Times New Roman"/>
          <w:color w:val="000000"/>
          <w:lang w:val="en-US"/>
        </w:rPr>
        <w:t>14,590 ± 60 (GrA-38787), 15,030 ± 90 (SacA-11176) and 15,430 ± 90 (SacA-14986) (</w:t>
      </w:r>
      <w:r w:rsidRPr="00121E5A">
        <w:rPr>
          <w:rFonts w:ascii="Times New Roman" w:hAnsi="Times New Roman"/>
          <w:bCs/>
          <w:color w:val="000000"/>
          <w:lang w:val="en-US"/>
        </w:rPr>
        <w:t xml:space="preserve">Haesaerts et al., 2015). We used </w:t>
      </w:r>
      <w:r w:rsidRPr="00121E5A">
        <w:rPr>
          <w:rFonts w:ascii="Times New Roman" w:hAnsi="Times New Roman"/>
          <w:color w:val="000000"/>
          <w:lang w:val="en-US"/>
        </w:rPr>
        <w:t>combined (Oxcal 4.3 (online), R_combine function) date 14,914 ± 44 in our analysis.</w:t>
      </w:r>
      <w:r w:rsidR="00121E5A" w:rsidRPr="00121E5A">
        <w:rPr>
          <w:rFonts w:ascii="Times New Roman" w:hAnsi="Times New Roman"/>
          <w:color w:val="000000"/>
          <w:lang w:val="en-US"/>
        </w:rPr>
        <w:t xml:space="preserve"> </w:t>
      </w:r>
      <w:r w:rsidR="00121E5A" w:rsidRPr="00121E5A">
        <w:rPr>
          <w:rFonts w:ascii="Times New Roman" w:hAnsi="Times New Roman"/>
          <w:color w:val="000000"/>
          <w:lang w:val="en-US"/>
        </w:rPr>
        <w:t>Please note however that dates failed chi squared test for homogeneity</w:t>
      </w:r>
      <w:r w:rsidR="00121E5A" w:rsidRPr="00121E5A">
        <w:rPr>
          <w:rFonts w:ascii="Times New Roman" w:hAnsi="Times New Roman"/>
          <w:color w:val="000000"/>
          <w:lang w:val="en-US"/>
        </w:rPr>
        <w:t xml:space="preserve"> (</w:t>
      </w:r>
      <w:r w:rsidRPr="00121E5A">
        <w:rPr>
          <w:rFonts w:ascii="Times New Roman" w:hAnsi="Times New Roman"/>
          <w:color w:val="000000"/>
          <w:lang w:val="en-US"/>
        </w:rPr>
        <w:t>X-Test fails at 5% X</w:t>
      </w:r>
      <w:r w:rsidRPr="00121E5A">
        <w:rPr>
          <w:rFonts w:ascii="Times New Roman" w:hAnsi="Times New Roman"/>
          <w:color w:val="000000"/>
          <w:vertAlign w:val="superscript"/>
          <w:lang w:val="en-US"/>
        </w:rPr>
        <w:t>2</w:t>
      </w:r>
      <w:r w:rsidRPr="00121E5A">
        <w:rPr>
          <w:rFonts w:ascii="Times New Roman" w:hAnsi="Times New Roman"/>
          <w:color w:val="000000"/>
          <w:lang w:val="en-US"/>
        </w:rPr>
        <w:t>-Test: df=1 T=6.194</w:t>
      </w:r>
      <w:r w:rsidR="00121E5A" w:rsidRPr="00121E5A">
        <w:rPr>
          <w:rFonts w:ascii="Times New Roman" w:hAnsi="Times New Roman"/>
          <w:color w:val="000000"/>
          <w:lang w:val="en-US"/>
        </w:rPr>
        <w:t xml:space="preserve"> </w:t>
      </w:r>
      <w:r w:rsidRPr="00121E5A">
        <w:rPr>
          <w:rFonts w:ascii="Times New Roman" w:hAnsi="Times New Roman"/>
          <w:color w:val="000000"/>
          <w:lang w:val="en-US"/>
        </w:rPr>
        <w:t>(5% 3.8).</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color w:val="000000"/>
          <w:lang w:val="en-US"/>
        </w:rPr>
      </w:pPr>
      <w:r w:rsidRPr="000C4889">
        <w:rPr>
          <w:rFonts w:ascii="Times New Roman" w:hAnsi="Times New Roman"/>
          <w:color w:val="000000"/>
          <w:lang w:val="en-US"/>
        </w:rPr>
        <w:t xml:space="preserve">14,590 ± 140 - </w:t>
      </w:r>
      <w:r w:rsidRPr="000C4889">
        <w:rPr>
          <w:rFonts w:ascii="Times New Roman" w:hAnsi="Times New Roman"/>
          <w:bCs/>
          <w:lang w:val="en-US"/>
        </w:rPr>
        <w:t xml:space="preserve">Sinitsyn et al. </w:t>
      </w:r>
      <w:r w:rsidRPr="000C4889">
        <w:rPr>
          <w:rFonts w:ascii="Times New Roman" w:hAnsi="Times New Roman"/>
          <w:color w:val="000000"/>
          <w:lang w:val="sv-SE"/>
        </w:rPr>
        <w:t xml:space="preserve">(1997), Sulerzhitsky (2004), </w:t>
      </w:r>
      <w:r w:rsidRPr="000C4889">
        <w:rPr>
          <w:rFonts w:ascii="Times New Roman" w:hAnsi="Times New Roman"/>
          <w:color w:val="000000"/>
          <w:lang w:val="da-DK"/>
        </w:rPr>
        <w:t xml:space="preserve">Levi et al. (2011) </w:t>
      </w:r>
      <w:r w:rsidRPr="000C4889">
        <w:rPr>
          <w:rFonts w:ascii="Times New Roman" w:hAnsi="Times New Roman"/>
          <w:color w:val="000000"/>
          <w:lang w:val="sv-SE"/>
        </w:rPr>
        <w:t xml:space="preserve"> report date </w:t>
      </w:r>
      <w:r w:rsidRPr="000C4889">
        <w:rPr>
          <w:rFonts w:ascii="Times New Roman" w:hAnsi="Times New Roman"/>
          <w:color w:val="000000"/>
          <w:lang w:val="en-US"/>
        </w:rPr>
        <w:t>under laboratory number</w:t>
      </w:r>
      <w:r w:rsidRPr="000C4889">
        <w:rPr>
          <w:rFonts w:ascii="Times New Roman" w:hAnsi="Times New Roman"/>
          <w:color w:val="000000"/>
          <w:lang w:val="sv-SE"/>
        </w:rPr>
        <w:t xml:space="preserve"> </w:t>
      </w:r>
      <w:r w:rsidRPr="000C4889">
        <w:rPr>
          <w:rFonts w:ascii="Times New Roman" w:hAnsi="Times New Roman"/>
          <w:color w:val="000000"/>
          <w:lang w:val="en-US"/>
        </w:rPr>
        <w:t>GIN-4136</w:t>
      </w:r>
      <w:r w:rsidRPr="000C4889">
        <w:rPr>
          <w:rFonts w:ascii="Times New Roman" w:hAnsi="Times New Roman"/>
          <w:color w:val="000000"/>
          <w:lang w:val="sv-SE"/>
        </w:rPr>
        <w:t xml:space="preserve">, </w:t>
      </w:r>
      <w:r w:rsidRPr="000C4889">
        <w:rPr>
          <w:rFonts w:ascii="Times New Roman" w:hAnsi="Times New Roman"/>
          <w:color w:val="000000"/>
          <w:lang w:val="en-US"/>
        </w:rPr>
        <w:t>Velichko &amp; Zelikson (2005), Sergin (2007) as GIN-4186, Abramova et al. (2001</w:t>
      </w:r>
      <w:r w:rsidRPr="000C4889">
        <w:rPr>
          <w:rFonts w:ascii="Times New Roman" w:hAnsi="Times New Roman"/>
          <w:color w:val="000000"/>
          <w:lang w:val="da-DK"/>
        </w:rPr>
        <w:t xml:space="preserve">) </w:t>
      </w:r>
      <w:r w:rsidRPr="000C4889">
        <w:rPr>
          <w:rFonts w:ascii="Times New Roman" w:hAnsi="Times New Roman"/>
          <w:color w:val="000000"/>
          <w:lang w:val="sv-SE"/>
        </w:rPr>
        <w:t xml:space="preserve">report the same date </w:t>
      </w:r>
      <w:r w:rsidRPr="000C4889">
        <w:rPr>
          <w:rFonts w:ascii="Times New Roman" w:hAnsi="Times New Roman"/>
          <w:color w:val="000000"/>
          <w:lang w:val="en-US"/>
        </w:rPr>
        <w:t>under two different laboratory numbers</w:t>
      </w:r>
      <w:r w:rsidRPr="000C4889">
        <w:rPr>
          <w:rFonts w:ascii="Times New Roman" w:hAnsi="Times New Roman"/>
          <w:color w:val="000000"/>
          <w:lang w:val="sv-SE"/>
        </w:rPr>
        <w:t xml:space="preserve"> (</w:t>
      </w:r>
      <w:r w:rsidRPr="000C4889">
        <w:rPr>
          <w:rFonts w:ascii="Times New Roman" w:hAnsi="Times New Roman"/>
          <w:color w:val="000000"/>
          <w:lang w:val="en-US"/>
        </w:rPr>
        <w:t>GIN-4136 and GIN-4186).</w:t>
      </w:r>
    </w:p>
    <w:p w:rsidR="006B24B5" w:rsidRPr="000C4889" w:rsidRDefault="006B24B5" w:rsidP="000C4889">
      <w:pPr>
        <w:autoSpaceDE w:val="0"/>
        <w:autoSpaceDN w:val="0"/>
        <w:adjustRightInd w:val="0"/>
        <w:spacing w:line="276" w:lineRule="auto"/>
        <w:rPr>
          <w:rFonts w:ascii="Times New Roman" w:hAnsi="Times New Roman"/>
          <w:lang w:val="en-US"/>
        </w:rPr>
      </w:pPr>
    </w:p>
    <w:p w:rsidR="006B24B5" w:rsidRPr="000C4889" w:rsidRDefault="006B24B5" w:rsidP="000C4889">
      <w:pPr>
        <w:numPr>
          <w:ilvl w:val="0"/>
          <w:numId w:val="12"/>
        </w:numPr>
        <w:autoSpaceDE w:val="0"/>
        <w:autoSpaceDN w:val="0"/>
        <w:adjustRightInd w:val="0"/>
        <w:spacing w:after="0" w:line="276" w:lineRule="auto"/>
        <w:rPr>
          <w:rFonts w:ascii="Times New Roman" w:hAnsi="Times New Roman"/>
          <w:lang w:val="en-US"/>
        </w:rPr>
      </w:pPr>
      <w:r w:rsidRPr="000C4889">
        <w:rPr>
          <w:rFonts w:ascii="Times New Roman" w:hAnsi="Times New Roman"/>
          <w:lang w:val="en-US"/>
        </w:rPr>
        <w:t xml:space="preserve">14,610 ± 90, 14,800 ± 120, </w:t>
      </w:r>
      <w:r w:rsidRPr="000C4889">
        <w:rPr>
          <w:rFonts w:ascii="Times New Roman" w:hAnsi="Times New Roman"/>
          <w:bCs/>
          <w:color w:val="000000"/>
          <w:lang w:val="en-US"/>
        </w:rPr>
        <w:t>18,530 ± 1045/925</w:t>
      </w:r>
      <w:r w:rsidRPr="000C4889">
        <w:rPr>
          <w:rFonts w:ascii="Times New Roman" w:hAnsi="Times New Roman"/>
          <w:lang w:val="en-US"/>
        </w:rPr>
        <w:t xml:space="preserve"> – glacial moraine deposit (</w:t>
      </w:r>
      <w:r w:rsidRPr="000C4889">
        <w:rPr>
          <w:rFonts w:ascii="Times New Roman" w:hAnsi="Times New Roman"/>
          <w:color w:val="000000"/>
          <w:lang w:val="en-US"/>
        </w:rPr>
        <w:t>Geyh &amp; Schreiner, 1984)</w:t>
      </w:r>
      <w:r w:rsidRPr="000C4889">
        <w:rPr>
          <w:rFonts w:ascii="Times New Roman" w:hAnsi="Times New Roman"/>
          <w:lang w:val="en-US"/>
        </w:rPr>
        <w:t>.</w:t>
      </w:r>
    </w:p>
    <w:p w:rsidR="006B24B5" w:rsidRPr="000C4889" w:rsidRDefault="006B24B5" w:rsidP="000C4889">
      <w:pPr>
        <w:pStyle w:val="Nagwek3"/>
        <w:spacing w:before="0" w:beforeAutospacing="0" w:after="0" w:afterAutospacing="0" w:line="276" w:lineRule="auto"/>
        <w:rPr>
          <w:b w:val="0"/>
          <w:sz w:val="22"/>
          <w:szCs w:val="22"/>
          <w:lang w:val="en-US"/>
        </w:rPr>
      </w:pPr>
    </w:p>
    <w:p w:rsidR="006B24B5" w:rsidRPr="000C4889" w:rsidRDefault="006B24B5" w:rsidP="000C4889">
      <w:pPr>
        <w:pStyle w:val="Nagwek3"/>
        <w:numPr>
          <w:ilvl w:val="0"/>
          <w:numId w:val="12"/>
        </w:numPr>
        <w:spacing w:before="0" w:beforeAutospacing="0" w:after="0" w:afterAutospacing="0" w:line="276" w:lineRule="auto"/>
        <w:rPr>
          <w:b w:val="0"/>
          <w:color w:val="000000"/>
          <w:sz w:val="22"/>
          <w:szCs w:val="22"/>
          <w:lang w:val="en-US"/>
        </w:rPr>
      </w:pPr>
      <w:r w:rsidRPr="000C4889">
        <w:rPr>
          <w:b w:val="0"/>
          <w:sz w:val="22"/>
          <w:szCs w:val="22"/>
          <w:lang w:val="en-US"/>
        </w:rPr>
        <w:t xml:space="preserve">14,750 ± 50; 14,810 ± 90  – Two AMS dates have been obtained from the same sample of mammoth bone: 14,810 ± 90 (SacA-11177) and 14,750 ± 50 (GrA-38810) (Haesaerts et al., 2015). </w:t>
      </w:r>
      <w:r w:rsidRPr="000C4889">
        <w:rPr>
          <w:b w:val="0"/>
          <w:bCs w:val="0"/>
          <w:color w:val="000000"/>
          <w:sz w:val="22"/>
          <w:szCs w:val="22"/>
          <w:lang w:val="en-US"/>
        </w:rPr>
        <w:t xml:space="preserve">We used </w:t>
      </w:r>
      <w:r w:rsidRPr="000C4889">
        <w:rPr>
          <w:b w:val="0"/>
          <w:color w:val="000000"/>
          <w:sz w:val="22"/>
          <w:szCs w:val="22"/>
          <w:lang w:val="en-US"/>
        </w:rPr>
        <w:t>combined (Oxcal 4.3 (online), R_combine function) date 14,764 ± 44 in our analysis.</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lastRenderedPageBreak/>
        <w:t xml:space="preserve">14,750 ± 120 - </w:t>
      </w:r>
      <w:r w:rsidRPr="000C4889">
        <w:rPr>
          <w:rFonts w:ascii="Times New Roman" w:hAnsi="Times New Roman"/>
          <w:bCs/>
          <w:lang w:val="en-US"/>
        </w:rPr>
        <w:t xml:space="preserve">Sinitsyn et al. </w:t>
      </w:r>
      <w:r w:rsidRPr="000C4889">
        <w:rPr>
          <w:rFonts w:ascii="Times New Roman" w:hAnsi="Times New Roman"/>
          <w:lang w:val="en-US"/>
        </w:rPr>
        <w:t>(1997), Sergin (2007), Levi et al. (2011) report material dated as mammoth's bone, Abramova et al. (2001), Sinitsyna (2013) as a mammoth tooth, Velichko &amp; Zelikson (2005) report date 14,750 ± 120 obtained from a mammoth's tooth as GIN-120.</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color w:val="7F0000"/>
          <w:lang w:val="en-US"/>
        </w:rPr>
      </w:pPr>
      <w:r w:rsidRPr="000C4889">
        <w:rPr>
          <w:rFonts w:ascii="Times New Roman" w:hAnsi="Times New Roman"/>
          <w:lang w:val="en-US"/>
        </w:rPr>
        <w:t>14,830 ± 90; 14,920 ± 90; 14,970 ± 90  - The three AMS dates have been obtained from the  same mammoth rib: 14,830 ± 90 (SacA-12041), 14,920 ± 90 (SacA-14984) and 14,970 ± 90 (SacA-12259) (</w:t>
      </w:r>
      <w:r w:rsidRPr="000C4889">
        <w:rPr>
          <w:rFonts w:ascii="Times New Roman" w:hAnsi="Times New Roman"/>
          <w:bCs/>
          <w:lang w:val="en-US"/>
        </w:rPr>
        <w:t xml:space="preserve">Haesaerts et al., 2015). We used </w:t>
      </w:r>
      <w:r w:rsidRPr="000C4889">
        <w:rPr>
          <w:rFonts w:ascii="Times New Roman" w:hAnsi="Times New Roman"/>
          <w:lang w:val="en-US"/>
        </w:rPr>
        <w:t>combined (Oxcal 4.3 (online), R_combine function) date 14,907 ± 52 in our analysis.</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s-419"/>
        </w:rPr>
        <w:t xml:space="preserve">14,870 ± 90 - Roblíčková et al. (2015), Roblíčková et al. </w:t>
      </w:r>
      <w:r w:rsidRPr="000C4889">
        <w:rPr>
          <w:rFonts w:ascii="Times New Roman" w:hAnsi="Times New Roman"/>
          <w:lang w:val="en-US"/>
        </w:rPr>
        <w:t xml:space="preserve">(2016)  report date as obtained from mammoth bone, </w:t>
      </w:r>
      <w:r w:rsidRPr="000C4889">
        <w:rPr>
          <w:rFonts w:ascii="Times New Roman" w:eastAsia="TimesNewRomanPS-ItalicMT" w:hAnsi="Times New Roman"/>
          <w:lang w:val="en-US"/>
        </w:rPr>
        <w:t>Nerudová</w:t>
      </w:r>
      <w:r w:rsidRPr="000C4889">
        <w:rPr>
          <w:rFonts w:ascii="Times New Roman" w:hAnsi="Times New Roman"/>
          <w:lang w:val="en-US"/>
        </w:rPr>
        <w:t xml:space="preserve"> (2015) reports date as obtained from </w:t>
      </w:r>
      <w:r w:rsidRPr="000C4889">
        <w:rPr>
          <w:rFonts w:ascii="Times New Roman" w:eastAsia="TimesNewRomanPSMT" w:hAnsi="Times New Roman"/>
          <w:lang w:val="en-US"/>
        </w:rPr>
        <w:t>charred bone probably of a mammoth.</w:t>
      </w:r>
    </w:p>
    <w:p w:rsidR="006B24B5" w:rsidRPr="000C4889" w:rsidRDefault="006B24B5" w:rsidP="000C4889">
      <w:pPr>
        <w:spacing w:after="0" w:line="276" w:lineRule="auto"/>
        <w:rPr>
          <w:rFonts w:ascii="Times New Roman" w:hAnsi="Times New Roman"/>
          <w:lang w:val="en-US"/>
        </w:rPr>
      </w:pPr>
    </w:p>
    <w:p w:rsidR="006B24B5" w:rsidRPr="000C4889" w:rsidRDefault="006B24B5" w:rsidP="000C4889">
      <w:pPr>
        <w:numPr>
          <w:ilvl w:val="0"/>
          <w:numId w:val="12"/>
        </w:numPr>
        <w:autoSpaceDE w:val="0"/>
        <w:autoSpaceDN w:val="0"/>
        <w:adjustRightInd w:val="0"/>
        <w:spacing w:after="0" w:line="276" w:lineRule="auto"/>
        <w:rPr>
          <w:rFonts w:ascii="Times New Roman" w:hAnsi="Times New Roman"/>
          <w:lang w:val="en-US"/>
        </w:rPr>
      </w:pPr>
      <w:r w:rsidRPr="000C4889">
        <w:rPr>
          <w:rFonts w:ascii="Times New Roman" w:hAnsi="Times New Roman"/>
          <w:lang w:val="en-US"/>
        </w:rPr>
        <w:t>15,020 ± 180 - The age may be questioned due to low collagen content (Napierala, 2008).</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15,110 ± 530 - Abramova et al. (2001) reports radiocarbon date as obtained from mammoth bone.</w:t>
      </w:r>
    </w:p>
    <w:p w:rsidR="006B24B5" w:rsidRPr="000C4889" w:rsidRDefault="006B24B5" w:rsidP="000C4889">
      <w:pPr>
        <w:spacing w:line="276" w:lineRule="auto"/>
        <w:rPr>
          <w:rFonts w:ascii="Times New Roman" w:hAnsi="Times New Roman"/>
          <w:color w:val="000000"/>
          <w:lang w:val="en-US"/>
        </w:rPr>
      </w:pPr>
    </w:p>
    <w:p w:rsidR="006B24B5" w:rsidRPr="000C4889" w:rsidRDefault="006B24B5" w:rsidP="000C4889">
      <w:pPr>
        <w:numPr>
          <w:ilvl w:val="0"/>
          <w:numId w:val="12"/>
        </w:numPr>
        <w:spacing w:after="0" w:line="276" w:lineRule="auto"/>
        <w:rPr>
          <w:rFonts w:ascii="Times New Roman" w:hAnsi="Times New Roman"/>
          <w:color w:val="000000"/>
          <w:lang w:val="en-US"/>
        </w:rPr>
      </w:pPr>
      <w:r w:rsidRPr="000C4889">
        <w:rPr>
          <w:rFonts w:ascii="Times New Roman" w:hAnsi="Times New Roman"/>
          <w:color w:val="000000"/>
          <w:lang w:val="en-US"/>
        </w:rPr>
        <w:t xml:space="preserve">15,140 ± 100, </w:t>
      </w:r>
      <w:r w:rsidRPr="000C4889">
        <w:rPr>
          <w:rFonts w:ascii="Times New Roman" w:hAnsi="Times New Roman"/>
          <w:lang w:val="en-US"/>
        </w:rPr>
        <w:t xml:space="preserve">15,200 ± 200 (Bor.1) </w:t>
      </w:r>
      <w:r w:rsidRPr="000C4889">
        <w:rPr>
          <w:rFonts w:ascii="Times New Roman" w:hAnsi="Times New Roman"/>
          <w:color w:val="000000"/>
          <w:lang w:val="en-US"/>
        </w:rPr>
        <w:t xml:space="preserve"> - Sulerzhitsky (2004) reports radiocarbon date as obtained from mammoth. </w:t>
      </w:r>
      <w:r w:rsidRPr="000C4889">
        <w:rPr>
          <w:rFonts w:ascii="Times New Roman" w:eastAsia="TimesNewRomanPSMT" w:hAnsi="Times New Roman"/>
          <w:color w:val="000000"/>
          <w:lang w:val="en-US"/>
        </w:rPr>
        <w:t>Bessudnov (2013) reports mammoth bone.</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15,245 ± 1080 - Soffer (1985) reports date (QC-900, 15,245 ± 1080) as obtained from burned mammoth bone. </w:t>
      </w:r>
      <w:r w:rsidRPr="000C4889">
        <w:rPr>
          <w:rFonts w:ascii="Times New Roman" w:hAnsi="Times New Roman"/>
          <w:lang w:val="es-419"/>
        </w:rPr>
        <w:t xml:space="preserve">Svezhentsev &amp; Popov (1993), </w:t>
      </w:r>
      <w:r w:rsidRPr="000C4889">
        <w:rPr>
          <w:rFonts w:ascii="Times New Roman" w:hAnsi="Times New Roman"/>
          <w:bCs/>
          <w:lang w:val="es-419"/>
        </w:rPr>
        <w:t xml:space="preserve">Sinitsyn et al. </w:t>
      </w:r>
      <w:r w:rsidRPr="000C4889">
        <w:rPr>
          <w:rFonts w:ascii="Times New Roman" w:hAnsi="Times New Roman"/>
          <w:lang w:val="es-419"/>
        </w:rPr>
        <w:t xml:space="preserve">(1997), Abramova et al. (2001), Velichko &amp; Zelikson (2005), Levi et al. </w:t>
      </w:r>
      <w:r w:rsidRPr="000C4889">
        <w:rPr>
          <w:rFonts w:ascii="Times New Roman" w:hAnsi="Times New Roman"/>
          <w:lang w:val="en-US"/>
        </w:rPr>
        <w:t>(2011) and Iakovleva (2014) report date as obtained from a mammoth tooth. Levi et al. (2011) reports QC-900 as 15,245 ± 270. Sergin (2007) and Haesaerts et al. (2015) report date as obtained from a bone char.</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15,500 ± 200, 15,910 ± 155 – Conventional date (Hel-1074, 15,500 ± 200) was obtained from mammoth humerus found in littoral sediments of Holocene age. Date replaced by AMS (Hela-321) 15,910 ± 155 (Ukkonen et al., 1999).</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color w:val="000000"/>
          <w:lang w:val="en-US"/>
        </w:rPr>
        <w:t xml:space="preserve">15,560 +/- 200 - </w:t>
      </w:r>
      <w:r w:rsidRPr="000C4889">
        <w:rPr>
          <w:rFonts w:ascii="Times New Roman" w:hAnsi="Times New Roman"/>
          <w:lang w:val="en-US"/>
        </w:rPr>
        <w:t xml:space="preserve">Lorenzen et al. (2011) in Suplementary Information (doi:10.1038/nature10574) listed after Ugan &amp; Byers (2007) the date </w:t>
      </w:r>
      <w:r w:rsidRPr="000C4889">
        <w:rPr>
          <w:rFonts w:ascii="Times New Roman" w:hAnsi="Times New Roman"/>
          <w:color w:val="000000"/>
          <w:lang w:val="en-US"/>
        </w:rPr>
        <w:t xml:space="preserve">15,560 +/- 200 (GrA-4891) </w:t>
      </w:r>
      <w:r w:rsidRPr="000C4889">
        <w:rPr>
          <w:rFonts w:ascii="Times New Roman" w:hAnsi="Times New Roman"/>
          <w:lang w:val="en-US"/>
        </w:rPr>
        <w:t xml:space="preserve">from </w:t>
      </w:r>
      <w:r w:rsidRPr="000C4889">
        <w:rPr>
          <w:rFonts w:ascii="Times New Roman" w:hAnsi="Times New Roman"/>
          <w:color w:val="000000"/>
          <w:lang w:val="en-US"/>
        </w:rPr>
        <w:t>Schönberg am Kamp</w:t>
      </w:r>
      <w:r w:rsidRPr="000C4889">
        <w:rPr>
          <w:rFonts w:ascii="Times New Roman" w:hAnsi="Times New Roman"/>
          <w:lang w:val="en-US"/>
        </w:rPr>
        <w:t xml:space="preserve"> (Austria) as directly dated mammoth. However, this date is not from the mammoth sample (Fladerer, personal com. 2016</w:t>
      </w:r>
      <w:r w:rsidRPr="000C4889">
        <w:rPr>
          <w:rFonts w:ascii="Times New Roman" w:hAnsi="Times New Roman"/>
          <w:lang w:val="sv-SE"/>
        </w:rPr>
        <w:t>).</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color w:val="000000"/>
          <w:lang w:val="sv-SE"/>
        </w:rPr>
      </w:pPr>
      <w:r w:rsidRPr="000C4889">
        <w:rPr>
          <w:rFonts w:ascii="Times New Roman" w:hAnsi="Times New Roman"/>
          <w:color w:val="000000"/>
          <w:lang w:val="en-US"/>
        </w:rPr>
        <w:t xml:space="preserve">15,600 ± 70 - </w:t>
      </w:r>
      <w:r w:rsidRPr="000C4889">
        <w:rPr>
          <w:rFonts w:ascii="Times New Roman" w:hAnsi="Times New Roman"/>
          <w:color w:val="000000"/>
          <w:lang w:val="sv-SE"/>
        </w:rPr>
        <w:t xml:space="preserve">Sulerzhitsky (2004) reports date </w:t>
      </w:r>
      <w:r w:rsidRPr="000C4889">
        <w:rPr>
          <w:rFonts w:ascii="Times New Roman" w:hAnsi="Times New Roman"/>
          <w:color w:val="000000"/>
          <w:lang w:val="en-US"/>
        </w:rPr>
        <w:t>under laboratory number</w:t>
      </w:r>
      <w:r w:rsidRPr="000C4889">
        <w:rPr>
          <w:rFonts w:ascii="Times New Roman" w:hAnsi="Times New Roman"/>
          <w:color w:val="000000"/>
          <w:lang w:val="sv-SE"/>
        </w:rPr>
        <w:t xml:space="preserve"> GIN-8086.</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15,660 ± 180 - Arslanov et al. (1972) report that radicarbon date has been obtained from unfused proximal epiphysis of mammoth femur. Soffer (1985), Svezhentsev (1993), Svezhentsev &amp; Popov (1993) report mammoth tooth; </w:t>
      </w:r>
      <w:r w:rsidRPr="000C4889">
        <w:rPr>
          <w:rFonts w:ascii="Times New Roman" w:hAnsi="Times New Roman"/>
          <w:bCs/>
          <w:lang w:val="en-US"/>
        </w:rPr>
        <w:t xml:space="preserve">Sinitsyn et al. </w:t>
      </w:r>
      <w:r w:rsidRPr="000C4889">
        <w:rPr>
          <w:rFonts w:ascii="Times New Roman" w:hAnsi="Times New Roman"/>
          <w:lang w:val="en-US"/>
        </w:rPr>
        <w:t>(1997), Abramova et al. (2001), Sergin (2007) – mammoth bone. Sulerzhitsky (2004) reports that radicarbon dated bone belonged to a large mammal.</w:t>
      </w:r>
    </w:p>
    <w:p w:rsidR="006B24B5" w:rsidRPr="000C4889" w:rsidRDefault="006B24B5" w:rsidP="000C4889">
      <w:pPr>
        <w:autoSpaceDE w:val="0"/>
        <w:autoSpaceDN w:val="0"/>
        <w:adjustRightInd w:val="0"/>
        <w:spacing w:line="276" w:lineRule="auto"/>
        <w:rPr>
          <w:rFonts w:ascii="Times New Roman" w:hAnsi="Times New Roman"/>
          <w:color w:val="000000"/>
          <w:lang w:val="en-US"/>
        </w:rPr>
      </w:pPr>
    </w:p>
    <w:p w:rsidR="006B24B5" w:rsidRPr="000C4889" w:rsidRDefault="006B24B5" w:rsidP="000C4889">
      <w:pPr>
        <w:numPr>
          <w:ilvl w:val="0"/>
          <w:numId w:val="12"/>
        </w:numPr>
        <w:autoSpaceDE w:val="0"/>
        <w:autoSpaceDN w:val="0"/>
        <w:adjustRightInd w:val="0"/>
        <w:spacing w:after="0" w:line="276" w:lineRule="auto"/>
        <w:rPr>
          <w:rFonts w:ascii="Times New Roman" w:eastAsia="TimesNewRomanPSMT" w:hAnsi="Times New Roman"/>
          <w:lang w:val="en-US"/>
        </w:rPr>
      </w:pPr>
      <w:r w:rsidRPr="000C4889">
        <w:rPr>
          <w:rFonts w:ascii="Times New Roman" w:hAnsi="Times New Roman"/>
          <w:color w:val="000000"/>
          <w:lang w:val="en-US"/>
        </w:rPr>
        <w:t>15,810 ± 410 – The d</w:t>
      </w:r>
      <w:r w:rsidRPr="000C4889">
        <w:rPr>
          <w:rFonts w:ascii="Times New Roman" w:eastAsia="TimesNewRomanPSMT" w:hAnsi="Times New Roman"/>
          <w:lang w:val="en-US"/>
        </w:rPr>
        <w:t>ate is based on the dating of the apatite portion of the bone, it is probably contaminated with either recent or ancient radiocarbon (Protsch, 1991).</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15,920 ± 170 - Date also reported as 15,916 ± 168 (Krollop et al., 1995, Sümegi et al., 2007, Lengyel, 2009, Katona et al., 2012, Sümegi et al., 2015).</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16,160 ± 200 - Katona et al. (2011) listed after Vörös (1991) the date 16,160 ± 200 (Deb-1160) from Esztergom–Gyurgyalag (Hungary) as the date obtained on mammoth finding (bone sample). However, the date is not from mammoth sample but from charcoal (Hertelendi, 1991; Vörös, 1991).</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iCs/>
          <w:lang w:val="en-US"/>
        </w:rPr>
      </w:pPr>
      <w:r w:rsidRPr="000C4889">
        <w:rPr>
          <w:rFonts w:ascii="Times New Roman" w:hAnsi="Times New Roman"/>
          <w:lang w:val="en-US"/>
        </w:rPr>
        <w:t xml:space="preserve">16,300 ± 700 - </w:t>
      </w:r>
      <w:r w:rsidRPr="000C4889">
        <w:rPr>
          <w:rFonts w:ascii="Times New Roman" w:hAnsi="Times New Roman"/>
          <w:lang w:val="da-DK"/>
        </w:rPr>
        <w:t xml:space="preserve">Svezhentsev &amp; Popov (1993) probably incorrectly report date </w:t>
      </w:r>
      <w:r w:rsidRPr="000C4889">
        <w:rPr>
          <w:rFonts w:ascii="Times New Roman" w:hAnsi="Times New Roman"/>
          <w:lang w:val="en-US"/>
        </w:rPr>
        <w:t xml:space="preserve">16,300 ± 700 (GIN-2002) as obtained from mammoth tooth. The similar date (15,300 ± 700, GIN-2003), </w:t>
      </w:r>
      <w:r w:rsidRPr="000C4889">
        <w:rPr>
          <w:rFonts w:ascii="Times New Roman" w:hAnsi="Times New Roman"/>
          <w:bCs/>
          <w:lang w:val="en-US"/>
        </w:rPr>
        <w:t>Sinitsyn et al.</w:t>
      </w:r>
      <w:r w:rsidRPr="000C4889">
        <w:rPr>
          <w:rFonts w:ascii="Times New Roman" w:hAnsi="Times New Roman"/>
          <w:lang w:val="sv-SE"/>
        </w:rPr>
        <w:t xml:space="preserve"> (1997) and Sulerzhitsky (2004) report </w:t>
      </w:r>
      <w:r w:rsidRPr="000C4889">
        <w:rPr>
          <w:rFonts w:ascii="Times New Roman" w:hAnsi="Times New Roman"/>
          <w:lang w:val="en-US"/>
        </w:rPr>
        <w:t xml:space="preserve">as obtained from a bone </w:t>
      </w:r>
      <w:r w:rsidRPr="000C4889">
        <w:rPr>
          <w:rFonts w:ascii="Times New Roman" w:hAnsi="Times New Roman"/>
          <w:iCs/>
          <w:lang w:val="en-US"/>
        </w:rPr>
        <w:t xml:space="preserve">not identified to species, </w:t>
      </w:r>
      <w:r w:rsidRPr="000C4889">
        <w:rPr>
          <w:rFonts w:ascii="Times New Roman" w:hAnsi="Times New Roman"/>
          <w:bCs/>
          <w:lang w:val="en-US"/>
        </w:rPr>
        <w:t>Sinitsyna (2013) as obtained from bone char</w:t>
      </w:r>
      <w:r w:rsidRPr="000C4889">
        <w:rPr>
          <w:rFonts w:ascii="Times New Roman" w:hAnsi="Times New Roman"/>
          <w:iCs/>
          <w:lang w:val="en-US"/>
        </w:rPr>
        <w:t>.</w:t>
      </w:r>
    </w:p>
    <w:p w:rsidR="006B24B5" w:rsidRPr="000C4889" w:rsidRDefault="006B24B5" w:rsidP="000C4889">
      <w:pPr>
        <w:spacing w:line="276" w:lineRule="auto"/>
        <w:rPr>
          <w:rFonts w:ascii="Times New Roman" w:hAnsi="Times New Roman"/>
          <w:lang w:val="sv-SE"/>
        </w:rPr>
      </w:pPr>
    </w:p>
    <w:p w:rsidR="006B24B5" w:rsidRPr="000C4889" w:rsidRDefault="006B24B5" w:rsidP="000C4889">
      <w:pPr>
        <w:numPr>
          <w:ilvl w:val="0"/>
          <w:numId w:val="12"/>
        </w:numPr>
        <w:spacing w:after="0" w:line="276" w:lineRule="auto"/>
        <w:rPr>
          <w:rFonts w:ascii="Times New Roman" w:hAnsi="Times New Roman"/>
          <w:lang w:val="sv-SE"/>
        </w:rPr>
      </w:pPr>
      <w:r w:rsidRPr="000C4889">
        <w:rPr>
          <w:rFonts w:ascii="Times New Roman" w:hAnsi="Times New Roman"/>
          <w:lang w:val="en-US"/>
        </w:rPr>
        <w:t>16,800 ± 1200</w:t>
      </w:r>
      <w:r w:rsidRPr="000C4889">
        <w:rPr>
          <w:rFonts w:ascii="Times New Roman" w:hAnsi="Times New Roman"/>
          <w:bCs/>
          <w:lang w:val="en-US"/>
        </w:rPr>
        <w:t xml:space="preserve">, 18,500 ± 600, </w:t>
      </w:r>
      <w:r w:rsidRPr="000C4889">
        <w:rPr>
          <w:rFonts w:ascii="Times New Roman" w:hAnsi="Times New Roman"/>
          <w:lang w:val="da-DK"/>
        </w:rPr>
        <w:t>20,600 ± 700</w:t>
      </w:r>
      <w:r w:rsidRPr="000C4889">
        <w:rPr>
          <w:rFonts w:ascii="Times New Roman" w:hAnsi="Times New Roman"/>
          <w:color w:val="000000"/>
          <w:lang w:val="da-DK"/>
        </w:rPr>
        <w:t>, 20,600 ± 800</w:t>
      </w:r>
      <w:r w:rsidRPr="000C4889">
        <w:rPr>
          <w:rFonts w:ascii="Times New Roman" w:hAnsi="Times New Roman"/>
          <w:lang w:val="da-DK"/>
        </w:rPr>
        <w:t xml:space="preserve">, </w:t>
      </w:r>
      <w:r w:rsidRPr="000C4889">
        <w:rPr>
          <w:rFonts w:ascii="Times New Roman" w:hAnsi="Times New Roman"/>
          <w:bCs/>
          <w:lang w:val="en-US"/>
        </w:rPr>
        <w:t xml:space="preserve">22,500 ± 900 </w:t>
      </w:r>
      <w:r w:rsidRPr="000C4889">
        <w:rPr>
          <w:rFonts w:ascii="Times New Roman" w:hAnsi="Times New Roman"/>
          <w:lang w:val="en-US"/>
        </w:rPr>
        <w:t>- Sulerzhitsky (2004) reports that date was obtained from mammoth. Bulochnikova (2008) reports material dated as a mammoth tooth.</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tabs>
          <w:tab w:val="left" w:pos="9900"/>
        </w:tabs>
        <w:spacing w:after="0" w:line="276" w:lineRule="auto"/>
        <w:rPr>
          <w:rFonts w:ascii="Times New Roman" w:hAnsi="Times New Roman"/>
          <w:lang w:val="sv-SE"/>
        </w:rPr>
      </w:pPr>
      <w:r w:rsidRPr="000C4889">
        <w:rPr>
          <w:rFonts w:ascii="Times New Roman" w:hAnsi="Times New Roman"/>
          <w:lang w:val="en-US"/>
        </w:rPr>
        <w:t xml:space="preserve">17,050 ± 290 - Puzachenko et al. </w:t>
      </w:r>
      <w:r w:rsidRPr="000C4889">
        <w:rPr>
          <w:rFonts w:ascii="Times New Roman" w:hAnsi="Times New Roman"/>
          <w:color w:val="000000"/>
          <w:lang w:val="en-US"/>
        </w:rPr>
        <w:t>(2017)</w:t>
      </w:r>
      <w:r w:rsidRPr="000C4889">
        <w:rPr>
          <w:rFonts w:ascii="Times New Roman" w:hAnsi="Times New Roman"/>
          <w:lang w:val="en-US"/>
        </w:rPr>
        <w:t xml:space="preserve"> report date as the youngest direct date of mammoth in the Iberian Peninsula. This date is from layer with mammoth remains, but not from a mammoth sample (</w:t>
      </w:r>
      <w:r w:rsidRPr="000C4889">
        <w:rPr>
          <w:rFonts w:ascii="Times New Roman" w:hAnsi="Times New Roman"/>
          <w:lang w:val="sv-SE"/>
        </w:rPr>
        <w:t>Alvarez-Lao, personal com. 2016).</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17,200 ± 250 - The date was accepted in spite of the opinion of Khlopatchev (2011) that this date does not fit well to the most of Upper Palaeolithic cultural layers in Desna River valley. We assumed that  the date was obtained from a bone deposited before the formation of the occupation level. (</w:t>
      </w:r>
      <w:r w:rsidRPr="000C4889">
        <w:rPr>
          <w:rFonts w:ascii="Times New Roman" w:hAnsi="Times New Roman"/>
        </w:rPr>
        <w:t>Единственную</w:t>
      </w:r>
      <w:r w:rsidRPr="000C4889">
        <w:rPr>
          <w:rFonts w:ascii="Times New Roman" w:hAnsi="Times New Roman"/>
          <w:lang w:val="en-US"/>
        </w:rPr>
        <w:t xml:space="preserve"> </w:t>
      </w:r>
      <w:r w:rsidRPr="000C4889">
        <w:rPr>
          <w:rFonts w:ascii="Times New Roman" w:hAnsi="Times New Roman"/>
        </w:rPr>
        <w:t>древнюю</w:t>
      </w:r>
      <w:r w:rsidRPr="000C4889">
        <w:rPr>
          <w:rFonts w:ascii="Times New Roman" w:hAnsi="Times New Roman"/>
          <w:lang w:val="en-US"/>
        </w:rPr>
        <w:t xml:space="preserve"> </w:t>
      </w:r>
      <w:r w:rsidRPr="000C4889">
        <w:rPr>
          <w:rFonts w:ascii="Times New Roman" w:hAnsi="Times New Roman"/>
        </w:rPr>
        <w:t>дату</w:t>
      </w:r>
      <w:r w:rsidRPr="000C4889">
        <w:rPr>
          <w:rFonts w:ascii="Times New Roman" w:hAnsi="Times New Roman"/>
          <w:lang w:val="en-US"/>
        </w:rPr>
        <w:t xml:space="preserve"> </w:t>
      </w:r>
      <w:r w:rsidRPr="000C4889">
        <w:rPr>
          <w:rFonts w:ascii="Times New Roman" w:hAnsi="Times New Roman"/>
        </w:rPr>
        <w:t>в</w:t>
      </w:r>
      <w:r w:rsidRPr="000C4889">
        <w:rPr>
          <w:rFonts w:ascii="Times New Roman" w:hAnsi="Times New Roman"/>
          <w:lang w:val="en-US"/>
        </w:rPr>
        <w:t xml:space="preserve"> 17200±250 </w:t>
      </w:r>
      <w:r w:rsidRPr="000C4889">
        <w:rPr>
          <w:rFonts w:ascii="Times New Roman" w:hAnsi="Times New Roman"/>
        </w:rPr>
        <w:t>из</w:t>
      </w:r>
      <w:r w:rsidRPr="000C4889">
        <w:rPr>
          <w:rFonts w:ascii="Times New Roman" w:hAnsi="Times New Roman"/>
          <w:lang w:val="en-US"/>
        </w:rPr>
        <w:t xml:space="preserve"> </w:t>
      </w:r>
      <w:r w:rsidRPr="000C4889">
        <w:rPr>
          <w:rFonts w:ascii="Times New Roman" w:hAnsi="Times New Roman"/>
        </w:rPr>
        <w:t>верхнего</w:t>
      </w:r>
      <w:r w:rsidRPr="000C4889">
        <w:rPr>
          <w:rFonts w:ascii="Times New Roman" w:hAnsi="Times New Roman"/>
          <w:lang w:val="en-US"/>
        </w:rPr>
        <w:t xml:space="preserve"> </w:t>
      </w:r>
      <w:r w:rsidRPr="000C4889">
        <w:rPr>
          <w:rFonts w:ascii="Times New Roman" w:hAnsi="Times New Roman"/>
        </w:rPr>
        <w:t>горизонта</w:t>
      </w:r>
      <w:r w:rsidRPr="000C4889">
        <w:rPr>
          <w:rFonts w:ascii="Times New Roman" w:hAnsi="Times New Roman"/>
          <w:lang w:val="en-US"/>
        </w:rPr>
        <w:t xml:space="preserve"> </w:t>
      </w:r>
      <w:r w:rsidRPr="000C4889">
        <w:rPr>
          <w:rFonts w:ascii="Times New Roman" w:hAnsi="Times New Roman"/>
        </w:rPr>
        <w:t>культурного</w:t>
      </w:r>
      <w:r w:rsidRPr="000C4889">
        <w:rPr>
          <w:rFonts w:ascii="Times New Roman" w:hAnsi="Times New Roman"/>
          <w:lang w:val="en-US"/>
        </w:rPr>
        <w:t xml:space="preserve"> </w:t>
      </w:r>
      <w:r w:rsidRPr="000C4889">
        <w:rPr>
          <w:rFonts w:ascii="Times New Roman" w:hAnsi="Times New Roman"/>
        </w:rPr>
        <w:t>слоя</w:t>
      </w:r>
      <w:r w:rsidRPr="000C4889">
        <w:rPr>
          <w:rFonts w:ascii="Times New Roman" w:hAnsi="Times New Roman"/>
          <w:lang w:val="en-US"/>
        </w:rPr>
        <w:t xml:space="preserve"> </w:t>
      </w:r>
      <w:r w:rsidRPr="000C4889">
        <w:rPr>
          <w:rFonts w:ascii="Times New Roman" w:hAnsi="Times New Roman"/>
        </w:rPr>
        <w:t>мы</w:t>
      </w:r>
      <w:r w:rsidRPr="000C4889">
        <w:rPr>
          <w:rFonts w:ascii="Times New Roman" w:hAnsi="Times New Roman"/>
          <w:lang w:val="en-US"/>
        </w:rPr>
        <w:t xml:space="preserve"> </w:t>
      </w:r>
      <w:r w:rsidRPr="000C4889">
        <w:rPr>
          <w:rFonts w:ascii="Times New Roman" w:hAnsi="Times New Roman"/>
        </w:rPr>
        <w:t>не</w:t>
      </w:r>
      <w:r w:rsidRPr="000C4889">
        <w:rPr>
          <w:rFonts w:ascii="Times New Roman" w:hAnsi="Times New Roman"/>
          <w:lang w:val="en-US"/>
        </w:rPr>
        <w:t xml:space="preserve"> </w:t>
      </w:r>
      <w:r w:rsidRPr="000C4889">
        <w:rPr>
          <w:rFonts w:ascii="Times New Roman" w:hAnsi="Times New Roman"/>
        </w:rPr>
        <w:t>можем</w:t>
      </w:r>
      <w:r w:rsidRPr="000C4889">
        <w:rPr>
          <w:rFonts w:ascii="Times New Roman" w:hAnsi="Times New Roman"/>
          <w:lang w:val="en-US"/>
        </w:rPr>
        <w:t xml:space="preserve"> </w:t>
      </w:r>
      <w:r w:rsidRPr="000C4889">
        <w:rPr>
          <w:rFonts w:ascii="Times New Roman" w:hAnsi="Times New Roman"/>
        </w:rPr>
        <w:t>принять</w:t>
      </w:r>
      <w:r w:rsidRPr="000C4889">
        <w:rPr>
          <w:rFonts w:ascii="Times New Roman" w:hAnsi="Times New Roman"/>
          <w:lang w:val="en-US"/>
        </w:rPr>
        <w:t xml:space="preserve"> </w:t>
      </w:r>
      <w:r w:rsidRPr="000C4889">
        <w:rPr>
          <w:rFonts w:ascii="Times New Roman" w:hAnsi="Times New Roman"/>
        </w:rPr>
        <w:t>во</w:t>
      </w:r>
      <w:r w:rsidRPr="000C4889">
        <w:rPr>
          <w:rFonts w:ascii="Times New Roman" w:hAnsi="Times New Roman"/>
          <w:lang w:val="en-US"/>
        </w:rPr>
        <w:t xml:space="preserve"> </w:t>
      </w:r>
      <w:r w:rsidRPr="000C4889">
        <w:rPr>
          <w:rFonts w:ascii="Times New Roman" w:hAnsi="Times New Roman"/>
        </w:rPr>
        <w:t>внимание</w:t>
      </w:r>
      <w:r w:rsidRPr="000C4889">
        <w:rPr>
          <w:rFonts w:ascii="Times New Roman" w:hAnsi="Times New Roman"/>
          <w:lang w:val="en-US"/>
        </w:rPr>
        <w:t xml:space="preserve"> </w:t>
      </w:r>
      <w:r w:rsidRPr="000C4889">
        <w:rPr>
          <w:rFonts w:ascii="Times New Roman" w:hAnsi="Times New Roman"/>
        </w:rPr>
        <w:t>как</w:t>
      </w:r>
      <w:r w:rsidRPr="000C4889">
        <w:rPr>
          <w:rFonts w:ascii="Times New Roman" w:hAnsi="Times New Roman"/>
          <w:lang w:val="en-US"/>
        </w:rPr>
        <w:t xml:space="preserve"> </w:t>
      </w:r>
      <w:r w:rsidRPr="000C4889">
        <w:rPr>
          <w:rFonts w:ascii="Times New Roman" w:hAnsi="Times New Roman"/>
        </w:rPr>
        <w:t>заведомо</w:t>
      </w:r>
      <w:r w:rsidRPr="000C4889">
        <w:rPr>
          <w:rFonts w:ascii="Times New Roman" w:hAnsi="Times New Roman"/>
          <w:lang w:val="en-US"/>
        </w:rPr>
        <w:t xml:space="preserve"> </w:t>
      </w:r>
      <w:r w:rsidRPr="000C4889">
        <w:rPr>
          <w:rFonts w:ascii="Times New Roman" w:hAnsi="Times New Roman"/>
        </w:rPr>
        <w:t>удревненую</w:t>
      </w:r>
      <w:r w:rsidRPr="000C4889">
        <w:rPr>
          <w:rFonts w:ascii="Times New Roman" w:hAnsi="Times New Roman"/>
          <w:lang w:val="en-US"/>
        </w:rPr>
        <w:t xml:space="preserve">. </w:t>
      </w:r>
      <w:r w:rsidRPr="000C4889">
        <w:rPr>
          <w:rFonts w:ascii="Times New Roman" w:hAnsi="Times New Roman"/>
        </w:rPr>
        <w:t>Костные</w:t>
      </w:r>
      <w:r w:rsidRPr="000C4889">
        <w:rPr>
          <w:rFonts w:ascii="Times New Roman" w:hAnsi="Times New Roman"/>
          <w:lang w:val="en-US"/>
        </w:rPr>
        <w:t xml:space="preserve"> </w:t>
      </w:r>
      <w:r w:rsidRPr="000C4889">
        <w:rPr>
          <w:rFonts w:ascii="Times New Roman" w:hAnsi="Times New Roman"/>
        </w:rPr>
        <w:t>образцы</w:t>
      </w:r>
      <w:r w:rsidRPr="000C4889">
        <w:rPr>
          <w:rFonts w:ascii="Times New Roman" w:hAnsi="Times New Roman"/>
          <w:lang w:val="en-US"/>
        </w:rPr>
        <w:t xml:space="preserve"> </w:t>
      </w:r>
      <w:r w:rsidRPr="000C4889">
        <w:rPr>
          <w:rFonts w:ascii="Times New Roman" w:hAnsi="Times New Roman"/>
        </w:rPr>
        <w:t>из</w:t>
      </w:r>
      <w:r w:rsidRPr="000C4889">
        <w:rPr>
          <w:rFonts w:ascii="Times New Roman" w:hAnsi="Times New Roman"/>
          <w:lang w:val="en-US"/>
        </w:rPr>
        <w:t xml:space="preserve"> </w:t>
      </w:r>
      <w:r w:rsidRPr="000C4889">
        <w:rPr>
          <w:rFonts w:ascii="Times New Roman" w:hAnsi="Times New Roman"/>
        </w:rPr>
        <w:t>нижнего</w:t>
      </w:r>
      <w:r w:rsidRPr="000C4889">
        <w:rPr>
          <w:rFonts w:ascii="Times New Roman" w:hAnsi="Times New Roman"/>
          <w:lang w:val="en-US"/>
        </w:rPr>
        <w:t xml:space="preserve"> </w:t>
      </w:r>
      <w:r w:rsidRPr="000C4889">
        <w:rPr>
          <w:rFonts w:ascii="Times New Roman" w:hAnsi="Times New Roman"/>
        </w:rPr>
        <w:t>горизонта</w:t>
      </w:r>
      <w:r w:rsidRPr="000C4889">
        <w:rPr>
          <w:rFonts w:ascii="Times New Roman" w:hAnsi="Times New Roman"/>
          <w:lang w:val="en-US"/>
        </w:rPr>
        <w:t xml:space="preserve"> </w:t>
      </w:r>
      <w:r w:rsidRPr="000C4889">
        <w:rPr>
          <w:rFonts w:ascii="Times New Roman" w:hAnsi="Times New Roman"/>
        </w:rPr>
        <w:t>этого</w:t>
      </w:r>
      <w:r w:rsidRPr="000C4889">
        <w:rPr>
          <w:rFonts w:ascii="Times New Roman" w:hAnsi="Times New Roman"/>
          <w:lang w:val="en-US"/>
        </w:rPr>
        <w:t xml:space="preserve"> </w:t>
      </w:r>
      <w:r w:rsidRPr="000C4889">
        <w:rPr>
          <w:rFonts w:ascii="Times New Roman" w:hAnsi="Times New Roman"/>
        </w:rPr>
        <w:t>же</w:t>
      </w:r>
      <w:r w:rsidRPr="000C4889">
        <w:rPr>
          <w:rFonts w:ascii="Times New Roman" w:hAnsi="Times New Roman"/>
          <w:lang w:val="en-US"/>
        </w:rPr>
        <w:t xml:space="preserve"> </w:t>
      </w:r>
      <w:r w:rsidRPr="000C4889">
        <w:rPr>
          <w:rFonts w:ascii="Times New Roman" w:hAnsi="Times New Roman"/>
        </w:rPr>
        <w:t>культурного</w:t>
      </w:r>
      <w:r w:rsidRPr="000C4889">
        <w:rPr>
          <w:rFonts w:ascii="Times New Roman" w:hAnsi="Times New Roman"/>
          <w:lang w:val="en-US"/>
        </w:rPr>
        <w:t xml:space="preserve"> </w:t>
      </w:r>
      <w:r w:rsidRPr="000C4889">
        <w:rPr>
          <w:rFonts w:ascii="Times New Roman" w:hAnsi="Times New Roman"/>
        </w:rPr>
        <w:t>слоя</w:t>
      </w:r>
      <w:r w:rsidRPr="000C4889">
        <w:rPr>
          <w:rFonts w:ascii="Times New Roman" w:hAnsi="Times New Roman"/>
          <w:lang w:val="en-US"/>
        </w:rPr>
        <w:t xml:space="preserve"> </w:t>
      </w:r>
      <w:r w:rsidRPr="000C4889">
        <w:rPr>
          <w:rFonts w:ascii="Times New Roman" w:hAnsi="Times New Roman"/>
        </w:rPr>
        <w:t>дали</w:t>
      </w:r>
      <w:r w:rsidRPr="000C4889">
        <w:rPr>
          <w:rFonts w:ascii="Times New Roman" w:hAnsi="Times New Roman"/>
          <w:lang w:val="en-US"/>
        </w:rPr>
        <w:t xml:space="preserve"> </w:t>
      </w:r>
      <w:r w:rsidRPr="000C4889">
        <w:rPr>
          <w:rFonts w:ascii="Times New Roman" w:hAnsi="Times New Roman"/>
        </w:rPr>
        <w:t>более</w:t>
      </w:r>
      <w:r w:rsidRPr="000C4889">
        <w:rPr>
          <w:rFonts w:ascii="Times New Roman" w:hAnsi="Times New Roman"/>
          <w:lang w:val="en-US"/>
        </w:rPr>
        <w:t xml:space="preserve"> </w:t>
      </w:r>
      <w:r w:rsidRPr="000C4889">
        <w:rPr>
          <w:rFonts w:ascii="Times New Roman" w:hAnsi="Times New Roman"/>
        </w:rPr>
        <w:t>привычные</w:t>
      </w:r>
      <w:r w:rsidRPr="000C4889">
        <w:rPr>
          <w:rFonts w:ascii="Times New Roman" w:hAnsi="Times New Roman"/>
          <w:lang w:val="en-US"/>
        </w:rPr>
        <w:t xml:space="preserve"> </w:t>
      </w:r>
      <w:r w:rsidRPr="000C4889">
        <w:rPr>
          <w:rFonts w:ascii="Times New Roman" w:hAnsi="Times New Roman"/>
        </w:rPr>
        <w:t>для</w:t>
      </w:r>
      <w:r w:rsidRPr="000C4889">
        <w:rPr>
          <w:rFonts w:ascii="Times New Roman" w:hAnsi="Times New Roman"/>
          <w:lang w:val="en-US"/>
        </w:rPr>
        <w:t xml:space="preserve"> </w:t>
      </w:r>
      <w:r w:rsidRPr="000C4889">
        <w:rPr>
          <w:rFonts w:ascii="Times New Roman" w:hAnsi="Times New Roman"/>
        </w:rPr>
        <w:t>памятников</w:t>
      </w:r>
      <w:r w:rsidRPr="000C4889">
        <w:rPr>
          <w:rFonts w:ascii="Times New Roman" w:hAnsi="Times New Roman"/>
          <w:lang w:val="en-US"/>
        </w:rPr>
        <w:t xml:space="preserve"> </w:t>
      </w:r>
      <w:r w:rsidRPr="000C4889">
        <w:rPr>
          <w:rFonts w:ascii="Times New Roman" w:hAnsi="Times New Roman"/>
        </w:rPr>
        <w:t>позднего</w:t>
      </w:r>
      <w:r w:rsidRPr="000C4889">
        <w:rPr>
          <w:rFonts w:ascii="Times New Roman" w:hAnsi="Times New Roman"/>
          <w:lang w:val="en-US"/>
        </w:rPr>
        <w:t xml:space="preserve"> </w:t>
      </w:r>
      <w:r w:rsidRPr="000C4889">
        <w:rPr>
          <w:rFonts w:ascii="Times New Roman" w:hAnsi="Times New Roman"/>
        </w:rPr>
        <w:t>верхнего</w:t>
      </w:r>
      <w:r w:rsidRPr="000C4889">
        <w:rPr>
          <w:rFonts w:ascii="Times New Roman" w:hAnsi="Times New Roman"/>
          <w:lang w:val="en-US"/>
        </w:rPr>
        <w:t xml:space="preserve"> </w:t>
      </w:r>
      <w:r w:rsidRPr="000C4889">
        <w:rPr>
          <w:rFonts w:ascii="Times New Roman" w:hAnsi="Times New Roman"/>
        </w:rPr>
        <w:t>палеолита</w:t>
      </w:r>
      <w:r w:rsidRPr="000C4889">
        <w:rPr>
          <w:rFonts w:ascii="Times New Roman" w:hAnsi="Times New Roman"/>
          <w:lang w:val="en-US"/>
        </w:rPr>
        <w:t xml:space="preserve"> </w:t>
      </w:r>
      <w:r w:rsidRPr="000C4889">
        <w:rPr>
          <w:rFonts w:ascii="Times New Roman" w:hAnsi="Times New Roman"/>
        </w:rPr>
        <w:t>Десны</w:t>
      </w:r>
      <w:r w:rsidRPr="000C4889">
        <w:rPr>
          <w:rFonts w:ascii="Times New Roman" w:hAnsi="Times New Roman"/>
          <w:lang w:val="en-US"/>
        </w:rPr>
        <w:t xml:space="preserve"> </w:t>
      </w:r>
      <w:r w:rsidRPr="000C4889">
        <w:rPr>
          <w:rFonts w:ascii="Times New Roman" w:hAnsi="Times New Roman"/>
        </w:rPr>
        <w:t>даты</w:t>
      </w:r>
      <w:r w:rsidRPr="000C4889">
        <w:rPr>
          <w:rFonts w:ascii="Times New Roman" w:hAnsi="Times New Roman"/>
          <w:lang w:val="en-US"/>
        </w:rPr>
        <w:t xml:space="preserve"> 14770±115 </w:t>
      </w:r>
      <w:r w:rsidRPr="000C4889">
        <w:rPr>
          <w:rFonts w:ascii="Times New Roman" w:hAnsi="Times New Roman"/>
        </w:rPr>
        <w:t>и</w:t>
      </w:r>
      <w:r w:rsidRPr="000C4889">
        <w:rPr>
          <w:rFonts w:ascii="Times New Roman" w:hAnsi="Times New Roman"/>
          <w:lang w:val="en-US"/>
        </w:rPr>
        <w:t xml:space="preserve"> 14820±60 (Khlopatchev, 2011)).</w:t>
      </w:r>
    </w:p>
    <w:p w:rsidR="006B24B5" w:rsidRPr="000C4889" w:rsidRDefault="006B24B5" w:rsidP="000C4889">
      <w:pPr>
        <w:tabs>
          <w:tab w:val="left" w:pos="9900"/>
        </w:tabs>
        <w:spacing w:line="276" w:lineRule="auto"/>
        <w:rPr>
          <w:rFonts w:ascii="Times New Roman" w:hAnsi="Times New Roman"/>
          <w:lang w:val="sv-SE"/>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17,320 ± 290, 17,720 ± 290 - Lorenzen et al. (2011) in Suplementary Information (doi:10.1038/nature10574) listed after Ugan &amp; Byers (2007) two dates from L'Arbreda B Superior and L'Arbreda B Inferior (Spain) as directly dated mammoths. However, in available databases the material dated in unknown or indicated as charcoal.</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color w:val="000000"/>
          <w:lang w:val="da-DK"/>
        </w:rPr>
        <w:t xml:space="preserve">17,340 ± 130, 17,400 ± 80 - </w:t>
      </w:r>
      <w:r w:rsidRPr="000C4889">
        <w:rPr>
          <w:rFonts w:ascii="Times New Roman" w:hAnsi="Times New Roman"/>
          <w:lang w:val="en-US"/>
        </w:rPr>
        <w:t xml:space="preserve">Two AMS dates have been obtained from the same piece of mammoth tusk. A sample which gave date </w:t>
      </w:r>
      <w:r w:rsidRPr="000C4889">
        <w:rPr>
          <w:rFonts w:ascii="Times New Roman" w:hAnsi="Times New Roman"/>
          <w:color w:val="000000"/>
          <w:lang w:val="da-DK"/>
        </w:rPr>
        <w:t xml:space="preserve">17,400  ± 80 (GdA-460) contained too little collagen for dating, and in opinion of Šída et al. (2006), the reliability of the second date </w:t>
      </w:r>
      <w:r w:rsidRPr="000C4889">
        <w:rPr>
          <w:rFonts w:ascii="Times New Roman" w:hAnsi="Times New Roman"/>
          <w:color w:val="000000"/>
          <w:lang w:val="da-DK"/>
        </w:rPr>
        <w:lastRenderedPageBreak/>
        <w:t>17,340 ± 130 (GrA-29390) is also less than optimal due to low carbon content and the possibility of preservation contamination.</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17,760 ± 200, 20,500 ± 1500  - AMS date 17,760 ± 200 (AA-8067) replaces conventional date (Deb-14677) 20,500 ± 1500 (Konrád et al., 2010). </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color w:val="000000"/>
          <w:lang w:val="en-US"/>
        </w:rPr>
        <w:t xml:space="preserve">17,850 ± 265, </w:t>
      </w:r>
      <w:r w:rsidRPr="000C4889">
        <w:rPr>
          <w:rFonts w:ascii="Times New Roman" w:hAnsi="Times New Roman"/>
          <w:bCs/>
          <w:color w:val="000000"/>
          <w:lang w:val="en-US"/>
        </w:rPr>
        <w:t>18,240  ± 130</w:t>
      </w:r>
      <w:r w:rsidRPr="000C4889">
        <w:rPr>
          <w:rFonts w:ascii="Times New Roman" w:hAnsi="Times New Roman"/>
          <w:color w:val="000000"/>
          <w:lang w:val="en-US"/>
        </w:rPr>
        <w:t xml:space="preserve"> – 17,850 ± 265- no lab numer (Hünermann, 1985). There is also another date from this locality (also femur) – see </w:t>
      </w:r>
      <w:r w:rsidRPr="000C4889">
        <w:rPr>
          <w:rFonts w:ascii="Times New Roman" w:hAnsi="Times New Roman"/>
          <w:bCs/>
          <w:color w:val="000000"/>
          <w:lang w:val="en-US"/>
        </w:rPr>
        <w:t xml:space="preserve">18,240  ± 130 (Huber and Reinhard, 2016: ETH-17254). </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17,930 ± 100, 20,150 ± 300, 20,620 ± 300 - The dates LE-1432A (17,930 ± 100), LE-1432B (20 150 ± 300) and LE-1432C(v) (20,620 ± 300) have been obtained from the same mammoth tooth by different methods of bone collagen extraction. The last date (20,620 ± 300) is the most reliable in authors opinion (Arslanov &amp; Svezhentsev, 1993) and was used in our analysis. Svezhentsev &amp; Popov (1993), Sinitsyn &amp; Praslov (1997), Levi et al. (2011-2) report this date as 20,820 ± 300, Svezhentsev (1993) as 20,620 ± 300.</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18,160 ± 260 - The age may be questioned due to low collagen content. The ivory boomerang from layer VIII is the only sample exhibiting a significantly different age from human thumb phalanx (31,000 ± 550 BP), the antler wedge (32,400 ± 650 BP) and the bone perforator (30,600 ± 550 BP) from the same layer (Housley, 2003).</w:t>
      </w:r>
    </w:p>
    <w:p w:rsidR="006B24B5" w:rsidRPr="000C4889" w:rsidRDefault="006B24B5" w:rsidP="000C4889">
      <w:pPr>
        <w:spacing w:line="276" w:lineRule="auto"/>
        <w:rPr>
          <w:rFonts w:ascii="Times New Roman" w:hAnsi="Times New Roman"/>
          <w:bCs/>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bCs/>
          <w:lang w:val="en-US"/>
        </w:rPr>
        <w:t xml:space="preserve">18,690 ± 770 - </w:t>
      </w:r>
      <w:r w:rsidRPr="000C4889">
        <w:rPr>
          <w:rFonts w:ascii="Times New Roman" w:hAnsi="Times New Roman"/>
          <w:lang w:val="en-US"/>
        </w:rPr>
        <w:t xml:space="preserve">Soffer (1985), Tarasov (1991), Svezhentsev (1993), Vasil’chuk et al. (1997) report material dated as mammoth tooth. </w:t>
      </w:r>
      <w:r w:rsidRPr="000C4889">
        <w:rPr>
          <w:rFonts w:ascii="Times New Roman" w:hAnsi="Times New Roman"/>
          <w:bCs/>
          <w:lang w:val="en-US"/>
        </w:rPr>
        <w:t xml:space="preserve">Sinitsyn et al. </w:t>
      </w:r>
      <w:r w:rsidRPr="000C4889">
        <w:rPr>
          <w:rFonts w:ascii="Times New Roman" w:hAnsi="Times New Roman"/>
          <w:lang w:val="sv-SE"/>
        </w:rPr>
        <w:t xml:space="preserve">(1997) report material as a bone </w:t>
      </w:r>
      <w:r w:rsidRPr="000C4889">
        <w:rPr>
          <w:rFonts w:ascii="Times New Roman" w:hAnsi="Times New Roman"/>
          <w:iCs/>
          <w:lang w:val="en-US"/>
        </w:rPr>
        <w:t>not identified to species</w:t>
      </w:r>
      <w:r w:rsidRPr="000C4889">
        <w:rPr>
          <w:rFonts w:ascii="Times New Roman" w:hAnsi="Times New Roman"/>
          <w:lang w:val="sv-SE"/>
        </w:rPr>
        <w:t xml:space="preserve">. </w:t>
      </w:r>
      <w:r w:rsidRPr="000C4889">
        <w:rPr>
          <w:rFonts w:ascii="Times New Roman" w:hAnsi="Times New Roman"/>
          <w:lang w:val="en-US"/>
        </w:rPr>
        <w:t>Tarasov (1991) reports date as 18,690 ±</w:t>
      </w:r>
      <w:r w:rsidRPr="000C4889">
        <w:rPr>
          <w:rStyle w:val="Bibliogrphy"/>
          <w:lang w:val="en-US"/>
        </w:rPr>
        <w:t xml:space="preserve"> </w:t>
      </w:r>
      <w:r w:rsidRPr="000C4889">
        <w:rPr>
          <w:rFonts w:ascii="Times New Roman" w:hAnsi="Times New Roman"/>
          <w:lang w:val="en-US"/>
        </w:rPr>
        <w:t>700.</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autoSpaceDE w:val="0"/>
        <w:autoSpaceDN w:val="0"/>
        <w:adjustRightInd w:val="0"/>
        <w:spacing w:after="0" w:line="276" w:lineRule="auto"/>
        <w:rPr>
          <w:rFonts w:ascii="Times New Roman" w:hAnsi="Times New Roman"/>
          <w:color w:val="000000"/>
          <w:lang w:val="en-US"/>
        </w:rPr>
      </w:pPr>
      <w:r w:rsidRPr="000C4889">
        <w:rPr>
          <w:rFonts w:ascii="Times New Roman" w:hAnsi="Times New Roman"/>
          <w:color w:val="000000"/>
          <w:lang w:val="en-US"/>
        </w:rPr>
        <w:t>19,000 ± 1</w:t>
      </w:r>
      <w:r w:rsidR="001214B6" w:rsidRPr="000C4889">
        <w:rPr>
          <w:rFonts w:ascii="Times New Roman" w:hAnsi="Times New Roman"/>
          <w:color w:val="000000"/>
          <w:lang w:val="en-US"/>
        </w:rPr>
        <w:t>,</w:t>
      </w:r>
      <w:r w:rsidRPr="000C4889">
        <w:rPr>
          <w:rFonts w:ascii="Times New Roman" w:hAnsi="Times New Roman"/>
          <w:color w:val="000000"/>
          <w:lang w:val="en-US"/>
        </w:rPr>
        <w:t xml:space="preserve">200 - Laboratoriet for Radioaktiv Datering in Trondheim: The determination is based on tooth proteins only, and the result is 19,000 ± 1,200 years before our time (1950). It is possible that the dating of the carbonate in the tooth </w:t>
      </w:r>
      <w:r w:rsidR="00EC1CB9">
        <w:rPr>
          <w:rFonts w:ascii="Times New Roman" w:hAnsi="Times New Roman"/>
          <w:color w:val="000000"/>
          <w:lang w:val="en-US"/>
        </w:rPr>
        <w:t>w</w:t>
      </w:r>
      <w:r w:rsidRPr="000C4889">
        <w:rPr>
          <w:rFonts w:ascii="Times New Roman" w:hAnsi="Times New Roman"/>
          <w:color w:val="000000"/>
          <w:lang w:val="en-US"/>
        </w:rPr>
        <w:t>ill give another result. If organic acids have penetrated the tooth while it lay in the earth, they may have contaminated the proteins, thus giving too high a c14 activity. We cannot, however, say anything about the degree of contamination, without making a determination based on carbonates in the tooth (after Heintz, 1965).</w:t>
      </w:r>
      <w:r w:rsidR="00BF231D">
        <w:rPr>
          <w:rFonts w:ascii="Times New Roman" w:hAnsi="Times New Roman"/>
          <w:color w:val="000000"/>
          <w:lang w:val="en-US"/>
        </w:rPr>
        <w:t xml:space="preserve"> </w:t>
      </w:r>
      <w:bookmarkStart w:id="0" w:name="_GoBack"/>
      <w:bookmarkEnd w:id="0"/>
      <w:r w:rsidRPr="000C4889">
        <w:rPr>
          <w:rFonts w:ascii="Times New Roman" w:hAnsi="Times New Roman"/>
          <w:color w:val="000000"/>
          <w:lang w:val="en-US"/>
        </w:rPr>
        <w:t xml:space="preserve">Vasil’chuk et al. (1997) report laboratory number as </w:t>
      </w:r>
      <w:r w:rsidRPr="000C4889">
        <w:rPr>
          <w:rStyle w:val="Bibliogrphy"/>
          <w:color w:val="000000"/>
          <w:lang w:val="sv-SE"/>
        </w:rPr>
        <w:t>U-4214.</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19,150 ± 390, 22,000+900/-800 - Due to the partial dissolution of the collagen, the contamination by preservatives cannot be ruled out (for further details see Berglund et al., 1976). We used a combined date 19,842 ± 362 from (Lu-887:E and Lu-887).</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19,200 ± 200, 23,770 ± 750 - The dates LE-2946A (23,770 ± 750) and LE-2946B (19,200 ± 200) have been obtained from the same mammoth tooth by different collagen dating methods. The first date (23,770 ± 750) is more reliable in authors opinion (Arslanov &amp; Svezhentsev, 1993). Svezhentsev (1993), Svezhentsev &amp; Popov (1993), </w:t>
      </w:r>
      <w:r w:rsidRPr="000C4889">
        <w:rPr>
          <w:rFonts w:ascii="Times New Roman" w:hAnsi="Times New Roman"/>
          <w:bCs/>
          <w:lang w:val="en-US"/>
        </w:rPr>
        <w:t xml:space="preserve">Sinitsyn et al. </w:t>
      </w:r>
      <w:r w:rsidRPr="000C4889">
        <w:rPr>
          <w:rFonts w:ascii="Times New Roman" w:hAnsi="Times New Roman"/>
          <w:lang w:val="en-US"/>
        </w:rPr>
        <w:t xml:space="preserve">(1997), Velichko &amp; </w:t>
      </w:r>
      <w:r w:rsidRPr="000C4889">
        <w:rPr>
          <w:rFonts w:ascii="Times New Roman" w:hAnsi="Times New Roman"/>
          <w:lang w:val="en-US"/>
        </w:rPr>
        <w:lastRenderedPageBreak/>
        <w:t>Zelikson (2005), Demidenko (2008), Levi et al.(2011) report two dates obtained from mammoth tooth from Leski as 19,200 ± 200 (LE-2946) and 23,770 ± 1540 (LE-4456).</w:t>
      </w:r>
    </w:p>
    <w:p w:rsidR="006B24B5" w:rsidRPr="000C4889" w:rsidRDefault="006B24B5" w:rsidP="000C4889">
      <w:pPr>
        <w:spacing w:line="276" w:lineRule="auto"/>
        <w:rPr>
          <w:rFonts w:ascii="Times New Roman" w:hAnsi="Times New Roman"/>
          <w:bCs/>
          <w:lang w:val="en-US"/>
        </w:rPr>
      </w:pPr>
    </w:p>
    <w:p w:rsidR="006B24B5" w:rsidRPr="000C4889" w:rsidRDefault="006B24B5" w:rsidP="000C4889">
      <w:pPr>
        <w:numPr>
          <w:ilvl w:val="0"/>
          <w:numId w:val="12"/>
        </w:numPr>
        <w:spacing w:after="0" w:line="276" w:lineRule="auto"/>
        <w:rPr>
          <w:rFonts w:ascii="Times New Roman" w:hAnsi="Times New Roman"/>
          <w:bCs/>
          <w:lang w:val="en-US"/>
        </w:rPr>
      </w:pPr>
      <w:r w:rsidRPr="000C4889">
        <w:rPr>
          <w:rFonts w:ascii="Times New Roman" w:hAnsi="Times New Roman"/>
          <w:bCs/>
          <w:lang w:val="en-US"/>
        </w:rPr>
        <w:t>19,280 ± 600 - Soffer (1985), Sergin (2007) and Svezhentsev (1993: erroneous laboratory number Ki-1056), Haesaerts et al. (2015) report  that date has been obtained from the mammoth bone. Sinitsyn et al. (1997), Levi et al. (2011), Iakovleva &amp; Djindjian (2005) report  that date has been obtained from the mammoth tooth.</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19,900 ± 260 - </w:t>
      </w:r>
      <w:r w:rsidRPr="000C4889">
        <w:rPr>
          <w:rFonts w:ascii="Times New Roman" w:hAnsi="Times New Roman"/>
          <w:lang w:val="da-DK"/>
        </w:rPr>
        <w:t xml:space="preserve">Sulerzhitsky (2004) reports that date was obtained from mammoth. </w:t>
      </w:r>
      <w:r w:rsidRPr="000C4889">
        <w:rPr>
          <w:rFonts w:ascii="Times New Roman" w:hAnsi="Times New Roman"/>
          <w:bCs/>
          <w:lang w:val="en-US"/>
        </w:rPr>
        <w:t xml:space="preserve">Sinitsyn et al. </w:t>
      </w:r>
      <w:r w:rsidRPr="000C4889">
        <w:rPr>
          <w:rFonts w:ascii="Times New Roman" w:hAnsi="Times New Roman"/>
          <w:lang w:val="sv-SE"/>
        </w:rPr>
        <w:t>(1997), Velichko &amp; Zelikson (2005) report material dated as bone</w:t>
      </w:r>
      <w:r w:rsidRPr="000C4889">
        <w:rPr>
          <w:rFonts w:ascii="Times New Roman" w:hAnsi="Times New Roman"/>
          <w:iCs/>
          <w:lang w:val="en-US"/>
        </w:rPr>
        <w:t xml:space="preserve"> not identified to species.</w:t>
      </w:r>
    </w:p>
    <w:p w:rsidR="006B24B5" w:rsidRPr="000C4889" w:rsidRDefault="006B24B5" w:rsidP="000C4889">
      <w:pPr>
        <w:spacing w:line="276" w:lineRule="auto"/>
        <w:rPr>
          <w:rStyle w:val="Bibliogrphy"/>
          <w:lang w:val="sv-SE"/>
        </w:rPr>
      </w:pPr>
    </w:p>
    <w:p w:rsidR="006B24B5" w:rsidRPr="000C4889" w:rsidRDefault="006B24B5" w:rsidP="000C4889">
      <w:pPr>
        <w:numPr>
          <w:ilvl w:val="0"/>
          <w:numId w:val="12"/>
        </w:numPr>
        <w:spacing w:after="0" w:line="276" w:lineRule="auto"/>
        <w:rPr>
          <w:rFonts w:ascii="Times New Roman" w:hAnsi="Times New Roman"/>
          <w:lang w:val="sv-SE"/>
        </w:rPr>
      </w:pPr>
      <w:r w:rsidRPr="000C4889">
        <w:rPr>
          <w:rStyle w:val="Bibliogrphy"/>
          <w:lang w:val="sv-SE"/>
        </w:rPr>
        <w:t xml:space="preserve">19,900 ± 350 - </w:t>
      </w:r>
      <w:r w:rsidRPr="000C4889">
        <w:rPr>
          <w:rFonts w:ascii="Times New Roman" w:hAnsi="Times New Roman"/>
          <w:lang w:val="sv-SE"/>
        </w:rPr>
        <w:t xml:space="preserve">Levi et al. (2011) report material dated as mammoth bone. </w:t>
      </w:r>
      <w:r w:rsidRPr="000C4889">
        <w:rPr>
          <w:rFonts w:ascii="Times New Roman" w:hAnsi="Times New Roman"/>
          <w:bCs/>
          <w:lang w:val="en-US"/>
        </w:rPr>
        <w:t xml:space="preserve">Sinitsyn et al. </w:t>
      </w:r>
      <w:r w:rsidRPr="000C4889">
        <w:rPr>
          <w:rFonts w:ascii="Times New Roman" w:hAnsi="Times New Roman"/>
          <w:lang w:val="sv-SE"/>
        </w:rPr>
        <w:t xml:space="preserve">(1997), </w:t>
      </w:r>
      <w:r w:rsidRPr="000C4889">
        <w:rPr>
          <w:rFonts w:ascii="Times New Roman" w:hAnsi="Times New Roman"/>
          <w:lang w:val="da-DK"/>
        </w:rPr>
        <w:t>Sulerzhitsky (2004)</w:t>
      </w:r>
      <w:r w:rsidRPr="000C4889">
        <w:rPr>
          <w:rFonts w:ascii="Times New Roman" w:hAnsi="Times New Roman"/>
          <w:lang w:val="sv-SE"/>
        </w:rPr>
        <w:t xml:space="preserve">, </w:t>
      </w:r>
      <w:r w:rsidRPr="000C4889">
        <w:rPr>
          <w:rFonts w:ascii="Times New Roman" w:hAnsi="Times New Roman"/>
          <w:lang w:val="en-US"/>
        </w:rPr>
        <w:t xml:space="preserve">Velichko &amp; Zelikson (2005), Sergin (2007) </w:t>
      </w:r>
      <w:r w:rsidRPr="000C4889">
        <w:rPr>
          <w:rFonts w:ascii="Times New Roman" w:hAnsi="Times New Roman"/>
          <w:lang w:val="sv-SE"/>
        </w:rPr>
        <w:t>report date as obtained from bone char or ch</w:t>
      </w:r>
      <w:r w:rsidR="001214B6" w:rsidRPr="000C4889">
        <w:rPr>
          <w:rFonts w:ascii="Times New Roman" w:hAnsi="Times New Roman"/>
          <w:lang w:val="sv-SE"/>
        </w:rPr>
        <w:t>a</w:t>
      </w:r>
      <w:r w:rsidRPr="000C4889">
        <w:rPr>
          <w:rFonts w:ascii="Times New Roman" w:hAnsi="Times New Roman"/>
          <w:lang w:val="sv-SE"/>
        </w:rPr>
        <w:t xml:space="preserve">rred bone. </w:t>
      </w:r>
      <w:r w:rsidRPr="000C4889">
        <w:rPr>
          <w:rFonts w:ascii="Times New Roman" w:hAnsi="Times New Roman"/>
          <w:bCs/>
          <w:lang w:val="en-US"/>
        </w:rPr>
        <w:t>Svezhentsev (1993) reports a bone.</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20,000 ± 1</w:t>
      </w:r>
      <w:r w:rsidR="001214B6" w:rsidRPr="000C4889">
        <w:rPr>
          <w:rFonts w:ascii="Times New Roman" w:hAnsi="Times New Roman"/>
          <w:lang w:val="en-US"/>
        </w:rPr>
        <w:t>,</w:t>
      </w:r>
      <w:r w:rsidRPr="000C4889">
        <w:rPr>
          <w:rFonts w:ascii="Times New Roman" w:hAnsi="Times New Roman"/>
          <w:lang w:val="en-US"/>
        </w:rPr>
        <w:t>000 - Lack of basic information except date. The measurement was realized on mammoth tusk in Military High School, Liptovský Mikuláš (Holec and Kernátsová,1997).</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20,300 ± 200, 21,240 ± 200 - The dates LE-1602A (20,300 ± 200) and LE-1602B (21,240 ± 200) have been obtained from the same mammoth tooth by different methods of bone collagen extraction. The second date (21,240 ± 200) is more reliable in authors opinion (Arslanov &amp; Svezhentsev, 1993).</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20,360 ± 220 - Woodman et al. (1997</w:t>
      </w:r>
      <w:r w:rsidRPr="000C4889">
        <w:rPr>
          <w:rFonts w:ascii="Times New Roman" w:hAnsi="Times New Roman"/>
          <w:b/>
          <w:lang w:val="en-US"/>
        </w:rPr>
        <w:t xml:space="preserve">) </w:t>
      </w:r>
      <w:r w:rsidRPr="000C4889">
        <w:rPr>
          <w:rFonts w:ascii="Times New Roman" w:hAnsi="Times New Roman"/>
          <w:lang w:val="en-US"/>
        </w:rPr>
        <w:t>report date OxA-4233 as 20,360 ± 220, Stuart et al. (</w:t>
      </w:r>
      <w:r w:rsidRPr="000C4889">
        <w:rPr>
          <w:rFonts w:ascii="Times New Roman" w:hAnsi="Times New Roman"/>
          <w:color w:val="000000"/>
          <w:lang w:val="en-US"/>
        </w:rPr>
        <w:t xml:space="preserve">2002) report  </w:t>
      </w:r>
      <w:r w:rsidRPr="000C4889">
        <w:rPr>
          <w:rFonts w:ascii="Times New Roman" w:hAnsi="Times New Roman"/>
          <w:lang w:val="en-US"/>
        </w:rPr>
        <w:t>incorrect</w:t>
      </w:r>
      <w:r w:rsidRPr="000C4889">
        <w:rPr>
          <w:rFonts w:ascii="Times New Roman" w:hAnsi="Times New Roman"/>
          <w:color w:val="000000"/>
          <w:lang w:val="en-US"/>
        </w:rPr>
        <w:t xml:space="preserve"> date 20,630 ± 220.</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20,480 ± 360 - Street &amp;Terberger (2000) comment: The youngest Wildscheuer AMS date (OxA-7498: 20,480 ± 360) was obtained on a specimen of ivory, a material which produced no result for a second Wildscheuer sample, and, in other contexts (e.g. Magdalenian samples from Gönnersdorf and Andernach-Martinsberg) has produced anomalously young results. Hedges et al. (1998b) comment: One sample of mammoth ivory (second series, sample 2) failed to yield a result and the age of a further sample of ivory (OxA-7498: 20 480 </w:t>
      </w:r>
      <w:r w:rsidRPr="000C4889">
        <w:rPr>
          <w:rFonts w:ascii="Times New Roman" w:hAnsi="Times New Roman"/>
          <w:b/>
          <w:bCs/>
          <w:lang w:val="en-US"/>
        </w:rPr>
        <w:t xml:space="preserve">f </w:t>
      </w:r>
      <w:r w:rsidRPr="000C4889">
        <w:rPr>
          <w:rFonts w:ascii="Times New Roman" w:hAnsi="Times New Roman"/>
          <w:lang w:val="en-US"/>
        </w:rPr>
        <w:t xml:space="preserve">360) is clearly too young for an Aurignacian context. The possibility of it being an intrusive find from a younger layer might be considered; alternatively, dating results on ivory have been shown to be erroneous on several occasions, for example, unacceptably young Oxford dates on samples from the Magdalenian sites Gonnersdorf and Andernach (Street </w:t>
      </w:r>
      <w:r w:rsidRPr="000C4889">
        <w:rPr>
          <w:rFonts w:ascii="Times New Roman" w:hAnsi="Times New Roman"/>
          <w:bCs/>
          <w:iCs/>
          <w:lang w:val="en-US"/>
        </w:rPr>
        <w:t>et al.</w:t>
      </w:r>
      <w:r w:rsidRPr="000C4889">
        <w:rPr>
          <w:rFonts w:ascii="Times New Roman" w:hAnsi="Times New Roman"/>
          <w:b/>
          <w:bCs/>
          <w:i/>
          <w:iCs/>
          <w:lang w:val="en-US"/>
        </w:rPr>
        <w:t xml:space="preserve"> </w:t>
      </w:r>
      <w:r w:rsidRPr="000C4889">
        <w:rPr>
          <w:rFonts w:ascii="Times New Roman" w:hAnsi="Times New Roman"/>
          <w:lang w:val="en-US"/>
        </w:rPr>
        <w:t>1994, 3).</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da-DK"/>
        </w:rPr>
        <w:t>20,500 ± 500 - Sulerzhitsky (2004)</w:t>
      </w:r>
      <w:r w:rsidRPr="000C4889">
        <w:rPr>
          <w:rFonts w:ascii="Times New Roman" w:hAnsi="Times New Roman"/>
          <w:lang w:val="en-US"/>
        </w:rPr>
        <w:t xml:space="preserve"> reports date under laboratory number GIN-11311b, as obtained from a mammoth.</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20,550 ± 250 – Date not reported by Huber &amp; Reinhard (2016).</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bCs/>
          <w:lang w:val="en-US"/>
        </w:rPr>
        <w:lastRenderedPageBreak/>
        <w:t xml:space="preserve">20,600 ± 1300 - </w:t>
      </w:r>
      <w:r w:rsidRPr="000C4889">
        <w:rPr>
          <w:rFonts w:ascii="Times New Roman" w:hAnsi="Times New Roman"/>
          <w:color w:val="000000"/>
          <w:lang w:val="en-US"/>
        </w:rPr>
        <w:t xml:space="preserve">Demay et al. (2016) report </w:t>
      </w:r>
      <w:r w:rsidRPr="000C4889">
        <w:rPr>
          <w:rFonts w:ascii="Times New Roman" w:hAnsi="Times New Roman"/>
          <w:lang w:val="en-US"/>
        </w:rPr>
        <w:t xml:space="preserve">GIN-8529 as </w:t>
      </w:r>
      <w:r w:rsidRPr="000C4889">
        <w:rPr>
          <w:rFonts w:ascii="Times New Roman" w:hAnsi="Times New Roman"/>
          <w:lang w:val="da-DK"/>
        </w:rPr>
        <w:t xml:space="preserve">20,600 ± </w:t>
      </w:r>
      <w:r w:rsidRPr="000C4889">
        <w:rPr>
          <w:rFonts w:ascii="Times New Roman" w:hAnsi="Times New Roman"/>
          <w:color w:val="000000"/>
          <w:lang w:val="da-DK"/>
        </w:rPr>
        <w:t>1200.</w:t>
      </w:r>
    </w:p>
    <w:p w:rsidR="006B24B5" w:rsidRPr="000C4889" w:rsidRDefault="006B24B5" w:rsidP="000C4889">
      <w:pPr>
        <w:spacing w:line="276" w:lineRule="auto"/>
        <w:rPr>
          <w:rFonts w:ascii="Times New Roman" w:hAnsi="Times New Roman"/>
          <w:bCs/>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bCs/>
          <w:lang w:val="en-US"/>
        </w:rPr>
        <w:t xml:space="preserve">20,700 ± 500 - </w:t>
      </w:r>
      <w:r w:rsidRPr="000C4889">
        <w:rPr>
          <w:rFonts w:ascii="Times New Roman" w:hAnsi="Times New Roman"/>
          <w:lang w:val="en-US"/>
        </w:rPr>
        <w:t xml:space="preserve">Sulerzhitsky (2004) reports date as obtained from mammoth, </w:t>
      </w:r>
      <w:r w:rsidRPr="000C4889">
        <w:rPr>
          <w:rFonts w:ascii="Times New Roman" w:eastAsia="TimesNewRomanPS-BoldMT" w:hAnsi="Times New Roman"/>
          <w:bCs/>
          <w:lang w:val="en-US"/>
        </w:rPr>
        <w:t>Beliaeva</w:t>
      </w:r>
      <w:r w:rsidRPr="000C4889">
        <w:rPr>
          <w:rFonts w:ascii="Times New Roman" w:hAnsi="Times New Roman"/>
          <w:lang w:val="da-DK"/>
        </w:rPr>
        <w:t xml:space="preserve"> (2015)</w:t>
      </w:r>
      <w:r w:rsidRPr="000C4889">
        <w:rPr>
          <w:rFonts w:ascii="Times New Roman" w:hAnsi="Times New Roman"/>
          <w:bCs/>
          <w:color w:val="000000"/>
          <w:lang w:val="en-US"/>
        </w:rPr>
        <w:t xml:space="preserve"> (</w:t>
      </w:r>
      <w:r w:rsidRPr="000C4889">
        <w:rPr>
          <w:rFonts w:ascii="Times New Roman" w:hAnsi="Times New Roman"/>
          <w:color w:val="000000"/>
          <w:lang w:val="en-US"/>
        </w:rPr>
        <w:t>Belyaeva, 2015)</w:t>
      </w:r>
      <w:r w:rsidRPr="000C4889">
        <w:rPr>
          <w:rFonts w:ascii="Times New Roman" w:hAnsi="Times New Roman"/>
          <w:lang w:val="da-DK"/>
        </w:rPr>
        <w:t xml:space="preserve"> as obtained from mammoth tooth.</w:t>
      </w:r>
    </w:p>
    <w:p w:rsidR="006B24B5" w:rsidRPr="000C4889" w:rsidRDefault="006B24B5" w:rsidP="000C4889">
      <w:pPr>
        <w:spacing w:line="276" w:lineRule="auto"/>
        <w:rPr>
          <w:rFonts w:ascii="Times New Roman" w:hAnsi="Times New Roman"/>
          <w:bCs/>
          <w:lang w:val="en-US"/>
        </w:rPr>
      </w:pPr>
    </w:p>
    <w:p w:rsidR="006B24B5" w:rsidRPr="000C4889" w:rsidRDefault="006B24B5" w:rsidP="000C4889">
      <w:pPr>
        <w:numPr>
          <w:ilvl w:val="0"/>
          <w:numId w:val="12"/>
        </w:numPr>
        <w:spacing w:after="0" w:line="276" w:lineRule="auto"/>
        <w:rPr>
          <w:rFonts w:ascii="Times New Roman" w:hAnsi="Times New Roman"/>
          <w:bCs/>
          <w:lang w:val="en-US"/>
        </w:rPr>
      </w:pPr>
      <w:r w:rsidRPr="000C4889">
        <w:rPr>
          <w:rFonts w:ascii="Times New Roman" w:hAnsi="Times New Roman"/>
          <w:bCs/>
          <w:lang w:val="en-US"/>
        </w:rPr>
        <w:t>20,840 ± 310 - Date GrA-14009 (13,420±60) has been obtained from the apatite of the same mammoth bone (van der Plicht, 2012).</w:t>
      </w:r>
    </w:p>
    <w:p w:rsidR="006B24B5" w:rsidRPr="000C4889" w:rsidRDefault="006B24B5" w:rsidP="000C4889">
      <w:pPr>
        <w:spacing w:line="276" w:lineRule="auto"/>
        <w:rPr>
          <w:rFonts w:ascii="Times New Roman" w:hAnsi="Times New Roman"/>
          <w:bCs/>
          <w:color w:val="000000"/>
          <w:lang w:val="en-US"/>
        </w:rPr>
      </w:pPr>
    </w:p>
    <w:p w:rsidR="006B24B5" w:rsidRPr="000C4889" w:rsidRDefault="006B24B5" w:rsidP="000C4889">
      <w:pPr>
        <w:numPr>
          <w:ilvl w:val="0"/>
          <w:numId w:val="12"/>
        </w:numPr>
        <w:spacing w:after="0" w:line="276" w:lineRule="auto"/>
        <w:rPr>
          <w:rFonts w:ascii="Times New Roman" w:hAnsi="Times New Roman"/>
          <w:color w:val="000000"/>
          <w:lang w:val="da-DK"/>
        </w:rPr>
      </w:pPr>
      <w:r w:rsidRPr="000C4889">
        <w:rPr>
          <w:rFonts w:ascii="Times New Roman" w:hAnsi="Times New Roman"/>
          <w:bCs/>
          <w:color w:val="000000"/>
          <w:lang w:val="en-US"/>
        </w:rPr>
        <w:t xml:space="preserve">20,900 ± 600 - </w:t>
      </w:r>
      <w:r w:rsidRPr="000C4889">
        <w:rPr>
          <w:rFonts w:ascii="Times New Roman" w:hAnsi="Times New Roman"/>
          <w:color w:val="000000"/>
          <w:lang w:val="da-DK"/>
        </w:rPr>
        <w:t>Sulerzhitsky (2004) reports date as obtained from mammoth</w:t>
      </w:r>
      <w:r w:rsidRPr="000C4889">
        <w:rPr>
          <w:rFonts w:ascii="Times New Roman" w:hAnsi="Times New Roman"/>
          <w:lang w:val="en-US"/>
        </w:rPr>
        <w:t xml:space="preserve">, </w:t>
      </w:r>
      <w:r w:rsidRPr="000C4889">
        <w:rPr>
          <w:rFonts w:ascii="Times New Roman" w:eastAsia="TimesNewRomanPS-BoldMT" w:hAnsi="Times New Roman"/>
          <w:bCs/>
          <w:lang w:val="en-US"/>
        </w:rPr>
        <w:t>Beliaeva</w:t>
      </w:r>
      <w:r w:rsidRPr="000C4889">
        <w:rPr>
          <w:rFonts w:ascii="Times New Roman" w:hAnsi="Times New Roman"/>
          <w:lang w:val="da-DK"/>
        </w:rPr>
        <w:t xml:space="preserve"> (2015)</w:t>
      </w:r>
      <w:r w:rsidRPr="000C4889">
        <w:rPr>
          <w:rFonts w:ascii="Times New Roman" w:hAnsi="Times New Roman"/>
          <w:bCs/>
          <w:color w:val="000000"/>
          <w:lang w:val="en-US"/>
        </w:rPr>
        <w:t xml:space="preserve"> (</w:t>
      </w:r>
      <w:r w:rsidRPr="000C4889">
        <w:rPr>
          <w:rFonts w:ascii="Times New Roman" w:hAnsi="Times New Roman"/>
          <w:color w:val="000000"/>
          <w:lang w:val="en-US"/>
        </w:rPr>
        <w:t>Belyaeva, 2015)</w:t>
      </w:r>
      <w:r w:rsidRPr="000C4889">
        <w:rPr>
          <w:rFonts w:ascii="Times New Roman" w:hAnsi="Times New Roman"/>
          <w:lang w:val="da-DK"/>
        </w:rPr>
        <w:t xml:space="preserve"> as obtained from mammoth tooth</w:t>
      </w:r>
      <w:r w:rsidRPr="000C4889">
        <w:rPr>
          <w:rFonts w:ascii="Times New Roman" w:hAnsi="Times New Roman"/>
          <w:color w:val="000000"/>
          <w:lang w:val="da-DK"/>
        </w:rPr>
        <w:t xml:space="preserve">. </w:t>
      </w:r>
      <w:r w:rsidRPr="000C4889">
        <w:rPr>
          <w:rFonts w:ascii="Times New Roman" w:hAnsi="Times New Roman"/>
          <w:color w:val="000000"/>
          <w:lang w:val="en-US"/>
        </w:rPr>
        <w:t>Demay et al. (2016) report two different dates (</w:t>
      </w:r>
      <w:r w:rsidRPr="000C4889">
        <w:rPr>
          <w:rFonts w:ascii="Times New Roman" w:hAnsi="Times New Roman"/>
          <w:color w:val="000000"/>
          <w:lang w:val="da-DK"/>
        </w:rPr>
        <w:t xml:space="preserve">20,900 ± 600 from </w:t>
      </w:r>
      <w:r w:rsidRPr="000C4889">
        <w:rPr>
          <w:rFonts w:ascii="Times New Roman" w:hAnsi="Times New Roman"/>
          <w:color w:val="000000"/>
          <w:lang w:val="en-US"/>
        </w:rPr>
        <w:t xml:space="preserve">mammoth tooth and </w:t>
      </w:r>
      <w:r w:rsidRPr="000C4889">
        <w:rPr>
          <w:rFonts w:ascii="Times New Roman" w:hAnsi="Times New Roman"/>
          <w:color w:val="000000"/>
          <w:lang w:val="da-DK"/>
        </w:rPr>
        <w:t xml:space="preserve">20,900 ± 900, a bone) </w:t>
      </w:r>
      <w:r w:rsidRPr="000C4889">
        <w:rPr>
          <w:rFonts w:ascii="Times New Roman" w:hAnsi="Times New Roman"/>
          <w:color w:val="000000"/>
          <w:lang w:val="en-US"/>
        </w:rPr>
        <w:t>as GIN-11311a.</w:t>
      </w:r>
    </w:p>
    <w:p w:rsidR="006B24B5" w:rsidRPr="000C4889" w:rsidRDefault="006B24B5" w:rsidP="000C4889">
      <w:pPr>
        <w:spacing w:line="276" w:lineRule="auto"/>
        <w:rPr>
          <w:rFonts w:ascii="Times New Roman" w:hAnsi="Times New Roman"/>
          <w:lang w:val="da-DK"/>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da-DK"/>
        </w:rPr>
        <w:t xml:space="preserve">20,970 ± 110 - </w:t>
      </w:r>
      <w:r w:rsidRPr="000C4889">
        <w:rPr>
          <w:rFonts w:ascii="Times New Roman" w:hAnsi="Times New Roman"/>
          <w:lang w:val="en-US"/>
        </w:rPr>
        <w:t>Minimum age probably due to collagen pollution by microfilament (Raynal et al., 2014).</w:t>
      </w:r>
    </w:p>
    <w:p w:rsidR="006B24B5" w:rsidRPr="000C4889" w:rsidRDefault="006B24B5" w:rsidP="000C4889">
      <w:pPr>
        <w:spacing w:line="276" w:lineRule="auto"/>
        <w:rPr>
          <w:rFonts w:ascii="Times New Roman" w:hAnsi="Times New Roman"/>
          <w:lang w:val="da-DK"/>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bCs/>
          <w:lang w:val="es-419"/>
        </w:rPr>
        <w:t xml:space="preserve">21,100 ± 600, </w:t>
      </w:r>
      <w:r w:rsidRPr="000C4889">
        <w:rPr>
          <w:rFonts w:ascii="Times New Roman" w:hAnsi="Times New Roman"/>
          <w:lang w:val="es-419"/>
        </w:rPr>
        <w:t>21,600</w:t>
      </w:r>
      <w:r w:rsidRPr="000C4889">
        <w:rPr>
          <w:rFonts w:ascii="Times New Roman" w:hAnsi="Times New Roman"/>
          <w:color w:val="000000"/>
          <w:lang w:val="da-DK"/>
        </w:rPr>
        <w:t xml:space="preserve"> ±</w:t>
      </w:r>
      <w:r w:rsidRPr="000C4889">
        <w:rPr>
          <w:rFonts w:ascii="Times New Roman" w:hAnsi="Times New Roman"/>
          <w:lang w:val="es-419"/>
        </w:rPr>
        <w:t xml:space="preserve"> 600</w:t>
      </w:r>
      <w:r w:rsidRPr="000C4889">
        <w:rPr>
          <w:rFonts w:ascii="Times New Roman" w:hAnsi="Times New Roman"/>
          <w:bCs/>
          <w:lang w:val="es-419"/>
        </w:rPr>
        <w:t xml:space="preserve"> - Sinitsyn et al. (1997), </w:t>
      </w:r>
      <w:r w:rsidRPr="000C4889">
        <w:rPr>
          <w:rFonts w:ascii="Times New Roman" w:hAnsi="Times New Roman"/>
          <w:lang w:val="es-419"/>
        </w:rPr>
        <w:t xml:space="preserve">Levi et al. </w:t>
      </w:r>
      <w:r w:rsidRPr="000C4889">
        <w:rPr>
          <w:rFonts w:ascii="Times New Roman" w:hAnsi="Times New Roman"/>
          <w:lang w:val="en-US"/>
        </w:rPr>
        <w:t xml:space="preserve">(2011) report date (GIN-8076) obtained from mammoth bone as 21,100 </w:t>
      </w:r>
      <w:r w:rsidRPr="000C4889">
        <w:rPr>
          <w:rFonts w:ascii="Times New Roman" w:hAnsi="Times New Roman"/>
          <w:color w:val="000000"/>
          <w:lang w:val="da-DK"/>
        </w:rPr>
        <w:t xml:space="preserve">± </w:t>
      </w:r>
      <w:r w:rsidRPr="000C4889">
        <w:rPr>
          <w:rFonts w:ascii="Times New Roman" w:hAnsi="Times New Roman"/>
          <w:lang w:val="en-US"/>
        </w:rPr>
        <w:t xml:space="preserve">600. Sulerzhitsky (2004) reports this date as 21,600 </w:t>
      </w:r>
      <w:r w:rsidRPr="000C4889">
        <w:rPr>
          <w:rFonts w:ascii="Times New Roman" w:hAnsi="Times New Roman"/>
          <w:color w:val="000000"/>
          <w:lang w:val="da-DK"/>
        </w:rPr>
        <w:t>±</w:t>
      </w:r>
      <w:r w:rsidRPr="000C4889">
        <w:rPr>
          <w:rFonts w:ascii="Times New Roman" w:hAnsi="Times New Roman"/>
          <w:lang w:val="en-US"/>
        </w:rPr>
        <w:t xml:space="preserve"> 600. The last date is correct (Zaretskaya 2017, personal comm.).</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21,255 ± 240, 23,050 ± 305 – Two radiocarbon dates from Pámanes 21,255 ± 240 (PAM 32531) and 23,050 ± 305 (PAM 32530) were directly dated on woolly mammoth molars from the same mandible in Uppsala laboratory (Álvarez-Lao and García, 2010; Álvarez-Lao and García, 2012;</w:t>
      </w:r>
      <w:r w:rsidRPr="000C4889">
        <w:rPr>
          <w:rFonts w:ascii="Times New Roman" w:hAnsi="Times New Roman"/>
          <w:color w:val="000000"/>
          <w:lang w:val="en-US"/>
        </w:rPr>
        <w:t xml:space="preserve"> </w:t>
      </w:r>
      <w:r w:rsidRPr="000C4889">
        <w:rPr>
          <w:rFonts w:ascii="Times New Roman" w:hAnsi="Times New Roman"/>
          <w:lang w:val="en-US"/>
        </w:rPr>
        <w:t>Álvarez-Lao, personal communication 2016).</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bCs/>
          <w:lang w:val="en-US"/>
        </w:rPr>
        <w:t xml:space="preserve">21,400 ± 120 - </w:t>
      </w:r>
      <w:r w:rsidRPr="000C4889">
        <w:rPr>
          <w:rFonts w:ascii="Times New Roman" w:hAnsi="Times New Roman"/>
          <w:lang w:val="en-US"/>
        </w:rPr>
        <w:t>The material dated is a mammoth molar (Ukkonen et al., 2011).</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21,600 ± 2200 - Levi et al. (2011) report locality name as Dobranichevka.</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21,680 ± 700 - Svezhentsev (1993), Svezhentsev &amp; Popov (1993), </w:t>
      </w:r>
      <w:r w:rsidRPr="000C4889">
        <w:rPr>
          <w:rFonts w:ascii="Times New Roman" w:hAnsi="Times New Roman"/>
          <w:bCs/>
          <w:lang w:val="en-US"/>
        </w:rPr>
        <w:t xml:space="preserve">Sinitsyn et al. </w:t>
      </w:r>
      <w:r w:rsidRPr="000C4889">
        <w:rPr>
          <w:rFonts w:ascii="Times New Roman" w:hAnsi="Times New Roman"/>
          <w:lang w:val="sv-SE"/>
        </w:rPr>
        <w:t xml:space="preserve">(1997), </w:t>
      </w:r>
      <w:r w:rsidRPr="000C4889">
        <w:rPr>
          <w:rFonts w:ascii="Times New Roman" w:hAnsi="Times New Roman"/>
          <w:lang w:val="da-DK"/>
        </w:rPr>
        <w:t xml:space="preserve">Levi et al. 2011 report date as obtained from mammoth tooth; </w:t>
      </w:r>
      <w:r w:rsidRPr="000C4889">
        <w:rPr>
          <w:rFonts w:ascii="Times New Roman" w:hAnsi="Times New Roman"/>
          <w:lang w:val="en-US"/>
        </w:rPr>
        <w:t>Velichko &amp; Zelikson (2005) from charred bone.</w:t>
      </w:r>
    </w:p>
    <w:p w:rsidR="006B24B5" w:rsidRPr="000C4889" w:rsidRDefault="006B24B5" w:rsidP="000C4889">
      <w:pPr>
        <w:spacing w:line="276" w:lineRule="auto"/>
        <w:rPr>
          <w:rFonts w:ascii="Times New Roman" w:hAnsi="Times New Roman"/>
          <w:bCs/>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21,710</w:t>
      </w:r>
      <w:r w:rsidRPr="000C4889">
        <w:rPr>
          <w:rFonts w:ascii="Times New Roman" w:hAnsi="Times New Roman"/>
          <w:lang w:val="da-DK"/>
        </w:rPr>
        <w:t xml:space="preserve"> ± </w:t>
      </w:r>
      <w:r w:rsidRPr="000C4889">
        <w:rPr>
          <w:rFonts w:ascii="Times New Roman" w:hAnsi="Times New Roman"/>
          <w:lang w:val="en-US"/>
        </w:rPr>
        <w:t xml:space="preserve">120, </w:t>
      </w:r>
      <w:r w:rsidRPr="000C4889">
        <w:rPr>
          <w:rFonts w:ascii="Times New Roman" w:hAnsi="Times New Roman"/>
          <w:lang w:val="da-DK"/>
        </w:rPr>
        <w:t xml:space="preserve">22,210 ± 160, 22,620 ± 340 - </w:t>
      </w:r>
      <w:r w:rsidRPr="000C4889">
        <w:rPr>
          <w:rFonts w:ascii="Times New Roman" w:hAnsi="Times New Roman"/>
          <w:lang w:val="en-US"/>
        </w:rPr>
        <w:t>Three AMS dates (OxA-7108, OxA- 16601, OxA-17559) were obtained from the same mammoth ivory sample by different methods (for further details see Jacobi &amp; Higham, 2008). Date 21,710</w:t>
      </w:r>
      <w:r w:rsidRPr="000C4889">
        <w:rPr>
          <w:rFonts w:ascii="Times New Roman" w:hAnsi="Times New Roman"/>
          <w:lang w:val="da-DK"/>
        </w:rPr>
        <w:t xml:space="preserve"> ± </w:t>
      </w:r>
      <w:r w:rsidRPr="000C4889">
        <w:rPr>
          <w:rFonts w:ascii="Times New Roman" w:hAnsi="Times New Roman"/>
          <w:lang w:val="en-US"/>
        </w:rPr>
        <w:t>120 (OxA-17559) was used in our analysis.</w:t>
      </w:r>
    </w:p>
    <w:p w:rsidR="006B24B5" w:rsidRPr="000C4889" w:rsidRDefault="006B24B5" w:rsidP="000C4889">
      <w:pPr>
        <w:spacing w:line="276" w:lineRule="auto"/>
        <w:rPr>
          <w:rFonts w:ascii="Times New Roman" w:hAnsi="Times New Roman"/>
          <w:bCs/>
          <w:lang w:val="en-US"/>
        </w:rPr>
      </w:pPr>
    </w:p>
    <w:p w:rsidR="006B24B5" w:rsidRPr="000C4889" w:rsidRDefault="006B24B5" w:rsidP="000C4889">
      <w:pPr>
        <w:numPr>
          <w:ilvl w:val="0"/>
          <w:numId w:val="12"/>
        </w:numPr>
        <w:spacing w:after="0" w:line="276" w:lineRule="auto"/>
        <w:rPr>
          <w:rFonts w:ascii="Times New Roman" w:hAnsi="Times New Roman"/>
          <w:bCs/>
          <w:lang w:val="en-US"/>
        </w:rPr>
      </w:pPr>
      <w:r w:rsidRPr="000C4889">
        <w:rPr>
          <w:rFonts w:ascii="Times New Roman" w:hAnsi="Times New Roman"/>
          <w:bCs/>
          <w:lang w:val="es-419"/>
        </w:rPr>
        <w:t xml:space="preserve">21,950 ± 250, </w:t>
      </w:r>
      <w:r w:rsidRPr="000C4889">
        <w:rPr>
          <w:rFonts w:ascii="Times New Roman" w:hAnsi="Times New Roman"/>
          <w:lang w:val="es-419"/>
        </w:rPr>
        <w:t>22,000 ± 300</w:t>
      </w:r>
      <w:r w:rsidRPr="000C4889">
        <w:rPr>
          <w:rFonts w:ascii="Times New Roman" w:hAnsi="Times New Roman"/>
          <w:bCs/>
          <w:lang w:val="es-419"/>
        </w:rPr>
        <w:t xml:space="preserve"> - Sinitsyn et al. </w:t>
      </w:r>
      <w:r w:rsidRPr="000C4889">
        <w:rPr>
          <w:rFonts w:ascii="Times New Roman" w:hAnsi="Times New Roman"/>
          <w:lang w:val="sv-SE"/>
        </w:rPr>
        <w:t xml:space="preserve">(1997), </w:t>
      </w:r>
      <w:r w:rsidRPr="000C4889">
        <w:rPr>
          <w:rFonts w:ascii="Times New Roman" w:hAnsi="Times New Roman"/>
          <w:lang w:val="da-DK"/>
        </w:rPr>
        <w:t>Levi et al. (2011)</w:t>
      </w:r>
      <w:r w:rsidRPr="000C4889">
        <w:rPr>
          <w:rFonts w:ascii="Times New Roman" w:hAnsi="Times New Roman"/>
          <w:lang w:val="sv-SE"/>
        </w:rPr>
        <w:t xml:space="preserve"> report </w:t>
      </w:r>
      <w:r w:rsidRPr="000C4889">
        <w:rPr>
          <w:rFonts w:ascii="Times New Roman" w:hAnsi="Times New Roman"/>
          <w:lang w:val="en-US"/>
        </w:rPr>
        <w:t xml:space="preserve">GIN-8041 as 21,950 ± 250. Praslov &amp; Sulerzhitsky (1999), </w:t>
      </w:r>
      <w:r w:rsidRPr="000C4889">
        <w:rPr>
          <w:rFonts w:ascii="Times New Roman" w:hAnsi="Times New Roman"/>
          <w:lang w:val="da-DK"/>
        </w:rPr>
        <w:t>Sulerzhitsky (2004</w:t>
      </w:r>
      <w:r w:rsidRPr="000C4889">
        <w:rPr>
          <w:rFonts w:ascii="Times New Roman" w:hAnsi="Times New Roman"/>
          <w:lang w:val="en-US"/>
        </w:rPr>
        <w:t>) report date as 22,000 ± 300. We used date 22,000 ± 300 in our analysis.</w:t>
      </w:r>
    </w:p>
    <w:p w:rsidR="006B24B5" w:rsidRPr="000C4889" w:rsidRDefault="006B24B5" w:rsidP="000C4889">
      <w:pPr>
        <w:spacing w:line="276" w:lineRule="auto"/>
        <w:rPr>
          <w:rFonts w:ascii="Times New Roman" w:hAnsi="Times New Roman"/>
          <w:bCs/>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lastRenderedPageBreak/>
        <w:t xml:space="preserve">22,000 ± 300, 22,300 ± 300 - </w:t>
      </w:r>
      <w:r w:rsidRPr="000C4889">
        <w:rPr>
          <w:rFonts w:ascii="Times New Roman" w:hAnsi="Times New Roman"/>
          <w:bCs/>
          <w:lang w:val="en-US"/>
        </w:rPr>
        <w:t xml:space="preserve">Sulerzhitsky (2004) reports date </w:t>
      </w:r>
      <w:r w:rsidRPr="000C4889">
        <w:rPr>
          <w:rFonts w:ascii="Times New Roman" w:hAnsi="Times New Roman"/>
          <w:lang w:val="en-US"/>
        </w:rPr>
        <w:t xml:space="preserve">GIN-3698 obtained from mammoth as 22,000 ± 300. </w:t>
      </w:r>
      <w:r w:rsidRPr="000C4889">
        <w:rPr>
          <w:rFonts w:ascii="Times New Roman" w:hAnsi="Times New Roman"/>
          <w:bCs/>
          <w:lang w:val="en-US"/>
        </w:rPr>
        <w:t xml:space="preserve">Sinitsyn et al. </w:t>
      </w:r>
      <w:r w:rsidRPr="000C4889">
        <w:rPr>
          <w:rFonts w:ascii="Times New Roman" w:hAnsi="Times New Roman"/>
          <w:lang w:val="en-US"/>
        </w:rPr>
        <w:t xml:space="preserve">(1997), </w:t>
      </w:r>
      <w:r w:rsidRPr="000C4889">
        <w:rPr>
          <w:rFonts w:ascii="Times New Roman" w:hAnsi="Times New Roman"/>
          <w:lang w:val="da-DK"/>
        </w:rPr>
        <w:t xml:space="preserve">Velichko &amp; Zelikson (2005), Levi et al. (2011) </w:t>
      </w:r>
      <w:r w:rsidRPr="000C4889">
        <w:rPr>
          <w:rFonts w:ascii="Times New Roman" w:hAnsi="Times New Roman"/>
          <w:lang w:val="en-US"/>
        </w:rPr>
        <w:t xml:space="preserve">report date GIN-3998 as 22,300 ± 300. </w:t>
      </w:r>
      <w:r w:rsidRPr="000C4889">
        <w:rPr>
          <w:rFonts w:ascii="Times New Roman" w:hAnsi="Times New Roman"/>
          <w:lang w:val="sv-SE"/>
        </w:rPr>
        <w:t xml:space="preserve">Amirkhanov (1997) reports </w:t>
      </w:r>
      <w:r w:rsidRPr="000C4889">
        <w:rPr>
          <w:rFonts w:ascii="Times New Roman" w:hAnsi="Times New Roman"/>
          <w:lang w:val="da-DK"/>
        </w:rPr>
        <w:t xml:space="preserve">GIN-3698, as </w:t>
      </w:r>
      <w:r w:rsidRPr="000C4889">
        <w:rPr>
          <w:rFonts w:ascii="Times New Roman" w:hAnsi="Times New Roman"/>
          <w:lang w:val="en-US"/>
        </w:rPr>
        <w:t>22,300 ± 300. We used date 22,000 ± 300 in our analysis.</w:t>
      </w:r>
    </w:p>
    <w:p w:rsidR="006B24B5" w:rsidRPr="000C4889" w:rsidRDefault="006B24B5" w:rsidP="000C4889">
      <w:pPr>
        <w:spacing w:line="276" w:lineRule="auto"/>
        <w:rPr>
          <w:rFonts w:ascii="Times New Roman" w:hAnsi="Times New Roman"/>
          <w:bCs/>
          <w:lang w:val="en-US"/>
        </w:rPr>
      </w:pPr>
    </w:p>
    <w:p w:rsidR="006B24B5" w:rsidRPr="000C4889" w:rsidRDefault="006B24B5" w:rsidP="000C4889">
      <w:pPr>
        <w:numPr>
          <w:ilvl w:val="0"/>
          <w:numId w:val="12"/>
        </w:numPr>
        <w:spacing w:after="0" w:line="276" w:lineRule="auto"/>
        <w:rPr>
          <w:rFonts w:ascii="Times New Roman" w:hAnsi="Times New Roman"/>
          <w:bCs/>
          <w:lang w:val="en-US"/>
        </w:rPr>
      </w:pPr>
      <w:r w:rsidRPr="000C4889">
        <w:rPr>
          <w:rFonts w:ascii="Times New Roman" w:hAnsi="Times New Roman"/>
          <w:lang w:val="en-US"/>
        </w:rPr>
        <w:t xml:space="preserve">18,950 ± 90, </w:t>
      </w:r>
      <w:r w:rsidRPr="000C4889">
        <w:rPr>
          <w:rFonts w:ascii="Times New Roman" w:hAnsi="Times New Roman"/>
          <w:bCs/>
          <w:lang w:val="en-US"/>
        </w:rPr>
        <w:t xml:space="preserve">22,090 ± 110, </w:t>
      </w:r>
      <w:r w:rsidRPr="000C4889">
        <w:rPr>
          <w:rFonts w:ascii="Times New Roman" w:hAnsi="Times New Roman"/>
          <w:lang w:val="en-US"/>
        </w:rPr>
        <w:t>22,690 ± 120, 22,740 ± 120</w:t>
      </w:r>
      <w:r w:rsidRPr="000C4889">
        <w:rPr>
          <w:rFonts w:ascii="Times New Roman" w:hAnsi="Times New Roman"/>
          <w:bCs/>
          <w:lang w:val="en-US"/>
        </w:rPr>
        <w:t xml:space="preserve"> - Wojtal &amp; Wilczyński (2015) report material as carbonized bone, Wilczyński et al. (2015</w:t>
      </w:r>
      <w:r w:rsidR="0022741E" w:rsidRPr="000C4889">
        <w:rPr>
          <w:rFonts w:ascii="Times New Roman" w:hAnsi="Times New Roman"/>
          <w:bCs/>
          <w:lang w:val="en-US"/>
        </w:rPr>
        <w:t>a</w:t>
      </w:r>
      <w:r w:rsidRPr="000C4889">
        <w:rPr>
          <w:rFonts w:ascii="Times New Roman" w:hAnsi="Times New Roman"/>
          <w:bCs/>
          <w:lang w:val="en-US"/>
        </w:rPr>
        <w:t>) as mammoth's burned bone.</w:t>
      </w:r>
    </w:p>
    <w:p w:rsidR="006B24B5" w:rsidRPr="000C4889" w:rsidRDefault="006B24B5" w:rsidP="000C4889">
      <w:pPr>
        <w:spacing w:line="276" w:lineRule="auto"/>
        <w:rPr>
          <w:rFonts w:ascii="Times New Roman" w:hAnsi="Times New Roman"/>
          <w:bCs/>
          <w:lang w:val="en-US"/>
        </w:rPr>
      </w:pPr>
    </w:p>
    <w:p w:rsidR="006B24B5" w:rsidRPr="000C4889" w:rsidRDefault="006B24B5" w:rsidP="000C4889">
      <w:pPr>
        <w:numPr>
          <w:ilvl w:val="0"/>
          <w:numId w:val="12"/>
        </w:numPr>
        <w:spacing w:after="0" w:line="276" w:lineRule="auto"/>
        <w:rPr>
          <w:rFonts w:ascii="Times New Roman" w:hAnsi="Times New Roman"/>
          <w:bCs/>
          <w:lang w:val="en-US"/>
        </w:rPr>
      </w:pPr>
      <w:r w:rsidRPr="000C4889">
        <w:rPr>
          <w:rFonts w:ascii="Times New Roman" w:hAnsi="Times New Roman"/>
          <w:bCs/>
          <w:lang w:val="en-US"/>
        </w:rPr>
        <w:t>22,200 ± 700, 23,400 ± 700 - Sulerzhitsky (2004) reports GIN-7729 (22,200  ± 700) as date obtained from a mammoth. Bulochnikova (2008) reports the material dated as mammoth's tooth. Sinitsyn et al. (1997) report incorrect date (23,400 ± 700, GIN-7729) as obtained from the mammoth's tooth.</w:t>
      </w:r>
    </w:p>
    <w:p w:rsidR="006B24B5" w:rsidRPr="000C4889" w:rsidRDefault="006B24B5" w:rsidP="000C4889">
      <w:pPr>
        <w:spacing w:line="276" w:lineRule="auto"/>
        <w:rPr>
          <w:rFonts w:ascii="Times New Roman" w:hAnsi="Times New Roman"/>
          <w:bCs/>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22,330 + 130/ - 120 – Škrdla et al. (2006) report GrA-24741 (26,860 </w:t>
      </w:r>
      <w:r w:rsidRPr="000C4889">
        <w:rPr>
          <w:rFonts w:ascii="Times New Roman" w:eastAsia="Times-Roman" w:hAnsi="Times New Roman"/>
          <w:lang w:val="en-US"/>
        </w:rPr>
        <w:t xml:space="preserve">± </w:t>
      </w:r>
      <w:r w:rsidRPr="000C4889">
        <w:rPr>
          <w:rFonts w:ascii="Times New Roman" w:hAnsi="Times New Roman"/>
          <w:lang w:val="en-US"/>
        </w:rPr>
        <w:t>430 calibrated yBP) as obtained from mammoth bone from locality Jarošov II - Kopaniny</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22,420 ± 315 – Dated mammoth molar was found in the glaciogenic gravel/till (Ukkonen et al., 1999). </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22,500 ± 200 - Sulerzhitsky (2004) reports the laboratory number of date as GIN-3695.</w:t>
      </w:r>
    </w:p>
    <w:p w:rsidR="006B24B5" w:rsidRPr="000C4889" w:rsidRDefault="006B24B5" w:rsidP="000C4889">
      <w:pPr>
        <w:spacing w:line="276" w:lineRule="auto"/>
        <w:rPr>
          <w:rFonts w:ascii="Times New Roman" w:hAnsi="Times New Roman"/>
          <w:bCs/>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bCs/>
          <w:lang w:val="en-US"/>
        </w:rPr>
        <w:t xml:space="preserve">22,500 ± 700, </w:t>
      </w:r>
      <w:r w:rsidRPr="000C4889">
        <w:rPr>
          <w:rFonts w:ascii="Times New Roman" w:hAnsi="Times New Roman"/>
          <w:lang w:val="en-US"/>
        </w:rPr>
        <w:t>17,400 ± 2</w:t>
      </w:r>
      <w:r w:rsidR="0022741E" w:rsidRPr="000C4889">
        <w:rPr>
          <w:rFonts w:ascii="Times New Roman" w:hAnsi="Times New Roman"/>
          <w:lang w:val="en-US"/>
        </w:rPr>
        <w:t>,</w:t>
      </w:r>
      <w:r w:rsidRPr="000C4889">
        <w:rPr>
          <w:rFonts w:ascii="Times New Roman" w:hAnsi="Times New Roman"/>
          <w:lang w:val="en-US"/>
        </w:rPr>
        <w:t>000</w:t>
      </w:r>
      <w:r w:rsidRPr="000C4889">
        <w:rPr>
          <w:rFonts w:ascii="Times New Roman" w:hAnsi="Times New Roman"/>
          <w:bCs/>
          <w:lang w:val="en-US"/>
        </w:rPr>
        <w:t xml:space="preserve"> - </w:t>
      </w:r>
      <w:r w:rsidRPr="000C4889">
        <w:rPr>
          <w:rFonts w:ascii="Times New Roman" w:hAnsi="Times New Roman"/>
          <w:lang w:val="sv-SE"/>
        </w:rPr>
        <w:t xml:space="preserve">Date </w:t>
      </w:r>
      <w:r w:rsidRPr="000C4889">
        <w:rPr>
          <w:rFonts w:ascii="Times New Roman" w:eastAsia="HypatiaSansPro-Regular" w:hAnsi="Times New Roman"/>
          <w:lang w:val="en-US"/>
        </w:rPr>
        <w:t xml:space="preserve">GIN-10239, </w:t>
      </w:r>
      <w:r w:rsidRPr="000C4889">
        <w:rPr>
          <w:rFonts w:ascii="Times New Roman" w:hAnsi="Times New Roman"/>
          <w:lang w:val="da-DK"/>
        </w:rPr>
        <w:t xml:space="preserve">22,500 ± 700 replaces </w:t>
      </w:r>
      <w:r w:rsidRPr="000C4889">
        <w:rPr>
          <w:rFonts w:ascii="Times New Roman" w:hAnsi="Times New Roman"/>
          <w:lang w:val="en-US"/>
        </w:rPr>
        <w:t>LE -5571, 17,400 ± 2</w:t>
      </w:r>
      <w:r w:rsidR="0022741E" w:rsidRPr="000C4889">
        <w:rPr>
          <w:rFonts w:ascii="Times New Roman" w:hAnsi="Times New Roman"/>
          <w:lang w:val="en-US"/>
        </w:rPr>
        <w:t>,</w:t>
      </w:r>
      <w:r w:rsidRPr="000C4889">
        <w:rPr>
          <w:rFonts w:ascii="Times New Roman" w:hAnsi="Times New Roman"/>
          <w:lang w:val="en-US"/>
        </w:rPr>
        <w:t>000 obtained from the same mammoth rib fragment (</w:t>
      </w:r>
      <w:r w:rsidRPr="000C4889">
        <w:rPr>
          <w:rFonts w:ascii="Times New Roman" w:eastAsia="HypatiaSansPro-Regular" w:hAnsi="Times New Roman"/>
          <w:lang w:val="en-US"/>
        </w:rPr>
        <w:t xml:space="preserve">Lisitsyn, 2015, </w:t>
      </w:r>
      <w:r w:rsidRPr="000C4889">
        <w:rPr>
          <w:rFonts w:ascii="Times New Roman" w:eastAsia="Arial Unicode MS" w:hAnsi="Times New Roman"/>
          <w:color w:val="000000"/>
          <w:lang w:val="en-US"/>
        </w:rPr>
        <w:t>Reynolds et al., 2015</w:t>
      </w:r>
      <w:r w:rsidRPr="000C4889">
        <w:rPr>
          <w:rFonts w:ascii="Times New Roman" w:eastAsia="HypatiaSansPro-Regular" w:hAnsi="Times New Roman"/>
          <w:lang w:val="en-US"/>
        </w:rPr>
        <w:t xml:space="preserve">). </w:t>
      </w:r>
      <w:r w:rsidRPr="000C4889">
        <w:rPr>
          <w:rFonts w:ascii="Times New Roman" w:hAnsi="Times New Roman"/>
          <w:lang w:val="da-DK"/>
        </w:rPr>
        <w:t xml:space="preserve">Sulerzhitsky (2004) reports laboratory number of this date as </w:t>
      </w:r>
      <w:r w:rsidRPr="000C4889">
        <w:rPr>
          <w:rFonts w:ascii="Times New Roman" w:hAnsi="Times New Roman"/>
          <w:lang w:val="en-US"/>
        </w:rPr>
        <w:t>GIN-10293.</w:t>
      </w:r>
    </w:p>
    <w:p w:rsidR="006B24B5" w:rsidRPr="000C4889" w:rsidRDefault="006B24B5" w:rsidP="000C4889">
      <w:pPr>
        <w:spacing w:line="276" w:lineRule="auto"/>
        <w:rPr>
          <w:rFonts w:ascii="Times New Roman" w:hAnsi="Times New Roman"/>
          <w:lang w:val="en-US"/>
        </w:rPr>
      </w:pPr>
    </w:p>
    <w:p w:rsidR="000C4889" w:rsidRPr="000C4889" w:rsidRDefault="006B24B5" w:rsidP="000C4889">
      <w:pPr>
        <w:numPr>
          <w:ilvl w:val="0"/>
          <w:numId w:val="12"/>
        </w:numPr>
        <w:spacing w:after="0" w:line="276" w:lineRule="auto"/>
        <w:ind w:left="714" w:hanging="357"/>
        <w:rPr>
          <w:rFonts w:ascii="Times New Roman" w:hAnsi="Times New Roman"/>
          <w:lang w:val="en-US"/>
        </w:rPr>
      </w:pPr>
      <w:r w:rsidRPr="000C4889">
        <w:rPr>
          <w:rFonts w:ascii="Times New Roman" w:hAnsi="Times New Roman"/>
          <w:lang w:val="es-419"/>
        </w:rPr>
        <w:t xml:space="preserve">22,660 ± 170 - </w:t>
      </w:r>
      <w:r w:rsidRPr="000C4889">
        <w:rPr>
          <w:rFonts w:ascii="Times New Roman" w:hAnsi="Times New Roman"/>
          <w:bCs/>
          <w:lang w:val="es-419"/>
        </w:rPr>
        <w:t xml:space="preserve">Sinitsyn et al. </w:t>
      </w:r>
      <w:r w:rsidRPr="000C4889">
        <w:rPr>
          <w:rFonts w:ascii="Times New Roman" w:hAnsi="Times New Roman"/>
          <w:lang w:val="es-419"/>
        </w:rPr>
        <w:t xml:space="preserve">(1997), Levi et al. </w:t>
      </w:r>
      <w:r w:rsidRPr="000C4889">
        <w:rPr>
          <w:rFonts w:ascii="Times New Roman" w:hAnsi="Times New Roman"/>
          <w:lang w:val="en-US"/>
        </w:rPr>
        <w:t>(2011) and Gavrilov (2015) report GIN-8496 as 22,660 ± 170. Abramova et al. (2001) reports GIN-8496 as 22,660 ± 120, Sulerzhitsky (2004) as 22,600 ± 120.</w:t>
      </w:r>
    </w:p>
    <w:p w:rsidR="000C4889" w:rsidRPr="000C4889" w:rsidRDefault="000C4889" w:rsidP="000C4889">
      <w:pPr>
        <w:pStyle w:val="Akapitzlist"/>
        <w:spacing w:line="276" w:lineRule="auto"/>
        <w:rPr>
          <w:sz w:val="22"/>
          <w:szCs w:val="22"/>
          <w:lang w:val="en-US"/>
        </w:rPr>
      </w:pPr>
    </w:p>
    <w:p w:rsidR="006B24B5" w:rsidRPr="000C4889" w:rsidRDefault="006B24B5" w:rsidP="000C4889">
      <w:pPr>
        <w:numPr>
          <w:ilvl w:val="0"/>
          <w:numId w:val="12"/>
        </w:numPr>
        <w:tabs>
          <w:tab w:val="clear" w:pos="720"/>
          <w:tab w:val="num" w:pos="851"/>
        </w:tabs>
        <w:spacing w:after="0" w:line="276" w:lineRule="auto"/>
        <w:ind w:left="714" w:hanging="357"/>
        <w:rPr>
          <w:rFonts w:ascii="Times New Roman" w:hAnsi="Times New Roman"/>
          <w:bCs/>
          <w:lang w:val="en-US"/>
        </w:rPr>
      </w:pPr>
      <w:r w:rsidRPr="000C4889">
        <w:rPr>
          <w:rFonts w:ascii="Times New Roman" w:hAnsi="Times New Roman"/>
          <w:bCs/>
          <w:lang w:val="en-US"/>
        </w:rPr>
        <w:t>22,720 ± 150, 23,470 ± 170 - Gavrilov et al. (2014) and Gavrilov (2015) report that radiocarbon date has</w:t>
      </w:r>
      <w:r w:rsidR="000C4889" w:rsidRPr="000C4889">
        <w:rPr>
          <w:rFonts w:ascii="Times New Roman" w:hAnsi="Times New Roman"/>
          <w:bCs/>
          <w:lang w:val="en-US"/>
        </w:rPr>
        <w:t xml:space="preserve"> been obtained from the bone of </w:t>
      </w:r>
      <w:r w:rsidRPr="000C4889">
        <w:rPr>
          <w:rFonts w:ascii="Times New Roman" w:hAnsi="Times New Roman"/>
          <w:bCs/>
          <w:lang w:val="en-US"/>
        </w:rPr>
        <w:t>mammoth. Gavrilov et al. (2015) reports that radicarbon dated bone belonged to a large mammal (not necessarily to mammoth).</w:t>
      </w:r>
    </w:p>
    <w:p w:rsidR="006B24B5" w:rsidRPr="000C4889" w:rsidRDefault="006B24B5" w:rsidP="000C4889">
      <w:pPr>
        <w:spacing w:line="276" w:lineRule="auto"/>
        <w:jc w:val="both"/>
        <w:rPr>
          <w:rFonts w:ascii="Times New Roman" w:hAnsi="Times New Roman"/>
          <w:bCs/>
          <w:lang w:val="en-US"/>
        </w:rPr>
      </w:pPr>
    </w:p>
    <w:p w:rsidR="006B24B5" w:rsidRPr="000C4889" w:rsidRDefault="006B24B5" w:rsidP="000C4889">
      <w:pPr>
        <w:numPr>
          <w:ilvl w:val="0"/>
          <w:numId w:val="12"/>
        </w:numPr>
        <w:spacing w:after="0" w:line="276" w:lineRule="auto"/>
        <w:jc w:val="both"/>
        <w:rPr>
          <w:rFonts w:ascii="Times New Roman" w:hAnsi="Times New Roman"/>
          <w:lang w:val="en-US"/>
        </w:rPr>
      </w:pPr>
      <w:r w:rsidRPr="000C4889">
        <w:rPr>
          <w:rFonts w:ascii="Times New Roman" w:hAnsi="Times New Roman"/>
          <w:bCs/>
          <w:lang w:val="en-US"/>
        </w:rPr>
        <w:t xml:space="preserve">22,900 ± 120 - </w:t>
      </w:r>
      <w:r w:rsidRPr="000C4889">
        <w:rPr>
          <w:rFonts w:ascii="Times New Roman" w:hAnsi="Times New Roman"/>
          <w:lang w:val="da-DK"/>
        </w:rPr>
        <w:t>Date probably obtained from two different samples, from mammoth’s rib and tooth (</w:t>
      </w:r>
      <w:r w:rsidRPr="000C4889">
        <w:rPr>
          <w:rFonts w:ascii="Times New Roman" w:hAnsi="Times New Roman"/>
          <w:bCs/>
          <w:lang w:val="en-US"/>
        </w:rPr>
        <w:t>Sinitsyn et al.</w:t>
      </w:r>
      <w:r w:rsidRPr="000C4889">
        <w:rPr>
          <w:rFonts w:ascii="Times New Roman" w:hAnsi="Times New Roman"/>
          <w:lang w:val="sv-SE"/>
        </w:rPr>
        <w:t xml:space="preserve">, 1997). </w:t>
      </w:r>
      <w:r w:rsidRPr="000C4889">
        <w:rPr>
          <w:rFonts w:ascii="Times New Roman" w:eastAsia="Arial Unicode MS" w:hAnsi="Times New Roman"/>
          <w:color w:val="000000"/>
          <w:lang w:val="en-US"/>
        </w:rPr>
        <w:t>Reynol</w:t>
      </w:r>
      <w:r w:rsidR="000C4889" w:rsidRPr="000C4889">
        <w:rPr>
          <w:rFonts w:ascii="Times New Roman" w:eastAsia="Arial Unicode MS" w:hAnsi="Times New Roman"/>
          <w:color w:val="000000"/>
        </w:rPr>
        <w:t>ds et al</w:t>
      </w:r>
      <w:r w:rsidRPr="000C4889">
        <w:rPr>
          <w:rFonts w:ascii="Times New Roman" w:eastAsia="Arial Unicode MS" w:hAnsi="Times New Roman"/>
          <w:color w:val="000000"/>
        </w:rPr>
        <w:t>. (2015 ) report date as obtained from tooth.</w:t>
      </w:r>
    </w:p>
    <w:p w:rsidR="006B24B5" w:rsidRPr="000C4889" w:rsidRDefault="006B24B5" w:rsidP="000C4889">
      <w:pPr>
        <w:spacing w:line="276" w:lineRule="auto"/>
        <w:jc w:val="both"/>
        <w:rPr>
          <w:rFonts w:ascii="Times New Roman" w:hAnsi="Times New Roman"/>
          <w:lang w:val="en-US"/>
        </w:rPr>
      </w:pPr>
    </w:p>
    <w:p w:rsidR="006B24B5" w:rsidRPr="000C4889" w:rsidRDefault="006B24B5" w:rsidP="000C4889">
      <w:pPr>
        <w:numPr>
          <w:ilvl w:val="0"/>
          <w:numId w:val="12"/>
        </w:numPr>
        <w:spacing w:after="0" w:line="276" w:lineRule="auto"/>
        <w:jc w:val="both"/>
        <w:rPr>
          <w:rFonts w:ascii="Times New Roman" w:hAnsi="Times New Roman"/>
          <w:lang w:val="en-US"/>
        </w:rPr>
      </w:pPr>
      <w:r w:rsidRPr="000C4889">
        <w:rPr>
          <w:rFonts w:ascii="Times New Roman" w:hAnsi="Times New Roman"/>
          <w:bCs/>
          <w:lang w:val="en-US"/>
        </w:rPr>
        <w:t xml:space="preserve">23,010 ± 300 - </w:t>
      </w:r>
      <w:r w:rsidRPr="000C4889">
        <w:rPr>
          <w:rFonts w:ascii="Times New Roman" w:hAnsi="Times New Roman"/>
          <w:lang w:val="en-US"/>
        </w:rPr>
        <w:t xml:space="preserve">Svezhentsev &amp; Popov (1993), </w:t>
      </w:r>
      <w:r w:rsidRPr="000C4889">
        <w:rPr>
          <w:rFonts w:ascii="Times New Roman" w:hAnsi="Times New Roman"/>
          <w:bCs/>
          <w:lang w:val="en-US"/>
        </w:rPr>
        <w:t xml:space="preserve">Sinitsyn et al. </w:t>
      </w:r>
      <w:r w:rsidRPr="000C4889">
        <w:rPr>
          <w:rFonts w:ascii="Times New Roman" w:hAnsi="Times New Roman"/>
          <w:lang w:val="sv-SE"/>
        </w:rPr>
        <w:t xml:space="preserve">(1997), </w:t>
      </w:r>
      <w:r w:rsidRPr="000C4889">
        <w:rPr>
          <w:rFonts w:ascii="Times New Roman" w:hAnsi="Times New Roman"/>
          <w:lang w:val="es-419"/>
        </w:rPr>
        <w:t xml:space="preserve">Velichko &amp; Zelikson (2005), </w:t>
      </w:r>
      <w:r w:rsidRPr="000C4889">
        <w:rPr>
          <w:rFonts w:ascii="Times New Roman" w:hAnsi="Times New Roman"/>
          <w:lang w:val="da-DK"/>
        </w:rPr>
        <w:t>Levi et al. (2011) report material dated as a mammoth tooth.</w:t>
      </w:r>
      <w:r w:rsidRPr="000C4889">
        <w:rPr>
          <w:rFonts w:ascii="Times New Roman" w:hAnsi="Times New Roman"/>
          <w:lang w:val="en-US"/>
        </w:rPr>
        <w:t xml:space="preserve"> Svezhentsev (1993) reports material dated as burned mammoth tooth.</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23,120 ± 200 - Škrdla et al. (2006) for date GrA-20495 (27,930 </w:t>
      </w:r>
      <w:r w:rsidRPr="000C4889">
        <w:rPr>
          <w:rFonts w:ascii="Times New Roman" w:eastAsia="Times-Roman" w:hAnsi="Times New Roman"/>
          <w:lang w:val="en-US"/>
        </w:rPr>
        <w:t xml:space="preserve">± </w:t>
      </w:r>
      <w:r w:rsidRPr="000C4889">
        <w:rPr>
          <w:rFonts w:ascii="Times New Roman" w:hAnsi="Times New Roman"/>
          <w:lang w:val="en-US"/>
        </w:rPr>
        <w:t>240 calibrated yBP) report locality as Jarošov II – Kopaniny.</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23,120 ± 460, </w:t>
      </w:r>
      <w:r w:rsidRPr="000C4889">
        <w:rPr>
          <w:rFonts w:ascii="Times New Roman" w:hAnsi="Times New Roman"/>
          <w:color w:val="000000"/>
          <w:lang w:val="en-US"/>
        </w:rPr>
        <w:t xml:space="preserve">23,800 ± 150 </w:t>
      </w:r>
      <w:r w:rsidRPr="000C4889">
        <w:rPr>
          <w:rFonts w:ascii="Times New Roman" w:hAnsi="Times New Roman"/>
          <w:lang w:val="en-US"/>
        </w:rPr>
        <w:t xml:space="preserve"> – AMS date AA-27375, 23,120 ± 460 replaces conventional GIN-7992, 23,800 ± 150 (Vasil’chuk et al., 2000).</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23,180 ± 120 - Date is considered slightly too young due to recent preservative contamination (Verpoorte, 2001).</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23,300 ± 300 - Sulerzhitsky (2004) reports GIN-8497a as 23,300 ± 260.</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23,500 ± 600, 24,200 ± 600 – Cyrek et al (2002), </w:t>
      </w:r>
      <w:r w:rsidRPr="000C4889">
        <w:rPr>
          <w:rFonts w:ascii="Times New Roman" w:eastAsia="TimesNewRomanPSMT" w:hAnsi="Times New Roman"/>
          <w:lang w:val="en-US"/>
        </w:rPr>
        <w:t xml:space="preserve">Łanczont and Boguckyj (2002), Sytnyk et al. (2005), </w:t>
      </w:r>
      <w:r w:rsidRPr="000C4889">
        <w:rPr>
          <w:rFonts w:ascii="Times New Roman" w:hAnsi="Times New Roman"/>
          <w:lang w:val="en-US"/>
        </w:rPr>
        <w:t>Bogucki et al. (2009)</w:t>
      </w:r>
      <w:r w:rsidRPr="000C4889">
        <w:rPr>
          <w:rFonts w:ascii="Times New Roman" w:eastAsia="TimesNewRomanPSMT" w:hAnsi="Times New Roman"/>
          <w:lang w:val="en-US"/>
        </w:rPr>
        <w:t xml:space="preserve"> report two conventional dates from Halych I (</w:t>
      </w:r>
      <w:r w:rsidRPr="000C4889">
        <w:rPr>
          <w:rFonts w:ascii="Times New Roman" w:hAnsi="Times New Roman"/>
          <w:lang w:val="en-US"/>
        </w:rPr>
        <w:t xml:space="preserve">Ki-8932, 23,500 ± 600 BP and Ki-8931, 24,200 ± 600 BP) as obtained from bones without taxonomic </w:t>
      </w:r>
      <w:r w:rsidR="007D5D96" w:rsidRPr="000C4889">
        <w:rPr>
          <w:rFonts w:ascii="Times New Roman" w:hAnsi="Times New Roman"/>
          <w:lang w:val="en-US"/>
        </w:rPr>
        <w:tab/>
      </w:r>
      <w:r w:rsidRPr="000C4889">
        <w:rPr>
          <w:rFonts w:ascii="Times New Roman" w:hAnsi="Times New Roman"/>
          <w:lang w:val="en-US"/>
        </w:rPr>
        <w:t>identification. In the opinion of Madeyska (personal inf., 2017) the date was obtained from a mammoth bone.</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23,560 ± 140 - Ultrafiltered gelatin bone pretreatment method; the same bone dated in conventional laboratory (using modified Longin method) gave date 23,800 ± 400 (Bronk Ramsey et al., 2004).</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bCs/>
          <w:lang w:val="en-US"/>
        </w:rPr>
      </w:pPr>
      <w:r w:rsidRPr="000C4889">
        <w:rPr>
          <w:rFonts w:ascii="Times New Roman" w:hAnsi="Times New Roman"/>
          <w:lang w:val="en-US"/>
        </w:rPr>
        <w:t xml:space="preserve">23,600 ± 500, 23,600 ± 600 </w:t>
      </w:r>
      <w:r w:rsidR="000C4889" w:rsidRPr="000C4889">
        <w:rPr>
          <w:rFonts w:ascii="Times New Roman" w:hAnsi="Times New Roman"/>
          <w:lang w:val="en-US"/>
        </w:rPr>
        <w:t>–</w:t>
      </w:r>
      <w:r w:rsidRPr="000C4889">
        <w:rPr>
          <w:rFonts w:ascii="Times New Roman" w:hAnsi="Times New Roman"/>
          <w:lang w:val="en-US"/>
        </w:rPr>
        <w:t xml:space="preserve"> Sulerzhitsky et al. (2000) report date GIN-8998 as 23,600 ± 600,  Sulerzhitsky (</w:t>
      </w:r>
      <w:r w:rsidRPr="000C4889">
        <w:rPr>
          <w:rFonts w:ascii="Times New Roman" w:hAnsi="Times New Roman"/>
          <w:bCs/>
          <w:lang w:val="en-US"/>
        </w:rPr>
        <w:t xml:space="preserve">2004) reports the same date as 23,600 ± 500. The second date </w:t>
      </w:r>
      <w:r w:rsidRPr="000C4889">
        <w:rPr>
          <w:rFonts w:ascii="Times New Roman" w:hAnsi="Times New Roman"/>
          <w:lang w:val="en-US"/>
        </w:rPr>
        <w:t>was used in our analysis.</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Fonts w:ascii="Times New Roman" w:hAnsi="Times New Roman"/>
          <w:lang w:val="en-US"/>
        </w:rPr>
      </w:pPr>
      <w:r w:rsidRPr="000C4889">
        <w:rPr>
          <w:rFonts w:ascii="Times New Roman" w:hAnsi="Times New Roman"/>
          <w:lang w:val="en-US"/>
        </w:rPr>
        <w:t xml:space="preserve">23,900 ± 130 – Date 23,900 ± 130 (KIA-35747, AMS) was replaced  by AMS OxA-30177, 25,160 ± 210 (Chang et al., 2017). </w:t>
      </w:r>
    </w:p>
    <w:p w:rsidR="006B24B5" w:rsidRPr="000C4889" w:rsidRDefault="006B24B5" w:rsidP="000C4889">
      <w:pPr>
        <w:spacing w:line="276" w:lineRule="auto"/>
        <w:rPr>
          <w:rFonts w:ascii="Times New Roman" w:hAnsi="Times New Roman"/>
          <w:lang w:val="en-US"/>
        </w:rPr>
      </w:pPr>
    </w:p>
    <w:p w:rsidR="006B24B5" w:rsidRPr="000C4889" w:rsidRDefault="006B24B5" w:rsidP="000C4889">
      <w:pPr>
        <w:numPr>
          <w:ilvl w:val="0"/>
          <w:numId w:val="12"/>
        </w:numPr>
        <w:spacing w:after="0" w:line="276" w:lineRule="auto"/>
        <w:rPr>
          <w:rStyle w:val="Uwydatnienie"/>
          <w:rFonts w:ascii="Times New Roman" w:hAnsi="Times New Roman"/>
          <w:i w:val="0"/>
          <w:iCs/>
          <w:lang w:val="en-US"/>
        </w:rPr>
      </w:pPr>
      <w:r w:rsidRPr="000C4889">
        <w:rPr>
          <w:rFonts w:ascii="Times New Roman" w:hAnsi="Times New Roman"/>
          <w:lang w:val="en-US"/>
        </w:rPr>
        <w:t>24,000 ± 800 - Sinitsyn et al. (1997) report material dated as mammoth pelvis bone. Sulerzhitsky (2004) reports material dated as a mammoth remain. Sinitsyn &amp; Hoffecker (2006) report material dated as bone without taxonomic identification</w:t>
      </w:r>
      <w:r w:rsidRPr="000C4889">
        <w:rPr>
          <w:rStyle w:val="Uwydatnienie"/>
          <w:rFonts w:ascii="Times New Roman" w:hAnsi="Times New Roman"/>
          <w:i w:val="0"/>
          <w:iCs/>
          <w:lang w:val="en-US"/>
        </w:rPr>
        <w:t>.</w:t>
      </w:r>
    </w:p>
    <w:p w:rsidR="006B24B5" w:rsidRPr="009E7AE5" w:rsidRDefault="006B24B5" w:rsidP="004B213B">
      <w:pPr>
        <w:rPr>
          <w:rStyle w:val="Uwydatnienie"/>
          <w:rFonts w:ascii="Times New Roman" w:hAnsi="Times New Roman"/>
          <w:i w:val="0"/>
          <w:iCs/>
          <w:lang w:val="en-US"/>
        </w:rPr>
      </w:pPr>
    </w:p>
    <w:p w:rsidR="006B24B5" w:rsidRPr="009E7AE5" w:rsidRDefault="006B24B5" w:rsidP="004B213B">
      <w:pPr>
        <w:rPr>
          <w:rFonts w:ascii="Times New Roman" w:hAnsi="Times New Roman"/>
          <w:lang w:val="en-US"/>
        </w:rPr>
      </w:pPr>
    </w:p>
    <w:p w:rsidR="006B24B5" w:rsidRPr="009E7AE5" w:rsidRDefault="006B24B5" w:rsidP="004B213B">
      <w:pPr>
        <w:rPr>
          <w:rFonts w:ascii="Times New Roman" w:hAnsi="Times New Roman"/>
          <w:lang w:val="en-US"/>
        </w:rPr>
      </w:pPr>
    </w:p>
    <w:p w:rsidR="006B24B5" w:rsidRPr="000C4889" w:rsidRDefault="006B24B5" w:rsidP="000C4889">
      <w:pPr>
        <w:spacing w:line="276" w:lineRule="auto"/>
        <w:rPr>
          <w:rFonts w:ascii="Times New Roman" w:hAnsi="Times New Roman"/>
          <w:b/>
          <w:lang w:val="en-US"/>
        </w:rPr>
      </w:pPr>
      <w:r w:rsidRPr="004B213B">
        <w:rPr>
          <w:rFonts w:ascii="Times New Roman" w:hAnsi="Times New Roman"/>
          <w:sz w:val="18"/>
          <w:szCs w:val="18"/>
          <w:lang w:val="en-US"/>
        </w:rPr>
        <w:br w:type="page"/>
      </w:r>
      <w:r w:rsidRPr="000C4889">
        <w:rPr>
          <w:rFonts w:ascii="Times New Roman" w:hAnsi="Times New Roman"/>
          <w:b/>
          <w:lang w:val="en-US"/>
        </w:rPr>
        <w:lastRenderedPageBreak/>
        <w:t>References:</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Aaris-Sørensen K. 2009: Diversity and dynamics of the mammalian fauna in Denmark throughout the last glacial–interglacial cycle, 115–0 kyr BP. Fossils and Strata, No. 57, pp. 1–59. ISSN 0024-1164.</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 xml:space="preserve">Abramova Z. A., Grigorieva G. V., Zaitseva G. I. 2001. The age of Upper Paleolithic sites in the Middle Dnieper River basin of Eastern Europe. Radiocarbon 43 (2B): 1077–1084, </w:t>
      </w:r>
      <w:r w:rsidRPr="000C4889">
        <w:rPr>
          <w:rFonts w:ascii="Times New Roman" w:hAnsi="Times New Roman"/>
          <w:iCs/>
          <w:lang w:val="en-US"/>
        </w:rPr>
        <w:t>Proceedings of the 17th International 14C Conference, edited by I. Carmi and E. Boaretto.</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 xml:space="preserve">Aldhouse-Green S. &amp; Pettitt P. 1998. </w:t>
      </w:r>
      <w:r w:rsidRPr="000C4889">
        <w:rPr>
          <w:rFonts w:ascii="Times New Roman" w:eastAsia="TimesNewRomanPS-BoldMT" w:hAnsi="Times New Roman"/>
          <w:lang w:val="en-US"/>
        </w:rPr>
        <w:t xml:space="preserve">Paviland Cave: contextualizing the “Red Lady”. </w:t>
      </w:r>
      <w:r w:rsidRPr="000C4889">
        <w:rPr>
          <w:rFonts w:ascii="Times New Roman" w:eastAsia="TimesNewRomanPSMT" w:hAnsi="Times New Roman"/>
          <w:lang w:val="en-US"/>
        </w:rPr>
        <w:t xml:space="preserve">Antiquity 72: 756-772. </w:t>
      </w:r>
      <w:r w:rsidR="00E747E9" w:rsidRPr="000C4889">
        <w:rPr>
          <w:rFonts w:ascii="Times New Roman" w:hAnsi="Times New Roman"/>
          <w:lang w:val="en-US"/>
        </w:rPr>
        <w:t xml:space="preserve">DOI: </w:t>
      </w:r>
      <w:r w:rsidRPr="000C4889">
        <w:rPr>
          <w:rFonts w:ascii="Times New Roman" w:hAnsi="Times New Roman"/>
          <w:lang w:val="en-US"/>
        </w:rPr>
        <w:t>https://doi.org/10.1017/S0003598X00087354</w:t>
      </w:r>
    </w:p>
    <w:p w:rsidR="006B24B5" w:rsidRPr="000C4889" w:rsidRDefault="006B24B5" w:rsidP="000C4889">
      <w:pPr>
        <w:spacing w:line="276" w:lineRule="auto"/>
        <w:rPr>
          <w:rFonts w:ascii="Times New Roman" w:hAnsi="Times New Roman"/>
          <w:color w:val="000000"/>
          <w:lang w:val="en-US"/>
        </w:rPr>
      </w:pPr>
      <w:r w:rsidRPr="000C4889">
        <w:rPr>
          <w:rFonts w:ascii="Times New Roman" w:hAnsi="Times New Roman"/>
          <w:color w:val="000000"/>
          <w:lang w:val="en-US"/>
        </w:rPr>
        <w:t>Álvarez-Lao D. J.</w:t>
      </w:r>
      <w:r w:rsidR="0053519F" w:rsidRPr="000C4889">
        <w:rPr>
          <w:rFonts w:ascii="Times New Roman" w:hAnsi="Times New Roman"/>
          <w:color w:val="000000"/>
          <w:lang w:val="en-US"/>
        </w:rPr>
        <w:t xml:space="preserve"> &amp;</w:t>
      </w:r>
      <w:r w:rsidRPr="000C4889">
        <w:rPr>
          <w:rFonts w:ascii="Times New Roman" w:hAnsi="Times New Roman"/>
          <w:color w:val="000000"/>
          <w:lang w:val="en-US"/>
        </w:rPr>
        <w:t xml:space="preserve"> Garc</w:t>
      </w:r>
      <w:r w:rsidRPr="000C4889">
        <w:rPr>
          <w:rFonts w:ascii="Times New Roman" w:eastAsia="MS Mincho" w:hAnsi="Times New Roman"/>
          <w:color w:val="000000"/>
          <w:lang w:val="en-US"/>
        </w:rPr>
        <w:t>í</w:t>
      </w:r>
      <w:r w:rsidRPr="000C4889">
        <w:rPr>
          <w:rFonts w:ascii="Times New Roman" w:hAnsi="Times New Roman"/>
          <w:color w:val="000000"/>
          <w:lang w:val="en-US"/>
        </w:rPr>
        <w:t>a N. 2010. Chronological distribution of Pleistocene cold-adapted large mammal faunas in the Iberian Peninsula. Quaternary International 212: 120–128. doi:10.1016/j.quaint.2009.02.029</w:t>
      </w:r>
    </w:p>
    <w:p w:rsidR="006B24B5" w:rsidRPr="000C4889" w:rsidRDefault="006B24B5" w:rsidP="000C4889">
      <w:pPr>
        <w:autoSpaceDE w:val="0"/>
        <w:autoSpaceDN w:val="0"/>
        <w:adjustRightInd w:val="0"/>
        <w:spacing w:line="276" w:lineRule="auto"/>
        <w:rPr>
          <w:rFonts w:ascii="Times New Roman" w:hAnsi="Times New Roman"/>
          <w:b/>
          <w:bCs/>
          <w:lang w:val="en-US"/>
        </w:rPr>
      </w:pPr>
      <w:r w:rsidRPr="000C4889">
        <w:rPr>
          <w:rFonts w:ascii="Times New Roman" w:hAnsi="Times New Roman"/>
          <w:lang w:val="en-US"/>
        </w:rPr>
        <w:t>Amirkhanov Kh. A. 1997.</w:t>
      </w:r>
      <w:r w:rsidRPr="000C4889">
        <w:rPr>
          <w:rFonts w:ascii="Times New Roman" w:hAnsi="Times New Roman"/>
          <w:b/>
          <w:lang w:val="en-US"/>
        </w:rPr>
        <w:t xml:space="preserve"> [</w:t>
      </w:r>
      <w:r w:rsidRPr="000C4889">
        <w:rPr>
          <w:rFonts w:ascii="Times New Roman" w:hAnsi="Times New Roman"/>
        </w:rPr>
        <w:t>Амирханов</w:t>
      </w:r>
      <w:r w:rsidRPr="000C4889">
        <w:rPr>
          <w:rFonts w:ascii="Times New Roman" w:hAnsi="Times New Roman"/>
          <w:lang w:val="en-US"/>
        </w:rPr>
        <w:t xml:space="preserve"> </w:t>
      </w:r>
      <w:r w:rsidRPr="000C4889">
        <w:rPr>
          <w:rFonts w:ascii="Times New Roman" w:hAnsi="Times New Roman"/>
        </w:rPr>
        <w:t>Х</w:t>
      </w:r>
      <w:r w:rsidRPr="000C4889">
        <w:rPr>
          <w:rFonts w:ascii="Times New Roman" w:hAnsi="Times New Roman"/>
          <w:lang w:val="en-US"/>
        </w:rPr>
        <w:t>.</w:t>
      </w:r>
      <w:r w:rsidRPr="000C4889">
        <w:rPr>
          <w:rFonts w:ascii="Times New Roman" w:hAnsi="Times New Roman"/>
        </w:rPr>
        <w:t>А</w:t>
      </w:r>
      <w:r w:rsidRPr="000C4889">
        <w:rPr>
          <w:rFonts w:ascii="Times New Roman" w:hAnsi="Times New Roman"/>
          <w:lang w:val="en-US"/>
        </w:rPr>
        <w:t xml:space="preserve">. 1997.] </w:t>
      </w:r>
      <w:r w:rsidRPr="000C4889">
        <w:rPr>
          <w:rFonts w:ascii="Times New Roman" w:hAnsi="Times New Roman"/>
        </w:rPr>
        <w:t>О</w:t>
      </w:r>
      <w:r w:rsidRPr="000C4889">
        <w:rPr>
          <w:rFonts w:ascii="Times New Roman" w:hAnsi="Times New Roman"/>
          <w:lang w:val="en-US"/>
        </w:rPr>
        <w:t xml:space="preserve"> </w:t>
      </w:r>
      <w:r w:rsidRPr="000C4889">
        <w:rPr>
          <w:rFonts w:ascii="Times New Roman" w:hAnsi="Times New Roman"/>
        </w:rPr>
        <w:t>проблемах</w:t>
      </w:r>
      <w:r w:rsidRPr="000C4889">
        <w:rPr>
          <w:rFonts w:ascii="Times New Roman" w:hAnsi="Times New Roman"/>
          <w:lang w:val="en-US"/>
        </w:rPr>
        <w:t xml:space="preserve"> </w:t>
      </w:r>
      <w:r w:rsidRPr="000C4889">
        <w:rPr>
          <w:rFonts w:ascii="Times New Roman" w:hAnsi="Times New Roman"/>
        </w:rPr>
        <w:t>датировки</w:t>
      </w:r>
      <w:r w:rsidRPr="000C4889">
        <w:rPr>
          <w:rFonts w:ascii="Times New Roman" w:hAnsi="Times New Roman"/>
          <w:lang w:val="en-US"/>
        </w:rPr>
        <w:t xml:space="preserve"> </w:t>
      </w:r>
      <w:r w:rsidRPr="000C4889">
        <w:rPr>
          <w:rFonts w:ascii="Times New Roman" w:hAnsi="Times New Roman"/>
        </w:rPr>
        <w:t>и</w:t>
      </w:r>
      <w:r w:rsidRPr="000C4889">
        <w:rPr>
          <w:rFonts w:ascii="Times New Roman" w:hAnsi="Times New Roman"/>
          <w:lang w:val="en-US"/>
        </w:rPr>
        <w:t xml:space="preserve"> </w:t>
      </w:r>
      <w:r w:rsidRPr="000C4889">
        <w:rPr>
          <w:rFonts w:ascii="Times New Roman" w:hAnsi="Times New Roman"/>
        </w:rPr>
        <w:t>стратиграфии</w:t>
      </w:r>
      <w:r w:rsidRPr="000C4889">
        <w:rPr>
          <w:rFonts w:ascii="Times New Roman" w:hAnsi="Times New Roman"/>
          <w:lang w:val="en-US"/>
        </w:rPr>
        <w:t xml:space="preserve"> </w:t>
      </w:r>
      <w:r w:rsidRPr="000C4889">
        <w:rPr>
          <w:rFonts w:ascii="Times New Roman" w:hAnsi="Times New Roman"/>
        </w:rPr>
        <w:t>культурных</w:t>
      </w:r>
      <w:r w:rsidRPr="000C4889">
        <w:rPr>
          <w:rFonts w:ascii="Times New Roman" w:hAnsi="Times New Roman"/>
          <w:lang w:val="en-US"/>
        </w:rPr>
        <w:t xml:space="preserve"> </w:t>
      </w:r>
      <w:r w:rsidRPr="000C4889">
        <w:rPr>
          <w:rFonts w:ascii="Times New Roman" w:hAnsi="Times New Roman"/>
        </w:rPr>
        <w:t>отложений</w:t>
      </w:r>
      <w:r w:rsidRPr="000C4889">
        <w:rPr>
          <w:rFonts w:ascii="Times New Roman" w:hAnsi="Times New Roman"/>
          <w:lang w:val="en-US"/>
        </w:rPr>
        <w:t xml:space="preserve"> </w:t>
      </w:r>
      <w:r w:rsidRPr="000C4889">
        <w:rPr>
          <w:rFonts w:ascii="Times New Roman" w:hAnsi="Times New Roman"/>
        </w:rPr>
        <w:t>Зарайской</w:t>
      </w:r>
      <w:r w:rsidRPr="000C4889">
        <w:rPr>
          <w:rFonts w:ascii="Times New Roman" w:hAnsi="Times New Roman"/>
          <w:lang w:val="en-US"/>
        </w:rPr>
        <w:t xml:space="preserve"> </w:t>
      </w:r>
      <w:r w:rsidRPr="000C4889">
        <w:rPr>
          <w:rFonts w:ascii="Times New Roman" w:hAnsi="Times New Roman"/>
        </w:rPr>
        <w:t>стоянки</w:t>
      </w:r>
      <w:r w:rsidRPr="000C4889">
        <w:rPr>
          <w:rFonts w:ascii="Times New Roman" w:hAnsi="Times New Roman"/>
          <w:lang w:val="en-US"/>
        </w:rPr>
        <w:t xml:space="preserve">. </w:t>
      </w:r>
      <w:r w:rsidRPr="000C4889">
        <w:rPr>
          <w:rFonts w:ascii="Times New Roman" w:hAnsi="Times New Roman"/>
        </w:rPr>
        <w:t>Российская</w:t>
      </w:r>
      <w:r w:rsidRPr="000C4889">
        <w:rPr>
          <w:rFonts w:ascii="Times New Roman" w:hAnsi="Times New Roman"/>
          <w:lang w:val="en-US"/>
        </w:rPr>
        <w:t xml:space="preserve"> </w:t>
      </w:r>
      <w:r w:rsidRPr="000C4889">
        <w:rPr>
          <w:rFonts w:ascii="Times New Roman" w:hAnsi="Times New Roman"/>
        </w:rPr>
        <w:t>археология</w:t>
      </w:r>
      <w:r w:rsidRPr="000C4889">
        <w:rPr>
          <w:rFonts w:ascii="Times New Roman" w:hAnsi="Times New Roman"/>
          <w:lang w:val="en-US"/>
        </w:rPr>
        <w:t>,  4: 5-16.</w:t>
      </w:r>
    </w:p>
    <w:p w:rsidR="006B24B5" w:rsidRPr="000C4889" w:rsidRDefault="006B24B5" w:rsidP="000C4889">
      <w:pPr>
        <w:autoSpaceDE w:val="0"/>
        <w:autoSpaceDN w:val="0"/>
        <w:adjustRightInd w:val="0"/>
        <w:spacing w:line="276" w:lineRule="auto"/>
        <w:rPr>
          <w:rFonts w:ascii="Times New Roman" w:hAnsi="Times New Roman"/>
          <w:color w:val="000000"/>
          <w:lang w:val="en-US"/>
        </w:rPr>
      </w:pPr>
      <w:r w:rsidRPr="000C4889">
        <w:rPr>
          <w:rFonts w:ascii="Times New Roman" w:hAnsi="Times New Roman"/>
          <w:color w:val="000000"/>
          <w:lang w:val="en-GB"/>
        </w:rPr>
        <w:t>Arppe</w:t>
      </w:r>
      <w:r w:rsidRPr="000C4889">
        <w:rPr>
          <w:rFonts w:ascii="Times New Roman" w:hAnsi="Times New Roman"/>
          <w:color w:val="00167C"/>
          <w:lang w:val="en-GB"/>
        </w:rPr>
        <w:t xml:space="preserve"> L</w:t>
      </w:r>
      <w:r w:rsidR="0053519F" w:rsidRPr="000C4889">
        <w:rPr>
          <w:rFonts w:ascii="Times New Roman" w:hAnsi="Times New Roman"/>
          <w:color w:val="000000"/>
          <w:lang w:val="en-GB"/>
        </w:rPr>
        <w:t>. &amp;</w:t>
      </w:r>
      <w:r w:rsidRPr="000C4889">
        <w:rPr>
          <w:rFonts w:ascii="Times New Roman" w:hAnsi="Times New Roman"/>
          <w:color w:val="000000"/>
          <w:lang w:val="en-GB"/>
        </w:rPr>
        <w:t xml:space="preserve"> Karhu J.A. 2010. </w:t>
      </w:r>
      <w:r w:rsidRPr="000C4889">
        <w:rPr>
          <w:rFonts w:ascii="Times New Roman" w:hAnsi="Times New Roman"/>
          <w:color w:val="000000"/>
          <w:lang w:val="en-US"/>
        </w:rPr>
        <w:t>Oxygen isotope values of precipitation and the thermal climate in Europe during the middle to late Weichselian ice age. Quaternary Science Reviews 29: 1263-1275. doi:10.1016/j.quascirev.2010.02.013</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 xml:space="preserve">Arslanov I. A. et al. 1972. [ </w:t>
      </w:r>
      <w:r w:rsidRPr="000C4889">
        <w:rPr>
          <w:rStyle w:val="hl"/>
          <w:rFonts w:ascii="Times New Roman" w:hAnsi="Times New Roman"/>
        </w:rPr>
        <w:t>Арсланов</w:t>
      </w:r>
      <w:r w:rsidRPr="000C4889">
        <w:rPr>
          <w:rFonts w:ascii="Times New Roman" w:hAnsi="Times New Roman"/>
          <w:lang w:val="en-US"/>
        </w:rPr>
        <w:t xml:space="preserve"> I.A., </w:t>
      </w:r>
      <w:r w:rsidRPr="000C4889">
        <w:rPr>
          <w:rFonts w:ascii="Times New Roman" w:hAnsi="Times New Roman"/>
        </w:rPr>
        <w:t>Вознячук</w:t>
      </w:r>
      <w:r w:rsidRPr="000C4889">
        <w:rPr>
          <w:rFonts w:ascii="Times New Roman" w:hAnsi="Times New Roman"/>
          <w:lang w:val="en-US"/>
        </w:rPr>
        <w:t xml:space="preserve"> </w:t>
      </w:r>
      <w:r w:rsidRPr="000C4889">
        <w:rPr>
          <w:rFonts w:ascii="Times New Roman" w:hAnsi="Times New Roman"/>
        </w:rPr>
        <w:t>М</w:t>
      </w:r>
      <w:r w:rsidRPr="000C4889">
        <w:rPr>
          <w:rFonts w:ascii="Times New Roman" w:hAnsi="Times New Roman"/>
          <w:lang w:val="en-US"/>
        </w:rPr>
        <w:t>.</w:t>
      </w:r>
      <w:r w:rsidRPr="000C4889">
        <w:rPr>
          <w:rFonts w:ascii="Times New Roman" w:hAnsi="Times New Roman"/>
        </w:rPr>
        <w:t>Н</w:t>
      </w:r>
      <w:r w:rsidRPr="000C4889">
        <w:rPr>
          <w:rFonts w:ascii="Times New Roman" w:hAnsi="Times New Roman"/>
          <w:lang w:val="en-US"/>
        </w:rPr>
        <w:t xml:space="preserve">., </w:t>
      </w:r>
      <w:r w:rsidRPr="000C4889">
        <w:rPr>
          <w:rFonts w:ascii="Times New Roman" w:hAnsi="Times New Roman"/>
        </w:rPr>
        <w:t>Калечиц</w:t>
      </w:r>
      <w:r w:rsidRPr="000C4889">
        <w:rPr>
          <w:rFonts w:ascii="Times New Roman" w:hAnsi="Times New Roman"/>
          <w:lang w:val="en-US"/>
        </w:rPr>
        <w:t xml:space="preserve"> </w:t>
      </w:r>
      <w:r w:rsidRPr="000C4889">
        <w:rPr>
          <w:rFonts w:ascii="Times New Roman" w:hAnsi="Times New Roman"/>
        </w:rPr>
        <w:t>Е</w:t>
      </w:r>
      <w:r w:rsidRPr="000C4889">
        <w:rPr>
          <w:rFonts w:ascii="Times New Roman" w:hAnsi="Times New Roman"/>
          <w:lang w:val="en-US"/>
        </w:rPr>
        <w:t>.</w:t>
      </w:r>
      <w:r w:rsidRPr="000C4889">
        <w:rPr>
          <w:rFonts w:ascii="Times New Roman" w:hAnsi="Times New Roman"/>
        </w:rPr>
        <w:t>Г</w:t>
      </w:r>
      <w:r w:rsidRPr="000C4889">
        <w:rPr>
          <w:rFonts w:ascii="Times New Roman" w:hAnsi="Times New Roman"/>
          <w:lang w:val="en-US"/>
        </w:rPr>
        <w:t xml:space="preserve">., </w:t>
      </w:r>
      <w:r w:rsidRPr="000C4889">
        <w:rPr>
          <w:rStyle w:val="hl"/>
          <w:rFonts w:ascii="Times New Roman" w:hAnsi="Times New Roman"/>
        </w:rPr>
        <w:t>Колесников</w:t>
      </w:r>
      <w:r w:rsidRPr="000C4889">
        <w:rPr>
          <w:rFonts w:ascii="Times New Roman" w:hAnsi="Times New Roman"/>
          <w:lang w:val="en-US"/>
        </w:rPr>
        <w:t xml:space="preserve"> B.C. 1972]. </w:t>
      </w:r>
      <w:r w:rsidRPr="000C4889">
        <w:rPr>
          <w:rFonts w:ascii="Times New Roman" w:hAnsi="Times New Roman"/>
        </w:rPr>
        <w:t>Радиоуглеродные</w:t>
      </w:r>
      <w:r w:rsidRPr="000C4889">
        <w:rPr>
          <w:rFonts w:ascii="Times New Roman" w:hAnsi="Times New Roman"/>
          <w:lang w:val="en-US"/>
        </w:rPr>
        <w:t xml:space="preserve"> </w:t>
      </w:r>
      <w:r w:rsidRPr="000C4889">
        <w:rPr>
          <w:rStyle w:val="hl"/>
          <w:rFonts w:ascii="Times New Roman" w:hAnsi="Times New Roman"/>
        </w:rPr>
        <w:t>датировки</w:t>
      </w:r>
      <w:r w:rsidRPr="000C4889">
        <w:rPr>
          <w:rFonts w:ascii="Times New Roman" w:hAnsi="Times New Roman"/>
          <w:lang w:val="en-US"/>
        </w:rPr>
        <w:t xml:space="preserve"> </w:t>
      </w:r>
      <w:r w:rsidRPr="000C4889">
        <w:rPr>
          <w:rFonts w:ascii="Times New Roman" w:hAnsi="Times New Roman"/>
        </w:rPr>
        <w:t>палеолитических</w:t>
      </w:r>
      <w:r w:rsidRPr="000C4889">
        <w:rPr>
          <w:rFonts w:ascii="Times New Roman" w:hAnsi="Times New Roman"/>
          <w:lang w:val="en-US"/>
        </w:rPr>
        <w:t xml:space="preserve"> </w:t>
      </w:r>
      <w:r w:rsidRPr="000C4889">
        <w:rPr>
          <w:rFonts w:ascii="Times New Roman" w:hAnsi="Times New Roman"/>
        </w:rPr>
        <w:t>стоянок</w:t>
      </w:r>
      <w:r w:rsidRPr="000C4889">
        <w:rPr>
          <w:rFonts w:ascii="Times New Roman" w:hAnsi="Times New Roman"/>
          <w:lang w:val="en-US"/>
        </w:rPr>
        <w:t xml:space="preserve"> </w:t>
      </w:r>
      <w:r w:rsidRPr="000C4889">
        <w:rPr>
          <w:rFonts w:ascii="Times New Roman" w:hAnsi="Times New Roman"/>
        </w:rPr>
        <w:t>Поднепровья</w:t>
      </w:r>
      <w:r w:rsidRPr="000C4889">
        <w:rPr>
          <w:rFonts w:ascii="Times New Roman" w:hAnsi="Times New Roman"/>
          <w:lang w:val="en-US"/>
        </w:rPr>
        <w:t xml:space="preserve"> - </w:t>
      </w:r>
      <w:r w:rsidRPr="000C4889">
        <w:rPr>
          <w:rFonts w:ascii="Times New Roman" w:hAnsi="Times New Roman"/>
        </w:rPr>
        <w:t>Бюллетень</w:t>
      </w:r>
      <w:r w:rsidRPr="000C4889">
        <w:rPr>
          <w:rFonts w:ascii="Times New Roman" w:hAnsi="Times New Roman"/>
          <w:lang w:val="en-US"/>
        </w:rPr>
        <w:t xml:space="preserve"> </w:t>
      </w:r>
      <w:r w:rsidRPr="000C4889">
        <w:rPr>
          <w:rFonts w:ascii="Times New Roman" w:hAnsi="Times New Roman"/>
        </w:rPr>
        <w:t>Комиссии</w:t>
      </w:r>
      <w:r w:rsidRPr="000C4889">
        <w:rPr>
          <w:rFonts w:ascii="Times New Roman" w:hAnsi="Times New Roman"/>
          <w:lang w:val="en-US"/>
        </w:rPr>
        <w:t xml:space="preserve"> </w:t>
      </w:r>
      <w:r w:rsidRPr="000C4889">
        <w:rPr>
          <w:rFonts w:ascii="Times New Roman" w:hAnsi="Times New Roman"/>
        </w:rPr>
        <w:t>по</w:t>
      </w:r>
      <w:r w:rsidRPr="000C4889">
        <w:rPr>
          <w:rFonts w:ascii="Times New Roman" w:hAnsi="Times New Roman"/>
          <w:lang w:val="en-US"/>
        </w:rPr>
        <w:t xml:space="preserve"> </w:t>
      </w:r>
      <w:r w:rsidRPr="000C4889">
        <w:rPr>
          <w:rFonts w:ascii="Times New Roman" w:hAnsi="Times New Roman"/>
        </w:rPr>
        <w:t>изучению</w:t>
      </w:r>
      <w:r w:rsidRPr="000C4889">
        <w:rPr>
          <w:rFonts w:ascii="Times New Roman" w:hAnsi="Times New Roman"/>
          <w:lang w:val="en-US"/>
        </w:rPr>
        <w:t xml:space="preserve"> </w:t>
      </w:r>
      <w:r w:rsidRPr="000C4889">
        <w:rPr>
          <w:rFonts w:ascii="Times New Roman" w:hAnsi="Times New Roman"/>
        </w:rPr>
        <w:t>четвертичного</w:t>
      </w:r>
      <w:r w:rsidRPr="000C4889">
        <w:rPr>
          <w:rFonts w:ascii="Times New Roman" w:hAnsi="Times New Roman"/>
          <w:lang w:val="en-US"/>
        </w:rPr>
        <w:t xml:space="preserve"> </w:t>
      </w:r>
      <w:r w:rsidRPr="000C4889">
        <w:rPr>
          <w:rFonts w:ascii="Times New Roman" w:hAnsi="Times New Roman"/>
        </w:rPr>
        <w:t>периода</w:t>
      </w:r>
      <w:r w:rsidRPr="000C4889">
        <w:rPr>
          <w:rFonts w:ascii="Times New Roman" w:hAnsi="Times New Roman"/>
          <w:lang w:val="en-US"/>
        </w:rPr>
        <w:t xml:space="preserve">, 1972, № 39, </w:t>
      </w:r>
      <w:r w:rsidRPr="000C4889">
        <w:rPr>
          <w:rFonts w:ascii="Times New Roman" w:hAnsi="Times New Roman"/>
        </w:rPr>
        <w:t>с</w:t>
      </w:r>
      <w:r w:rsidRPr="000C4889">
        <w:rPr>
          <w:rFonts w:ascii="Times New Roman" w:hAnsi="Times New Roman"/>
          <w:lang w:val="en-US"/>
        </w:rPr>
        <w:t xml:space="preserve">. 162-165. </w:t>
      </w:r>
    </w:p>
    <w:p w:rsidR="006B24B5" w:rsidRPr="000C4889" w:rsidRDefault="006B24B5" w:rsidP="000C4889">
      <w:pPr>
        <w:autoSpaceDE w:val="0"/>
        <w:autoSpaceDN w:val="0"/>
        <w:adjustRightInd w:val="0"/>
        <w:spacing w:line="276" w:lineRule="auto"/>
        <w:rPr>
          <w:rFonts w:ascii="Times New Roman" w:hAnsi="Times New Roman"/>
          <w:color w:val="000000"/>
          <w:lang w:val="en-US"/>
        </w:rPr>
      </w:pPr>
      <w:r w:rsidRPr="000C4889">
        <w:rPr>
          <w:rFonts w:ascii="Times New Roman" w:hAnsi="Times New Roman"/>
          <w:color w:val="000000"/>
          <w:lang w:val="en-US"/>
        </w:rPr>
        <w:t xml:space="preserve">Arslanov Kh. A. &amp; Svezhentsev Yu. S. 1993. An </w:t>
      </w:r>
      <w:r w:rsidRPr="000C4889">
        <w:rPr>
          <w:rFonts w:ascii="Times New Roman" w:hAnsi="Times New Roman"/>
          <w:iCs/>
          <w:color w:val="000000"/>
          <w:lang w:val="en-US"/>
        </w:rPr>
        <w:t>improved method</w:t>
      </w:r>
      <w:r w:rsidRPr="000C4889">
        <w:rPr>
          <w:rFonts w:ascii="Times New Roman" w:hAnsi="Times New Roman"/>
          <w:color w:val="000000"/>
          <w:lang w:val="en-US"/>
        </w:rPr>
        <w:t xml:space="preserve"> for </w:t>
      </w:r>
      <w:r w:rsidRPr="000C4889">
        <w:rPr>
          <w:rFonts w:ascii="Times New Roman" w:hAnsi="Times New Roman"/>
          <w:iCs/>
          <w:color w:val="000000"/>
          <w:lang w:val="en-US"/>
        </w:rPr>
        <w:t>radiocarbon dating fossil bones</w:t>
      </w:r>
      <w:r w:rsidRPr="000C4889">
        <w:rPr>
          <w:rFonts w:ascii="Times New Roman" w:hAnsi="Times New Roman"/>
          <w:color w:val="000000"/>
          <w:lang w:val="en-US"/>
        </w:rPr>
        <w:t>. Radiocarbon 35 (3): 387-391.</w:t>
      </w:r>
    </w:p>
    <w:p w:rsidR="006B24B5" w:rsidRPr="000C4889" w:rsidRDefault="006B24B5" w:rsidP="000C4889">
      <w:pPr>
        <w:autoSpaceDE w:val="0"/>
        <w:autoSpaceDN w:val="0"/>
        <w:adjustRightInd w:val="0"/>
        <w:spacing w:line="276" w:lineRule="auto"/>
        <w:rPr>
          <w:rFonts w:ascii="Times New Roman" w:hAnsi="Times New Roman"/>
          <w:color w:val="231F20"/>
          <w:lang w:val="en-US"/>
        </w:rPr>
      </w:pPr>
      <w:r w:rsidRPr="000C4889">
        <w:rPr>
          <w:rFonts w:ascii="Times New Roman" w:hAnsi="Times New Roman"/>
          <w:color w:val="231F20"/>
          <w:lang w:val="en-US"/>
        </w:rPr>
        <w:t xml:space="preserve">Barnes I., Shapiro B., Lister A., Kuznetsova T., Sher A., Guthrie D., Thomas M.G. 2007. Genetic structure and extinction of the woolly mammoth, </w:t>
      </w:r>
      <w:r w:rsidRPr="000C4889">
        <w:rPr>
          <w:rFonts w:ascii="Times New Roman" w:hAnsi="Times New Roman"/>
          <w:i/>
          <w:color w:val="231F20"/>
          <w:lang w:val="en-US"/>
        </w:rPr>
        <w:t>Mammuthus primigenius</w:t>
      </w:r>
      <w:r w:rsidRPr="000C4889">
        <w:rPr>
          <w:rFonts w:ascii="Times New Roman" w:hAnsi="Times New Roman"/>
          <w:color w:val="231F20"/>
          <w:lang w:val="en-US"/>
        </w:rPr>
        <w:t xml:space="preserve">. </w:t>
      </w:r>
      <w:r w:rsidRPr="000C4889">
        <w:rPr>
          <w:rStyle w:val="st"/>
          <w:rFonts w:ascii="Times New Roman" w:hAnsi="Times New Roman"/>
          <w:lang w:val="en-US"/>
        </w:rPr>
        <w:t xml:space="preserve">Current Biology </w:t>
      </w:r>
      <w:r w:rsidRPr="000C4889">
        <w:rPr>
          <w:rFonts w:ascii="Times New Roman" w:hAnsi="Times New Roman"/>
          <w:color w:val="231F20"/>
          <w:lang w:val="en-US"/>
        </w:rPr>
        <w:t>17 (12): 1072–1075.</w:t>
      </w:r>
      <w:r w:rsidRPr="000C4889">
        <w:rPr>
          <w:rFonts w:ascii="Times New Roman" w:hAnsi="Times New Roman"/>
          <w:lang w:val="en-US"/>
        </w:rPr>
        <w:t xml:space="preserve"> Supplemental Data. https://doi.org/10.1016/j.cub.2007.05.035</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eastAsia="TimesNewRomanPS-BoldMT" w:hAnsi="Times New Roman"/>
          <w:bCs/>
          <w:lang w:val="en-US"/>
        </w:rPr>
        <w:t>Beliaeva V. I. 2015. [</w:t>
      </w:r>
      <w:r w:rsidRPr="000C4889">
        <w:rPr>
          <w:rFonts w:ascii="Times New Roman" w:eastAsia="TimesNewRomanPS-ItalicMT" w:hAnsi="Times New Roman"/>
          <w:iCs/>
        </w:rPr>
        <w:t>Беляева</w:t>
      </w:r>
      <w:r w:rsidRPr="000C4889">
        <w:rPr>
          <w:rFonts w:ascii="Times New Roman" w:eastAsia="TimesNewRomanPS-ItalicMT" w:hAnsi="Times New Roman"/>
          <w:iCs/>
          <w:lang w:val="en-US"/>
        </w:rPr>
        <w:t xml:space="preserve"> </w:t>
      </w:r>
      <w:r w:rsidRPr="000C4889">
        <w:rPr>
          <w:rFonts w:ascii="Times New Roman" w:eastAsia="TimesNewRomanPS-ItalicMT" w:hAnsi="Times New Roman"/>
          <w:iCs/>
        </w:rPr>
        <w:t>В</w:t>
      </w:r>
      <w:r w:rsidRPr="000C4889">
        <w:rPr>
          <w:rFonts w:ascii="Times New Roman" w:eastAsia="TimesNewRomanPS-ItalicMT" w:hAnsi="Times New Roman"/>
          <w:iCs/>
          <w:lang w:val="en-US"/>
        </w:rPr>
        <w:t xml:space="preserve">. </w:t>
      </w:r>
      <w:r w:rsidRPr="000C4889">
        <w:rPr>
          <w:rFonts w:ascii="Times New Roman" w:eastAsia="TimesNewRomanPS-ItalicMT" w:hAnsi="Times New Roman"/>
          <w:iCs/>
        </w:rPr>
        <w:t>И</w:t>
      </w:r>
      <w:r w:rsidRPr="000C4889">
        <w:rPr>
          <w:rFonts w:ascii="Times New Roman" w:eastAsia="TimesNewRomanPS-ItalicMT" w:hAnsi="Times New Roman"/>
          <w:iCs/>
          <w:lang w:val="en-US"/>
        </w:rPr>
        <w:t>. 2015].</w:t>
      </w:r>
      <w:r w:rsidRPr="000C4889">
        <w:rPr>
          <w:rFonts w:ascii="Times New Roman" w:eastAsia="TimesNewRomanPS-ItalicMT" w:hAnsi="Times New Roman"/>
          <w:i/>
          <w:iCs/>
          <w:lang w:val="en-US"/>
        </w:rPr>
        <w:t xml:space="preserve"> </w:t>
      </w:r>
      <w:r w:rsidRPr="000C4889">
        <w:rPr>
          <w:rStyle w:val="highlightbeginselected"/>
          <w:rFonts w:ascii="Times New Roman" w:hAnsi="Times New Roman"/>
        </w:rPr>
        <w:t>Археологические</w:t>
      </w:r>
      <w:r w:rsidRPr="000C4889">
        <w:rPr>
          <w:rStyle w:val="highlightbeginselected"/>
          <w:rFonts w:ascii="Times New Roman" w:hAnsi="Times New Roman"/>
          <w:lang w:val="en-US"/>
        </w:rPr>
        <w:t xml:space="preserve"> </w:t>
      </w:r>
      <w:r w:rsidRPr="000C4889">
        <w:rPr>
          <w:rStyle w:val="highlightbeginselected"/>
          <w:rFonts w:ascii="Times New Roman" w:hAnsi="Times New Roman"/>
        </w:rPr>
        <w:t>аспекты</w:t>
      </w:r>
      <w:r w:rsidRPr="000C4889">
        <w:rPr>
          <w:rStyle w:val="highlightbeginselected"/>
          <w:rFonts w:ascii="Times New Roman" w:hAnsi="Times New Roman"/>
          <w:lang w:val="en-US"/>
        </w:rPr>
        <w:t xml:space="preserve"> </w:t>
      </w:r>
      <w:r w:rsidRPr="000C4889">
        <w:rPr>
          <w:rStyle w:val="highlightbeginselected"/>
          <w:rFonts w:ascii="Times New Roman" w:hAnsi="Times New Roman"/>
        </w:rPr>
        <w:t>климатических</w:t>
      </w:r>
      <w:r w:rsidRPr="000C4889">
        <w:rPr>
          <w:rStyle w:val="highlightbeginselected"/>
          <w:rFonts w:ascii="Times New Roman" w:hAnsi="Times New Roman"/>
          <w:lang w:val="en-US"/>
        </w:rPr>
        <w:t xml:space="preserve"> </w:t>
      </w:r>
      <w:r w:rsidRPr="000C4889">
        <w:rPr>
          <w:rStyle w:val="highlightbeginselected"/>
          <w:rFonts w:ascii="Times New Roman" w:hAnsi="Times New Roman"/>
        </w:rPr>
        <w:t>изменений</w:t>
      </w:r>
      <w:r w:rsidRPr="000C4889">
        <w:rPr>
          <w:rStyle w:val="highlightbeginselected"/>
          <w:rFonts w:ascii="Times New Roman" w:hAnsi="Times New Roman"/>
          <w:lang w:val="en-US"/>
        </w:rPr>
        <w:t xml:space="preserve"> </w:t>
      </w:r>
      <w:r w:rsidRPr="000C4889">
        <w:rPr>
          <w:rStyle w:val="highlightbeginselected"/>
          <w:rFonts w:ascii="Times New Roman" w:hAnsi="Times New Roman"/>
        </w:rPr>
        <w:t>второй</w:t>
      </w:r>
      <w:r w:rsidRPr="000C4889">
        <w:rPr>
          <w:rStyle w:val="highlightbeginselected"/>
          <w:rFonts w:ascii="Times New Roman" w:hAnsi="Times New Roman"/>
          <w:lang w:val="en-US"/>
        </w:rPr>
        <w:t xml:space="preserve"> </w:t>
      </w:r>
      <w:r w:rsidRPr="000C4889">
        <w:rPr>
          <w:rStyle w:val="highlightbeginselected"/>
          <w:rFonts w:ascii="Times New Roman" w:hAnsi="Times New Roman"/>
        </w:rPr>
        <w:t>половины</w:t>
      </w:r>
      <w:r w:rsidRPr="000C4889">
        <w:rPr>
          <w:rStyle w:val="highlightbeginselected"/>
          <w:rFonts w:ascii="Times New Roman" w:hAnsi="Times New Roman"/>
          <w:lang w:val="en-US"/>
        </w:rPr>
        <w:t xml:space="preserve"> </w:t>
      </w:r>
      <w:r w:rsidRPr="000C4889">
        <w:rPr>
          <w:rStyle w:val="highlightendselected"/>
          <w:rFonts w:ascii="Times New Roman" w:hAnsi="Times New Roman"/>
        </w:rPr>
        <w:t>вюрма</w:t>
      </w:r>
      <w:r w:rsidRPr="000C4889">
        <w:rPr>
          <w:rStyle w:val="highlightendselected"/>
          <w:rFonts w:ascii="Times New Roman" w:hAnsi="Times New Roman"/>
          <w:lang w:val="en-US"/>
        </w:rPr>
        <w:t>.</w:t>
      </w:r>
      <w:r w:rsidRPr="000C4889">
        <w:rPr>
          <w:rFonts w:ascii="Times New Roman" w:hAnsi="Times New Roman"/>
          <w:lang w:val="en-US"/>
        </w:rPr>
        <w:t xml:space="preserve"> </w:t>
      </w:r>
      <w:r w:rsidRPr="000C4889">
        <w:rPr>
          <w:rFonts w:ascii="Times New Roman" w:hAnsi="Times New Roman"/>
        </w:rPr>
        <w:t>Древние</w:t>
      </w:r>
      <w:r w:rsidRPr="000C4889">
        <w:rPr>
          <w:rFonts w:ascii="Times New Roman" w:hAnsi="Times New Roman"/>
          <w:lang w:val="en-US"/>
        </w:rPr>
        <w:t xml:space="preserve"> </w:t>
      </w:r>
      <w:r w:rsidRPr="000C4889">
        <w:rPr>
          <w:rFonts w:ascii="Times New Roman" w:hAnsi="Times New Roman"/>
        </w:rPr>
        <w:t>культуры</w:t>
      </w:r>
      <w:r w:rsidRPr="000C4889">
        <w:rPr>
          <w:rFonts w:ascii="Times New Roman" w:hAnsi="Times New Roman"/>
          <w:lang w:val="en-US"/>
        </w:rPr>
        <w:t xml:space="preserve"> </w:t>
      </w:r>
      <w:r w:rsidRPr="000C4889">
        <w:rPr>
          <w:rFonts w:ascii="Times New Roman" w:hAnsi="Times New Roman"/>
        </w:rPr>
        <w:t>Восточной</w:t>
      </w:r>
      <w:r w:rsidRPr="000C4889">
        <w:rPr>
          <w:rFonts w:ascii="Times New Roman" w:hAnsi="Times New Roman"/>
          <w:lang w:val="en-US"/>
        </w:rPr>
        <w:t xml:space="preserve"> </w:t>
      </w:r>
      <w:r w:rsidRPr="000C4889">
        <w:rPr>
          <w:rFonts w:ascii="Times New Roman" w:hAnsi="Times New Roman"/>
        </w:rPr>
        <w:t>Европы</w:t>
      </w:r>
      <w:r w:rsidRPr="000C4889">
        <w:rPr>
          <w:rFonts w:ascii="Times New Roman" w:hAnsi="Times New Roman"/>
          <w:lang w:val="en-US"/>
        </w:rPr>
        <w:t xml:space="preserve">: </w:t>
      </w:r>
      <w:r w:rsidRPr="000C4889">
        <w:rPr>
          <w:rFonts w:ascii="Times New Roman" w:hAnsi="Times New Roman"/>
        </w:rPr>
        <w:t>эталонные</w:t>
      </w:r>
      <w:r w:rsidRPr="000C4889">
        <w:rPr>
          <w:rFonts w:ascii="Times New Roman" w:hAnsi="Times New Roman"/>
          <w:lang w:val="en-US"/>
        </w:rPr>
        <w:t xml:space="preserve"> </w:t>
      </w:r>
      <w:r w:rsidRPr="000C4889">
        <w:rPr>
          <w:rFonts w:ascii="Times New Roman" w:hAnsi="Times New Roman"/>
        </w:rPr>
        <w:t>памятники</w:t>
      </w:r>
      <w:r w:rsidRPr="000C4889">
        <w:rPr>
          <w:rFonts w:ascii="Times New Roman" w:hAnsi="Times New Roman"/>
          <w:lang w:val="en-US"/>
        </w:rPr>
        <w:t xml:space="preserve"> </w:t>
      </w:r>
      <w:r w:rsidRPr="000C4889">
        <w:rPr>
          <w:rFonts w:ascii="Times New Roman" w:hAnsi="Times New Roman"/>
        </w:rPr>
        <w:t>и</w:t>
      </w:r>
      <w:r w:rsidRPr="000C4889">
        <w:rPr>
          <w:rFonts w:ascii="Times New Roman" w:hAnsi="Times New Roman"/>
          <w:lang w:val="en-US"/>
        </w:rPr>
        <w:t xml:space="preserve"> </w:t>
      </w:r>
      <w:r w:rsidRPr="000C4889">
        <w:rPr>
          <w:rFonts w:ascii="Times New Roman" w:hAnsi="Times New Roman"/>
        </w:rPr>
        <w:t>опорные</w:t>
      </w:r>
      <w:r w:rsidRPr="000C4889">
        <w:rPr>
          <w:rFonts w:ascii="Times New Roman" w:hAnsi="Times New Roman"/>
          <w:lang w:val="en-US"/>
        </w:rPr>
        <w:t xml:space="preserve"> </w:t>
      </w:r>
      <w:r w:rsidRPr="000C4889">
        <w:rPr>
          <w:rFonts w:ascii="Times New Roman" w:hAnsi="Times New Roman"/>
        </w:rPr>
        <w:t>комплексы</w:t>
      </w:r>
      <w:r w:rsidRPr="000C4889">
        <w:rPr>
          <w:rFonts w:ascii="Times New Roman" w:hAnsi="Times New Roman"/>
          <w:lang w:val="en-US"/>
        </w:rPr>
        <w:t xml:space="preserve"> </w:t>
      </w:r>
      <w:r w:rsidRPr="000C4889">
        <w:rPr>
          <w:rFonts w:ascii="Times New Roman" w:hAnsi="Times New Roman"/>
        </w:rPr>
        <w:t>в</w:t>
      </w:r>
      <w:r w:rsidRPr="000C4889">
        <w:rPr>
          <w:rFonts w:ascii="Times New Roman" w:hAnsi="Times New Roman"/>
          <w:lang w:val="en-US"/>
        </w:rPr>
        <w:t xml:space="preserve"> </w:t>
      </w:r>
      <w:r w:rsidRPr="000C4889">
        <w:rPr>
          <w:rFonts w:ascii="Times New Roman" w:hAnsi="Times New Roman"/>
        </w:rPr>
        <w:t>контексте</w:t>
      </w:r>
      <w:r w:rsidRPr="000C4889">
        <w:rPr>
          <w:rFonts w:ascii="Times New Roman" w:hAnsi="Times New Roman"/>
          <w:lang w:val="en-US"/>
        </w:rPr>
        <w:t xml:space="preserve"> </w:t>
      </w:r>
      <w:r w:rsidRPr="000C4889">
        <w:rPr>
          <w:rFonts w:ascii="Times New Roman" w:hAnsi="Times New Roman"/>
        </w:rPr>
        <w:t>современных</w:t>
      </w:r>
      <w:r w:rsidRPr="000C4889">
        <w:rPr>
          <w:rFonts w:ascii="Times New Roman" w:hAnsi="Times New Roman"/>
          <w:lang w:val="en-US"/>
        </w:rPr>
        <w:t xml:space="preserve"> </w:t>
      </w:r>
      <w:r w:rsidRPr="000C4889">
        <w:rPr>
          <w:rFonts w:ascii="Times New Roman" w:hAnsi="Times New Roman"/>
        </w:rPr>
        <w:t>археологических</w:t>
      </w:r>
      <w:r w:rsidRPr="000C4889">
        <w:rPr>
          <w:rFonts w:ascii="Times New Roman" w:hAnsi="Times New Roman"/>
          <w:lang w:val="en-US"/>
        </w:rPr>
        <w:t xml:space="preserve"> </w:t>
      </w:r>
      <w:r w:rsidRPr="000C4889">
        <w:rPr>
          <w:rFonts w:ascii="Times New Roman" w:hAnsi="Times New Roman"/>
        </w:rPr>
        <w:t>исследований</w:t>
      </w:r>
      <w:r w:rsidRPr="000C4889">
        <w:rPr>
          <w:rFonts w:ascii="Times New Roman" w:hAnsi="Times New Roman"/>
          <w:lang w:val="en-US"/>
        </w:rPr>
        <w:t xml:space="preserve">. </w:t>
      </w:r>
      <w:r w:rsidRPr="000C4889">
        <w:rPr>
          <w:rFonts w:ascii="Times New Roman" w:hAnsi="Times New Roman"/>
        </w:rPr>
        <w:t>Замятнинский</w:t>
      </w:r>
      <w:r w:rsidRPr="000C4889">
        <w:rPr>
          <w:rFonts w:ascii="Times New Roman" w:hAnsi="Times New Roman"/>
          <w:lang w:val="en-US"/>
        </w:rPr>
        <w:t xml:space="preserve"> </w:t>
      </w:r>
      <w:r w:rsidRPr="000C4889">
        <w:rPr>
          <w:rFonts w:ascii="Times New Roman" w:hAnsi="Times New Roman"/>
        </w:rPr>
        <w:t>сборник</w:t>
      </w:r>
      <w:r w:rsidRPr="000C4889">
        <w:rPr>
          <w:rFonts w:ascii="Times New Roman" w:hAnsi="Times New Roman"/>
          <w:lang w:val="en-US"/>
        </w:rPr>
        <w:t xml:space="preserve">. </w:t>
      </w:r>
      <w:r w:rsidRPr="000C4889">
        <w:rPr>
          <w:rFonts w:ascii="Times New Roman" w:hAnsi="Times New Roman"/>
        </w:rPr>
        <w:t>Выпуск</w:t>
      </w:r>
      <w:r w:rsidRPr="000C4889">
        <w:rPr>
          <w:rFonts w:ascii="Times New Roman" w:hAnsi="Times New Roman"/>
          <w:lang w:val="en-US"/>
        </w:rPr>
        <w:t xml:space="preserve"> 4. </w:t>
      </w:r>
      <w:r w:rsidRPr="000C4889">
        <w:rPr>
          <w:rFonts w:ascii="Times New Roman" w:hAnsi="Times New Roman"/>
        </w:rPr>
        <w:t>СПб</w:t>
      </w:r>
      <w:r w:rsidRPr="000C4889">
        <w:rPr>
          <w:rFonts w:ascii="Times New Roman" w:hAnsi="Times New Roman"/>
          <w:lang w:val="en-US"/>
        </w:rPr>
        <w:t xml:space="preserve">. </w:t>
      </w:r>
      <w:r w:rsidRPr="000C4889">
        <w:rPr>
          <w:rFonts w:ascii="Times New Roman" w:hAnsi="Times New Roman"/>
        </w:rPr>
        <w:t>М</w:t>
      </w:r>
      <w:r w:rsidRPr="000C4889">
        <w:rPr>
          <w:rFonts w:ascii="Times New Roman" w:hAnsi="Times New Roman"/>
          <w:lang w:val="en-US"/>
        </w:rPr>
        <w:t xml:space="preserve"> </w:t>
      </w:r>
      <w:r w:rsidRPr="000C4889">
        <w:rPr>
          <w:rFonts w:ascii="Times New Roman" w:hAnsi="Times New Roman"/>
        </w:rPr>
        <w:t>АЭ</w:t>
      </w:r>
      <w:r w:rsidRPr="000C4889">
        <w:rPr>
          <w:rFonts w:ascii="Times New Roman" w:hAnsi="Times New Roman"/>
          <w:lang w:val="en-US"/>
        </w:rPr>
        <w:t xml:space="preserve"> </w:t>
      </w:r>
      <w:r w:rsidRPr="000C4889">
        <w:rPr>
          <w:rFonts w:ascii="Times New Roman" w:hAnsi="Times New Roman"/>
        </w:rPr>
        <w:t>РАН</w:t>
      </w:r>
      <w:r w:rsidRPr="000C4889">
        <w:rPr>
          <w:rFonts w:ascii="Times New Roman" w:hAnsi="Times New Roman"/>
          <w:lang w:val="en-US"/>
        </w:rPr>
        <w:t xml:space="preserve">, 2015. </w:t>
      </w:r>
      <w:r w:rsidRPr="000C4889">
        <w:rPr>
          <w:rFonts w:ascii="Times New Roman" w:hAnsi="Times New Roman"/>
        </w:rPr>
        <w:t>С</w:t>
      </w:r>
      <w:r w:rsidRPr="000C4889">
        <w:rPr>
          <w:rFonts w:ascii="Times New Roman" w:hAnsi="Times New Roman"/>
          <w:lang w:val="en-US"/>
        </w:rPr>
        <w:t xml:space="preserve"> .1 13-127 — 0,7</w:t>
      </w:r>
      <w:r w:rsidRPr="000C4889">
        <w:rPr>
          <w:rFonts w:ascii="Times New Roman" w:hAnsi="Times New Roman"/>
        </w:rPr>
        <w:t>п</w:t>
      </w:r>
      <w:r w:rsidRPr="000C4889">
        <w:rPr>
          <w:rFonts w:ascii="Times New Roman" w:hAnsi="Times New Roman"/>
          <w:lang w:val="en-US"/>
        </w:rPr>
        <w:t>.</w:t>
      </w:r>
      <w:r w:rsidRPr="000C4889">
        <w:rPr>
          <w:rFonts w:ascii="Times New Roman" w:hAnsi="Times New Roman"/>
        </w:rPr>
        <w:t>л</w:t>
      </w:r>
      <w:r w:rsidRPr="000C4889">
        <w:rPr>
          <w:rFonts w:ascii="Times New Roman" w:hAnsi="Times New Roman"/>
          <w:lang w:val="en-US"/>
        </w:rPr>
        <w:t xml:space="preserve">.// </w:t>
      </w:r>
      <w:r w:rsidRPr="000C4889">
        <w:rPr>
          <w:rFonts w:ascii="Times New Roman" w:eastAsia="TimesNewRomanPS-BoldMT" w:hAnsi="Times New Roman"/>
          <w:bCs/>
          <w:lang w:val="en-US"/>
        </w:rPr>
        <w:t>V. I. Beliaeva. Archaeological aspects of climate change in the second half of Wurm.</w:t>
      </w:r>
      <w:r w:rsidRPr="000C4889">
        <w:rPr>
          <w:rFonts w:ascii="Times New Roman" w:hAnsi="Times New Roman"/>
          <w:lang w:val="en-US"/>
        </w:rPr>
        <w:t xml:space="preserve"> </w:t>
      </w:r>
      <w:r w:rsidRPr="000C4889">
        <w:rPr>
          <w:rFonts w:ascii="Times New Roman" w:hAnsi="Times New Roman"/>
          <w:color w:val="000000"/>
        </w:rPr>
        <w:t>Электронная</w:t>
      </w:r>
      <w:r w:rsidRPr="000C4889">
        <w:rPr>
          <w:rFonts w:ascii="Times New Roman" w:hAnsi="Times New Roman"/>
          <w:color w:val="000000"/>
          <w:lang w:val="en-US"/>
        </w:rPr>
        <w:t xml:space="preserve"> </w:t>
      </w:r>
      <w:r w:rsidRPr="000C4889">
        <w:rPr>
          <w:rFonts w:ascii="Times New Roman" w:hAnsi="Times New Roman"/>
          <w:color w:val="000000"/>
        </w:rPr>
        <w:t>библиотека</w:t>
      </w:r>
      <w:r w:rsidRPr="000C4889">
        <w:rPr>
          <w:rFonts w:ascii="Times New Roman" w:hAnsi="Times New Roman"/>
          <w:color w:val="000000"/>
          <w:lang w:val="en-US"/>
        </w:rPr>
        <w:t xml:space="preserve"> </w:t>
      </w:r>
      <w:r w:rsidRPr="000C4889">
        <w:rPr>
          <w:rFonts w:ascii="Times New Roman" w:hAnsi="Times New Roman"/>
          <w:color w:val="000000"/>
        </w:rPr>
        <w:t>Музея</w:t>
      </w:r>
      <w:r w:rsidRPr="000C4889">
        <w:rPr>
          <w:rFonts w:ascii="Times New Roman" w:hAnsi="Times New Roman"/>
          <w:color w:val="000000"/>
          <w:lang w:val="en-US"/>
        </w:rPr>
        <w:t xml:space="preserve"> </w:t>
      </w:r>
      <w:r w:rsidRPr="000C4889">
        <w:rPr>
          <w:rFonts w:ascii="Times New Roman" w:hAnsi="Times New Roman"/>
          <w:color w:val="000000"/>
        </w:rPr>
        <w:t>антропологии</w:t>
      </w:r>
      <w:r w:rsidRPr="000C4889">
        <w:rPr>
          <w:rFonts w:ascii="Times New Roman" w:hAnsi="Times New Roman"/>
          <w:color w:val="000000"/>
          <w:lang w:val="en-US"/>
        </w:rPr>
        <w:t xml:space="preserve"> </w:t>
      </w:r>
      <w:r w:rsidRPr="000C4889">
        <w:rPr>
          <w:rFonts w:ascii="Times New Roman" w:hAnsi="Times New Roman"/>
          <w:color w:val="000000"/>
        </w:rPr>
        <w:t>и</w:t>
      </w:r>
      <w:r w:rsidRPr="000C4889">
        <w:rPr>
          <w:rFonts w:ascii="Times New Roman" w:hAnsi="Times New Roman"/>
          <w:color w:val="000000"/>
          <w:lang w:val="en-US"/>
        </w:rPr>
        <w:t xml:space="preserve"> </w:t>
      </w:r>
      <w:r w:rsidRPr="000C4889">
        <w:rPr>
          <w:rFonts w:ascii="Times New Roman" w:hAnsi="Times New Roman"/>
          <w:color w:val="000000"/>
        </w:rPr>
        <w:t>этнографии</w:t>
      </w:r>
      <w:r w:rsidRPr="000C4889">
        <w:rPr>
          <w:rFonts w:ascii="Times New Roman" w:hAnsi="Times New Roman"/>
          <w:color w:val="000000"/>
          <w:lang w:val="en-US"/>
        </w:rPr>
        <w:t xml:space="preserve"> </w:t>
      </w:r>
      <w:r w:rsidRPr="000C4889">
        <w:rPr>
          <w:rFonts w:ascii="Times New Roman" w:hAnsi="Times New Roman"/>
          <w:color w:val="000000"/>
        </w:rPr>
        <w:t>им</w:t>
      </w:r>
      <w:r w:rsidRPr="000C4889">
        <w:rPr>
          <w:rFonts w:ascii="Times New Roman" w:hAnsi="Times New Roman"/>
          <w:color w:val="000000"/>
          <w:lang w:val="en-US"/>
        </w:rPr>
        <w:t xml:space="preserve">. </w:t>
      </w:r>
      <w:r w:rsidRPr="000C4889">
        <w:rPr>
          <w:rFonts w:ascii="Times New Roman" w:hAnsi="Times New Roman"/>
          <w:color w:val="000000"/>
        </w:rPr>
        <w:t>Петра</w:t>
      </w:r>
      <w:r w:rsidRPr="000C4889">
        <w:rPr>
          <w:rFonts w:ascii="Times New Roman" w:hAnsi="Times New Roman"/>
          <w:color w:val="000000"/>
          <w:lang w:val="en-US"/>
        </w:rPr>
        <w:t xml:space="preserve"> </w:t>
      </w:r>
      <w:r w:rsidRPr="000C4889">
        <w:rPr>
          <w:rFonts w:ascii="Times New Roman" w:hAnsi="Times New Roman"/>
          <w:color w:val="000000"/>
        </w:rPr>
        <w:t>Великого</w:t>
      </w:r>
      <w:r w:rsidRPr="000C4889">
        <w:rPr>
          <w:rFonts w:ascii="Times New Roman" w:hAnsi="Times New Roman"/>
          <w:color w:val="000000"/>
          <w:lang w:val="en-US"/>
        </w:rPr>
        <w:t xml:space="preserve"> (</w:t>
      </w:r>
      <w:r w:rsidRPr="000C4889">
        <w:rPr>
          <w:rFonts w:ascii="Times New Roman" w:hAnsi="Times New Roman"/>
          <w:color w:val="000000"/>
        </w:rPr>
        <w:t>Кунсткамера</w:t>
      </w:r>
      <w:r w:rsidRPr="000C4889">
        <w:rPr>
          <w:rFonts w:ascii="Times New Roman" w:hAnsi="Times New Roman"/>
          <w:color w:val="000000"/>
          <w:lang w:val="en-US"/>
        </w:rPr>
        <w:t xml:space="preserve">) </w:t>
      </w:r>
      <w:r w:rsidRPr="000C4889">
        <w:rPr>
          <w:rFonts w:ascii="Times New Roman" w:hAnsi="Times New Roman"/>
          <w:color w:val="000000"/>
        </w:rPr>
        <w:t>РАН</w:t>
      </w:r>
      <w:r w:rsidRPr="000C4889">
        <w:rPr>
          <w:rFonts w:ascii="Times New Roman" w:hAnsi="Times New Roman"/>
          <w:color w:val="000000"/>
          <w:lang w:val="en-US"/>
        </w:rPr>
        <w:t xml:space="preserve">; </w:t>
      </w:r>
      <w:hyperlink r:id="rId11" w:history="1">
        <w:r w:rsidRPr="000C4889">
          <w:rPr>
            <w:rStyle w:val="Hipercze"/>
            <w:rFonts w:ascii="Times New Roman" w:hAnsi="Times New Roman"/>
            <w:color w:val="000000"/>
            <w:lang w:val="en-US"/>
          </w:rPr>
          <w:t>http://www.kunstkamera.ru/lib/rubrikator/05/978-5-88431-282-1/</w:t>
        </w:r>
      </w:hyperlink>
      <w:r w:rsidRPr="000C4889">
        <w:rPr>
          <w:rFonts w:ascii="Times New Roman" w:hAnsi="Times New Roman"/>
          <w:color w:val="000000"/>
          <w:lang w:val="en-US"/>
        </w:rPr>
        <w:t xml:space="preserve">; © </w:t>
      </w:r>
      <w:r w:rsidRPr="000C4889">
        <w:rPr>
          <w:rFonts w:ascii="Times New Roman" w:hAnsi="Times New Roman"/>
          <w:color w:val="000000"/>
        </w:rPr>
        <w:t>МАЭ</w:t>
      </w:r>
      <w:r w:rsidRPr="000C4889">
        <w:rPr>
          <w:rFonts w:ascii="Times New Roman" w:hAnsi="Times New Roman"/>
          <w:color w:val="000000"/>
          <w:lang w:val="en-US"/>
        </w:rPr>
        <w:t xml:space="preserve"> </w:t>
      </w:r>
      <w:r w:rsidRPr="000C4889">
        <w:rPr>
          <w:rFonts w:ascii="Times New Roman" w:hAnsi="Times New Roman"/>
          <w:color w:val="000000"/>
        </w:rPr>
        <w:t>РАН</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Berglund B.E., Håkansson S., Lagerlund E. 1976. Radiocarbon dated mammoth (</w:t>
      </w:r>
      <w:r w:rsidRPr="000C4889">
        <w:rPr>
          <w:rFonts w:ascii="Times New Roman" w:hAnsi="Times New Roman"/>
          <w:i/>
          <w:lang w:val="en-US"/>
        </w:rPr>
        <w:t>Mammuthus primigenius</w:t>
      </w:r>
      <w:r w:rsidRPr="000C4889">
        <w:rPr>
          <w:rFonts w:ascii="Times New Roman" w:hAnsi="Times New Roman"/>
          <w:lang w:val="en-US"/>
        </w:rPr>
        <w:t xml:space="preserve"> Blumenbach) finds in south Sweden. Boreas 5: 177-191.</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Bluszcz A., Pazdur A. 2003. Luminiscence and radiocarbon dating of sediments in the area of archaeological sites in Wrocław Oporów. 2485. In: Studia Archeologiczne, vol. XXXIII. Acta Universitatis Wratislaviensis. 263-279. (in Polish).</w:t>
      </w:r>
    </w:p>
    <w:p w:rsidR="006B24B5" w:rsidRPr="000C4889" w:rsidRDefault="006B24B5" w:rsidP="000C4889">
      <w:pPr>
        <w:autoSpaceDE w:val="0"/>
        <w:autoSpaceDN w:val="0"/>
        <w:adjustRightInd w:val="0"/>
        <w:spacing w:line="276" w:lineRule="auto"/>
        <w:rPr>
          <w:rFonts w:ascii="Times New Roman" w:eastAsia="TimesNewRomanPSMT" w:hAnsi="Times New Roman"/>
        </w:rPr>
      </w:pPr>
      <w:r w:rsidRPr="000C4889">
        <w:rPr>
          <w:rFonts w:ascii="Times New Roman" w:hAnsi="Times New Roman"/>
          <w:lang w:val="en-US"/>
        </w:rPr>
        <w:t>Boguckyi A. et al., 2009.  [</w:t>
      </w:r>
      <w:r w:rsidRPr="000C4889">
        <w:rPr>
          <w:rFonts w:ascii="Times New Roman" w:eastAsia="TimesNewRomanPSMT" w:hAnsi="Times New Roman"/>
        </w:rPr>
        <w:t>А</w:t>
      </w:r>
      <w:r w:rsidRPr="000C4889">
        <w:rPr>
          <w:rFonts w:ascii="Times New Roman" w:eastAsia="TimesNewRomanPSMT" w:hAnsi="Times New Roman"/>
          <w:lang w:val="en-US"/>
        </w:rPr>
        <w:t xml:space="preserve">.  </w:t>
      </w:r>
      <w:r w:rsidRPr="000C4889">
        <w:rPr>
          <w:rFonts w:ascii="Times New Roman" w:eastAsia="TimesNewRomanPSMT" w:hAnsi="Times New Roman"/>
        </w:rPr>
        <w:t>Богуцький</w:t>
      </w:r>
      <w:r w:rsidRPr="000C4889">
        <w:rPr>
          <w:rFonts w:ascii="Times New Roman" w:eastAsia="TimesNewRomanPSMT" w:hAnsi="Times New Roman"/>
          <w:lang w:val="en-US"/>
        </w:rPr>
        <w:t xml:space="preserve">, </w:t>
      </w:r>
      <w:r w:rsidRPr="000C4889">
        <w:rPr>
          <w:rFonts w:ascii="Times New Roman" w:eastAsia="TimesNewRomanPSMT" w:hAnsi="Times New Roman"/>
        </w:rPr>
        <w:t>М</w:t>
      </w:r>
      <w:r w:rsidRPr="000C4889">
        <w:rPr>
          <w:rFonts w:ascii="Times New Roman" w:eastAsia="TimesNewRomanPSMT" w:hAnsi="Times New Roman"/>
          <w:lang w:val="en-US"/>
        </w:rPr>
        <w:t xml:space="preserve">.  </w:t>
      </w:r>
      <w:r w:rsidRPr="000C4889">
        <w:rPr>
          <w:rFonts w:ascii="Times New Roman" w:eastAsia="TimesNewRomanPSMT" w:hAnsi="Times New Roman"/>
        </w:rPr>
        <w:t>Ланчонт</w:t>
      </w:r>
      <w:r w:rsidRPr="000C4889">
        <w:rPr>
          <w:rFonts w:ascii="Times New Roman" w:eastAsia="TimesNewRomanPSMT" w:hAnsi="Times New Roman"/>
          <w:lang w:val="en-US"/>
        </w:rPr>
        <w:t xml:space="preserve">, </w:t>
      </w:r>
      <w:r w:rsidRPr="000C4889">
        <w:rPr>
          <w:rFonts w:ascii="Times New Roman" w:eastAsia="TimesNewRomanPSMT" w:hAnsi="Times New Roman"/>
        </w:rPr>
        <w:t>О</w:t>
      </w:r>
      <w:r w:rsidRPr="000C4889">
        <w:rPr>
          <w:rFonts w:ascii="Times New Roman" w:eastAsia="TimesNewRomanPSMT" w:hAnsi="Times New Roman"/>
          <w:lang w:val="en-US"/>
        </w:rPr>
        <w:t xml:space="preserve">. </w:t>
      </w:r>
      <w:r w:rsidRPr="000C4889">
        <w:rPr>
          <w:rFonts w:ascii="Times New Roman" w:eastAsia="TimesNewRomanPSMT" w:hAnsi="Times New Roman"/>
        </w:rPr>
        <w:t>Ситник</w:t>
      </w:r>
      <w:r w:rsidRPr="000C4889">
        <w:rPr>
          <w:rFonts w:ascii="Times New Roman" w:eastAsia="TimesNewRomanPSMT" w:hAnsi="Times New Roman"/>
          <w:lang w:val="en-US"/>
        </w:rPr>
        <w:t xml:space="preserve">, </w:t>
      </w:r>
      <w:r w:rsidRPr="000C4889">
        <w:rPr>
          <w:rFonts w:ascii="Times New Roman" w:eastAsia="TimesNewRomanPSMT" w:hAnsi="Times New Roman"/>
        </w:rPr>
        <w:t>Т</w:t>
      </w:r>
      <w:r w:rsidRPr="000C4889">
        <w:rPr>
          <w:rFonts w:ascii="Times New Roman" w:eastAsia="TimesNewRomanPSMT" w:hAnsi="Times New Roman"/>
          <w:lang w:val="en-US"/>
        </w:rPr>
        <w:t xml:space="preserve">.  </w:t>
      </w:r>
      <w:r w:rsidRPr="000C4889">
        <w:rPr>
          <w:rFonts w:ascii="Times New Roman" w:eastAsia="TimesNewRomanPSMT" w:hAnsi="Times New Roman"/>
        </w:rPr>
        <w:t>Мадейська</w:t>
      </w:r>
      <w:r w:rsidRPr="000C4889">
        <w:rPr>
          <w:rFonts w:ascii="Times New Roman" w:eastAsia="TimesNewRomanPSMT" w:hAnsi="Times New Roman"/>
          <w:lang w:val="en-US"/>
        </w:rPr>
        <w:t xml:space="preserve">, </w:t>
      </w:r>
      <w:r w:rsidRPr="000C4889">
        <w:rPr>
          <w:rFonts w:ascii="Times New Roman" w:eastAsia="TimesNewRomanPSMT" w:hAnsi="Times New Roman"/>
        </w:rPr>
        <w:t>Я</w:t>
      </w:r>
      <w:r w:rsidRPr="000C4889">
        <w:rPr>
          <w:rFonts w:ascii="Times New Roman" w:eastAsia="TimesNewRomanPSMT" w:hAnsi="Times New Roman"/>
          <w:lang w:val="en-US"/>
        </w:rPr>
        <w:t xml:space="preserve">.  </w:t>
      </w:r>
      <w:r w:rsidRPr="000C4889">
        <w:rPr>
          <w:rFonts w:ascii="Times New Roman" w:eastAsia="TimesNewRomanPSMT" w:hAnsi="Times New Roman"/>
        </w:rPr>
        <w:t>Кусяк</w:t>
      </w:r>
      <w:r w:rsidRPr="000C4889">
        <w:rPr>
          <w:rFonts w:ascii="Times New Roman" w:eastAsia="TimesNewRomanPSMT" w:hAnsi="Times New Roman"/>
          <w:lang w:val="en-US"/>
        </w:rPr>
        <w:t xml:space="preserve">, </w:t>
      </w:r>
      <w:r w:rsidRPr="000C4889">
        <w:rPr>
          <w:rFonts w:ascii="Times New Roman" w:eastAsia="TimesNewRomanPSMT" w:hAnsi="Times New Roman"/>
        </w:rPr>
        <w:t>С</w:t>
      </w:r>
      <w:r w:rsidRPr="000C4889">
        <w:rPr>
          <w:rFonts w:ascii="Times New Roman" w:eastAsia="TimesNewRomanPSMT" w:hAnsi="Times New Roman"/>
          <w:lang w:val="en-US"/>
        </w:rPr>
        <w:t xml:space="preserve">. </w:t>
      </w:r>
      <w:r w:rsidRPr="000C4889">
        <w:rPr>
          <w:rFonts w:ascii="Times New Roman" w:eastAsia="TimesNewRomanPSMT" w:hAnsi="Times New Roman"/>
        </w:rPr>
        <w:t>Федорович</w:t>
      </w:r>
      <w:r w:rsidRPr="000C4889">
        <w:rPr>
          <w:rFonts w:ascii="Times New Roman" w:eastAsia="TimesNewRomanPSMT" w:hAnsi="Times New Roman"/>
          <w:lang w:val="en-US"/>
        </w:rPr>
        <w:t xml:space="preserve">, </w:t>
      </w:r>
      <w:r w:rsidRPr="000C4889">
        <w:rPr>
          <w:rFonts w:ascii="Times New Roman" w:eastAsia="TimesNewRomanPSMT" w:hAnsi="Times New Roman"/>
        </w:rPr>
        <w:t>Р</w:t>
      </w:r>
      <w:r w:rsidRPr="000C4889">
        <w:rPr>
          <w:rFonts w:ascii="Times New Roman" w:eastAsia="TimesNewRomanPSMT" w:hAnsi="Times New Roman"/>
          <w:lang w:val="en-US"/>
        </w:rPr>
        <w:t xml:space="preserve">. </w:t>
      </w:r>
      <w:r w:rsidRPr="000C4889">
        <w:rPr>
          <w:rFonts w:ascii="Times New Roman" w:eastAsia="TimesNewRomanPSMT" w:hAnsi="Times New Roman"/>
        </w:rPr>
        <w:t>Дмитрук</w:t>
      </w:r>
      <w:r w:rsidRPr="000C4889">
        <w:rPr>
          <w:rFonts w:ascii="Times New Roman" w:eastAsia="TimesNewRomanPSMT" w:hAnsi="Times New Roman"/>
          <w:lang w:val="en-US"/>
        </w:rPr>
        <w:t xml:space="preserve">, </w:t>
      </w:r>
      <w:r w:rsidRPr="000C4889">
        <w:rPr>
          <w:rFonts w:ascii="Times New Roman" w:eastAsia="TimesNewRomanPSMT" w:hAnsi="Times New Roman"/>
        </w:rPr>
        <w:t>А</w:t>
      </w:r>
      <w:r w:rsidRPr="000C4889">
        <w:rPr>
          <w:rFonts w:ascii="Times New Roman" w:eastAsia="TimesNewRomanPSMT" w:hAnsi="Times New Roman"/>
          <w:lang w:val="en-US"/>
        </w:rPr>
        <w:t xml:space="preserve">.  </w:t>
      </w:r>
      <w:r w:rsidRPr="000C4889">
        <w:rPr>
          <w:rFonts w:ascii="Times New Roman" w:eastAsia="TimesNewRomanPSMT" w:hAnsi="Times New Roman"/>
        </w:rPr>
        <w:t>Яцишин</w:t>
      </w:r>
      <w:r w:rsidRPr="000C4889">
        <w:rPr>
          <w:rFonts w:ascii="Times New Roman" w:eastAsia="TimesNewRomanPSMT" w:hAnsi="Times New Roman"/>
          <w:lang w:val="en-US"/>
        </w:rPr>
        <w:t xml:space="preserve">, </w:t>
      </w:r>
      <w:r w:rsidRPr="000C4889">
        <w:rPr>
          <w:rFonts w:ascii="Times New Roman" w:eastAsia="TimesNewRomanPSMT" w:hAnsi="Times New Roman"/>
        </w:rPr>
        <w:t>І</w:t>
      </w:r>
      <w:r w:rsidRPr="000C4889">
        <w:rPr>
          <w:rFonts w:ascii="Times New Roman" w:eastAsia="TimesNewRomanPSMT" w:hAnsi="Times New Roman"/>
          <w:lang w:val="en-US"/>
        </w:rPr>
        <w:t xml:space="preserve">. </w:t>
      </w:r>
      <w:r w:rsidRPr="000C4889">
        <w:rPr>
          <w:rFonts w:ascii="Times New Roman" w:eastAsia="TimesNewRomanPSMT" w:hAnsi="Times New Roman"/>
        </w:rPr>
        <w:t>Думас</w:t>
      </w:r>
      <w:r w:rsidRPr="000C4889">
        <w:rPr>
          <w:rFonts w:ascii="Times New Roman" w:eastAsia="TimesNewRomanPSMT" w:hAnsi="Times New Roman"/>
          <w:lang w:val="en-US"/>
        </w:rPr>
        <w:t xml:space="preserve">, </w:t>
      </w:r>
      <w:r w:rsidRPr="000C4889">
        <w:rPr>
          <w:rFonts w:ascii="Times New Roman" w:eastAsia="TimesNewRomanPSMT" w:hAnsi="Times New Roman"/>
        </w:rPr>
        <w:t>Б</w:t>
      </w:r>
      <w:r w:rsidRPr="000C4889">
        <w:rPr>
          <w:rFonts w:ascii="Times New Roman" w:eastAsia="TimesNewRomanPSMT" w:hAnsi="Times New Roman"/>
          <w:lang w:val="en-US"/>
        </w:rPr>
        <w:t xml:space="preserve">.  </w:t>
      </w:r>
      <w:r w:rsidRPr="000C4889">
        <w:rPr>
          <w:rFonts w:ascii="Times New Roman" w:eastAsia="TimesNewRomanPSMT" w:hAnsi="Times New Roman"/>
        </w:rPr>
        <w:t>Голуб</w:t>
      </w:r>
      <w:r w:rsidRPr="000C4889">
        <w:rPr>
          <w:rFonts w:ascii="Times New Roman" w:eastAsia="TimesNewRomanPSMT" w:hAnsi="Times New Roman"/>
          <w:lang w:val="en-US"/>
        </w:rPr>
        <w:t xml:space="preserve">. 2009]. </w:t>
      </w:r>
      <w:r w:rsidRPr="000C4889">
        <w:rPr>
          <w:rFonts w:ascii="Times New Roman" w:eastAsia="TimesNewRomanPSMT" w:hAnsi="Times New Roman"/>
        </w:rPr>
        <w:t>Палеолітична</w:t>
      </w:r>
      <w:r w:rsidRPr="000C4889">
        <w:rPr>
          <w:rFonts w:ascii="Times New Roman" w:eastAsia="TimesNewRomanPSMT" w:hAnsi="Times New Roman"/>
          <w:lang w:val="en-US"/>
        </w:rPr>
        <w:t xml:space="preserve"> </w:t>
      </w:r>
      <w:r w:rsidRPr="000C4889">
        <w:rPr>
          <w:rFonts w:ascii="Times New Roman" w:eastAsia="TimesNewRomanPSMT" w:hAnsi="Times New Roman"/>
        </w:rPr>
        <w:t>стоянка</w:t>
      </w:r>
      <w:r w:rsidRPr="000C4889">
        <w:rPr>
          <w:rFonts w:ascii="Times New Roman" w:eastAsia="TimesNewRomanPSMT" w:hAnsi="Times New Roman"/>
          <w:lang w:val="en-US"/>
        </w:rPr>
        <w:t xml:space="preserve"> </w:t>
      </w:r>
      <w:r w:rsidRPr="000C4889">
        <w:rPr>
          <w:rFonts w:ascii="Times New Roman" w:eastAsia="TimesNewRomanPSMT" w:hAnsi="Times New Roman"/>
        </w:rPr>
        <w:t>Галич</w:t>
      </w:r>
      <w:r w:rsidRPr="000C4889">
        <w:rPr>
          <w:rFonts w:ascii="Times New Roman" w:eastAsia="TimesNewRomanPSMT" w:hAnsi="Times New Roman"/>
          <w:lang w:val="en-US"/>
        </w:rPr>
        <w:t xml:space="preserve"> </w:t>
      </w:r>
      <w:r w:rsidRPr="000C4889">
        <w:rPr>
          <w:rFonts w:ascii="Times New Roman" w:eastAsia="TimesNewRomanPSMT" w:hAnsi="Times New Roman"/>
        </w:rPr>
        <w:t>ІІ</w:t>
      </w:r>
      <w:r w:rsidRPr="000C4889">
        <w:rPr>
          <w:rFonts w:ascii="Times New Roman" w:eastAsia="TimesNewRomanPSMT" w:hAnsi="Times New Roman"/>
          <w:lang w:val="en-US"/>
        </w:rPr>
        <w:t xml:space="preserve">: </w:t>
      </w:r>
      <w:r w:rsidRPr="000C4889">
        <w:rPr>
          <w:rFonts w:ascii="Times New Roman" w:eastAsia="TimesNewRomanPSMT" w:hAnsi="Times New Roman"/>
        </w:rPr>
        <w:t>проблеми</w:t>
      </w:r>
      <w:r w:rsidRPr="000C4889">
        <w:rPr>
          <w:rFonts w:ascii="Times New Roman" w:eastAsia="TimesNewRomanPSMT" w:hAnsi="Times New Roman"/>
          <w:lang w:val="en-US"/>
        </w:rPr>
        <w:t xml:space="preserve"> </w:t>
      </w:r>
      <w:r w:rsidRPr="000C4889">
        <w:rPr>
          <w:rFonts w:ascii="Times New Roman" w:eastAsia="TimesNewRomanPSMT" w:hAnsi="Times New Roman"/>
        </w:rPr>
        <w:t>стратиграфії</w:t>
      </w:r>
      <w:r w:rsidRPr="000C4889">
        <w:rPr>
          <w:rFonts w:ascii="Times New Roman" w:eastAsia="TimesNewRomanPSMT" w:hAnsi="Times New Roman"/>
          <w:lang w:val="en-US"/>
        </w:rPr>
        <w:t xml:space="preserve"> </w:t>
      </w:r>
      <w:r w:rsidRPr="000C4889">
        <w:rPr>
          <w:rFonts w:ascii="Times New Roman" w:eastAsia="TimesNewRomanPSMT" w:hAnsi="Times New Roman"/>
        </w:rPr>
        <w:t>та</w:t>
      </w:r>
      <w:r w:rsidRPr="000C4889">
        <w:rPr>
          <w:rFonts w:ascii="Times New Roman" w:eastAsia="TimesNewRomanPSMT" w:hAnsi="Times New Roman"/>
          <w:lang w:val="en-US"/>
        </w:rPr>
        <w:t xml:space="preserve"> </w:t>
      </w:r>
      <w:r w:rsidRPr="000C4889">
        <w:rPr>
          <w:rFonts w:ascii="Times New Roman" w:eastAsia="TimesNewRomanPSMT" w:hAnsi="Times New Roman"/>
        </w:rPr>
        <w:t>хронології</w:t>
      </w:r>
      <w:r w:rsidRPr="000C4889">
        <w:rPr>
          <w:rFonts w:ascii="Times New Roman" w:eastAsia="TimesNewRomanPSMT" w:hAnsi="Times New Roman"/>
          <w:lang w:val="en-US"/>
        </w:rPr>
        <w:t xml:space="preserve">.  </w:t>
      </w:r>
      <w:r w:rsidRPr="000C4889">
        <w:rPr>
          <w:rFonts w:ascii="Times New Roman" w:eastAsia="TimesNewRomanPSMT" w:hAnsi="Times New Roman"/>
        </w:rPr>
        <w:t>Матеріали</w:t>
      </w:r>
      <w:r w:rsidRPr="000C4889">
        <w:rPr>
          <w:rFonts w:ascii="Times New Roman" w:eastAsia="TimesNewRomanPSMT" w:hAnsi="Times New Roman"/>
          <w:lang w:val="en-US"/>
        </w:rPr>
        <w:t xml:space="preserve"> </w:t>
      </w:r>
      <w:r w:rsidRPr="000C4889">
        <w:rPr>
          <w:rFonts w:ascii="Times New Roman" w:eastAsia="TimesNewRomanPSMT" w:hAnsi="Times New Roman"/>
        </w:rPr>
        <w:t>і</w:t>
      </w:r>
      <w:r w:rsidRPr="000C4889">
        <w:rPr>
          <w:rFonts w:ascii="Times New Roman" w:eastAsia="TimesNewRomanPSMT" w:hAnsi="Times New Roman"/>
          <w:lang w:val="en-US"/>
        </w:rPr>
        <w:t xml:space="preserve"> </w:t>
      </w:r>
      <w:r w:rsidRPr="000C4889">
        <w:rPr>
          <w:rFonts w:ascii="Times New Roman" w:eastAsia="TimesNewRomanPSMT" w:hAnsi="Times New Roman"/>
        </w:rPr>
        <w:t>дослідження</w:t>
      </w:r>
      <w:r w:rsidRPr="000C4889">
        <w:rPr>
          <w:rFonts w:ascii="Times New Roman" w:eastAsia="TimesNewRomanPSMT" w:hAnsi="Times New Roman"/>
          <w:lang w:val="en-US"/>
        </w:rPr>
        <w:t xml:space="preserve"> </w:t>
      </w:r>
      <w:r w:rsidRPr="000C4889">
        <w:rPr>
          <w:rFonts w:ascii="Times New Roman" w:eastAsia="TimesNewRomanPSMT" w:hAnsi="Times New Roman"/>
        </w:rPr>
        <w:t>з</w:t>
      </w:r>
      <w:r w:rsidRPr="000C4889">
        <w:rPr>
          <w:rFonts w:ascii="Times New Roman" w:eastAsia="TimesNewRomanPSMT" w:hAnsi="Times New Roman"/>
          <w:lang w:val="en-US"/>
        </w:rPr>
        <w:t xml:space="preserve"> </w:t>
      </w:r>
      <w:r w:rsidRPr="000C4889">
        <w:rPr>
          <w:rFonts w:ascii="Times New Roman" w:eastAsia="TimesNewRomanPSMT" w:hAnsi="Times New Roman"/>
        </w:rPr>
        <w:t>археології</w:t>
      </w:r>
      <w:r w:rsidRPr="000C4889">
        <w:rPr>
          <w:rFonts w:ascii="Times New Roman" w:eastAsia="TimesNewRomanPSMT" w:hAnsi="Times New Roman"/>
          <w:lang w:val="en-US"/>
        </w:rPr>
        <w:t xml:space="preserve"> </w:t>
      </w:r>
      <w:r w:rsidRPr="000C4889">
        <w:rPr>
          <w:rFonts w:ascii="Times New Roman" w:eastAsia="TimesNewRomanPSMT" w:hAnsi="Times New Roman"/>
        </w:rPr>
        <w:t>Прикарпаття</w:t>
      </w:r>
      <w:r w:rsidRPr="000C4889">
        <w:rPr>
          <w:rFonts w:ascii="Times New Roman" w:eastAsia="TimesNewRomanPSMT" w:hAnsi="Times New Roman"/>
          <w:lang w:val="en-US"/>
        </w:rPr>
        <w:t xml:space="preserve"> </w:t>
      </w:r>
      <w:r w:rsidRPr="000C4889">
        <w:rPr>
          <w:rFonts w:ascii="Times New Roman" w:eastAsia="TimesNewRomanPSMT" w:hAnsi="Times New Roman"/>
        </w:rPr>
        <w:t>і</w:t>
      </w:r>
      <w:r w:rsidRPr="000C4889">
        <w:rPr>
          <w:rFonts w:ascii="Times New Roman" w:eastAsia="TimesNewRomanPSMT" w:hAnsi="Times New Roman"/>
          <w:lang w:val="en-US"/>
        </w:rPr>
        <w:t xml:space="preserve"> </w:t>
      </w:r>
      <w:r w:rsidRPr="000C4889">
        <w:rPr>
          <w:rFonts w:ascii="Times New Roman" w:eastAsia="TimesNewRomanPSMT" w:hAnsi="Times New Roman"/>
        </w:rPr>
        <w:t>Волині</w:t>
      </w:r>
      <w:r w:rsidRPr="000C4889">
        <w:rPr>
          <w:rFonts w:ascii="Times New Roman" w:eastAsia="TimesNewRomanPSMT" w:hAnsi="Times New Roman"/>
          <w:lang w:val="en-US"/>
        </w:rPr>
        <w:t xml:space="preserve">.  </w:t>
      </w:r>
      <w:r w:rsidRPr="000C4889">
        <w:rPr>
          <w:rFonts w:ascii="Times New Roman" w:eastAsia="TimesNewRomanPSMT" w:hAnsi="Times New Roman"/>
        </w:rPr>
        <w:t>Львів, 2009.  Вип. 13. – С. 17–46 .</w:t>
      </w:r>
    </w:p>
    <w:p w:rsidR="006B24B5" w:rsidRPr="000C4889" w:rsidRDefault="006B24B5" w:rsidP="000C4889">
      <w:pPr>
        <w:autoSpaceDE w:val="0"/>
        <w:autoSpaceDN w:val="0"/>
        <w:adjustRightInd w:val="0"/>
        <w:spacing w:line="276" w:lineRule="auto"/>
        <w:rPr>
          <w:rFonts w:ascii="Times New Roman" w:eastAsia="TimesNewRomanPSMT" w:hAnsi="Times New Roman"/>
          <w:lang w:val="en-US"/>
        </w:rPr>
      </w:pPr>
      <w:r w:rsidRPr="000C4889">
        <w:rPr>
          <w:rFonts w:ascii="Times New Roman" w:hAnsi="Times New Roman"/>
        </w:rPr>
        <w:lastRenderedPageBreak/>
        <w:t xml:space="preserve">Boguckyj A., Łanczont M. 2002. Stratygrafia lessówNaddniestrza halickiego. In: </w:t>
      </w:r>
      <w:r w:rsidRPr="000C4889">
        <w:rPr>
          <w:rFonts w:ascii="Times New Roman" w:eastAsia="TimesNewRomanPSMT" w:hAnsi="Times New Roman"/>
        </w:rPr>
        <w:t xml:space="preserve">Madeyska T. (ed). 2002. Lessy i paleolit Naddniestrza halickiego (Ukraina). </w:t>
      </w:r>
      <w:r w:rsidRPr="000C4889">
        <w:rPr>
          <w:rFonts w:ascii="Times New Roman" w:eastAsia="TimesNewRomanPSMT" w:hAnsi="Times New Roman"/>
          <w:lang w:val="en-US"/>
        </w:rPr>
        <w:t xml:space="preserve">Loess and Palaeolithic of the Dniester River basin, Halič region (Ukraine). </w:t>
      </w:r>
      <w:r w:rsidRPr="000C4889">
        <w:rPr>
          <w:rFonts w:ascii="Times New Roman" w:eastAsia="TimesNewRomanPS-ItalicMT" w:hAnsi="Times New Roman"/>
          <w:iCs/>
          <w:lang w:val="en-US"/>
        </w:rPr>
        <w:t>Studia Geologica Polonica</w:t>
      </w:r>
      <w:r w:rsidRPr="000C4889">
        <w:rPr>
          <w:rFonts w:ascii="Times New Roman" w:eastAsia="TimesNewRomanPSMT" w:hAnsi="Times New Roman"/>
          <w:lang w:val="en-US"/>
        </w:rPr>
        <w:t xml:space="preserve"> 119</w:t>
      </w:r>
      <w:r w:rsidRPr="000C4889">
        <w:rPr>
          <w:rFonts w:ascii="Times New Roman" w:hAnsi="Times New Roman"/>
          <w:lang w:val="en-US"/>
        </w:rPr>
        <w:t>: 315-327.</w:t>
      </w:r>
    </w:p>
    <w:p w:rsidR="006B24B5" w:rsidRPr="000C4889" w:rsidRDefault="006B24B5" w:rsidP="000C4889">
      <w:pPr>
        <w:autoSpaceDE w:val="0"/>
        <w:autoSpaceDN w:val="0"/>
        <w:adjustRightInd w:val="0"/>
        <w:spacing w:line="276" w:lineRule="auto"/>
        <w:rPr>
          <w:rFonts w:ascii="Times New Roman" w:eastAsia="TimesNewRomanPSMT" w:hAnsi="Times New Roman"/>
          <w:lang w:val="en-US"/>
        </w:rPr>
      </w:pPr>
      <w:r w:rsidRPr="000C4889">
        <w:rPr>
          <w:rFonts w:ascii="Times New Roman" w:hAnsi="Times New Roman"/>
          <w:lang w:val="en-US"/>
        </w:rPr>
        <w:t xml:space="preserve">Brace S. 2011 (2010). </w:t>
      </w:r>
      <w:r w:rsidRPr="000C4889">
        <w:rPr>
          <w:rFonts w:ascii="Times New Roman" w:eastAsia="TimesNewRomanPS-BoldMT" w:hAnsi="Times New Roman"/>
          <w:bCs/>
          <w:lang w:val="en-US"/>
        </w:rPr>
        <w:t xml:space="preserve">Investigating evolutionary processes using ancient and historical DNA of rodent species. </w:t>
      </w:r>
      <w:r w:rsidRPr="000C4889">
        <w:rPr>
          <w:rFonts w:ascii="Times New Roman" w:eastAsia="TimesNewRomanPSMT" w:hAnsi="Times New Roman"/>
          <w:lang w:val="en-US"/>
        </w:rPr>
        <w:t xml:space="preserve">Thesis submitted for the degree of Doctor of Philosophy (PhD) University of London, pp. 1-205. </w:t>
      </w:r>
      <w:r w:rsidRPr="000C4889">
        <w:rPr>
          <w:rStyle w:val="HTML-cytat"/>
          <w:rFonts w:ascii="Times New Roman" w:hAnsi="Times New Roman"/>
          <w:i w:val="0"/>
          <w:iCs/>
          <w:lang w:val="en-US"/>
        </w:rPr>
        <w:t>https://core.ac.uk/download/pdf/28894923.pdf</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Bronk Ramsey C., Higham T., Bowles A., Hedges R. 2004. Improvements to the Pretreatment of Bone at Oxford. Radiocarbon 46 (1): 155–163.</w:t>
      </w:r>
    </w:p>
    <w:p w:rsidR="006B24B5" w:rsidRPr="000C4889" w:rsidRDefault="006B24B5" w:rsidP="000C4889">
      <w:pPr>
        <w:spacing w:line="276" w:lineRule="auto"/>
        <w:rPr>
          <w:rFonts w:ascii="Times New Roman" w:hAnsi="Times New Roman"/>
          <w:b/>
          <w:lang w:val="en-US"/>
        </w:rPr>
      </w:pPr>
      <w:r w:rsidRPr="000C4889">
        <w:rPr>
          <w:rFonts w:ascii="Times New Roman" w:hAnsi="Times New Roman"/>
          <w:lang w:val="en-US"/>
        </w:rPr>
        <w:t>Bulochnikova E. V. 2008. [</w:t>
      </w:r>
      <w:r w:rsidRPr="000C4889">
        <w:rPr>
          <w:rFonts w:ascii="Times New Roman" w:hAnsi="Times New Roman"/>
        </w:rPr>
        <w:t>Булочникова</w:t>
      </w:r>
      <w:r w:rsidRPr="000C4889">
        <w:rPr>
          <w:rFonts w:ascii="Times New Roman" w:hAnsi="Times New Roman"/>
          <w:lang w:val="en-US"/>
        </w:rPr>
        <w:t xml:space="preserve"> </w:t>
      </w:r>
      <w:r w:rsidRPr="000C4889">
        <w:rPr>
          <w:rFonts w:ascii="Times New Roman" w:hAnsi="Times New Roman"/>
        </w:rPr>
        <w:t>Е</w:t>
      </w:r>
      <w:r w:rsidRPr="000C4889">
        <w:rPr>
          <w:rFonts w:ascii="Times New Roman" w:hAnsi="Times New Roman"/>
          <w:lang w:val="en-US"/>
        </w:rPr>
        <w:t>.</w:t>
      </w:r>
      <w:r w:rsidRPr="000C4889">
        <w:rPr>
          <w:rFonts w:ascii="Times New Roman" w:hAnsi="Times New Roman"/>
        </w:rPr>
        <w:t>В</w:t>
      </w:r>
      <w:r w:rsidRPr="000C4889">
        <w:rPr>
          <w:rFonts w:ascii="Times New Roman" w:hAnsi="Times New Roman"/>
          <w:lang w:val="en-US"/>
        </w:rPr>
        <w:t xml:space="preserve">. 2008]. </w:t>
      </w:r>
      <w:r w:rsidRPr="000C4889">
        <w:rPr>
          <w:rFonts w:ascii="Times New Roman" w:hAnsi="Times New Roman"/>
        </w:rPr>
        <w:t>Хронология</w:t>
      </w:r>
      <w:r w:rsidRPr="000C4889">
        <w:rPr>
          <w:rFonts w:ascii="Times New Roman" w:hAnsi="Times New Roman"/>
          <w:lang w:val="en-US"/>
        </w:rPr>
        <w:t xml:space="preserve"> </w:t>
      </w:r>
      <w:r w:rsidRPr="000C4889">
        <w:rPr>
          <w:rFonts w:ascii="Times New Roman" w:hAnsi="Times New Roman"/>
        </w:rPr>
        <w:t>верхнепалеолитических</w:t>
      </w:r>
      <w:r w:rsidRPr="000C4889">
        <w:rPr>
          <w:rFonts w:ascii="Times New Roman" w:hAnsi="Times New Roman"/>
          <w:lang w:val="en-US"/>
        </w:rPr>
        <w:t xml:space="preserve"> </w:t>
      </w:r>
      <w:r w:rsidRPr="000C4889">
        <w:rPr>
          <w:rFonts w:ascii="Times New Roman" w:hAnsi="Times New Roman"/>
        </w:rPr>
        <w:t>стоянок</w:t>
      </w:r>
      <w:r w:rsidRPr="000C4889">
        <w:rPr>
          <w:rFonts w:ascii="Times New Roman" w:hAnsi="Times New Roman"/>
          <w:lang w:val="en-US"/>
        </w:rPr>
        <w:t xml:space="preserve"> </w:t>
      </w:r>
      <w:r w:rsidRPr="000C4889">
        <w:rPr>
          <w:rFonts w:ascii="Times New Roman" w:hAnsi="Times New Roman"/>
        </w:rPr>
        <w:t>в</w:t>
      </w:r>
      <w:r w:rsidRPr="000C4889">
        <w:rPr>
          <w:rFonts w:ascii="Times New Roman" w:hAnsi="Times New Roman"/>
          <w:lang w:val="en-US"/>
        </w:rPr>
        <w:t xml:space="preserve"> </w:t>
      </w:r>
      <w:r w:rsidRPr="000C4889">
        <w:rPr>
          <w:rFonts w:ascii="Times New Roman" w:hAnsi="Times New Roman"/>
        </w:rPr>
        <w:t>системе</w:t>
      </w:r>
      <w:r w:rsidRPr="000C4889">
        <w:rPr>
          <w:rFonts w:ascii="Times New Roman" w:hAnsi="Times New Roman"/>
          <w:lang w:val="en-US"/>
        </w:rPr>
        <w:t xml:space="preserve"> </w:t>
      </w:r>
      <w:r w:rsidRPr="000C4889">
        <w:rPr>
          <w:rFonts w:ascii="Times New Roman" w:hAnsi="Times New Roman"/>
        </w:rPr>
        <w:t>археологических</w:t>
      </w:r>
      <w:r w:rsidRPr="000C4889">
        <w:rPr>
          <w:rFonts w:ascii="Times New Roman" w:hAnsi="Times New Roman"/>
          <w:lang w:val="en-US"/>
        </w:rPr>
        <w:t xml:space="preserve"> </w:t>
      </w:r>
      <w:r w:rsidRPr="000C4889">
        <w:rPr>
          <w:rFonts w:ascii="Times New Roman" w:hAnsi="Times New Roman"/>
        </w:rPr>
        <w:t>и</w:t>
      </w:r>
      <w:r w:rsidRPr="000C4889">
        <w:rPr>
          <w:rFonts w:ascii="Times New Roman" w:hAnsi="Times New Roman"/>
          <w:lang w:val="en-US"/>
        </w:rPr>
        <w:t xml:space="preserve"> </w:t>
      </w:r>
      <w:r w:rsidRPr="000C4889">
        <w:rPr>
          <w:rFonts w:ascii="Times New Roman" w:hAnsi="Times New Roman"/>
        </w:rPr>
        <w:t>естественнонаучных</w:t>
      </w:r>
      <w:r w:rsidRPr="000C4889">
        <w:rPr>
          <w:rFonts w:ascii="Times New Roman" w:hAnsi="Times New Roman"/>
          <w:lang w:val="en-US"/>
        </w:rPr>
        <w:t xml:space="preserve"> </w:t>
      </w:r>
      <w:r w:rsidRPr="000C4889">
        <w:rPr>
          <w:rFonts w:ascii="Times New Roman" w:hAnsi="Times New Roman"/>
        </w:rPr>
        <w:t>данных</w:t>
      </w:r>
      <w:r w:rsidRPr="000C4889">
        <w:rPr>
          <w:rFonts w:ascii="Times New Roman" w:hAnsi="Times New Roman"/>
          <w:lang w:val="en-US"/>
        </w:rPr>
        <w:t xml:space="preserve">. </w:t>
      </w:r>
      <w:r w:rsidRPr="000C4889">
        <w:rPr>
          <w:rFonts w:ascii="Times New Roman" w:hAnsi="Times New Roman"/>
        </w:rPr>
        <w:t>Материалы</w:t>
      </w:r>
      <w:r w:rsidRPr="000C4889">
        <w:rPr>
          <w:rFonts w:ascii="Times New Roman" w:hAnsi="Times New Roman"/>
          <w:lang w:val="en-US"/>
        </w:rPr>
        <w:t xml:space="preserve"> 1-</w:t>
      </w:r>
      <w:r w:rsidRPr="000C4889">
        <w:rPr>
          <w:rFonts w:ascii="Times New Roman" w:hAnsi="Times New Roman"/>
        </w:rPr>
        <w:t>х</w:t>
      </w:r>
      <w:r w:rsidRPr="000C4889">
        <w:rPr>
          <w:rFonts w:ascii="Times New Roman" w:hAnsi="Times New Roman"/>
          <w:lang w:val="en-US"/>
        </w:rPr>
        <w:t xml:space="preserve"> </w:t>
      </w:r>
      <w:r w:rsidRPr="000C4889">
        <w:rPr>
          <w:rFonts w:ascii="Times New Roman" w:hAnsi="Times New Roman"/>
        </w:rPr>
        <w:t>замятнинских</w:t>
      </w:r>
      <w:r w:rsidRPr="000C4889">
        <w:rPr>
          <w:rFonts w:ascii="Times New Roman" w:hAnsi="Times New Roman"/>
          <w:lang w:val="en-US"/>
        </w:rPr>
        <w:t xml:space="preserve"> </w:t>
      </w:r>
      <w:r w:rsidRPr="000C4889">
        <w:rPr>
          <w:rFonts w:ascii="Times New Roman" w:hAnsi="Times New Roman"/>
        </w:rPr>
        <w:t>чтений</w:t>
      </w:r>
      <w:r w:rsidRPr="000C4889">
        <w:rPr>
          <w:rFonts w:ascii="Times New Roman" w:hAnsi="Times New Roman"/>
          <w:lang w:val="en-US"/>
        </w:rPr>
        <w:t>. «</w:t>
      </w:r>
      <w:r w:rsidRPr="000C4889">
        <w:rPr>
          <w:rFonts w:ascii="Times New Roman" w:hAnsi="Times New Roman"/>
        </w:rPr>
        <w:t>Хронология</w:t>
      </w:r>
      <w:r w:rsidRPr="000C4889">
        <w:rPr>
          <w:rFonts w:ascii="Times New Roman" w:hAnsi="Times New Roman"/>
          <w:lang w:val="en-US"/>
        </w:rPr>
        <w:t xml:space="preserve">, </w:t>
      </w:r>
      <w:r w:rsidRPr="000C4889">
        <w:rPr>
          <w:rFonts w:ascii="Times New Roman" w:hAnsi="Times New Roman"/>
        </w:rPr>
        <w:t>периодизация</w:t>
      </w:r>
      <w:r w:rsidRPr="000C4889">
        <w:rPr>
          <w:rFonts w:ascii="Times New Roman" w:hAnsi="Times New Roman"/>
          <w:lang w:val="en-US"/>
        </w:rPr>
        <w:t xml:space="preserve"> </w:t>
      </w:r>
      <w:r w:rsidRPr="000C4889">
        <w:rPr>
          <w:rFonts w:ascii="Times New Roman" w:hAnsi="Times New Roman"/>
        </w:rPr>
        <w:t>и</w:t>
      </w:r>
      <w:r w:rsidRPr="000C4889">
        <w:rPr>
          <w:rFonts w:ascii="Times New Roman" w:hAnsi="Times New Roman"/>
          <w:lang w:val="en-US"/>
        </w:rPr>
        <w:t xml:space="preserve"> </w:t>
      </w:r>
      <w:r w:rsidRPr="000C4889">
        <w:rPr>
          <w:rFonts w:ascii="Times New Roman" w:hAnsi="Times New Roman"/>
        </w:rPr>
        <w:t>кросс</w:t>
      </w:r>
      <w:r w:rsidRPr="000C4889">
        <w:rPr>
          <w:rFonts w:ascii="Times New Roman" w:hAnsi="Times New Roman"/>
          <w:lang w:val="en-US"/>
        </w:rPr>
        <w:t>-</w:t>
      </w:r>
      <w:r w:rsidRPr="000C4889">
        <w:rPr>
          <w:rFonts w:ascii="Times New Roman" w:hAnsi="Times New Roman"/>
        </w:rPr>
        <w:t>культурные</w:t>
      </w:r>
      <w:r w:rsidRPr="000C4889">
        <w:rPr>
          <w:rFonts w:ascii="Times New Roman" w:hAnsi="Times New Roman"/>
          <w:lang w:val="en-US"/>
        </w:rPr>
        <w:t xml:space="preserve"> </w:t>
      </w:r>
      <w:r w:rsidRPr="000C4889">
        <w:rPr>
          <w:rFonts w:ascii="Times New Roman" w:hAnsi="Times New Roman"/>
        </w:rPr>
        <w:t>связи</w:t>
      </w:r>
      <w:r w:rsidRPr="000C4889">
        <w:rPr>
          <w:rFonts w:ascii="Times New Roman" w:hAnsi="Times New Roman"/>
          <w:lang w:val="en-US"/>
        </w:rPr>
        <w:t xml:space="preserve"> </w:t>
      </w:r>
      <w:r w:rsidRPr="000C4889">
        <w:rPr>
          <w:rFonts w:ascii="Times New Roman" w:hAnsi="Times New Roman"/>
        </w:rPr>
        <w:t>в</w:t>
      </w:r>
      <w:r w:rsidRPr="000C4889">
        <w:rPr>
          <w:rFonts w:ascii="Times New Roman" w:hAnsi="Times New Roman"/>
          <w:lang w:val="en-US"/>
        </w:rPr>
        <w:t xml:space="preserve"> </w:t>
      </w:r>
      <w:r w:rsidRPr="000C4889">
        <w:rPr>
          <w:rFonts w:ascii="Times New Roman" w:hAnsi="Times New Roman"/>
        </w:rPr>
        <w:t>каменном</w:t>
      </w:r>
      <w:r w:rsidRPr="000C4889">
        <w:rPr>
          <w:rFonts w:ascii="Times New Roman" w:hAnsi="Times New Roman"/>
          <w:lang w:val="en-US"/>
        </w:rPr>
        <w:t xml:space="preserve"> </w:t>
      </w:r>
      <w:r w:rsidRPr="000C4889">
        <w:rPr>
          <w:rFonts w:ascii="Times New Roman" w:hAnsi="Times New Roman"/>
        </w:rPr>
        <w:t>веке</w:t>
      </w:r>
      <w:r w:rsidRPr="000C4889">
        <w:rPr>
          <w:rFonts w:ascii="Times New Roman" w:hAnsi="Times New Roman"/>
          <w:lang w:val="en-US"/>
        </w:rPr>
        <w:t xml:space="preserve">». </w:t>
      </w:r>
      <w:r w:rsidRPr="000C4889">
        <w:rPr>
          <w:rFonts w:ascii="Times New Roman" w:hAnsi="Times New Roman"/>
        </w:rPr>
        <w:t>Санкт</w:t>
      </w:r>
      <w:r w:rsidRPr="000C4889">
        <w:rPr>
          <w:rFonts w:ascii="Times New Roman" w:hAnsi="Times New Roman"/>
          <w:lang w:val="en-US"/>
        </w:rPr>
        <w:t>-</w:t>
      </w:r>
      <w:r w:rsidRPr="000C4889">
        <w:rPr>
          <w:rFonts w:ascii="Times New Roman" w:hAnsi="Times New Roman"/>
        </w:rPr>
        <w:t>Петербург</w:t>
      </w:r>
      <w:r w:rsidRPr="000C4889">
        <w:rPr>
          <w:rFonts w:ascii="Times New Roman" w:hAnsi="Times New Roman"/>
          <w:lang w:val="en-US"/>
        </w:rPr>
        <w:t xml:space="preserve">, </w:t>
      </w:r>
      <w:r w:rsidRPr="000C4889">
        <w:rPr>
          <w:rFonts w:ascii="Times New Roman" w:hAnsi="Times New Roman"/>
        </w:rPr>
        <w:t>Наука</w:t>
      </w:r>
      <w:r w:rsidRPr="000C4889">
        <w:rPr>
          <w:rFonts w:ascii="Times New Roman" w:hAnsi="Times New Roman"/>
          <w:lang w:val="en-US"/>
        </w:rPr>
        <w:t xml:space="preserve">, 2008. – </w:t>
      </w:r>
      <w:r w:rsidRPr="000C4889">
        <w:rPr>
          <w:rFonts w:ascii="Times New Roman" w:hAnsi="Times New Roman"/>
        </w:rPr>
        <w:t>Стр</w:t>
      </w:r>
      <w:r w:rsidRPr="000C4889">
        <w:rPr>
          <w:rFonts w:ascii="Times New Roman" w:hAnsi="Times New Roman"/>
          <w:lang w:val="en-US"/>
        </w:rPr>
        <w:t>. 63-73.</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Chang D., Knapp M., Enk J., Lippold S., Kircher M., Lister A., MacPhee R. D. E., Widga Ch, Czechowski P., Sommer R., Hodges E., Stümpel N., Barnes I., Dalén L., Derevianko A., Germonpré M., Hillebrand-Voiculescu A., Constantin S., Kuznetsova T., Mol D., Rathgeber T., Rosendahl W., Tikhonov A. N., Willerslev E., Hannon G., Lalueza-Fox C., Ulrich Joger U., Poinar H., Hofreiter M. &amp; Shapiro B. 2017. The evolutionary and phylogeographic history of woolly mammoths: a comprehensive mitogenomic analysis. Scientific Reports 7, 44585. DOI: 10.1038/srep44585</w:t>
      </w:r>
    </w:p>
    <w:p w:rsidR="006B24B5" w:rsidRPr="00310818" w:rsidRDefault="006B24B5" w:rsidP="000C4889">
      <w:pPr>
        <w:spacing w:before="100" w:after="100" w:line="276" w:lineRule="auto"/>
        <w:contextualSpacing/>
        <w:rPr>
          <w:rFonts w:ascii="Times New Roman" w:hAnsi="Times New Roman"/>
          <w:lang w:val="en-US"/>
        </w:rPr>
      </w:pPr>
      <w:r w:rsidRPr="000C4889">
        <w:rPr>
          <w:rFonts w:ascii="Times New Roman" w:hAnsi="Times New Roman"/>
          <w:lang w:val="en-US"/>
        </w:rPr>
        <w:t xml:space="preserve">Cyrek K., Łanczont M., Madeyska T., Sytnyk A., Wrzesińska A. 2002. </w:t>
      </w:r>
      <w:r w:rsidRPr="000C4889">
        <w:rPr>
          <w:rFonts w:ascii="Times New Roman" w:hAnsi="Times New Roman"/>
        </w:rPr>
        <w:t xml:space="preserve">Górnopaleoiltyczne obozowisko łowców mamutów nad środkowym Dniestrem (wyniki badań w latach 2000-2001). In: Gancarski J. (ed.). Starsza i środkowa epoka kamienia w Karpatach Polskich, Krosno, 2002, 97-109. </w:t>
      </w:r>
      <w:r w:rsidRPr="00310818">
        <w:rPr>
          <w:rFonts w:ascii="Times New Roman" w:hAnsi="Times New Roman"/>
          <w:lang w:val="en-US"/>
        </w:rPr>
        <w:t>(in Polish)</w:t>
      </w:r>
    </w:p>
    <w:p w:rsidR="006B24B5" w:rsidRPr="00310818" w:rsidRDefault="006B24B5" w:rsidP="000C4889">
      <w:pPr>
        <w:spacing w:before="100" w:after="100" w:line="276" w:lineRule="auto"/>
        <w:contextualSpacing/>
        <w:rPr>
          <w:rFonts w:ascii="Times New Roman" w:hAnsi="Times New Roman"/>
          <w:lang w:val="en-US"/>
        </w:rPr>
      </w:pPr>
    </w:p>
    <w:p w:rsidR="006B24B5" w:rsidRPr="00310818" w:rsidRDefault="006B24B5" w:rsidP="000C4889">
      <w:pPr>
        <w:spacing w:line="276" w:lineRule="auto"/>
        <w:rPr>
          <w:rFonts w:ascii="Times New Roman" w:hAnsi="Times New Roman"/>
          <w:lang w:val="en-US"/>
        </w:rPr>
      </w:pPr>
      <w:r w:rsidRPr="00310818">
        <w:rPr>
          <w:rFonts w:ascii="Times New Roman" w:hAnsi="Times New Roman"/>
          <w:lang w:val="en-US"/>
        </w:rPr>
        <w:t>de Graaff, L. W. S. 1992. Zur Altersbestimmung eines Mammut-Stoßzahns (Kiesgrube Hochwacht) und ihre Bedeutung für die morphostratigraphische Einstufung der Quartärablagerungen zwischen Bregenz und Langen, Schriften des Vorarlberger Landesmuseums, Bregenz, in: Landschaftsgeschichte und Archäologie Bd.5: Archäologie im Gebirge, edited by: Reihe, A., 23–28.</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 xml:space="preserve">De Jong M. G. G., de Graaff  L. W. S., Seijmonsbergen A. C., and Böhm A. R. 2011. Correlation of Greenland ice-core isotope profiles and the terrestrial record of the Alpine Rhine glacier for the period 32–15 ka. Climate of the Past Discussions 7: </w:t>
      </w:r>
      <w:r w:rsidRPr="000C4889">
        <w:rPr>
          <w:rFonts w:ascii="Times New Roman" w:eastAsia="ArialMT" w:hAnsi="Times New Roman"/>
          <w:lang w:val="en-US"/>
        </w:rPr>
        <w:t>4335–4373. doi:10.5194/cpd-7-4335-2011</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Delibrias G., Guillier M. T. and Labeyrie J. 1971. Gif Natural Radiocarbon Measurements VI. Radiocarbon 13 (2): 213-254.</w:t>
      </w:r>
    </w:p>
    <w:p w:rsidR="006B24B5" w:rsidRPr="000C4889" w:rsidRDefault="006B24B5" w:rsidP="000C4889">
      <w:pPr>
        <w:autoSpaceDE w:val="0"/>
        <w:autoSpaceDN w:val="0"/>
        <w:adjustRightInd w:val="0"/>
        <w:spacing w:line="276" w:lineRule="auto"/>
        <w:rPr>
          <w:rFonts w:ascii="Times New Roman" w:hAnsi="Times New Roman"/>
          <w:b/>
          <w:lang w:val="en-US"/>
        </w:rPr>
      </w:pPr>
      <w:r w:rsidRPr="000C4889">
        <w:rPr>
          <w:rFonts w:ascii="Times New Roman" w:hAnsi="Times New Roman"/>
          <w:lang w:val="en-US"/>
        </w:rPr>
        <w:t xml:space="preserve">Demay L., Péan S., Belyaeva V. I., Vasil'ev P. M., Patou-Mathis M. 2016. Zooarchaeological study of an Upper Palaeolithic site with mammoth remains, Pushkari I–excavation VII (Chernigov oblast, Ukraine). Quaternary International 406, Part B: </w:t>
      </w:r>
      <w:r w:rsidRPr="000C4889">
        <w:rPr>
          <w:rStyle w:val="size-m"/>
          <w:rFonts w:ascii="Times New Roman" w:hAnsi="Times New Roman"/>
          <w:lang w:val="en-US"/>
        </w:rPr>
        <w:t>183-201</w:t>
      </w:r>
      <w:r w:rsidRPr="000C4889">
        <w:rPr>
          <w:rFonts w:ascii="Times New Roman" w:hAnsi="Times New Roman"/>
          <w:lang w:val="en-US"/>
        </w:rPr>
        <w:t>. http://dx.doi.org/10.1016/j.quaint.2015.08.014</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 xml:space="preserve">Demidenko Y.E. 2008. The Early and Mid-Upper Palaeolithic of the North Black Sea region: an overview. </w:t>
      </w:r>
      <w:r w:rsidRPr="000C4889">
        <w:rPr>
          <w:rFonts w:ascii="Times New Roman" w:eastAsia="HypatiaSansPro-Regular" w:hAnsi="Times New Roman"/>
          <w:lang w:val="en-US"/>
        </w:rPr>
        <w:t>Quartär 55: 99 – 114.</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Donner J., Jungner H. and Kurten B. 1979. Radiocarbon dates of mammoth finds in Finland compared with radiocarbon dates of Weichselian and Eemian deposits. Bull. Geol. Soc. Finland 51, 45—54.</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Evin J., Marien G., Pachiaudi Ch. 1973. Lyon Natural Radiocarbon Measurements III. Radiocarbon 15 (1): 134-155.</w:t>
      </w:r>
    </w:p>
    <w:p w:rsidR="006B24B5" w:rsidRPr="000C4889" w:rsidRDefault="006B24B5" w:rsidP="000C4889">
      <w:pPr>
        <w:autoSpaceDE w:val="0"/>
        <w:autoSpaceDN w:val="0"/>
        <w:adjustRightInd w:val="0"/>
        <w:spacing w:line="276" w:lineRule="auto"/>
        <w:rPr>
          <w:rFonts w:ascii="Times New Roman" w:hAnsi="Times New Roman"/>
          <w:b/>
          <w:lang w:val="en-US"/>
        </w:rPr>
      </w:pPr>
      <w:r w:rsidRPr="000C4889">
        <w:rPr>
          <w:rFonts w:ascii="Times New Roman" w:hAnsi="Times New Roman"/>
          <w:lang w:val="en-US"/>
        </w:rPr>
        <w:lastRenderedPageBreak/>
        <w:t>Evin J., Marien G., Pachiaudi Ch. 1975. Lyon Natural Radiocarbon Measurements V. Radiocarbon 17 (1): 4-34.</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Evin J., Marien G., Pachiaudi Ch. 1976. Lyon Natural Radiocarbon Measurements VI. Radiocarbon 18 (1): 60-88.</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Evin J., Marien G., Pachiaudi C. 1979. Lyon Natural Radiocarbon Measurements VIII. Radiocarbon 21 (3):  405-452.</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color w:val="000000"/>
          <w:lang w:val="da-DK"/>
        </w:rPr>
        <w:t>Gavrilo</w:t>
      </w:r>
      <w:r w:rsidRPr="000C4889">
        <w:rPr>
          <w:rFonts w:ascii="Times New Roman" w:hAnsi="Times New Roman"/>
          <w:color w:val="000000"/>
          <w:lang w:val="en-US"/>
        </w:rPr>
        <w:t>v K. N. 2015</w:t>
      </w:r>
      <w:r w:rsidRPr="000C4889">
        <w:rPr>
          <w:rFonts w:ascii="Times New Roman" w:hAnsi="Times New Roman"/>
          <w:b/>
          <w:color w:val="000000"/>
          <w:lang w:val="en-US"/>
        </w:rPr>
        <w:t>. [</w:t>
      </w:r>
      <w:r w:rsidRPr="000C4889">
        <w:rPr>
          <w:rFonts w:ascii="Times New Roman" w:hAnsi="Times New Roman"/>
        </w:rPr>
        <w:t>Гаврилов</w:t>
      </w:r>
      <w:r w:rsidRPr="000C4889">
        <w:rPr>
          <w:rFonts w:ascii="Times New Roman" w:hAnsi="Times New Roman"/>
          <w:lang w:val="en-US"/>
        </w:rPr>
        <w:t xml:space="preserve"> </w:t>
      </w:r>
      <w:r w:rsidRPr="000C4889">
        <w:rPr>
          <w:rFonts w:ascii="Times New Roman" w:hAnsi="Times New Roman"/>
        </w:rPr>
        <w:t>К</w:t>
      </w:r>
      <w:r w:rsidRPr="000C4889">
        <w:rPr>
          <w:rFonts w:ascii="Times New Roman" w:hAnsi="Times New Roman"/>
          <w:lang w:val="en-US"/>
        </w:rPr>
        <w:t xml:space="preserve">. </w:t>
      </w:r>
      <w:r w:rsidRPr="000C4889">
        <w:rPr>
          <w:rFonts w:ascii="Times New Roman" w:hAnsi="Times New Roman"/>
        </w:rPr>
        <w:t>Н</w:t>
      </w:r>
      <w:r w:rsidRPr="000C4889">
        <w:rPr>
          <w:rFonts w:ascii="Times New Roman" w:hAnsi="Times New Roman"/>
          <w:lang w:val="en-US"/>
        </w:rPr>
        <w:t xml:space="preserve">. 2015]. </w:t>
      </w:r>
      <w:r w:rsidRPr="000C4889">
        <w:rPr>
          <w:rFonts w:ascii="Times New Roman" w:hAnsi="Times New Roman"/>
        </w:rPr>
        <w:t>Археологический</w:t>
      </w:r>
      <w:r w:rsidRPr="000C4889">
        <w:rPr>
          <w:rFonts w:ascii="Times New Roman" w:hAnsi="Times New Roman"/>
          <w:lang w:val="en-US"/>
        </w:rPr>
        <w:t xml:space="preserve"> </w:t>
      </w:r>
      <w:r w:rsidRPr="000C4889">
        <w:rPr>
          <w:rFonts w:ascii="Times New Roman" w:hAnsi="Times New Roman"/>
        </w:rPr>
        <w:t>контекст</w:t>
      </w:r>
      <w:r w:rsidRPr="000C4889">
        <w:rPr>
          <w:rFonts w:ascii="Times New Roman" w:hAnsi="Times New Roman"/>
          <w:lang w:val="en-US"/>
        </w:rPr>
        <w:t xml:space="preserve"> </w:t>
      </w:r>
      <w:r w:rsidRPr="000C4889">
        <w:rPr>
          <w:rFonts w:ascii="Times New Roman" w:hAnsi="Times New Roman"/>
        </w:rPr>
        <w:t>новых</w:t>
      </w:r>
      <w:r w:rsidRPr="000C4889">
        <w:rPr>
          <w:rFonts w:ascii="Times New Roman" w:hAnsi="Times New Roman"/>
          <w:lang w:val="en-US"/>
        </w:rPr>
        <w:t xml:space="preserve"> </w:t>
      </w:r>
      <w:r w:rsidRPr="000C4889">
        <w:rPr>
          <w:rFonts w:ascii="Times New Roman" w:hAnsi="Times New Roman"/>
        </w:rPr>
        <w:t>радиоуглеродных</w:t>
      </w:r>
      <w:r w:rsidRPr="000C4889">
        <w:rPr>
          <w:rFonts w:ascii="Times New Roman" w:hAnsi="Times New Roman"/>
          <w:lang w:val="en-US"/>
        </w:rPr>
        <w:t xml:space="preserve"> </w:t>
      </w:r>
      <w:r w:rsidRPr="000C4889">
        <w:rPr>
          <w:rFonts w:ascii="Times New Roman" w:hAnsi="Times New Roman"/>
        </w:rPr>
        <w:t>датировок</w:t>
      </w:r>
      <w:r w:rsidRPr="000C4889">
        <w:rPr>
          <w:rFonts w:ascii="Times New Roman" w:hAnsi="Times New Roman"/>
          <w:lang w:val="en-US"/>
        </w:rPr>
        <w:t xml:space="preserve"> </w:t>
      </w:r>
      <w:r w:rsidRPr="000C4889">
        <w:rPr>
          <w:rFonts w:ascii="Times New Roman" w:hAnsi="Times New Roman"/>
        </w:rPr>
        <w:t>стоянки</w:t>
      </w:r>
      <w:r w:rsidRPr="000C4889">
        <w:rPr>
          <w:rFonts w:ascii="Times New Roman" w:hAnsi="Times New Roman"/>
          <w:lang w:val="en-US"/>
        </w:rPr>
        <w:t xml:space="preserve"> </w:t>
      </w:r>
      <w:r w:rsidRPr="000C4889">
        <w:rPr>
          <w:rFonts w:ascii="Times New Roman" w:hAnsi="Times New Roman"/>
        </w:rPr>
        <w:t>Хотылево</w:t>
      </w:r>
      <w:r w:rsidRPr="000C4889">
        <w:rPr>
          <w:rFonts w:ascii="Times New Roman" w:hAnsi="Times New Roman"/>
          <w:lang w:val="en-US"/>
        </w:rPr>
        <w:t xml:space="preserve"> 2, </w:t>
      </w:r>
      <w:r w:rsidRPr="000C4889">
        <w:rPr>
          <w:rFonts w:ascii="Times New Roman" w:hAnsi="Times New Roman"/>
        </w:rPr>
        <w:t>пункт</w:t>
      </w:r>
      <w:r w:rsidRPr="000C4889">
        <w:rPr>
          <w:rFonts w:ascii="Times New Roman" w:hAnsi="Times New Roman"/>
          <w:lang w:val="en-US"/>
        </w:rPr>
        <w:t xml:space="preserve"> </w:t>
      </w:r>
      <w:r w:rsidRPr="000C4889">
        <w:rPr>
          <w:rFonts w:ascii="Times New Roman" w:hAnsi="Times New Roman"/>
        </w:rPr>
        <w:t>В</w:t>
      </w:r>
      <w:r w:rsidRPr="000C4889">
        <w:rPr>
          <w:rFonts w:ascii="Times New Roman" w:hAnsi="Times New Roman"/>
          <w:lang w:val="en-US"/>
        </w:rPr>
        <w:t xml:space="preserve">. </w:t>
      </w:r>
      <w:r w:rsidRPr="000C4889">
        <w:rPr>
          <w:rFonts w:ascii="Times New Roman" w:hAnsi="Times New Roman"/>
        </w:rPr>
        <w:t>Хлопачев</w:t>
      </w:r>
      <w:r w:rsidRPr="000C4889">
        <w:rPr>
          <w:rFonts w:ascii="Times New Roman" w:hAnsi="Times New Roman"/>
          <w:lang w:val="en-US"/>
        </w:rPr>
        <w:t xml:space="preserve"> </w:t>
      </w:r>
      <w:r w:rsidRPr="000C4889">
        <w:rPr>
          <w:rFonts w:ascii="Times New Roman" w:hAnsi="Times New Roman"/>
        </w:rPr>
        <w:t>Г</w:t>
      </w:r>
      <w:r w:rsidRPr="000C4889">
        <w:rPr>
          <w:rFonts w:ascii="Times New Roman" w:hAnsi="Times New Roman"/>
          <w:lang w:val="en-US"/>
        </w:rPr>
        <w:t xml:space="preserve">. </w:t>
      </w:r>
      <w:r w:rsidRPr="000C4889">
        <w:rPr>
          <w:rFonts w:ascii="Times New Roman" w:hAnsi="Times New Roman"/>
        </w:rPr>
        <w:t>А</w:t>
      </w:r>
      <w:r w:rsidRPr="000C4889">
        <w:rPr>
          <w:rFonts w:ascii="Times New Roman" w:hAnsi="Times New Roman"/>
          <w:lang w:val="en-US"/>
        </w:rPr>
        <w:t>. (</w:t>
      </w:r>
      <w:r w:rsidRPr="000C4889">
        <w:rPr>
          <w:rFonts w:ascii="Times New Roman" w:hAnsi="Times New Roman"/>
        </w:rPr>
        <w:t>ред</w:t>
      </w:r>
      <w:r w:rsidRPr="000C4889">
        <w:rPr>
          <w:rFonts w:ascii="Times New Roman" w:hAnsi="Times New Roman"/>
          <w:lang w:val="en-US"/>
        </w:rPr>
        <w:t xml:space="preserve">.). </w:t>
      </w:r>
      <w:r w:rsidRPr="000C4889">
        <w:rPr>
          <w:rFonts w:ascii="Times New Roman" w:hAnsi="Times New Roman"/>
        </w:rPr>
        <w:t>Древние</w:t>
      </w:r>
      <w:r w:rsidRPr="000C4889">
        <w:rPr>
          <w:rFonts w:ascii="Times New Roman" w:hAnsi="Times New Roman"/>
          <w:lang w:val="en-US"/>
        </w:rPr>
        <w:t xml:space="preserve"> </w:t>
      </w:r>
      <w:r w:rsidRPr="000C4889">
        <w:rPr>
          <w:rFonts w:ascii="Times New Roman" w:hAnsi="Times New Roman"/>
        </w:rPr>
        <w:t>культуры</w:t>
      </w:r>
      <w:r w:rsidRPr="000C4889">
        <w:rPr>
          <w:rFonts w:ascii="Times New Roman" w:hAnsi="Times New Roman"/>
          <w:lang w:val="en-US"/>
        </w:rPr>
        <w:t xml:space="preserve"> </w:t>
      </w:r>
      <w:r w:rsidRPr="000C4889">
        <w:rPr>
          <w:rFonts w:ascii="Times New Roman" w:hAnsi="Times New Roman"/>
        </w:rPr>
        <w:t>Восточной</w:t>
      </w:r>
      <w:r w:rsidRPr="000C4889">
        <w:rPr>
          <w:rFonts w:ascii="Times New Roman" w:hAnsi="Times New Roman"/>
          <w:lang w:val="en-US"/>
        </w:rPr>
        <w:t xml:space="preserve"> </w:t>
      </w:r>
      <w:r w:rsidRPr="000C4889">
        <w:rPr>
          <w:rFonts w:ascii="Times New Roman" w:hAnsi="Times New Roman"/>
        </w:rPr>
        <w:t>Европы</w:t>
      </w:r>
      <w:r w:rsidRPr="000C4889">
        <w:rPr>
          <w:rFonts w:ascii="Times New Roman" w:hAnsi="Times New Roman"/>
          <w:lang w:val="en-US"/>
        </w:rPr>
        <w:t xml:space="preserve">: </w:t>
      </w:r>
      <w:r w:rsidRPr="000C4889">
        <w:rPr>
          <w:rFonts w:ascii="Times New Roman" w:hAnsi="Times New Roman"/>
        </w:rPr>
        <w:t>эталонные</w:t>
      </w:r>
      <w:r w:rsidRPr="000C4889">
        <w:rPr>
          <w:rFonts w:ascii="Times New Roman" w:hAnsi="Times New Roman"/>
          <w:lang w:val="en-US"/>
        </w:rPr>
        <w:t xml:space="preserve"> </w:t>
      </w:r>
      <w:r w:rsidRPr="000C4889">
        <w:rPr>
          <w:rFonts w:ascii="Times New Roman" w:hAnsi="Times New Roman"/>
        </w:rPr>
        <w:t>памятники</w:t>
      </w:r>
      <w:r w:rsidRPr="000C4889">
        <w:rPr>
          <w:rFonts w:ascii="Times New Roman" w:hAnsi="Times New Roman"/>
          <w:lang w:val="en-US"/>
        </w:rPr>
        <w:t xml:space="preserve"> </w:t>
      </w:r>
      <w:r w:rsidRPr="000C4889">
        <w:rPr>
          <w:rFonts w:ascii="Times New Roman" w:hAnsi="Times New Roman"/>
        </w:rPr>
        <w:t>и</w:t>
      </w:r>
      <w:r w:rsidRPr="000C4889">
        <w:rPr>
          <w:rFonts w:ascii="Times New Roman" w:hAnsi="Times New Roman"/>
          <w:lang w:val="en-US"/>
        </w:rPr>
        <w:t xml:space="preserve"> </w:t>
      </w:r>
      <w:r w:rsidRPr="000C4889">
        <w:rPr>
          <w:rFonts w:ascii="Times New Roman" w:hAnsi="Times New Roman"/>
        </w:rPr>
        <w:t>опорные</w:t>
      </w:r>
      <w:r w:rsidRPr="000C4889">
        <w:rPr>
          <w:rFonts w:ascii="Times New Roman" w:hAnsi="Times New Roman"/>
          <w:lang w:val="en-US"/>
        </w:rPr>
        <w:t xml:space="preserve"> </w:t>
      </w:r>
      <w:r w:rsidRPr="000C4889">
        <w:rPr>
          <w:rFonts w:ascii="Times New Roman" w:hAnsi="Times New Roman"/>
        </w:rPr>
        <w:t>комплексы</w:t>
      </w:r>
      <w:r w:rsidRPr="000C4889">
        <w:rPr>
          <w:rFonts w:ascii="Times New Roman" w:hAnsi="Times New Roman"/>
          <w:lang w:val="en-US"/>
        </w:rPr>
        <w:t xml:space="preserve"> </w:t>
      </w:r>
      <w:r w:rsidRPr="000C4889">
        <w:rPr>
          <w:rFonts w:ascii="Times New Roman" w:hAnsi="Times New Roman"/>
        </w:rPr>
        <w:t>в</w:t>
      </w:r>
      <w:r w:rsidRPr="000C4889">
        <w:rPr>
          <w:rFonts w:ascii="Times New Roman" w:hAnsi="Times New Roman"/>
          <w:lang w:val="en-US"/>
        </w:rPr>
        <w:t xml:space="preserve"> </w:t>
      </w:r>
      <w:r w:rsidRPr="000C4889">
        <w:rPr>
          <w:rFonts w:ascii="Times New Roman" w:hAnsi="Times New Roman"/>
        </w:rPr>
        <w:t>контексте</w:t>
      </w:r>
      <w:r w:rsidRPr="000C4889">
        <w:rPr>
          <w:rFonts w:ascii="Times New Roman" w:hAnsi="Times New Roman"/>
          <w:lang w:val="en-US"/>
        </w:rPr>
        <w:t xml:space="preserve"> </w:t>
      </w:r>
      <w:r w:rsidRPr="000C4889">
        <w:rPr>
          <w:rFonts w:ascii="Times New Roman" w:hAnsi="Times New Roman"/>
        </w:rPr>
        <w:t>современных</w:t>
      </w:r>
      <w:r w:rsidRPr="000C4889">
        <w:rPr>
          <w:rFonts w:ascii="Times New Roman" w:hAnsi="Times New Roman"/>
          <w:lang w:val="en-US"/>
        </w:rPr>
        <w:t xml:space="preserve"> </w:t>
      </w:r>
      <w:r w:rsidRPr="000C4889">
        <w:rPr>
          <w:rFonts w:ascii="Times New Roman" w:hAnsi="Times New Roman"/>
        </w:rPr>
        <w:t>археологических</w:t>
      </w:r>
      <w:r w:rsidRPr="000C4889">
        <w:rPr>
          <w:rFonts w:ascii="Times New Roman" w:hAnsi="Times New Roman"/>
          <w:lang w:val="en-US"/>
        </w:rPr>
        <w:t xml:space="preserve"> </w:t>
      </w:r>
      <w:r w:rsidRPr="000C4889">
        <w:rPr>
          <w:rFonts w:ascii="Times New Roman" w:hAnsi="Times New Roman"/>
        </w:rPr>
        <w:t>исследований</w:t>
      </w:r>
      <w:r w:rsidRPr="000C4889">
        <w:rPr>
          <w:rFonts w:ascii="Times New Roman" w:hAnsi="Times New Roman"/>
          <w:lang w:val="en-US"/>
        </w:rPr>
        <w:t xml:space="preserve">. </w:t>
      </w:r>
      <w:r w:rsidRPr="000C4889">
        <w:rPr>
          <w:rFonts w:ascii="Times New Roman" w:hAnsi="Times New Roman"/>
        </w:rPr>
        <w:t>СПб</w:t>
      </w:r>
      <w:r w:rsidRPr="000C4889">
        <w:rPr>
          <w:rFonts w:ascii="Times New Roman" w:hAnsi="Times New Roman"/>
          <w:lang w:val="en-US"/>
        </w:rPr>
        <w:t xml:space="preserve">.: </w:t>
      </w:r>
      <w:r w:rsidRPr="000C4889">
        <w:rPr>
          <w:rFonts w:ascii="Times New Roman" w:hAnsi="Times New Roman"/>
        </w:rPr>
        <w:t>МАЭ</w:t>
      </w:r>
      <w:r w:rsidRPr="000C4889">
        <w:rPr>
          <w:rFonts w:ascii="Times New Roman" w:hAnsi="Times New Roman"/>
          <w:lang w:val="en-US"/>
        </w:rPr>
        <w:t xml:space="preserve"> </w:t>
      </w:r>
      <w:r w:rsidRPr="000C4889">
        <w:rPr>
          <w:rFonts w:ascii="Times New Roman" w:hAnsi="Times New Roman"/>
        </w:rPr>
        <w:t>РАН</w:t>
      </w:r>
      <w:r w:rsidRPr="000C4889">
        <w:rPr>
          <w:rFonts w:ascii="Times New Roman" w:hAnsi="Times New Roman"/>
          <w:lang w:val="en-US"/>
        </w:rPr>
        <w:t xml:space="preserve">, 2015. </w:t>
      </w:r>
      <w:r w:rsidRPr="000C4889">
        <w:rPr>
          <w:rFonts w:ascii="Times New Roman" w:hAnsi="Times New Roman"/>
        </w:rPr>
        <w:t>С</w:t>
      </w:r>
      <w:r w:rsidRPr="000C4889">
        <w:rPr>
          <w:rFonts w:ascii="Times New Roman" w:hAnsi="Times New Roman"/>
          <w:lang w:val="en-US"/>
        </w:rPr>
        <w:t xml:space="preserve">. 103–112. </w:t>
      </w:r>
      <w:hyperlink r:id="rId12" w:history="1">
        <w:r w:rsidRPr="000C4889">
          <w:rPr>
            <w:rStyle w:val="Hipercze"/>
            <w:rFonts w:ascii="Times New Roman" w:hAnsi="Times New Roman"/>
            <w:color w:val="000000"/>
            <w:lang w:val="en-US"/>
          </w:rPr>
          <w:t>http://www.kunstkamera.ru/lib/rubrikator/05/978-5-88431-282-1/</w:t>
        </w:r>
      </w:hyperlink>
      <w:r w:rsidRPr="000C4889">
        <w:rPr>
          <w:rFonts w:ascii="Times New Roman" w:hAnsi="Times New Roman"/>
          <w:color w:val="000000"/>
          <w:lang w:val="en-US"/>
        </w:rPr>
        <w:t xml:space="preserve"> © </w:t>
      </w:r>
      <w:r w:rsidRPr="000C4889">
        <w:rPr>
          <w:rFonts w:ascii="Times New Roman" w:hAnsi="Times New Roman"/>
          <w:color w:val="000000"/>
        </w:rPr>
        <w:t>МАЭ</w:t>
      </w:r>
      <w:r w:rsidRPr="000C4889">
        <w:rPr>
          <w:rFonts w:ascii="Times New Roman" w:hAnsi="Times New Roman"/>
          <w:color w:val="000000"/>
          <w:lang w:val="en-US"/>
        </w:rPr>
        <w:t xml:space="preserve"> </w:t>
      </w:r>
      <w:r w:rsidRPr="000C4889">
        <w:rPr>
          <w:rFonts w:ascii="Times New Roman" w:hAnsi="Times New Roman"/>
          <w:color w:val="000000"/>
        </w:rPr>
        <w:t>РАН</w:t>
      </w:r>
    </w:p>
    <w:p w:rsidR="006B24B5" w:rsidRPr="000C4889" w:rsidRDefault="006B24B5" w:rsidP="000C4889">
      <w:pPr>
        <w:autoSpaceDE w:val="0"/>
        <w:autoSpaceDN w:val="0"/>
        <w:adjustRightInd w:val="0"/>
        <w:spacing w:line="276" w:lineRule="auto"/>
        <w:rPr>
          <w:rFonts w:ascii="Times New Roman" w:eastAsia="TimesNewRomanPSMT" w:hAnsi="Times New Roman"/>
          <w:lang w:val="en-US"/>
        </w:rPr>
      </w:pPr>
      <w:r w:rsidRPr="000C4889">
        <w:rPr>
          <w:rFonts w:ascii="Times New Roman" w:hAnsi="Times New Roman"/>
          <w:color w:val="000000"/>
          <w:lang w:val="da-DK"/>
        </w:rPr>
        <w:t>Gavrilo</w:t>
      </w:r>
      <w:r w:rsidRPr="000C4889">
        <w:rPr>
          <w:rFonts w:ascii="Times New Roman" w:hAnsi="Times New Roman"/>
          <w:color w:val="000000"/>
          <w:lang w:val="en-US"/>
        </w:rPr>
        <w:t>v K. N. et al. 2014. [</w:t>
      </w:r>
      <w:r w:rsidRPr="000C4889">
        <w:rPr>
          <w:rFonts w:ascii="Times New Roman" w:hAnsi="Times New Roman"/>
        </w:rPr>
        <w:t>К</w:t>
      </w:r>
      <w:r w:rsidRPr="000C4889">
        <w:rPr>
          <w:rFonts w:ascii="Times New Roman" w:hAnsi="Times New Roman"/>
          <w:lang w:val="en-US"/>
        </w:rPr>
        <w:t xml:space="preserve">. </w:t>
      </w:r>
      <w:r w:rsidRPr="000C4889">
        <w:rPr>
          <w:rFonts w:ascii="Times New Roman" w:hAnsi="Times New Roman"/>
        </w:rPr>
        <w:t>Н</w:t>
      </w:r>
      <w:r w:rsidRPr="000C4889">
        <w:rPr>
          <w:rFonts w:ascii="Times New Roman" w:hAnsi="Times New Roman"/>
          <w:lang w:val="en-US"/>
        </w:rPr>
        <w:t xml:space="preserve">. </w:t>
      </w:r>
      <w:r w:rsidRPr="000C4889">
        <w:rPr>
          <w:rFonts w:ascii="Times New Roman" w:hAnsi="Times New Roman"/>
        </w:rPr>
        <w:t>Гаврилов</w:t>
      </w:r>
      <w:r w:rsidRPr="000C4889">
        <w:rPr>
          <w:rFonts w:ascii="Times New Roman" w:hAnsi="Times New Roman"/>
          <w:lang w:val="en-US"/>
        </w:rPr>
        <w:t xml:space="preserve">, </w:t>
      </w:r>
      <w:r w:rsidRPr="000C4889">
        <w:rPr>
          <w:rFonts w:ascii="Times New Roman" w:hAnsi="Times New Roman"/>
        </w:rPr>
        <w:t>Е</w:t>
      </w:r>
      <w:r w:rsidRPr="000C4889">
        <w:rPr>
          <w:rFonts w:ascii="Times New Roman" w:hAnsi="Times New Roman"/>
          <w:lang w:val="en-US"/>
        </w:rPr>
        <w:t xml:space="preserve">. </w:t>
      </w:r>
      <w:r w:rsidRPr="000C4889">
        <w:rPr>
          <w:rFonts w:ascii="Times New Roman" w:hAnsi="Times New Roman"/>
        </w:rPr>
        <w:t>В</w:t>
      </w:r>
      <w:r w:rsidRPr="000C4889">
        <w:rPr>
          <w:rFonts w:ascii="Times New Roman" w:hAnsi="Times New Roman"/>
          <w:lang w:val="en-US"/>
        </w:rPr>
        <w:t xml:space="preserve">. </w:t>
      </w:r>
      <w:r w:rsidRPr="000C4889">
        <w:rPr>
          <w:rFonts w:ascii="Times New Roman" w:hAnsi="Times New Roman"/>
        </w:rPr>
        <w:t>Воскресенская</w:t>
      </w:r>
      <w:r w:rsidRPr="000C4889">
        <w:rPr>
          <w:rFonts w:ascii="Times New Roman" w:hAnsi="Times New Roman"/>
          <w:lang w:val="en-US"/>
        </w:rPr>
        <w:t xml:space="preserve">, </w:t>
      </w:r>
      <w:r w:rsidRPr="000C4889">
        <w:rPr>
          <w:rFonts w:ascii="Times New Roman" w:hAnsi="Times New Roman"/>
        </w:rPr>
        <w:t>К</w:t>
      </w:r>
      <w:r w:rsidRPr="000C4889">
        <w:rPr>
          <w:rFonts w:ascii="Times New Roman" w:hAnsi="Times New Roman"/>
          <w:lang w:val="en-US"/>
        </w:rPr>
        <w:t xml:space="preserve">. </w:t>
      </w:r>
      <w:r w:rsidRPr="000C4889">
        <w:rPr>
          <w:rFonts w:ascii="Times New Roman" w:hAnsi="Times New Roman"/>
        </w:rPr>
        <w:t>Дука</w:t>
      </w:r>
      <w:r w:rsidRPr="000C4889">
        <w:rPr>
          <w:rFonts w:ascii="Times New Roman" w:hAnsi="Times New Roman"/>
          <w:lang w:val="en-US"/>
        </w:rPr>
        <w:t xml:space="preserve">, </w:t>
      </w:r>
      <w:r w:rsidRPr="000C4889">
        <w:rPr>
          <w:rFonts w:ascii="Times New Roman" w:hAnsi="Times New Roman"/>
        </w:rPr>
        <w:t>Е</w:t>
      </w:r>
      <w:r w:rsidRPr="000C4889">
        <w:rPr>
          <w:rFonts w:ascii="Times New Roman" w:hAnsi="Times New Roman"/>
          <w:lang w:val="en-US"/>
        </w:rPr>
        <w:t xml:space="preserve">. </w:t>
      </w:r>
      <w:r w:rsidRPr="000C4889">
        <w:rPr>
          <w:rFonts w:ascii="Times New Roman" w:hAnsi="Times New Roman"/>
        </w:rPr>
        <w:t>Н</w:t>
      </w:r>
      <w:r w:rsidRPr="000C4889">
        <w:rPr>
          <w:rFonts w:ascii="Times New Roman" w:hAnsi="Times New Roman"/>
          <w:lang w:val="en-US"/>
        </w:rPr>
        <w:t xml:space="preserve">. </w:t>
      </w:r>
      <w:r w:rsidRPr="000C4889">
        <w:rPr>
          <w:rFonts w:ascii="Times New Roman" w:hAnsi="Times New Roman"/>
        </w:rPr>
        <w:t>Мащенко</w:t>
      </w:r>
      <w:r w:rsidRPr="000C4889">
        <w:rPr>
          <w:rFonts w:ascii="Times New Roman" w:hAnsi="Times New Roman"/>
          <w:lang w:val="en-US"/>
        </w:rPr>
        <w:t xml:space="preserve">. 2014]. </w:t>
      </w:r>
      <w:r w:rsidRPr="000C4889">
        <w:rPr>
          <w:rFonts w:ascii="Times New Roman" w:eastAsia="TimesNewRomanPSMT" w:hAnsi="Times New Roman"/>
        </w:rPr>
        <w:t>Стоянка</w:t>
      </w:r>
      <w:r w:rsidRPr="000C4889">
        <w:rPr>
          <w:rFonts w:ascii="Times New Roman" w:eastAsia="TimesNewRomanPSMT" w:hAnsi="Times New Roman"/>
          <w:lang w:val="en-US"/>
        </w:rPr>
        <w:t xml:space="preserve"> </w:t>
      </w:r>
      <w:r w:rsidRPr="000C4889">
        <w:rPr>
          <w:rFonts w:ascii="Times New Roman" w:eastAsia="TimesNewRomanPSMT" w:hAnsi="Times New Roman"/>
        </w:rPr>
        <w:t>Хотылёво</w:t>
      </w:r>
      <w:r w:rsidRPr="000C4889">
        <w:rPr>
          <w:rFonts w:ascii="Times New Roman" w:eastAsia="TimesNewRomanPSMT" w:hAnsi="Times New Roman"/>
          <w:lang w:val="en-US"/>
        </w:rPr>
        <w:t xml:space="preserve"> 2 – </w:t>
      </w:r>
      <w:r w:rsidRPr="000C4889">
        <w:rPr>
          <w:rFonts w:ascii="Times New Roman" w:eastAsia="TimesNewRomanPSMT" w:hAnsi="Times New Roman"/>
        </w:rPr>
        <w:t>Пункт</w:t>
      </w:r>
      <w:r w:rsidRPr="000C4889">
        <w:rPr>
          <w:rFonts w:ascii="Times New Roman" w:eastAsia="TimesNewRomanPSMT" w:hAnsi="Times New Roman"/>
          <w:lang w:val="en-US"/>
        </w:rPr>
        <w:t xml:space="preserve"> </w:t>
      </w:r>
      <w:r w:rsidRPr="000C4889">
        <w:rPr>
          <w:rFonts w:ascii="Times New Roman" w:eastAsia="TimesNewRomanPSMT" w:hAnsi="Times New Roman"/>
        </w:rPr>
        <w:t>В</w:t>
      </w:r>
      <w:r w:rsidRPr="000C4889">
        <w:rPr>
          <w:rFonts w:ascii="Times New Roman" w:eastAsia="TimesNewRomanPSMT" w:hAnsi="Times New Roman"/>
          <w:lang w:val="en-US"/>
        </w:rPr>
        <w:t xml:space="preserve">: </w:t>
      </w:r>
      <w:r w:rsidRPr="000C4889">
        <w:rPr>
          <w:rFonts w:ascii="Times New Roman" w:eastAsia="TimesNewRomanPSMT" w:hAnsi="Times New Roman"/>
        </w:rPr>
        <w:t>Новые</w:t>
      </w:r>
      <w:r w:rsidRPr="000C4889">
        <w:rPr>
          <w:rFonts w:ascii="Times New Roman" w:eastAsia="TimesNewRomanPSMT" w:hAnsi="Times New Roman"/>
          <w:lang w:val="en-US"/>
        </w:rPr>
        <w:t xml:space="preserve"> </w:t>
      </w:r>
      <w:r w:rsidRPr="000C4889">
        <w:rPr>
          <w:rFonts w:ascii="Times New Roman" w:eastAsia="TimesNewRomanPSMT" w:hAnsi="Times New Roman"/>
        </w:rPr>
        <w:t>данные</w:t>
      </w:r>
      <w:r w:rsidRPr="000C4889">
        <w:rPr>
          <w:rFonts w:ascii="Times New Roman" w:eastAsia="TimesNewRomanPSMT" w:hAnsi="Times New Roman"/>
          <w:lang w:val="en-US"/>
        </w:rPr>
        <w:t xml:space="preserve"> o </w:t>
      </w:r>
      <w:r w:rsidRPr="000C4889">
        <w:rPr>
          <w:rFonts w:ascii="Times New Roman" w:eastAsia="TimesNewRomanPSMT" w:hAnsi="Times New Roman"/>
        </w:rPr>
        <w:t>возрасте</w:t>
      </w:r>
      <w:r w:rsidRPr="000C4889">
        <w:rPr>
          <w:rFonts w:ascii="Times New Roman" w:eastAsia="TimesNewRomanPSMT" w:hAnsi="Times New Roman"/>
          <w:lang w:val="en-US"/>
        </w:rPr>
        <w:t xml:space="preserve"> </w:t>
      </w:r>
      <w:r w:rsidRPr="000C4889">
        <w:rPr>
          <w:rFonts w:ascii="Times New Roman" w:eastAsia="TimesNewRomanPSMT" w:hAnsi="Times New Roman"/>
        </w:rPr>
        <w:t>и</w:t>
      </w:r>
      <w:r w:rsidRPr="000C4889">
        <w:rPr>
          <w:rFonts w:ascii="Times New Roman" w:eastAsia="TimesNewRomanPSMT" w:hAnsi="Times New Roman"/>
          <w:lang w:val="en-US"/>
        </w:rPr>
        <w:t xml:space="preserve"> </w:t>
      </w:r>
      <w:r w:rsidRPr="000C4889">
        <w:rPr>
          <w:rFonts w:ascii="Times New Roman" w:eastAsia="TimesNewRomanPSMT" w:hAnsi="Times New Roman"/>
        </w:rPr>
        <w:t>пространственной</w:t>
      </w:r>
      <w:r w:rsidRPr="000C4889">
        <w:rPr>
          <w:rFonts w:ascii="Times New Roman" w:eastAsia="TimesNewRomanPSMT" w:hAnsi="Times New Roman"/>
          <w:lang w:val="en-US"/>
        </w:rPr>
        <w:t xml:space="preserve"> </w:t>
      </w:r>
      <w:r w:rsidRPr="000C4889">
        <w:rPr>
          <w:rFonts w:ascii="Times New Roman" w:eastAsia="TimesNewRomanPSMT" w:hAnsi="Times New Roman"/>
        </w:rPr>
        <w:t>организации</w:t>
      </w:r>
      <w:r w:rsidRPr="000C4889">
        <w:rPr>
          <w:rFonts w:ascii="Times New Roman" w:eastAsia="TimesNewRomanPSMT" w:hAnsi="Times New Roman"/>
          <w:lang w:val="en-US"/>
        </w:rPr>
        <w:t xml:space="preserve"> </w:t>
      </w:r>
      <w:r w:rsidRPr="000C4889">
        <w:rPr>
          <w:rFonts w:ascii="Times New Roman" w:eastAsia="TimesNewRomanPSMT" w:hAnsi="Times New Roman"/>
        </w:rPr>
        <w:t>культурного</w:t>
      </w:r>
      <w:r w:rsidRPr="000C4889">
        <w:rPr>
          <w:rFonts w:ascii="Times New Roman" w:eastAsia="TimesNewRomanPSMT" w:hAnsi="Times New Roman"/>
          <w:lang w:val="en-US"/>
        </w:rPr>
        <w:t xml:space="preserve"> </w:t>
      </w:r>
      <w:r w:rsidRPr="000C4889">
        <w:rPr>
          <w:rFonts w:ascii="Times New Roman" w:eastAsia="TimesNewRomanPSMT" w:hAnsi="Times New Roman"/>
        </w:rPr>
        <w:t>слоя</w:t>
      </w:r>
      <w:r w:rsidRPr="000C4889">
        <w:rPr>
          <w:rFonts w:ascii="Times New Roman" w:eastAsia="TimesNewRomanPSMT" w:hAnsi="Times New Roman"/>
          <w:lang w:val="en-US"/>
        </w:rPr>
        <w:t xml:space="preserve">. </w:t>
      </w:r>
      <w:r w:rsidRPr="000C4889">
        <w:rPr>
          <w:rFonts w:ascii="Times New Roman" w:hAnsi="Times New Roman"/>
        </w:rPr>
        <w:t>Каменный</w:t>
      </w:r>
      <w:r w:rsidRPr="000C4889">
        <w:rPr>
          <w:rFonts w:ascii="Times New Roman" w:hAnsi="Times New Roman"/>
          <w:lang w:val="en-US"/>
        </w:rPr>
        <w:t xml:space="preserve"> </w:t>
      </w:r>
      <w:r w:rsidRPr="000C4889">
        <w:rPr>
          <w:rFonts w:ascii="Times New Roman" w:hAnsi="Times New Roman"/>
        </w:rPr>
        <w:t>век</w:t>
      </w:r>
      <w:r w:rsidRPr="000C4889">
        <w:rPr>
          <w:rFonts w:ascii="Times New Roman" w:hAnsi="Times New Roman"/>
          <w:lang w:val="en-US"/>
        </w:rPr>
        <w:t xml:space="preserve"> 235:  130-151.</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Gavrilov K.N., Voskresenskaya E.V., Maschenko E.N., Douka K. 2015. East Gravettian Khotylevo 2 site: Stratigraphy, archeozoology, and spatial organization of the cultural layer at the newly explored area of the site. Quaternary International 359-360: 335-346. http://dx.doi.org/10.1016/j.quaint.2014.08.020</w:t>
      </w:r>
    </w:p>
    <w:p w:rsidR="006B24B5" w:rsidRPr="000C4889" w:rsidRDefault="006B24B5" w:rsidP="000C4889">
      <w:pPr>
        <w:spacing w:line="276" w:lineRule="auto"/>
        <w:rPr>
          <w:rFonts w:ascii="Times New Roman" w:hAnsi="Times New Roman"/>
          <w:color w:val="000000"/>
        </w:rPr>
      </w:pPr>
      <w:r w:rsidRPr="000C4889">
        <w:rPr>
          <w:rFonts w:ascii="Times New Roman" w:hAnsi="Times New Roman"/>
          <w:color w:val="000000"/>
          <w:lang w:val="en-US"/>
        </w:rPr>
        <w:t xml:space="preserve">Geyh M. A. &amp; Schreiner A. 1984. 14C-Datierungen an Knochen- und Stoßzahn-Fragmenten aus würmeiszeitlichen Ablagerungen im westlichen Rheingletschergebiet (Baden-Württemberg). </w:t>
      </w:r>
      <w:r w:rsidRPr="000C4889">
        <w:rPr>
          <w:rFonts w:ascii="Times New Roman" w:hAnsi="Times New Roman"/>
          <w:color w:val="000000"/>
        </w:rPr>
        <w:t>Eiszeitalter u. Gegenwart 34: 155 - 161.</w:t>
      </w:r>
    </w:p>
    <w:p w:rsidR="006B24B5" w:rsidRPr="000C4889" w:rsidRDefault="006B24B5" w:rsidP="000C4889">
      <w:pPr>
        <w:spacing w:line="276" w:lineRule="auto"/>
        <w:rPr>
          <w:rFonts w:ascii="Times New Roman" w:hAnsi="Times New Roman"/>
        </w:rPr>
      </w:pPr>
      <w:r w:rsidRPr="000C4889">
        <w:rPr>
          <w:rFonts w:ascii="Times New Roman" w:hAnsi="Times New Roman"/>
        </w:rPr>
        <w:t>Ginter B., Połtowicz M., Pawlikowsk</w:t>
      </w:r>
      <w:r w:rsidR="00040C28" w:rsidRPr="000C4889">
        <w:rPr>
          <w:rFonts w:ascii="Times New Roman" w:hAnsi="Times New Roman"/>
        </w:rPr>
        <w:t>i</w:t>
      </w:r>
      <w:r w:rsidRPr="000C4889">
        <w:rPr>
          <w:rFonts w:ascii="Times New Roman" w:hAnsi="Times New Roman"/>
        </w:rPr>
        <w:t xml:space="preserve"> M., Skiba S, Trąbska J., Wacnik, A. Winiarska-Kabacińska M., Wojtal P., 2002. </w:t>
      </w:r>
      <w:r w:rsidRPr="000C4889">
        <w:rPr>
          <w:rFonts w:ascii="Times New Roman" w:hAnsi="Times New Roman"/>
          <w:lang w:val="en-US"/>
        </w:rPr>
        <w:t xml:space="preserve">Dzierżysław 35 - Magdalenian site on the foreland of the Moravian Gate. </w:t>
      </w:r>
      <w:r w:rsidRPr="000C4889">
        <w:rPr>
          <w:rFonts w:ascii="Times New Roman" w:hAnsi="Times New Roman"/>
        </w:rPr>
        <w:t>In: Ginter B., Połtowicz M., Pawlikowski M., Skiba S., Trąbska J., Wacnik A., Winiarska-Kabacińska M., Wojtal P. (Eds.), Starsza i środkowa epoka kamienia w Karpatach polskich. Muzeum Podkarpackie w Krośnie, Krosno, pp. 112-145 (in Polish).</w:t>
      </w:r>
    </w:p>
    <w:p w:rsidR="006B24B5" w:rsidRPr="000C4889" w:rsidRDefault="006B24B5" w:rsidP="000C4889">
      <w:pPr>
        <w:spacing w:line="276" w:lineRule="auto"/>
        <w:rPr>
          <w:rFonts w:ascii="Times New Roman" w:hAnsi="Times New Roman"/>
          <w:lang w:val="en-US"/>
        </w:rPr>
      </w:pPr>
      <w:r w:rsidRPr="000C4889">
        <w:rPr>
          <w:rFonts w:ascii="Times New Roman" w:hAnsi="Times New Roman"/>
        </w:rPr>
        <w:t xml:space="preserve">Gowlett J.A.J., Hedges R.E.M., Law I.A. and Perry C., 1987. </w:t>
      </w:r>
      <w:r w:rsidRPr="000C4889">
        <w:rPr>
          <w:rFonts w:ascii="Times New Roman" w:hAnsi="Times New Roman"/>
          <w:lang w:val="en-US"/>
        </w:rPr>
        <w:t xml:space="preserve">Radiocarbon dates from the Oxford AMS system: datelist 5. Archaeometry, 29: 125-155. </w:t>
      </w:r>
    </w:p>
    <w:p w:rsidR="006B24B5" w:rsidRPr="000C4889" w:rsidRDefault="006B24B5" w:rsidP="000C4889">
      <w:pPr>
        <w:spacing w:line="276" w:lineRule="auto"/>
        <w:rPr>
          <w:rFonts w:ascii="Times New Roman" w:hAnsi="Times New Roman"/>
          <w:color w:val="000000"/>
          <w:lang w:val="en-US"/>
        </w:rPr>
      </w:pPr>
      <w:r w:rsidRPr="000C4889">
        <w:rPr>
          <w:rFonts w:ascii="Times New Roman" w:hAnsi="Times New Roman"/>
          <w:color w:val="000000"/>
          <w:lang w:val="en-US"/>
        </w:rPr>
        <w:t xml:space="preserve">Gramsch B., Beran J., Hanik S., Sommer R. S. </w:t>
      </w:r>
      <w:r w:rsidR="00040C28" w:rsidRPr="000C4889">
        <w:rPr>
          <w:rFonts w:ascii="Times New Roman" w:hAnsi="Times New Roman"/>
          <w:color w:val="000000"/>
          <w:lang w:val="en-US"/>
        </w:rPr>
        <w:t xml:space="preserve">2013. </w:t>
      </w:r>
      <w:r w:rsidRPr="000C4889">
        <w:rPr>
          <w:rFonts w:ascii="Times New Roman" w:hAnsi="Times New Roman"/>
          <w:color w:val="000000"/>
          <w:lang w:val="en-US"/>
        </w:rPr>
        <w:t>A Palaeolithic fishhook made of ivory and the earliest fishhook tradition in Europe. Journal of Archaeological Science 40: 2458-2463</w:t>
      </w:r>
      <w:r w:rsidRPr="000C4889">
        <w:rPr>
          <w:rFonts w:ascii="Times New Roman" w:hAnsi="Times New Roman"/>
          <w:lang w:val="en-US"/>
        </w:rPr>
        <w:t>. http://dx.doi.org/10.1016/j.jas.2013.01.010</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Haesaerts P., Damblon F., Sinitsyn A. and Van der Plicht J. 2004. Kostienki 14 (Voronezh, central Russia): new data on stratigraphy and radiocarbon chronology. Acts of the XIVth UISPP Congress, Liège Belgium, 2-8 september 2001. BAR Int. Ser. 1240:169-180.</w:t>
      </w:r>
    </w:p>
    <w:p w:rsidR="006B24B5" w:rsidRPr="000C4889" w:rsidRDefault="006B24B5" w:rsidP="000C4889">
      <w:pPr>
        <w:spacing w:line="276" w:lineRule="auto"/>
        <w:rPr>
          <w:rFonts w:ascii="Times New Roman" w:hAnsi="Times New Roman"/>
          <w:color w:val="000000"/>
          <w:lang w:val="es-419"/>
        </w:rPr>
      </w:pPr>
      <w:r w:rsidRPr="000C4889">
        <w:rPr>
          <w:rFonts w:ascii="Times New Roman" w:hAnsi="Times New Roman"/>
          <w:color w:val="000000"/>
          <w:lang w:val="es-419"/>
        </w:rPr>
        <w:t>Haesaerts P.</w:t>
      </w:r>
      <w:r w:rsidR="0053519F" w:rsidRPr="000C4889">
        <w:rPr>
          <w:rFonts w:ascii="Times New Roman" w:hAnsi="Times New Roman"/>
          <w:color w:val="000000"/>
          <w:lang w:val="es-419"/>
        </w:rPr>
        <w:t>,</w:t>
      </w:r>
      <w:r w:rsidRPr="000C4889">
        <w:rPr>
          <w:rFonts w:ascii="Times New Roman" w:hAnsi="Times New Roman"/>
          <w:color w:val="000000"/>
          <w:lang w:val="es-419"/>
        </w:rPr>
        <w:t xml:space="preserve"> Péan S., Valladas H., Damblon F, Nuzhnyi D. 2015. Contribution à la stratigraphie du site paléolithique de Mezhyrich (Ukraine). L’anthropologie 119: 364–393. http://dx.doi.org/10.1016/j.anthro.2015.07.002</w:t>
      </w:r>
    </w:p>
    <w:p w:rsidR="006B24B5" w:rsidRPr="000C4889" w:rsidRDefault="006B24B5" w:rsidP="000C4889">
      <w:pPr>
        <w:autoSpaceDE w:val="0"/>
        <w:autoSpaceDN w:val="0"/>
        <w:adjustRightInd w:val="0"/>
        <w:spacing w:line="276" w:lineRule="auto"/>
        <w:rPr>
          <w:rFonts w:ascii="Times New Roman" w:hAnsi="Times New Roman"/>
          <w:color w:val="000000"/>
          <w:lang w:val="en-US"/>
        </w:rPr>
      </w:pPr>
      <w:r w:rsidRPr="000C4889">
        <w:rPr>
          <w:rFonts w:ascii="Times New Roman" w:hAnsi="Times New Roman"/>
          <w:color w:val="000000"/>
          <w:lang w:val="es-419"/>
        </w:rPr>
        <w:t xml:space="preserve">Hajdas I., Bonani G., Furrer H., Mäder A., Schoch W. 2007. </w:t>
      </w:r>
      <w:r w:rsidRPr="000C4889">
        <w:rPr>
          <w:rFonts w:ascii="Times New Roman" w:hAnsi="Times New Roman"/>
          <w:color w:val="000000"/>
          <w:lang w:val="en-US"/>
        </w:rPr>
        <w:t>Radiocarbon chronology of the mammoth site at Niederweningen,Switzerland: Results from dating bones, teeth, wood, and peat. Quaternary International 164–165: 98–105. doi:10.1016/j.quaint.2006.10.007</w:t>
      </w:r>
    </w:p>
    <w:p w:rsidR="006B24B5" w:rsidRPr="000C4889" w:rsidRDefault="006B24B5" w:rsidP="000C4889">
      <w:pPr>
        <w:autoSpaceDE w:val="0"/>
        <w:autoSpaceDN w:val="0"/>
        <w:adjustRightInd w:val="0"/>
        <w:spacing w:line="276" w:lineRule="auto"/>
        <w:rPr>
          <w:rFonts w:ascii="Times New Roman" w:hAnsi="Times New Roman"/>
          <w:color w:val="000000"/>
          <w:lang w:val="en-US"/>
        </w:rPr>
      </w:pPr>
      <w:r w:rsidRPr="000C4889">
        <w:rPr>
          <w:rFonts w:ascii="Times New Roman" w:hAnsi="Times New Roman"/>
          <w:iCs/>
          <w:lang w:val="en-US"/>
        </w:rPr>
        <w:lastRenderedPageBreak/>
        <w:t xml:space="preserve">Hedges R. E. M., Housley R. A., Law I. A. and Perry C. 1988. </w:t>
      </w:r>
      <w:r w:rsidRPr="000C4889">
        <w:rPr>
          <w:rFonts w:ascii="Times New Roman" w:hAnsi="Times New Roman"/>
          <w:lang w:val="en-US"/>
        </w:rPr>
        <w:t xml:space="preserve">Radiocarbon dates from the Oxford AMS system: Archaeometry Datelist 7. </w:t>
      </w:r>
      <w:r w:rsidRPr="000C4889">
        <w:rPr>
          <w:rFonts w:ascii="Times New Roman" w:hAnsi="Times New Roman"/>
          <w:bCs/>
          <w:iCs/>
          <w:lang w:val="en-US"/>
        </w:rPr>
        <w:t>Archaeometry</w:t>
      </w:r>
      <w:r w:rsidRPr="000C4889">
        <w:rPr>
          <w:rFonts w:ascii="Times New Roman" w:hAnsi="Times New Roman"/>
          <w:bCs/>
          <w:i/>
          <w:iCs/>
          <w:lang w:val="en-US"/>
        </w:rPr>
        <w:t xml:space="preserve"> </w:t>
      </w:r>
      <w:r w:rsidRPr="000C4889">
        <w:rPr>
          <w:rFonts w:ascii="Times New Roman" w:hAnsi="Times New Roman"/>
          <w:bCs/>
          <w:lang w:val="en-US"/>
        </w:rPr>
        <w:t>30</w:t>
      </w:r>
      <w:r w:rsidRPr="000C4889">
        <w:rPr>
          <w:rFonts w:ascii="Times New Roman" w:hAnsi="Times New Roman"/>
          <w:lang w:val="en-US"/>
        </w:rPr>
        <w:t xml:space="preserve"> </w:t>
      </w:r>
      <w:r w:rsidRPr="000C4889">
        <w:rPr>
          <w:rFonts w:ascii="Times New Roman" w:hAnsi="Times New Roman"/>
          <w:bCs/>
          <w:lang w:val="en-US"/>
        </w:rPr>
        <w:t>(1): 155-164</w:t>
      </w:r>
      <w:r w:rsidRPr="000C4889">
        <w:rPr>
          <w:rFonts w:ascii="Times New Roman" w:hAnsi="Times New Roman"/>
          <w:bCs/>
          <w:color w:val="000000"/>
          <w:lang w:val="en-US"/>
        </w:rPr>
        <w:t xml:space="preserve">. </w:t>
      </w:r>
      <w:r w:rsidRPr="000C4889">
        <w:rPr>
          <w:rFonts w:ascii="Times New Roman" w:hAnsi="Times New Roman"/>
          <w:color w:val="000000"/>
          <w:lang w:val="en-US"/>
        </w:rPr>
        <w:t>DOI: 10.1111/j.1475-4754.1988.tb00443.x</w:t>
      </w:r>
    </w:p>
    <w:p w:rsidR="006B24B5" w:rsidRPr="000C4889" w:rsidRDefault="006B24B5" w:rsidP="000C4889">
      <w:pPr>
        <w:spacing w:line="276" w:lineRule="auto"/>
        <w:rPr>
          <w:rFonts w:ascii="Times New Roman" w:hAnsi="Times New Roman"/>
          <w:b/>
          <w:lang w:val="en-US"/>
        </w:rPr>
      </w:pPr>
      <w:r w:rsidRPr="000C4889">
        <w:rPr>
          <w:rFonts w:ascii="Times New Roman" w:hAnsi="Times New Roman"/>
          <w:bCs/>
          <w:iCs/>
          <w:lang w:val="en-US"/>
        </w:rPr>
        <w:t>Hedges R. E. M., Housley</w:t>
      </w:r>
      <w:r w:rsidRPr="000C4889">
        <w:rPr>
          <w:rFonts w:ascii="Times New Roman" w:hAnsi="Times New Roman"/>
          <w:iCs/>
          <w:lang w:val="en-US"/>
        </w:rPr>
        <w:t xml:space="preserve"> R. </w:t>
      </w:r>
      <w:r w:rsidRPr="000C4889">
        <w:rPr>
          <w:rFonts w:ascii="Times New Roman" w:hAnsi="Times New Roman"/>
          <w:bCs/>
          <w:iCs/>
          <w:lang w:val="en-US"/>
        </w:rPr>
        <w:t xml:space="preserve">A., Law I. A. and Bronk C. </w:t>
      </w:r>
      <w:r w:rsidRPr="000C4889">
        <w:rPr>
          <w:rFonts w:ascii="Times New Roman" w:hAnsi="Times New Roman"/>
          <w:iCs/>
          <w:lang w:val="en-US"/>
        </w:rPr>
        <w:t xml:space="preserve">R. 1989. </w:t>
      </w:r>
      <w:r w:rsidRPr="000C4889">
        <w:rPr>
          <w:rFonts w:ascii="Times New Roman" w:hAnsi="Times New Roman"/>
          <w:bCs/>
          <w:lang w:val="en-US"/>
        </w:rPr>
        <w:t xml:space="preserve">Radiocarbon Dates from the Oxford AMS System: </w:t>
      </w:r>
      <w:r w:rsidRPr="000C4889">
        <w:rPr>
          <w:rFonts w:ascii="Times New Roman" w:hAnsi="Times New Roman"/>
          <w:bCs/>
          <w:iCs/>
          <w:lang w:val="en-US"/>
        </w:rPr>
        <w:t xml:space="preserve">Archaeometry </w:t>
      </w:r>
      <w:r w:rsidRPr="000C4889">
        <w:rPr>
          <w:rFonts w:ascii="Times New Roman" w:hAnsi="Times New Roman"/>
          <w:bCs/>
          <w:lang w:val="en-US"/>
        </w:rPr>
        <w:t xml:space="preserve">Datelist 9. </w:t>
      </w:r>
      <w:r w:rsidRPr="000C4889">
        <w:rPr>
          <w:rFonts w:ascii="Times New Roman" w:hAnsi="Times New Roman"/>
          <w:bCs/>
          <w:iCs/>
          <w:lang w:val="en-US"/>
        </w:rPr>
        <w:t xml:space="preserve">Archaeometry 31 (2): </w:t>
      </w:r>
      <w:r w:rsidRPr="000C4889">
        <w:rPr>
          <w:rFonts w:ascii="Times New Roman" w:hAnsi="Times New Roman"/>
          <w:lang w:val="en-US"/>
        </w:rPr>
        <w:t>207-234.</w:t>
      </w:r>
    </w:p>
    <w:p w:rsidR="006B24B5" w:rsidRPr="000C4889" w:rsidRDefault="006B24B5" w:rsidP="000C4889">
      <w:pPr>
        <w:autoSpaceDE w:val="0"/>
        <w:autoSpaceDN w:val="0"/>
        <w:adjustRightInd w:val="0"/>
        <w:spacing w:line="276" w:lineRule="auto"/>
        <w:rPr>
          <w:rFonts w:ascii="Times New Roman" w:hAnsi="Times New Roman"/>
          <w:bCs/>
          <w:lang w:val="en-US"/>
        </w:rPr>
      </w:pPr>
      <w:r w:rsidRPr="000C4889">
        <w:rPr>
          <w:rFonts w:ascii="Times New Roman" w:hAnsi="Times New Roman"/>
          <w:bCs/>
          <w:iCs/>
          <w:lang w:val="en-US"/>
        </w:rPr>
        <w:t>Hedges R. E. M., Housley</w:t>
      </w:r>
      <w:r w:rsidRPr="000C4889">
        <w:rPr>
          <w:rFonts w:ascii="Times New Roman" w:hAnsi="Times New Roman"/>
          <w:iCs/>
          <w:lang w:val="en-US"/>
        </w:rPr>
        <w:t xml:space="preserve"> R. </w:t>
      </w:r>
      <w:r w:rsidRPr="000C4889">
        <w:rPr>
          <w:rFonts w:ascii="Times New Roman" w:hAnsi="Times New Roman"/>
          <w:bCs/>
          <w:iCs/>
          <w:lang w:val="en-US"/>
        </w:rPr>
        <w:t xml:space="preserve">A., Law I. A. and Bronk C. </w:t>
      </w:r>
      <w:r w:rsidRPr="000C4889">
        <w:rPr>
          <w:rFonts w:ascii="Times New Roman" w:hAnsi="Times New Roman"/>
          <w:iCs/>
          <w:lang w:val="en-US"/>
        </w:rPr>
        <w:t xml:space="preserve">R. 1990. </w:t>
      </w:r>
      <w:r w:rsidRPr="000C4889">
        <w:rPr>
          <w:rFonts w:ascii="Times New Roman" w:hAnsi="Times New Roman"/>
          <w:bCs/>
          <w:lang w:val="en-US"/>
        </w:rPr>
        <w:t xml:space="preserve">Radiocarbon Dates from the Oxford AMS System: </w:t>
      </w:r>
      <w:r w:rsidRPr="000C4889">
        <w:rPr>
          <w:rFonts w:ascii="Times New Roman" w:hAnsi="Times New Roman"/>
          <w:bCs/>
          <w:iCs/>
          <w:lang w:val="en-US"/>
        </w:rPr>
        <w:t xml:space="preserve">Archaeometry </w:t>
      </w:r>
      <w:r w:rsidRPr="000C4889">
        <w:rPr>
          <w:rFonts w:ascii="Times New Roman" w:hAnsi="Times New Roman"/>
          <w:bCs/>
          <w:lang w:val="en-US"/>
        </w:rPr>
        <w:t xml:space="preserve">Datelist 10. </w:t>
      </w:r>
      <w:r w:rsidRPr="000C4889">
        <w:rPr>
          <w:rFonts w:ascii="Times New Roman" w:hAnsi="Times New Roman"/>
          <w:bCs/>
          <w:iCs/>
          <w:lang w:val="en-US"/>
        </w:rPr>
        <w:t xml:space="preserve">Archaeometry </w:t>
      </w:r>
      <w:r w:rsidRPr="000C4889">
        <w:rPr>
          <w:rFonts w:ascii="Times New Roman" w:hAnsi="Times New Roman"/>
          <w:bCs/>
          <w:lang w:val="en-US"/>
        </w:rPr>
        <w:t>32 (1): 101-108.</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Hedges R. E. M., Housley R. A., Pettitt P. B., Bronk Ramsey C. and Van. Klinken G. J. 1996. Radiocarbon dates from the Oxford AMS System: Archaeometry datelist 21. Archaeometry 38 (1): 181-207.</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Hedges R. E. M.,. Pettitt P. B, Bronk Ramsey C. and Van Klinken G. J. 1997. Dates from the Oxford AMS System: Archaeometry Datelist 24. Archaeometry 39 (2): 445-471.</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Hedges R. E. M.,. Pettitt P. B, Bronk Ramsey C. and Van Klinken G. J. 1998a. Dates from the Oxford AMS System: Archaeometry Datelist 25. Archaeometry 40 (1): 227-239.</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Hedges R. E. M.,. Pettitt P. B, Bronk Ramsey C. and Van Klinken G. J. 1998b. Dates from the Oxford AMS System: Archaeometry Datelist 26. Archaeometry 40 (2): 437-455.</w:t>
      </w:r>
    </w:p>
    <w:p w:rsidR="006B24B5" w:rsidRPr="000C4889" w:rsidRDefault="006B24B5" w:rsidP="000C4889">
      <w:pPr>
        <w:spacing w:line="276" w:lineRule="auto"/>
        <w:rPr>
          <w:rFonts w:ascii="Times New Roman" w:hAnsi="Times New Roman"/>
        </w:rPr>
      </w:pPr>
      <w:r w:rsidRPr="000C4889">
        <w:rPr>
          <w:rFonts w:ascii="Times New Roman" w:hAnsi="Times New Roman"/>
          <w:lang w:val="en-US"/>
        </w:rPr>
        <w:t xml:space="preserve">Heintz  A. 1965. A new mammoth-find from Norway and a determination of the age of the tusk from Toten by means of C14. </w:t>
      </w:r>
      <w:r w:rsidRPr="000C4889">
        <w:rPr>
          <w:rFonts w:ascii="Times New Roman" w:hAnsi="Times New Roman"/>
        </w:rPr>
        <w:t>Norsk Geologisk Tidsskrift, 45: 227-230.</w:t>
      </w:r>
    </w:p>
    <w:p w:rsidR="006B24B5" w:rsidRPr="000C4889" w:rsidRDefault="006B24B5" w:rsidP="000C4889">
      <w:pPr>
        <w:autoSpaceDE w:val="0"/>
        <w:spacing w:line="276" w:lineRule="auto"/>
        <w:rPr>
          <w:rFonts w:ascii="Times New Roman" w:hAnsi="Times New Roman"/>
          <w:lang w:val="en-US"/>
        </w:rPr>
      </w:pPr>
      <w:r w:rsidRPr="000C4889">
        <w:rPr>
          <w:rFonts w:ascii="Times New Roman" w:hAnsi="Times New Roman"/>
        </w:rPr>
        <w:t xml:space="preserve">Hercman H., Górka, P. 2002. Analizy kości ze stanowisk Halyč i Mezigircy metodą uranowo- torową. In: Madeyska, T. (ed.). Lessy i paleolit Naddniestrza halickiego (Ukraina). </w:t>
      </w:r>
      <w:r w:rsidRPr="000C4889">
        <w:rPr>
          <w:rFonts w:ascii="Times New Roman" w:hAnsi="Times New Roman"/>
          <w:lang w:val="en-US"/>
        </w:rPr>
        <w:t>Loess and Palaeolithic of the Dniester River basin, Halyč region (Ukraine). Studia Geologica Polonica, 119, 199-205. (in Polish with English summary)</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Hertelendi E. 1991. Radiocarbon dating of a wood sample from an excavation near Esztergom-Gyurgyalag. Acta Archaeologica Academiae Scientiarum Hungaricae 43:256-7.</w:t>
      </w:r>
    </w:p>
    <w:p w:rsidR="006B24B5" w:rsidRPr="000C4889" w:rsidRDefault="006B24B5" w:rsidP="000C4889">
      <w:pPr>
        <w:spacing w:line="276" w:lineRule="auto"/>
        <w:rPr>
          <w:rFonts w:ascii="Times New Roman" w:hAnsi="Times New Roman"/>
          <w:color w:val="000000"/>
          <w:lang w:val="en-US"/>
        </w:rPr>
      </w:pPr>
      <w:r w:rsidRPr="000C4889">
        <w:rPr>
          <w:rFonts w:ascii="Times New Roman" w:hAnsi="Times New Roman"/>
          <w:color w:val="000000"/>
          <w:lang w:val="en-US"/>
        </w:rPr>
        <w:t xml:space="preserve">Holec P. &amp; Kernátsová J. 1997. Cicavce (Mammalia) a ulitníky (Gastropoda) vrchného pleistocénu mladopaleolitického táboriska v Trenčianskych Bohuslaviciach. </w:t>
      </w:r>
      <w:hyperlink r:id="rId13" w:history="1">
        <w:r w:rsidRPr="000C4889">
          <w:rPr>
            <w:rStyle w:val="Hipercze"/>
            <w:rFonts w:ascii="Times New Roman" w:hAnsi="Times New Roman"/>
            <w:color w:val="000000"/>
            <w:u w:val="none"/>
            <w:lang w:val="en-US"/>
          </w:rPr>
          <w:t>Mineralia Slovaca 29 (3): 234-236.</w:t>
        </w:r>
      </w:hyperlink>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Housley R.A, Gamble C.S., Street M., Pettitt P. 1997. Radiocarbon evidence for the Lateglacial Human Recolonisation of Northern Europe. Proceedings of the Prehistoric Society 63: 25-54.</w:t>
      </w:r>
    </w:p>
    <w:p w:rsidR="006B24B5" w:rsidRPr="000C4889" w:rsidRDefault="006B24B5" w:rsidP="000C4889">
      <w:pPr>
        <w:spacing w:line="276" w:lineRule="auto"/>
        <w:rPr>
          <w:rFonts w:ascii="Times New Roman" w:hAnsi="Times New Roman"/>
          <w:lang w:val="en-US"/>
        </w:rPr>
      </w:pPr>
      <w:r w:rsidRPr="000C4889">
        <w:rPr>
          <w:rStyle w:val="st"/>
          <w:rFonts w:ascii="Times New Roman" w:hAnsi="Times New Roman"/>
          <w:lang w:val="en-US"/>
        </w:rPr>
        <w:t>Huber R</w:t>
      </w:r>
      <w:r w:rsidR="0053519F" w:rsidRPr="000C4889">
        <w:rPr>
          <w:rStyle w:val="st"/>
          <w:rFonts w:ascii="Times New Roman" w:hAnsi="Times New Roman"/>
          <w:lang w:val="en-US"/>
        </w:rPr>
        <w:t>. &amp;</w:t>
      </w:r>
      <w:r w:rsidRPr="000C4889">
        <w:rPr>
          <w:rStyle w:val="st"/>
          <w:rFonts w:ascii="Times New Roman" w:hAnsi="Times New Roman"/>
          <w:lang w:val="en-US"/>
        </w:rPr>
        <w:t xml:space="preserve"> Reinhard J. 2016. </w:t>
      </w:r>
      <w:r w:rsidRPr="000C4889">
        <w:rPr>
          <w:rFonts w:ascii="Times New Roman" w:hAnsi="Times New Roman"/>
          <w:lang w:val="en-US"/>
        </w:rPr>
        <w:t xml:space="preserve">Das letzte Zuger Mammut? Eine Baugrube als Fenster in die späte Eiszeit. </w:t>
      </w:r>
      <w:r w:rsidRPr="000C4889">
        <w:rPr>
          <w:rStyle w:val="st"/>
          <w:rFonts w:ascii="Times New Roman" w:hAnsi="Times New Roman"/>
          <w:lang w:val="en-US"/>
        </w:rPr>
        <w:t>Tugium 32: 103-110.</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Hünermann K. A. 1985. Eiszeit</w:t>
      </w:r>
      <w:r w:rsidRPr="000C4889">
        <w:rPr>
          <w:rFonts w:ascii="Times New Roman" w:eastAsia="BookmanOldStyle" w:hAnsi="Times New Roman"/>
          <w:lang w:val="en-US"/>
        </w:rPr>
        <w:t>-</w:t>
      </w:r>
      <w:r w:rsidRPr="000C4889">
        <w:rPr>
          <w:rFonts w:ascii="Times New Roman" w:hAnsi="Times New Roman"/>
          <w:lang w:val="en-US"/>
        </w:rPr>
        <w:t>Säugetiere aus dem Kanton Zürich</w:t>
      </w:r>
      <w:r w:rsidRPr="000C4889">
        <w:rPr>
          <w:rFonts w:ascii="Times New Roman" w:eastAsia="BookmanOldStyle" w:hAnsi="Times New Roman"/>
          <w:lang w:val="en-US"/>
        </w:rPr>
        <w:t xml:space="preserve">. </w:t>
      </w:r>
      <w:r w:rsidRPr="000C4889">
        <w:rPr>
          <w:rFonts w:ascii="Times New Roman" w:hAnsi="Times New Roman"/>
          <w:lang w:val="en-US"/>
        </w:rPr>
        <w:t>Vierteljahrsschrift der Naturforschenden Gesellschaft in Zürich: 130 (3): 229-250.</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s-419"/>
        </w:rPr>
        <w:t xml:space="preserve">Iakovleva L. 2014. Les nouvelles découvertes archéologiques sur les sites du Paléolithique supérieur d’Ukraine – 2007/2013. </w:t>
      </w:r>
      <w:r w:rsidRPr="000C4889">
        <w:rPr>
          <w:rFonts w:ascii="Times New Roman" w:hAnsi="Times New Roman"/>
          <w:lang w:val="en-US"/>
        </w:rPr>
        <w:t xml:space="preserve">[In:] Pierre Noiret &amp; Denise Leesch (Éds.), Union Internationale des Sciences Préhistoriques &amp; Protohistoriques – Commission 8. </w:t>
      </w:r>
      <w:r w:rsidRPr="000C4889">
        <w:rPr>
          <w:rFonts w:ascii="Times New Roman" w:hAnsi="Times New Roman"/>
          <w:lang w:val="es-419"/>
        </w:rPr>
        <w:t xml:space="preserve">Le Paléolithique Supérieur d’Eurasie – Sous la présidence de Marcel Otte. </w:t>
      </w:r>
      <w:r w:rsidRPr="000C4889">
        <w:rPr>
          <w:rFonts w:ascii="Times New Roman" w:hAnsi="Times New Roman"/>
          <w:lang w:val="en-US"/>
        </w:rPr>
        <w:t>Bilan 2014. ERAUL 142 – 2014 – 234 p., N/B: 1-17.</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Iakovleva L. &amp; Djindjian F. 2005. New data on Mammoth bone settlements of Eastern Europe in the light of the new excavations of the Gontsy site (Ukraine). Quaternary International 126–128: 195–207. https://doi.org/10.1016/j.quaint.2004.04.023</w:t>
      </w:r>
    </w:p>
    <w:p w:rsidR="006B24B5" w:rsidRPr="000C4889" w:rsidRDefault="006B24B5" w:rsidP="000C4889">
      <w:pPr>
        <w:spacing w:line="276" w:lineRule="auto"/>
        <w:rPr>
          <w:rFonts w:ascii="Times New Roman" w:hAnsi="Times New Roman"/>
          <w:color w:val="000000"/>
          <w:lang w:val="en-US"/>
        </w:rPr>
      </w:pPr>
      <w:r w:rsidRPr="000C4889">
        <w:rPr>
          <w:rFonts w:ascii="Times New Roman" w:hAnsi="Times New Roman"/>
          <w:color w:val="000000"/>
          <w:lang w:val="en-US"/>
        </w:rPr>
        <w:lastRenderedPageBreak/>
        <w:t>Jacobi R.M., Higham T.F.G. 2008. The “Red Lady” ages gracefully: new ultrafiltration AMS determinations from Paviland. Journal of Human Evolution 55: 898–907. doi:10.1016/j.jhevol.2008.08.007</w:t>
      </w:r>
    </w:p>
    <w:p w:rsidR="006B24B5" w:rsidRPr="000C4889" w:rsidRDefault="006B24B5" w:rsidP="000C4889">
      <w:pPr>
        <w:spacing w:line="276" w:lineRule="auto"/>
        <w:rPr>
          <w:rFonts w:ascii="Times New Roman" w:hAnsi="Times New Roman"/>
          <w:lang w:val="sv-SE"/>
        </w:rPr>
      </w:pPr>
      <w:r w:rsidRPr="000C4889">
        <w:rPr>
          <w:rFonts w:ascii="Times New Roman" w:hAnsi="Times New Roman"/>
          <w:lang w:val="en-US"/>
        </w:rPr>
        <w:t>Kalechits E. G.  2013. [</w:t>
      </w:r>
      <w:r w:rsidRPr="000C4889">
        <w:rPr>
          <w:rFonts w:ascii="Times New Roman" w:hAnsi="Times New Roman"/>
        </w:rPr>
        <w:t>Калечиц</w:t>
      </w:r>
      <w:r w:rsidRPr="000C4889">
        <w:rPr>
          <w:rFonts w:ascii="Times New Roman" w:hAnsi="Times New Roman"/>
          <w:lang w:val="en-US"/>
        </w:rPr>
        <w:t xml:space="preserve"> </w:t>
      </w:r>
      <w:r w:rsidRPr="000C4889">
        <w:rPr>
          <w:rFonts w:ascii="Times New Roman" w:hAnsi="Times New Roman"/>
        </w:rPr>
        <w:t>Е</w:t>
      </w:r>
      <w:r w:rsidRPr="000C4889">
        <w:rPr>
          <w:rFonts w:ascii="Times New Roman" w:hAnsi="Times New Roman"/>
          <w:lang w:val="en-US"/>
        </w:rPr>
        <w:t xml:space="preserve">. </w:t>
      </w:r>
      <w:r w:rsidRPr="000C4889">
        <w:rPr>
          <w:rFonts w:ascii="Times New Roman" w:hAnsi="Times New Roman"/>
        </w:rPr>
        <w:t>Г</w:t>
      </w:r>
      <w:r w:rsidRPr="000C4889">
        <w:rPr>
          <w:rFonts w:ascii="Times New Roman" w:hAnsi="Times New Roman"/>
          <w:lang w:val="en-US"/>
        </w:rPr>
        <w:t>.</w:t>
      </w:r>
      <w:r w:rsidRPr="000C4889">
        <w:rPr>
          <w:rFonts w:ascii="Times New Roman" w:eastAsia="Arial-BoldMT" w:hAnsi="Times New Roman"/>
          <w:bCs/>
          <w:lang w:val="en-US"/>
        </w:rPr>
        <w:t xml:space="preserve"> 2013]. </w:t>
      </w:r>
      <w:r w:rsidRPr="000C4889">
        <w:rPr>
          <w:rFonts w:ascii="Times New Roman" w:eastAsia="Arial-BoldMT" w:hAnsi="Times New Roman"/>
          <w:bCs/>
        </w:rPr>
        <w:t>История</w:t>
      </w:r>
      <w:r w:rsidRPr="000C4889">
        <w:rPr>
          <w:rFonts w:ascii="Times New Roman" w:eastAsia="Arial-BoldMT" w:hAnsi="Times New Roman"/>
          <w:bCs/>
          <w:lang w:val="en-US"/>
        </w:rPr>
        <w:t xml:space="preserve"> </w:t>
      </w:r>
      <w:r w:rsidRPr="000C4889">
        <w:rPr>
          <w:rFonts w:ascii="Times New Roman" w:eastAsia="Arial-BoldMT" w:hAnsi="Times New Roman"/>
          <w:bCs/>
        </w:rPr>
        <w:t>изучения</w:t>
      </w:r>
      <w:r w:rsidRPr="000C4889">
        <w:rPr>
          <w:rFonts w:ascii="Times New Roman" w:eastAsia="Arial-BoldMT" w:hAnsi="Times New Roman"/>
          <w:bCs/>
          <w:lang w:val="en-US"/>
        </w:rPr>
        <w:t xml:space="preserve"> </w:t>
      </w:r>
      <w:r w:rsidRPr="000C4889">
        <w:rPr>
          <w:rFonts w:ascii="Times New Roman" w:eastAsia="Arial-BoldMT" w:hAnsi="Times New Roman"/>
          <w:bCs/>
        </w:rPr>
        <w:t>палеолита</w:t>
      </w:r>
      <w:r w:rsidRPr="000C4889">
        <w:rPr>
          <w:rFonts w:ascii="Times New Roman" w:eastAsia="Arial-BoldMT" w:hAnsi="Times New Roman"/>
          <w:bCs/>
          <w:lang w:val="en-US"/>
        </w:rPr>
        <w:t xml:space="preserve"> </w:t>
      </w:r>
      <w:r w:rsidRPr="000C4889">
        <w:rPr>
          <w:rFonts w:ascii="Times New Roman" w:eastAsia="Arial-BoldMT" w:hAnsi="Times New Roman"/>
          <w:bCs/>
        </w:rPr>
        <w:t>Беларуси</w:t>
      </w:r>
      <w:r w:rsidRPr="000C4889">
        <w:rPr>
          <w:rFonts w:ascii="Times New Roman" w:eastAsia="Arial-BoldMT" w:hAnsi="Times New Roman"/>
          <w:bCs/>
          <w:lang w:val="en-US"/>
        </w:rPr>
        <w:t xml:space="preserve">. [In:] </w:t>
      </w:r>
      <w:r w:rsidRPr="000C4889">
        <w:rPr>
          <w:rFonts w:ascii="Times New Roman" w:hAnsi="Times New Roman"/>
        </w:rPr>
        <w:t>Проблемы</w:t>
      </w:r>
      <w:r w:rsidRPr="000C4889">
        <w:rPr>
          <w:rFonts w:ascii="Times New Roman" w:hAnsi="Times New Roman"/>
          <w:lang w:val="en-US"/>
        </w:rPr>
        <w:t xml:space="preserve"> </w:t>
      </w:r>
      <w:r w:rsidRPr="000C4889">
        <w:rPr>
          <w:rFonts w:ascii="Times New Roman" w:hAnsi="Times New Roman"/>
        </w:rPr>
        <w:t>заселения</w:t>
      </w:r>
      <w:r w:rsidRPr="000C4889">
        <w:rPr>
          <w:rFonts w:ascii="Times New Roman" w:hAnsi="Times New Roman"/>
          <w:lang w:val="en-US"/>
        </w:rPr>
        <w:t xml:space="preserve"> </w:t>
      </w:r>
      <w:r w:rsidRPr="000C4889">
        <w:rPr>
          <w:rFonts w:ascii="Times New Roman" w:hAnsi="Times New Roman"/>
        </w:rPr>
        <w:t>Северо</w:t>
      </w:r>
      <w:r w:rsidRPr="000C4889">
        <w:rPr>
          <w:rFonts w:ascii="Times New Roman" w:hAnsi="Times New Roman"/>
          <w:lang w:val="en-US"/>
        </w:rPr>
        <w:t>-</w:t>
      </w:r>
      <w:r w:rsidRPr="000C4889">
        <w:rPr>
          <w:rFonts w:ascii="Times New Roman" w:hAnsi="Times New Roman"/>
        </w:rPr>
        <w:t>Запада</w:t>
      </w:r>
      <w:r w:rsidRPr="000C4889">
        <w:rPr>
          <w:rFonts w:ascii="Times New Roman" w:hAnsi="Times New Roman"/>
          <w:lang w:val="en-US"/>
        </w:rPr>
        <w:t xml:space="preserve"> </w:t>
      </w:r>
      <w:r w:rsidRPr="000C4889">
        <w:rPr>
          <w:rFonts w:ascii="Times New Roman" w:hAnsi="Times New Roman"/>
        </w:rPr>
        <w:t>Восточной</w:t>
      </w:r>
      <w:r w:rsidRPr="000C4889">
        <w:rPr>
          <w:rFonts w:ascii="Times New Roman" w:hAnsi="Times New Roman"/>
          <w:lang w:val="en-US"/>
        </w:rPr>
        <w:t xml:space="preserve"> </w:t>
      </w:r>
      <w:r w:rsidRPr="000C4889">
        <w:rPr>
          <w:rFonts w:ascii="Times New Roman" w:hAnsi="Times New Roman"/>
        </w:rPr>
        <w:t>Европы</w:t>
      </w:r>
      <w:r w:rsidRPr="000C4889">
        <w:rPr>
          <w:rFonts w:ascii="Times New Roman" w:hAnsi="Times New Roman"/>
          <w:lang w:val="en-US"/>
        </w:rPr>
        <w:t xml:space="preserve"> </w:t>
      </w:r>
      <w:r w:rsidRPr="000C4889">
        <w:rPr>
          <w:rFonts w:ascii="Times New Roman" w:hAnsi="Times New Roman"/>
        </w:rPr>
        <w:t>в</w:t>
      </w:r>
      <w:r w:rsidRPr="000C4889">
        <w:rPr>
          <w:rFonts w:ascii="Times New Roman" w:hAnsi="Times New Roman"/>
          <w:lang w:val="en-US"/>
        </w:rPr>
        <w:t xml:space="preserve"> </w:t>
      </w:r>
      <w:r w:rsidRPr="000C4889">
        <w:rPr>
          <w:rFonts w:ascii="Times New Roman" w:hAnsi="Times New Roman"/>
        </w:rPr>
        <w:t>верхнем</w:t>
      </w:r>
      <w:r w:rsidRPr="000C4889">
        <w:rPr>
          <w:rFonts w:ascii="Times New Roman" w:hAnsi="Times New Roman"/>
          <w:lang w:val="en-US"/>
        </w:rPr>
        <w:t xml:space="preserve"> </w:t>
      </w:r>
      <w:r w:rsidRPr="000C4889">
        <w:rPr>
          <w:rFonts w:ascii="Times New Roman" w:hAnsi="Times New Roman"/>
        </w:rPr>
        <w:t>и</w:t>
      </w:r>
      <w:r w:rsidRPr="000C4889">
        <w:rPr>
          <w:rFonts w:ascii="Times New Roman" w:hAnsi="Times New Roman"/>
          <w:lang w:val="en-US"/>
        </w:rPr>
        <w:t xml:space="preserve"> </w:t>
      </w:r>
      <w:r w:rsidRPr="000C4889">
        <w:rPr>
          <w:rFonts w:ascii="Times New Roman" w:hAnsi="Times New Roman"/>
        </w:rPr>
        <w:t>финальном</w:t>
      </w:r>
      <w:r w:rsidRPr="000C4889">
        <w:rPr>
          <w:rFonts w:ascii="Times New Roman" w:hAnsi="Times New Roman"/>
          <w:lang w:val="en-US"/>
        </w:rPr>
        <w:t xml:space="preserve"> </w:t>
      </w:r>
      <w:r w:rsidRPr="000C4889">
        <w:rPr>
          <w:rFonts w:ascii="Times New Roman" w:hAnsi="Times New Roman"/>
        </w:rPr>
        <w:t>палеолите</w:t>
      </w:r>
      <w:r w:rsidRPr="000C4889">
        <w:rPr>
          <w:rFonts w:ascii="Times New Roman" w:hAnsi="Times New Roman"/>
          <w:lang w:val="en-US"/>
        </w:rPr>
        <w:t xml:space="preserve"> (</w:t>
      </w:r>
      <w:r w:rsidRPr="000C4889">
        <w:rPr>
          <w:rFonts w:ascii="Times New Roman" w:hAnsi="Times New Roman"/>
        </w:rPr>
        <w:t>культурно</w:t>
      </w:r>
      <w:r w:rsidRPr="000C4889">
        <w:rPr>
          <w:rFonts w:ascii="Times New Roman" w:hAnsi="Times New Roman"/>
          <w:lang w:val="en-US"/>
        </w:rPr>
        <w:t>-</w:t>
      </w:r>
      <w:r w:rsidRPr="000C4889">
        <w:rPr>
          <w:rFonts w:ascii="Times New Roman" w:hAnsi="Times New Roman"/>
        </w:rPr>
        <w:t>исторические</w:t>
      </w:r>
      <w:r w:rsidRPr="000C4889">
        <w:rPr>
          <w:rFonts w:ascii="Times New Roman" w:hAnsi="Times New Roman"/>
          <w:lang w:val="en-US"/>
        </w:rPr>
        <w:t xml:space="preserve"> </w:t>
      </w:r>
      <w:r w:rsidRPr="000C4889">
        <w:rPr>
          <w:rFonts w:ascii="Times New Roman" w:hAnsi="Times New Roman"/>
        </w:rPr>
        <w:t>процессы</w:t>
      </w:r>
      <w:r w:rsidRPr="000C4889">
        <w:rPr>
          <w:rFonts w:ascii="Times New Roman" w:hAnsi="Times New Roman"/>
          <w:lang w:val="en-US"/>
        </w:rPr>
        <w:t xml:space="preserve">), </w:t>
      </w:r>
      <w:r w:rsidRPr="000C4889">
        <w:rPr>
          <w:rFonts w:ascii="Times New Roman" w:hAnsi="Times New Roman"/>
        </w:rPr>
        <w:t>Сборник</w:t>
      </w:r>
      <w:r w:rsidRPr="000C4889">
        <w:rPr>
          <w:rFonts w:ascii="Times New Roman" w:hAnsi="Times New Roman"/>
          <w:lang w:val="en-US"/>
        </w:rPr>
        <w:t xml:space="preserve"> </w:t>
      </w:r>
      <w:r w:rsidRPr="000C4889">
        <w:rPr>
          <w:rFonts w:ascii="Times New Roman" w:hAnsi="Times New Roman"/>
        </w:rPr>
        <w:t>научных</w:t>
      </w:r>
      <w:r w:rsidRPr="000C4889">
        <w:rPr>
          <w:rFonts w:ascii="Times New Roman" w:hAnsi="Times New Roman"/>
          <w:lang w:val="en-US"/>
        </w:rPr>
        <w:t xml:space="preserve"> </w:t>
      </w:r>
      <w:r w:rsidRPr="000C4889">
        <w:rPr>
          <w:rFonts w:ascii="Times New Roman" w:hAnsi="Times New Roman"/>
        </w:rPr>
        <w:t>статей</w:t>
      </w:r>
      <w:r w:rsidRPr="000C4889">
        <w:rPr>
          <w:rFonts w:ascii="Times New Roman" w:hAnsi="Times New Roman"/>
          <w:lang w:val="en-US"/>
        </w:rPr>
        <w:t xml:space="preserve"> </w:t>
      </w:r>
      <w:r w:rsidRPr="000C4889">
        <w:rPr>
          <w:rFonts w:ascii="Times New Roman" w:hAnsi="Times New Roman"/>
        </w:rPr>
        <w:t>под</w:t>
      </w:r>
      <w:r w:rsidRPr="000C4889">
        <w:rPr>
          <w:rFonts w:ascii="Times New Roman" w:hAnsi="Times New Roman"/>
          <w:lang w:val="en-US"/>
        </w:rPr>
        <w:t xml:space="preserve"> </w:t>
      </w:r>
      <w:r w:rsidRPr="000C4889">
        <w:rPr>
          <w:rFonts w:ascii="Times New Roman" w:hAnsi="Times New Roman"/>
        </w:rPr>
        <w:t>редакцией</w:t>
      </w:r>
      <w:r w:rsidRPr="000C4889">
        <w:rPr>
          <w:rFonts w:ascii="Times New Roman" w:hAnsi="Times New Roman"/>
          <w:lang w:val="en-US"/>
        </w:rPr>
        <w:t xml:space="preserve"> </w:t>
      </w:r>
      <w:r w:rsidRPr="000C4889">
        <w:rPr>
          <w:rFonts w:ascii="Times New Roman" w:hAnsi="Times New Roman"/>
        </w:rPr>
        <w:t>к</w:t>
      </w:r>
      <w:r w:rsidRPr="000C4889">
        <w:rPr>
          <w:rFonts w:ascii="Times New Roman" w:hAnsi="Times New Roman"/>
          <w:lang w:val="en-US"/>
        </w:rPr>
        <w:t>.</w:t>
      </w:r>
      <w:r w:rsidRPr="000C4889">
        <w:rPr>
          <w:rFonts w:ascii="Times New Roman" w:hAnsi="Times New Roman"/>
        </w:rPr>
        <w:t>и</w:t>
      </w:r>
      <w:r w:rsidRPr="000C4889">
        <w:rPr>
          <w:rFonts w:ascii="Times New Roman" w:hAnsi="Times New Roman"/>
          <w:lang w:val="en-US"/>
        </w:rPr>
        <w:t>.</w:t>
      </w:r>
      <w:r w:rsidRPr="000C4889">
        <w:rPr>
          <w:rFonts w:ascii="Times New Roman" w:hAnsi="Times New Roman"/>
        </w:rPr>
        <w:t>н</w:t>
      </w:r>
      <w:r w:rsidRPr="000C4889">
        <w:rPr>
          <w:rFonts w:ascii="Times New Roman" w:hAnsi="Times New Roman"/>
          <w:lang w:val="en-US"/>
        </w:rPr>
        <w:t xml:space="preserve">. </w:t>
      </w:r>
      <w:r w:rsidRPr="000C4889">
        <w:rPr>
          <w:rFonts w:ascii="Times New Roman" w:hAnsi="Times New Roman"/>
        </w:rPr>
        <w:t>Г</w:t>
      </w:r>
      <w:r w:rsidRPr="000C4889">
        <w:rPr>
          <w:rFonts w:ascii="Times New Roman" w:hAnsi="Times New Roman"/>
          <w:lang w:val="en-US"/>
        </w:rPr>
        <w:t>.</w:t>
      </w:r>
      <w:r w:rsidRPr="000C4889">
        <w:rPr>
          <w:rFonts w:ascii="Times New Roman" w:hAnsi="Times New Roman"/>
        </w:rPr>
        <w:t>В</w:t>
      </w:r>
      <w:r w:rsidRPr="000C4889">
        <w:rPr>
          <w:rFonts w:ascii="Times New Roman" w:hAnsi="Times New Roman"/>
          <w:lang w:val="en-US"/>
        </w:rPr>
        <w:t xml:space="preserve">. </w:t>
      </w:r>
      <w:r w:rsidRPr="000C4889">
        <w:rPr>
          <w:rFonts w:ascii="Times New Roman" w:hAnsi="Times New Roman"/>
        </w:rPr>
        <w:t>Синицыной</w:t>
      </w:r>
      <w:r w:rsidRPr="000C4889">
        <w:rPr>
          <w:rFonts w:ascii="Times New Roman" w:hAnsi="Times New Roman"/>
          <w:lang w:val="en-US"/>
        </w:rPr>
        <w:t>:</w:t>
      </w:r>
      <w:r w:rsidRPr="000C4889">
        <w:rPr>
          <w:rFonts w:ascii="Times New Roman" w:eastAsia="Arial-BoldMT" w:hAnsi="Times New Roman"/>
          <w:bCs/>
          <w:lang w:val="en-US"/>
        </w:rPr>
        <w:t xml:space="preserve"> 33-85.</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color w:val="000000"/>
        </w:rPr>
        <w:t xml:space="preserve">Katona </w:t>
      </w:r>
      <w:r w:rsidRPr="000C4889">
        <w:rPr>
          <w:rFonts w:ascii="Times New Roman" w:hAnsi="Times New Roman"/>
          <w:color w:val="000066"/>
        </w:rPr>
        <w:t>L.</w:t>
      </w:r>
      <w:r w:rsidRPr="000C4889">
        <w:rPr>
          <w:rFonts w:ascii="Times New Roman" w:hAnsi="Times New Roman"/>
          <w:color w:val="000000"/>
        </w:rPr>
        <w:t xml:space="preserve">,  Kovács </w:t>
      </w:r>
      <w:r w:rsidRPr="000C4889">
        <w:rPr>
          <w:rFonts w:ascii="Times New Roman" w:hAnsi="Times New Roman"/>
          <w:color w:val="000066"/>
        </w:rPr>
        <w:t>J.</w:t>
      </w:r>
      <w:r w:rsidRPr="000C4889">
        <w:rPr>
          <w:rFonts w:ascii="Times New Roman" w:hAnsi="Times New Roman"/>
          <w:color w:val="000000"/>
        </w:rPr>
        <w:t xml:space="preserve">, Kordos </w:t>
      </w:r>
      <w:r w:rsidRPr="000C4889">
        <w:rPr>
          <w:rFonts w:ascii="Times New Roman" w:hAnsi="Times New Roman"/>
          <w:color w:val="000066"/>
        </w:rPr>
        <w:t>L.</w:t>
      </w:r>
      <w:r w:rsidRPr="000C4889">
        <w:rPr>
          <w:rFonts w:ascii="Times New Roman" w:hAnsi="Times New Roman"/>
          <w:color w:val="000000"/>
        </w:rPr>
        <w:t xml:space="preserve">, Szappanos </w:t>
      </w:r>
      <w:r w:rsidRPr="000C4889">
        <w:rPr>
          <w:rFonts w:ascii="Times New Roman" w:hAnsi="Times New Roman"/>
          <w:color w:val="000066"/>
        </w:rPr>
        <w:t>B.</w:t>
      </w:r>
      <w:r w:rsidRPr="000C4889">
        <w:rPr>
          <w:rFonts w:ascii="Times New Roman" w:hAnsi="Times New Roman"/>
          <w:color w:val="000000"/>
        </w:rPr>
        <w:t>, Linkai</w:t>
      </w:r>
      <w:r w:rsidRPr="000C4889">
        <w:rPr>
          <w:rFonts w:ascii="Times New Roman" w:hAnsi="Times New Roman"/>
          <w:color w:val="000066"/>
        </w:rPr>
        <w:t xml:space="preserve"> I. 2012. </w:t>
      </w:r>
      <w:r w:rsidRPr="000C4889">
        <w:rPr>
          <w:rFonts w:ascii="Times New Roman" w:hAnsi="Times New Roman"/>
          <w:lang w:val="en-US"/>
        </w:rPr>
        <w:t>The Csajág mammoths (</w:t>
      </w:r>
      <w:r w:rsidRPr="000C4889">
        <w:rPr>
          <w:rFonts w:ascii="Times New Roman" w:hAnsi="Times New Roman"/>
          <w:i/>
          <w:lang w:val="en-US"/>
        </w:rPr>
        <w:t>Mammuthus primigenius</w:t>
      </w:r>
      <w:r w:rsidRPr="000C4889">
        <w:rPr>
          <w:rFonts w:ascii="Times New Roman" w:hAnsi="Times New Roman"/>
          <w:lang w:val="en-US"/>
        </w:rPr>
        <w:t>): Late Pleniglacial finds from Hungary and their chronological significance</w:t>
      </w:r>
      <w:r w:rsidRPr="000C4889">
        <w:rPr>
          <w:rFonts w:ascii="Times New Roman" w:hAnsi="Times New Roman"/>
          <w:color w:val="000000"/>
          <w:lang w:val="en-US"/>
        </w:rPr>
        <w:t>. Quaternary International 255: 130-138. doi:10.1016/j.quaint.2011.01.048</w:t>
      </w:r>
    </w:p>
    <w:p w:rsidR="006B24B5" w:rsidRPr="000C4889" w:rsidRDefault="006B24B5" w:rsidP="000C4889">
      <w:pPr>
        <w:autoSpaceDE w:val="0"/>
        <w:autoSpaceDN w:val="0"/>
        <w:adjustRightInd w:val="0"/>
        <w:spacing w:line="276" w:lineRule="auto"/>
        <w:rPr>
          <w:rFonts w:ascii="Times New Roman" w:eastAsia="Times-Roman" w:hAnsi="Times New Roman"/>
          <w:lang w:val="en-US"/>
        </w:rPr>
      </w:pPr>
      <w:r w:rsidRPr="000C4889">
        <w:rPr>
          <w:rFonts w:ascii="Times New Roman" w:eastAsia="Times-Roman" w:hAnsi="Times New Roman"/>
          <w:lang w:val="en-US"/>
        </w:rPr>
        <w:t xml:space="preserve">Kjær, K.H., Lagerlund, E., Adrielsson, L., Thomas, P.J., Murray, A. &amp; Sandgren, P., 2006: The first independent chronology of Middle and Late Weichselian sediments from southern Sweden and the island of Bornholm. </w:t>
      </w:r>
      <w:r w:rsidRPr="000C4889">
        <w:rPr>
          <w:rFonts w:ascii="Times New Roman" w:eastAsia="Times-Roman" w:hAnsi="Times New Roman"/>
          <w:i/>
          <w:iCs/>
          <w:lang w:val="en-US"/>
        </w:rPr>
        <w:t>GFF</w:t>
      </w:r>
      <w:r w:rsidRPr="000C4889">
        <w:rPr>
          <w:rFonts w:ascii="Times New Roman" w:eastAsia="Times-Roman" w:hAnsi="Times New Roman"/>
          <w:lang w:val="en-US"/>
        </w:rPr>
        <w:t>, Vol. 128 (Pt. 3, September), pp. 209–220. Stockholm. ISSN 1103-5897.</w:t>
      </w:r>
    </w:p>
    <w:p w:rsidR="006B24B5" w:rsidRPr="000C4889" w:rsidRDefault="006B24B5" w:rsidP="000C4889">
      <w:pPr>
        <w:autoSpaceDE w:val="0"/>
        <w:autoSpaceDN w:val="0"/>
        <w:adjustRightInd w:val="0"/>
        <w:spacing w:line="276" w:lineRule="auto"/>
        <w:rPr>
          <w:rFonts w:ascii="Times New Roman" w:hAnsi="Times New Roman"/>
          <w:b/>
          <w:lang w:val="en-US"/>
        </w:rPr>
      </w:pPr>
      <w:r w:rsidRPr="000C4889">
        <w:rPr>
          <w:rFonts w:ascii="Times New Roman" w:hAnsi="Times New Roman"/>
          <w:lang w:val="en-US"/>
        </w:rPr>
        <w:t>Khlopatchev G. A. 2011. [</w:t>
      </w:r>
      <w:r w:rsidRPr="000C4889">
        <w:rPr>
          <w:rFonts w:ascii="Times New Roman" w:hAnsi="Times New Roman"/>
        </w:rPr>
        <w:t>Хлопачев</w:t>
      </w:r>
      <w:r w:rsidRPr="000C4889">
        <w:rPr>
          <w:rFonts w:ascii="Times New Roman" w:hAnsi="Times New Roman"/>
          <w:lang w:val="en-US"/>
        </w:rPr>
        <w:t xml:space="preserve"> </w:t>
      </w:r>
      <w:r w:rsidRPr="000C4889">
        <w:rPr>
          <w:rFonts w:ascii="Times New Roman" w:hAnsi="Times New Roman"/>
        </w:rPr>
        <w:t>Г</w:t>
      </w:r>
      <w:r w:rsidRPr="000C4889">
        <w:rPr>
          <w:rFonts w:ascii="Times New Roman" w:hAnsi="Times New Roman"/>
          <w:lang w:val="en-US"/>
        </w:rPr>
        <w:t>.</w:t>
      </w:r>
      <w:r w:rsidRPr="000C4889">
        <w:rPr>
          <w:rFonts w:ascii="Times New Roman" w:hAnsi="Times New Roman"/>
        </w:rPr>
        <w:t>А</w:t>
      </w:r>
      <w:r w:rsidRPr="000C4889">
        <w:rPr>
          <w:rFonts w:ascii="Times New Roman" w:hAnsi="Times New Roman"/>
          <w:lang w:val="en-US"/>
        </w:rPr>
        <w:t xml:space="preserve">. 2011]. </w:t>
      </w:r>
      <w:r w:rsidRPr="000C4889">
        <w:rPr>
          <w:rFonts w:ascii="Times New Roman" w:hAnsi="Times New Roman"/>
        </w:rPr>
        <w:t>Палеолитическая</w:t>
      </w:r>
      <w:r w:rsidRPr="000C4889">
        <w:rPr>
          <w:rFonts w:ascii="Times New Roman" w:hAnsi="Times New Roman"/>
          <w:lang w:val="en-US"/>
        </w:rPr>
        <w:t xml:space="preserve"> </w:t>
      </w:r>
      <w:r w:rsidRPr="000C4889">
        <w:rPr>
          <w:rFonts w:ascii="Times New Roman" w:hAnsi="Times New Roman"/>
        </w:rPr>
        <w:t>стоянка</w:t>
      </w:r>
      <w:r w:rsidRPr="000C4889">
        <w:rPr>
          <w:rFonts w:ascii="Times New Roman" w:hAnsi="Times New Roman"/>
          <w:lang w:val="en-US"/>
        </w:rPr>
        <w:t xml:space="preserve"> </w:t>
      </w:r>
      <w:r w:rsidRPr="000C4889">
        <w:rPr>
          <w:rFonts w:ascii="Times New Roman" w:hAnsi="Times New Roman"/>
        </w:rPr>
        <w:t>Пушкари</w:t>
      </w:r>
      <w:r w:rsidRPr="000C4889">
        <w:rPr>
          <w:rFonts w:ascii="Times New Roman" w:hAnsi="Times New Roman"/>
          <w:lang w:val="en-US"/>
        </w:rPr>
        <w:t xml:space="preserve"> IX (</w:t>
      </w:r>
      <w:r w:rsidRPr="000C4889">
        <w:rPr>
          <w:rFonts w:ascii="Times New Roman" w:hAnsi="Times New Roman"/>
        </w:rPr>
        <w:t>Бугорок</w:t>
      </w:r>
      <w:r w:rsidRPr="000C4889">
        <w:rPr>
          <w:rFonts w:ascii="Times New Roman" w:hAnsi="Times New Roman"/>
          <w:lang w:val="en-US"/>
        </w:rPr>
        <w:t xml:space="preserve">): </w:t>
      </w:r>
      <w:r w:rsidRPr="000C4889">
        <w:rPr>
          <w:rFonts w:ascii="Times New Roman" w:hAnsi="Times New Roman"/>
        </w:rPr>
        <w:t>новые</w:t>
      </w:r>
      <w:r w:rsidRPr="000C4889">
        <w:rPr>
          <w:rFonts w:ascii="Times New Roman" w:hAnsi="Times New Roman"/>
          <w:lang w:val="en-US"/>
        </w:rPr>
        <w:t xml:space="preserve"> </w:t>
      </w:r>
      <w:r w:rsidRPr="000C4889">
        <w:rPr>
          <w:rFonts w:ascii="Times New Roman" w:hAnsi="Times New Roman"/>
        </w:rPr>
        <w:t>данные</w:t>
      </w:r>
      <w:r w:rsidRPr="000C4889">
        <w:rPr>
          <w:rFonts w:ascii="Times New Roman" w:hAnsi="Times New Roman"/>
          <w:lang w:val="en-US"/>
        </w:rPr>
        <w:t xml:space="preserve"> </w:t>
      </w:r>
      <w:r w:rsidRPr="000C4889">
        <w:rPr>
          <w:rFonts w:ascii="Times New Roman" w:hAnsi="Times New Roman"/>
        </w:rPr>
        <w:t>об</w:t>
      </w:r>
      <w:r w:rsidRPr="000C4889">
        <w:rPr>
          <w:rFonts w:ascii="Times New Roman" w:hAnsi="Times New Roman"/>
          <w:lang w:val="en-US"/>
        </w:rPr>
        <w:t xml:space="preserve"> </w:t>
      </w:r>
      <w:r w:rsidRPr="000C4889">
        <w:rPr>
          <w:rFonts w:ascii="Times New Roman" w:hAnsi="Times New Roman"/>
        </w:rPr>
        <w:t>абсолютном</w:t>
      </w:r>
      <w:r w:rsidRPr="000C4889">
        <w:rPr>
          <w:rFonts w:ascii="Times New Roman" w:hAnsi="Times New Roman"/>
          <w:lang w:val="en-US"/>
        </w:rPr>
        <w:t xml:space="preserve"> </w:t>
      </w:r>
      <w:r w:rsidRPr="000C4889">
        <w:rPr>
          <w:rFonts w:ascii="Times New Roman" w:hAnsi="Times New Roman"/>
        </w:rPr>
        <w:t>и</w:t>
      </w:r>
      <w:r w:rsidRPr="000C4889">
        <w:rPr>
          <w:rFonts w:ascii="Times New Roman" w:hAnsi="Times New Roman"/>
          <w:lang w:val="en-US"/>
        </w:rPr>
        <w:t xml:space="preserve"> </w:t>
      </w:r>
      <w:r w:rsidRPr="000C4889">
        <w:rPr>
          <w:rFonts w:ascii="Times New Roman" w:hAnsi="Times New Roman"/>
        </w:rPr>
        <w:t>относительном</w:t>
      </w:r>
      <w:r w:rsidRPr="000C4889">
        <w:rPr>
          <w:rFonts w:ascii="Times New Roman" w:hAnsi="Times New Roman"/>
          <w:lang w:val="en-US"/>
        </w:rPr>
        <w:t xml:space="preserve"> </w:t>
      </w:r>
      <w:r w:rsidRPr="000C4889">
        <w:rPr>
          <w:rFonts w:ascii="Times New Roman" w:hAnsi="Times New Roman"/>
        </w:rPr>
        <w:t>возрасте</w:t>
      </w:r>
      <w:r w:rsidRPr="000C4889">
        <w:rPr>
          <w:rFonts w:ascii="Times New Roman" w:hAnsi="Times New Roman"/>
          <w:lang w:val="en-US"/>
        </w:rPr>
        <w:t xml:space="preserve">. </w:t>
      </w:r>
      <w:r w:rsidRPr="000C4889">
        <w:rPr>
          <w:rFonts w:ascii="Times New Roman" w:hAnsi="Times New Roman"/>
        </w:rPr>
        <w:t>Радловский</w:t>
      </w:r>
      <w:r w:rsidRPr="000C4889">
        <w:rPr>
          <w:rFonts w:ascii="Times New Roman" w:hAnsi="Times New Roman"/>
          <w:lang w:val="en-US"/>
        </w:rPr>
        <w:t xml:space="preserve"> </w:t>
      </w:r>
      <w:r w:rsidRPr="000C4889">
        <w:rPr>
          <w:rFonts w:ascii="Times New Roman" w:hAnsi="Times New Roman"/>
        </w:rPr>
        <w:t>сборник</w:t>
      </w:r>
      <w:r w:rsidRPr="000C4889">
        <w:rPr>
          <w:rFonts w:ascii="Times New Roman" w:hAnsi="Times New Roman"/>
          <w:lang w:val="en-US"/>
        </w:rPr>
        <w:t xml:space="preserve">: </w:t>
      </w:r>
      <w:r w:rsidRPr="000C4889">
        <w:rPr>
          <w:rFonts w:ascii="Times New Roman" w:hAnsi="Times New Roman"/>
        </w:rPr>
        <w:t>научные</w:t>
      </w:r>
      <w:r w:rsidRPr="000C4889">
        <w:rPr>
          <w:rFonts w:ascii="Times New Roman" w:hAnsi="Times New Roman"/>
          <w:lang w:val="en-US"/>
        </w:rPr>
        <w:t xml:space="preserve"> </w:t>
      </w:r>
      <w:r w:rsidRPr="000C4889">
        <w:rPr>
          <w:rFonts w:ascii="Times New Roman" w:hAnsi="Times New Roman"/>
        </w:rPr>
        <w:t>исследования</w:t>
      </w:r>
      <w:r w:rsidRPr="000C4889">
        <w:rPr>
          <w:rFonts w:ascii="Times New Roman" w:hAnsi="Times New Roman"/>
          <w:lang w:val="en-US"/>
        </w:rPr>
        <w:t xml:space="preserve"> </w:t>
      </w:r>
      <w:r w:rsidRPr="000C4889">
        <w:rPr>
          <w:rFonts w:ascii="Times New Roman" w:hAnsi="Times New Roman"/>
        </w:rPr>
        <w:t>и</w:t>
      </w:r>
      <w:r w:rsidRPr="000C4889">
        <w:rPr>
          <w:rFonts w:ascii="Times New Roman" w:hAnsi="Times New Roman"/>
          <w:lang w:val="en-US"/>
        </w:rPr>
        <w:t xml:space="preserve"> </w:t>
      </w:r>
      <w:r w:rsidRPr="000C4889">
        <w:rPr>
          <w:rFonts w:ascii="Times New Roman" w:hAnsi="Times New Roman"/>
        </w:rPr>
        <w:t>музейные</w:t>
      </w:r>
      <w:r w:rsidRPr="000C4889">
        <w:rPr>
          <w:rFonts w:ascii="Times New Roman" w:hAnsi="Times New Roman"/>
          <w:lang w:val="en-US"/>
        </w:rPr>
        <w:t xml:space="preserve"> </w:t>
      </w:r>
      <w:r w:rsidRPr="000C4889">
        <w:rPr>
          <w:rFonts w:ascii="Times New Roman" w:hAnsi="Times New Roman"/>
        </w:rPr>
        <w:t>проекты</w:t>
      </w:r>
      <w:r w:rsidRPr="000C4889">
        <w:rPr>
          <w:rFonts w:ascii="Times New Roman" w:hAnsi="Times New Roman"/>
          <w:lang w:val="en-US"/>
        </w:rPr>
        <w:t xml:space="preserve"> </w:t>
      </w:r>
      <w:r w:rsidRPr="000C4889">
        <w:rPr>
          <w:rFonts w:ascii="Times New Roman" w:hAnsi="Times New Roman"/>
        </w:rPr>
        <w:t>МАЭ</w:t>
      </w:r>
      <w:r w:rsidRPr="000C4889">
        <w:rPr>
          <w:rFonts w:ascii="Times New Roman" w:hAnsi="Times New Roman"/>
          <w:lang w:val="en-US"/>
        </w:rPr>
        <w:t xml:space="preserve"> </w:t>
      </w:r>
      <w:r w:rsidRPr="000C4889">
        <w:rPr>
          <w:rFonts w:ascii="Times New Roman" w:hAnsi="Times New Roman"/>
        </w:rPr>
        <w:t>РАН</w:t>
      </w:r>
      <w:r w:rsidRPr="000C4889">
        <w:rPr>
          <w:rFonts w:ascii="Times New Roman" w:hAnsi="Times New Roman"/>
          <w:lang w:val="en-US"/>
        </w:rPr>
        <w:t xml:space="preserve"> </w:t>
      </w:r>
      <w:r w:rsidRPr="000C4889">
        <w:rPr>
          <w:rFonts w:ascii="Times New Roman" w:hAnsi="Times New Roman"/>
        </w:rPr>
        <w:t>в</w:t>
      </w:r>
      <w:r w:rsidRPr="000C4889">
        <w:rPr>
          <w:rFonts w:ascii="Times New Roman" w:hAnsi="Times New Roman"/>
          <w:lang w:val="en-US"/>
        </w:rPr>
        <w:t xml:space="preserve"> 2010 </w:t>
      </w:r>
      <w:r w:rsidRPr="000C4889">
        <w:rPr>
          <w:rFonts w:ascii="Times New Roman" w:hAnsi="Times New Roman"/>
        </w:rPr>
        <w:t>г</w:t>
      </w:r>
      <w:r w:rsidRPr="000C4889">
        <w:rPr>
          <w:rFonts w:ascii="Times New Roman" w:hAnsi="Times New Roman"/>
          <w:lang w:val="en-US"/>
        </w:rPr>
        <w:t xml:space="preserve">. / </w:t>
      </w:r>
      <w:r w:rsidRPr="000C4889">
        <w:rPr>
          <w:rFonts w:ascii="Times New Roman" w:hAnsi="Times New Roman"/>
        </w:rPr>
        <w:t>Российская</w:t>
      </w:r>
      <w:r w:rsidRPr="000C4889">
        <w:rPr>
          <w:rFonts w:ascii="Times New Roman" w:hAnsi="Times New Roman"/>
          <w:lang w:val="en-US"/>
        </w:rPr>
        <w:t xml:space="preserve"> </w:t>
      </w:r>
      <w:r w:rsidRPr="000C4889">
        <w:rPr>
          <w:rFonts w:ascii="Times New Roman" w:hAnsi="Times New Roman"/>
        </w:rPr>
        <w:t>академия</w:t>
      </w:r>
      <w:r w:rsidRPr="000C4889">
        <w:rPr>
          <w:rFonts w:ascii="Times New Roman" w:hAnsi="Times New Roman"/>
          <w:lang w:val="en-US"/>
        </w:rPr>
        <w:t xml:space="preserve"> </w:t>
      </w:r>
      <w:r w:rsidRPr="000C4889">
        <w:rPr>
          <w:rFonts w:ascii="Times New Roman" w:hAnsi="Times New Roman"/>
        </w:rPr>
        <w:t>наук</w:t>
      </w:r>
      <w:r w:rsidRPr="000C4889">
        <w:rPr>
          <w:rFonts w:ascii="Times New Roman" w:hAnsi="Times New Roman"/>
          <w:lang w:val="en-US"/>
        </w:rPr>
        <w:t xml:space="preserve">, </w:t>
      </w:r>
      <w:r w:rsidRPr="000C4889">
        <w:rPr>
          <w:rFonts w:ascii="Times New Roman" w:hAnsi="Times New Roman"/>
        </w:rPr>
        <w:t>Музей</w:t>
      </w:r>
      <w:r w:rsidRPr="000C4889">
        <w:rPr>
          <w:rFonts w:ascii="Times New Roman" w:hAnsi="Times New Roman"/>
          <w:lang w:val="en-US"/>
        </w:rPr>
        <w:t xml:space="preserve"> </w:t>
      </w:r>
      <w:r w:rsidRPr="000C4889">
        <w:rPr>
          <w:rFonts w:ascii="Times New Roman" w:hAnsi="Times New Roman"/>
        </w:rPr>
        <w:t>антропологии</w:t>
      </w:r>
      <w:r w:rsidRPr="000C4889">
        <w:rPr>
          <w:rFonts w:ascii="Times New Roman" w:hAnsi="Times New Roman"/>
          <w:lang w:val="en-US"/>
        </w:rPr>
        <w:t xml:space="preserve"> </w:t>
      </w:r>
      <w:r w:rsidRPr="000C4889">
        <w:rPr>
          <w:rFonts w:ascii="Times New Roman" w:hAnsi="Times New Roman"/>
        </w:rPr>
        <w:t>и</w:t>
      </w:r>
      <w:r w:rsidRPr="000C4889">
        <w:rPr>
          <w:rFonts w:ascii="Times New Roman" w:hAnsi="Times New Roman"/>
          <w:lang w:val="en-US"/>
        </w:rPr>
        <w:t xml:space="preserve"> </w:t>
      </w:r>
      <w:r w:rsidRPr="000C4889">
        <w:rPr>
          <w:rFonts w:ascii="Times New Roman" w:hAnsi="Times New Roman"/>
        </w:rPr>
        <w:t>этнографии</w:t>
      </w:r>
      <w:r w:rsidRPr="000C4889">
        <w:rPr>
          <w:rFonts w:ascii="Times New Roman" w:hAnsi="Times New Roman"/>
          <w:lang w:val="en-US"/>
        </w:rPr>
        <w:t xml:space="preserve"> </w:t>
      </w:r>
      <w:r w:rsidRPr="000C4889">
        <w:rPr>
          <w:rFonts w:ascii="Times New Roman" w:hAnsi="Times New Roman"/>
        </w:rPr>
        <w:t>им</w:t>
      </w:r>
      <w:r w:rsidRPr="000C4889">
        <w:rPr>
          <w:rFonts w:ascii="Times New Roman" w:hAnsi="Times New Roman"/>
          <w:lang w:val="en-US"/>
        </w:rPr>
        <w:t xml:space="preserve">. </w:t>
      </w:r>
      <w:r w:rsidRPr="000C4889">
        <w:rPr>
          <w:rFonts w:ascii="Times New Roman" w:hAnsi="Times New Roman"/>
        </w:rPr>
        <w:t>Петра</w:t>
      </w:r>
      <w:r w:rsidRPr="000C4889">
        <w:rPr>
          <w:rFonts w:ascii="Times New Roman" w:hAnsi="Times New Roman"/>
          <w:lang w:val="en-US"/>
        </w:rPr>
        <w:t xml:space="preserve"> </w:t>
      </w:r>
      <w:r w:rsidRPr="000C4889">
        <w:rPr>
          <w:rFonts w:ascii="Times New Roman" w:hAnsi="Times New Roman"/>
        </w:rPr>
        <w:t>Великого</w:t>
      </w:r>
      <w:r w:rsidRPr="000C4889">
        <w:rPr>
          <w:rFonts w:ascii="Times New Roman" w:hAnsi="Times New Roman"/>
          <w:lang w:val="en-US"/>
        </w:rPr>
        <w:t xml:space="preserve"> (</w:t>
      </w:r>
      <w:r w:rsidRPr="000C4889">
        <w:rPr>
          <w:rFonts w:ascii="Times New Roman" w:hAnsi="Times New Roman"/>
        </w:rPr>
        <w:t>Кунсткамера</w:t>
      </w:r>
      <w:r w:rsidRPr="000C4889">
        <w:rPr>
          <w:rFonts w:ascii="Times New Roman" w:hAnsi="Times New Roman"/>
          <w:lang w:val="en-US"/>
        </w:rPr>
        <w:t>); [</w:t>
      </w:r>
      <w:r w:rsidRPr="000C4889">
        <w:rPr>
          <w:rFonts w:ascii="Times New Roman" w:hAnsi="Times New Roman"/>
        </w:rPr>
        <w:t>отв</w:t>
      </w:r>
      <w:r w:rsidRPr="000C4889">
        <w:rPr>
          <w:rFonts w:ascii="Times New Roman" w:hAnsi="Times New Roman"/>
          <w:lang w:val="en-US"/>
        </w:rPr>
        <w:t xml:space="preserve">. </w:t>
      </w:r>
      <w:r w:rsidRPr="000C4889">
        <w:rPr>
          <w:rFonts w:ascii="Times New Roman" w:hAnsi="Times New Roman"/>
        </w:rPr>
        <w:t>ред</w:t>
      </w:r>
      <w:r w:rsidRPr="000C4889">
        <w:rPr>
          <w:rFonts w:ascii="Times New Roman" w:hAnsi="Times New Roman"/>
          <w:lang w:val="en-US"/>
        </w:rPr>
        <w:t xml:space="preserve">: </w:t>
      </w:r>
      <w:r w:rsidRPr="000C4889">
        <w:rPr>
          <w:rFonts w:ascii="Times New Roman" w:hAnsi="Times New Roman"/>
        </w:rPr>
        <w:t>Ю</w:t>
      </w:r>
      <w:r w:rsidRPr="000C4889">
        <w:rPr>
          <w:rFonts w:ascii="Times New Roman" w:hAnsi="Times New Roman"/>
          <w:lang w:val="en-US"/>
        </w:rPr>
        <w:t xml:space="preserve">. </w:t>
      </w:r>
      <w:r w:rsidRPr="000C4889">
        <w:rPr>
          <w:rFonts w:ascii="Times New Roman" w:hAnsi="Times New Roman"/>
        </w:rPr>
        <w:t>К</w:t>
      </w:r>
      <w:r w:rsidRPr="000C4889">
        <w:rPr>
          <w:rFonts w:ascii="Times New Roman" w:hAnsi="Times New Roman"/>
          <w:lang w:val="en-US"/>
        </w:rPr>
        <w:t xml:space="preserve">. </w:t>
      </w:r>
      <w:r w:rsidRPr="000C4889">
        <w:rPr>
          <w:rFonts w:ascii="Times New Roman" w:hAnsi="Times New Roman"/>
        </w:rPr>
        <w:t>Чистов</w:t>
      </w:r>
      <w:r w:rsidRPr="000C4889">
        <w:rPr>
          <w:rFonts w:ascii="Times New Roman" w:hAnsi="Times New Roman"/>
          <w:lang w:val="en-US"/>
        </w:rPr>
        <w:t xml:space="preserve">, </w:t>
      </w:r>
      <w:r w:rsidRPr="000C4889">
        <w:rPr>
          <w:rFonts w:ascii="Times New Roman" w:hAnsi="Times New Roman"/>
        </w:rPr>
        <w:t>М</w:t>
      </w:r>
      <w:r w:rsidRPr="000C4889">
        <w:rPr>
          <w:rFonts w:ascii="Times New Roman" w:hAnsi="Times New Roman"/>
          <w:lang w:val="en-US"/>
        </w:rPr>
        <w:t xml:space="preserve">. </w:t>
      </w:r>
      <w:r w:rsidRPr="000C4889">
        <w:rPr>
          <w:rFonts w:ascii="Times New Roman" w:hAnsi="Times New Roman"/>
        </w:rPr>
        <w:t>А</w:t>
      </w:r>
      <w:r w:rsidRPr="000C4889">
        <w:rPr>
          <w:rFonts w:ascii="Times New Roman" w:hAnsi="Times New Roman"/>
          <w:lang w:val="en-US"/>
        </w:rPr>
        <w:t xml:space="preserve">. </w:t>
      </w:r>
      <w:r w:rsidRPr="000C4889">
        <w:rPr>
          <w:rFonts w:ascii="Times New Roman" w:hAnsi="Times New Roman"/>
        </w:rPr>
        <w:t>Рубцова</w:t>
      </w:r>
      <w:r w:rsidRPr="000C4889">
        <w:rPr>
          <w:rFonts w:ascii="Times New Roman" w:hAnsi="Times New Roman"/>
          <w:lang w:val="en-US"/>
        </w:rPr>
        <w:t xml:space="preserve">]. - </w:t>
      </w:r>
      <w:r w:rsidRPr="000C4889">
        <w:rPr>
          <w:rFonts w:ascii="Times New Roman" w:hAnsi="Times New Roman"/>
        </w:rPr>
        <w:t>Санкт</w:t>
      </w:r>
      <w:r w:rsidRPr="000C4889">
        <w:rPr>
          <w:rFonts w:ascii="Times New Roman" w:hAnsi="Times New Roman"/>
          <w:lang w:val="en-US"/>
        </w:rPr>
        <w:t>-</w:t>
      </w:r>
      <w:r w:rsidRPr="000C4889">
        <w:rPr>
          <w:rFonts w:ascii="Times New Roman" w:hAnsi="Times New Roman"/>
        </w:rPr>
        <w:t>Петербург</w:t>
      </w:r>
      <w:r w:rsidRPr="000C4889">
        <w:rPr>
          <w:rFonts w:ascii="Times New Roman" w:hAnsi="Times New Roman"/>
          <w:lang w:val="en-US"/>
        </w:rPr>
        <w:t xml:space="preserve">: </w:t>
      </w:r>
      <w:r w:rsidRPr="000C4889">
        <w:rPr>
          <w:rFonts w:ascii="Times New Roman" w:hAnsi="Times New Roman"/>
        </w:rPr>
        <w:t>МАЭ</w:t>
      </w:r>
      <w:r w:rsidRPr="000C4889">
        <w:rPr>
          <w:rFonts w:ascii="Times New Roman" w:hAnsi="Times New Roman"/>
          <w:lang w:val="en-US"/>
        </w:rPr>
        <w:t xml:space="preserve"> </w:t>
      </w:r>
      <w:r w:rsidRPr="000C4889">
        <w:rPr>
          <w:rFonts w:ascii="Times New Roman" w:hAnsi="Times New Roman"/>
        </w:rPr>
        <w:t>РАН</w:t>
      </w:r>
      <w:r w:rsidRPr="000C4889">
        <w:rPr>
          <w:rFonts w:ascii="Times New Roman" w:hAnsi="Times New Roman"/>
          <w:lang w:val="en-US"/>
        </w:rPr>
        <w:t>, 2011: 234-239.</w:t>
      </w:r>
    </w:p>
    <w:p w:rsidR="006B24B5" w:rsidRPr="000C4889" w:rsidRDefault="006B24B5" w:rsidP="000C4889">
      <w:pPr>
        <w:spacing w:line="276" w:lineRule="auto"/>
        <w:rPr>
          <w:rFonts w:ascii="Times New Roman" w:hAnsi="Times New Roman"/>
          <w:b/>
          <w:lang w:val="en-US"/>
        </w:rPr>
      </w:pPr>
      <w:r w:rsidRPr="000C4889">
        <w:rPr>
          <w:rFonts w:ascii="Times New Roman" w:hAnsi="Times New Roman"/>
          <w:lang w:val="en-US"/>
        </w:rPr>
        <w:t>Khlopachev G. A. 2015. [</w:t>
      </w:r>
      <w:r w:rsidRPr="000C4889">
        <w:rPr>
          <w:rFonts w:ascii="Times New Roman" w:hAnsi="Times New Roman"/>
        </w:rPr>
        <w:t>Хлопачев</w:t>
      </w:r>
      <w:r w:rsidRPr="000C4889">
        <w:rPr>
          <w:rFonts w:ascii="Times New Roman" w:hAnsi="Times New Roman"/>
          <w:lang w:val="en-US"/>
        </w:rPr>
        <w:t xml:space="preserve"> </w:t>
      </w:r>
      <w:r w:rsidRPr="000C4889">
        <w:rPr>
          <w:rFonts w:ascii="Times New Roman" w:hAnsi="Times New Roman"/>
        </w:rPr>
        <w:t>Г</w:t>
      </w:r>
      <w:r w:rsidRPr="000C4889">
        <w:rPr>
          <w:rFonts w:ascii="Times New Roman" w:hAnsi="Times New Roman"/>
          <w:lang w:val="en-US"/>
        </w:rPr>
        <w:t>.</w:t>
      </w:r>
      <w:r w:rsidRPr="000C4889">
        <w:rPr>
          <w:rFonts w:ascii="Times New Roman" w:hAnsi="Times New Roman"/>
        </w:rPr>
        <w:t>А</w:t>
      </w:r>
      <w:r w:rsidRPr="000C4889">
        <w:rPr>
          <w:rFonts w:ascii="Times New Roman" w:hAnsi="Times New Roman"/>
          <w:lang w:val="en-US"/>
        </w:rPr>
        <w:t xml:space="preserve">. 2015]. </w:t>
      </w:r>
      <w:r w:rsidRPr="000C4889">
        <w:rPr>
          <w:rFonts w:ascii="Times New Roman" w:hAnsi="Times New Roman"/>
        </w:rPr>
        <w:t>Юдиновская</w:t>
      </w:r>
      <w:r w:rsidRPr="000C4889">
        <w:rPr>
          <w:rFonts w:ascii="Times New Roman" w:hAnsi="Times New Roman"/>
          <w:lang w:val="en-US"/>
        </w:rPr>
        <w:t xml:space="preserve"> </w:t>
      </w:r>
      <w:r w:rsidRPr="000C4889">
        <w:rPr>
          <w:rFonts w:ascii="Times New Roman" w:hAnsi="Times New Roman"/>
        </w:rPr>
        <w:t>верхнепалеолитическая</w:t>
      </w:r>
      <w:r w:rsidRPr="000C4889">
        <w:rPr>
          <w:rFonts w:ascii="Times New Roman" w:hAnsi="Times New Roman"/>
          <w:lang w:val="en-US"/>
        </w:rPr>
        <w:t xml:space="preserve"> </w:t>
      </w:r>
      <w:r w:rsidRPr="000C4889">
        <w:rPr>
          <w:rFonts w:ascii="Times New Roman" w:hAnsi="Times New Roman"/>
        </w:rPr>
        <w:t>стоянка</w:t>
      </w:r>
      <w:r w:rsidRPr="000C4889">
        <w:rPr>
          <w:rFonts w:ascii="Times New Roman" w:hAnsi="Times New Roman"/>
          <w:lang w:val="en-US"/>
        </w:rPr>
        <w:t xml:space="preserve"> </w:t>
      </w:r>
      <w:r w:rsidRPr="000C4889">
        <w:rPr>
          <w:rFonts w:ascii="Times New Roman" w:hAnsi="Times New Roman"/>
        </w:rPr>
        <w:t>и</w:t>
      </w:r>
      <w:r w:rsidRPr="000C4889">
        <w:rPr>
          <w:rFonts w:ascii="Times New Roman" w:hAnsi="Times New Roman"/>
          <w:lang w:val="en-US"/>
        </w:rPr>
        <w:t xml:space="preserve"> </w:t>
      </w:r>
      <w:r w:rsidRPr="000C4889">
        <w:rPr>
          <w:rFonts w:ascii="Times New Roman" w:hAnsi="Times New Roman"/>
        </w:rPr>
        <w:t>ее</w:t>
      </w:r>
      <w:r w:rsidRPr="000C4889">
        <w:rPr>
          <w:rFonts w:ascii="Times New Roman" w:hAnsi="Times New Roman"/>
          <w:lang w:val="en-US"/>
        </w:rPr>
        <w:t xml:space="preserve"> </w:t>
      </w:r>
      <w:r w:rsidRPr="000C4889">
        <w:rPr>
          <w:rFonts w:ascii="Times New Roman" w:hAnsi="Times New Roman"/>
        </w:rPr>
        <w:t>значение</w:t>
      </w:r>
      <w:r w:rsidRPr="000C4889">
        <w:rPr>
          <w:rFonts w:ascii="Times New Roman" w:hAnsi="Times New Roman"/>
          <w:lang w:val="en-US"/>
        </w:rPr>
        <w:t xml:space="preserve"> </w:t>
      </w:r>
      <w:r w:rsidRPr="000C4889">
        <w:rPr>
          <w:rFonts w:ascii="Times New Roman" w:hAnsi="Times New Roman"/>
        </w:rPr>
        <w:t>для</w:t>
      </w:r>
      <w:r w:rsidRPr="000C4889">
        <w:rPr>
          <w:rFonts w:ascii="Times New Roman" w:hAnsi="Times New Roman"/>
          <w:lang w:val="en-US"/>
        </w:rPr>
        <w:t xml:space="preserve"> </w:t>
      </w:r>
      <w:r w:rsidRPr="000C4889">
        <w:rPr>
          <w:rFonts w:ascii="Times New Roman" w:hAnsi="Times New Roman"/>
        </w:rPr>
        <w:t>изучения</w:t>
      </w:r>
      <w:r w:rsidRPr="000C4889">
        <w:rPr>
          <w:rFonts w:ascii="Times New Roman" w:hAnsi="Times New Roman"/>
          <w:lang w:val="en-US"/>
        </w:rPr>
        <w:t xml:space="preserve"> </w:t>
      </w:r>
      <w:r w:rsidRPr="000C4889">
        <w:rPr>
          <w:rFonts w:ascii="Times New Roman" w:hAnsi="Times New Roman"/>
        </w:rPr>
        <w:t>поздней</w:t>
      </w:r>
      <w:r w:rsidRPr="000C4889">
        <w:rPr>
          <w:rFonts w:ascii="Times New Roman" w:hAnsi="Times New Roman"/>
          <w:lang w:val="en-US"/>
        </w:rPr>
        <w:t xml:space="preserve"> </w:t>
      </w:r>
      <w:r w:rsidRPr="000C4889">
        <w:rPr>
          <w:rFonts w:ascii="Times New Roman" w:hAnsi="Times New Roman"/>
        </w:rPr>
        <w:t>поры</w:t>
      </w:r>
      <w:r w:rsidRPr="000C4889">
        <w:rPr>
          <w:rFonts w:ascii="Times New Roman" w:hAnsi="Times New Roman"/>
          <w:lang w:val="en-US"/>
        </w:rPr>
        <w:t xml:space="preserve"> </w:t>
      </w:r>
      <w:r w:rsidRPr="000C4889">
        <w:rPr>
          <w:rFonts w:ascii="Times New Roman" w:hAnsi="Times New Roman"/>
        </w:rPr>
        <w:t>верхнего</w:t>
      </w:r>
      <w:r w:rsidRPr="000C4889">
        <w:rPr>
          <w:rFonts w:ascii="Times New Roman" w:hAnsi="Times New Roman"/>
          <w:lang w:val="en-US"/>
        </w:rPr>
        <w:t xml:space="preserve"> </w:t>
      </w:r>
      <w:r w:rsidRPr="000C4889">
        <w:rPr>
          <w:rFonts w:ascii="Times New Roman" w:hAnsi="Times New Roman"/>
        </w:rPr>
        <w:t>палеолита</w:t>
      </w:r>
      <w:r w:rsidRPr="000C4889">
        <w:rPr>
          <w:rFonts w:ascii="Times New Roman" w:hAnsi="Times New Roman"/>
          <w:lang w:val="en-US"/>
        </w:rPr>
        <w:t xml:space="preserve"> </w:t>
      </w:r>
      <w:r w:rsidRPr="000C4889">
        <w:rPr>
          <w:rFonts w:ascii="Times New Roman" w:hAnsi="Times New Roman"/>
        </w:rPr>
        <w:t>бассейна</w:t>
      </w:r>
      <w:r w:rsidRPr="000C4889">
        <w:rPr>
          <w:rFonts w:ascii="Times New Roman" w:hAnsi="Times New Roman"/>
          <w:lang w:val="en-US"/>
        </w:rPr>
        <w:t xml:space="preserve"> </w:t>
      </w:r>
      <w:r w:rsidRPr="000C4889">
        <w:rPr>
          <w:rFonts w:ascii="Times New Roman" w:hAnsi="Times New Roman"/>
        </w:rPr>
        <w:t>р</w:t>
      </w:r>
      <w:r w:rsidRPr="000C4889">
        <w:rPr>
          <w:rFonts w:ascii="Times New Roman" w:hAnsi="Times New Roman"/>
          <w:lang w:val="en-US"/>
        </w:rPr>
        <w:t xml:space="preserve">. </w:t>
      </w:r>
      <w:r w:rsidRPr="000C4889">
        <w:rPr>
          <w:rFonts w:ascii="Times New Roman" w:hAnsi="Times New Roman"/>
        </w:rPr>
        <w:t>Десны</w:t>
      </w:r>
      <w:r w:rsidRPr="000C4889">
        <w:rPr>
          <w:rFonts w:ascii="Times New Roman" w:hAnsi="Times New Roman"/>
          <w:lang w:val="en-US"/>
        </w:rPr>
        <w:t xml:space="preserve">. </w:t>
      </w:r>
      <w:r w:rsidRPr="000C4889">
        <w:rPr>
          <w:rFonts w:ascii="Times New Roman" w:hAnsi="Times New Roman"/>
        </w:rPr>
        <w:t>Замятнинский</w:t>
      </w:r>
      <w:r w:rsidRPr="000C4889">
        <w:rPr>
          <w:rFonts w:ascii="Times New Roman" w:hAnsi="Times New Roman"/>
          <w:lang w:val="en-US"/>
        </w:rPr>
        <w:t xml:space="preserve"> </w:t>
      </w:r>
      <w:r w:rsidRPr="000C4889">
        <w:rPr>
          <w:rFonts w:ascii="Times New Roman" w:hAnsi="Times New Roman"/>
        </w:rPr>
        <w:t>сборник</w:t>
      </w:r>
      <w:r w:rsidRPr="000C4889">
        <w:rPr>
          <w:rFonts w:ascii="Times New Roman" w:hAnsi="Times New Roman"/>
          <w:lang w:val="en-US"/>
        </w:rPr>
        <w:t xml:space="preserve">. </w:t>
      </w:r>
      <w:r w:rsidRPr="000C4889">
        <w:rPr>
          <w:rFonts w:ascii="Times New Roman" w:hAnsi="Times New Roman"/>
        </w:rPr>
        <w:t>Вып</w:t>
      </w:r>
      <w:r w:rsidRPr="000C4889">
        <w:rPr>
          <w:rFonts w:ascii="Times New Roman" w:hAnsi="Times New Roman"/>
          <w:lang w:val="en-US"/>
        </w:rPr>
        <w:t xml:space="preserve">. 4. </w:t>
      </w:r>
      <w:r w:rsidRPr="000C4889">
        <w:rPr>
          <w:rFonts w:ascii="Times New Roman" w:hAnsi="Times New Roman"/>
        </w:rPr>
        <w:t>СПб</w:t>
      </w:r>
      <w:r w:rsidRPr="000C4889">
        <w:rPr>
          <w:rFonts w:ascii="Times New Roman" w:hAnsi="Times New Roman"/>
          <w:lang w:val="en-US"/>
        </w:rPr>
        <w:t xml:space="preserve">.: </w:t>
      </w:r>
      <w:r w:rsidRPr="000C4889">
        <w:rPr>
          <w:rFonts w:ascii="Times New Roman" w:hAnsi="Times New Roman"/>
        </w:rPr>
        <w:t>МАЭ</w:t>
      </w:r>
      <w:r w:rsidRPr="000C4889">
        <w:rPr>
          <w:rFonts w:ascii="Times New Roman" w:hAnsi="Times New Roman"/>
          <w:lang w:val="en-US"/>
        </w:rPr>
        <w:t xml:space="preserve"> </w:t>
      </w:r>
      <w:r w:rsidRPr="000C4889">
        <w:rPr>
          <w:rFonts w:ascii="Times New Roman" w:hAnsi="Times New Roman"/>
        </w:rPr>
        <w:t>РАН</w:t>
      </w:r>
      <w:r w:rsidRPr="000C4889">
        <w:rPr>
          <w:rFonts w:ascii="Times New Roman" w:hAnsi="Times New Roman"/>
          <w:lang w:val="en-US"/>
        </w:rPr>
        <w:t xml:space="preserve">. </w:t>
      </w:r>
      <w:r w:rsidRPr="000C4889">
        <w:rPr>
          <w:rFonts w:ascii="Times New Roman" w:hAnsi="Times New Roman"/>
        </w:rPr>
        <w:t>С</w:t>
      </w:r>
      <w:r w:rsidRPr="000C4889">
        <w:rPr>
          <w:rFonts w:ascii="Times New Roman" w:hAnsi="Times New Roman"/>
          <w:lang w:val="en-US"/>
        </w:rPr>
        <w:t>. 128-149.</w:t>
      </w:r>
    </w:p>
    <w:p w:rsidR="006B24B5" w:rsidRPr="000C4889" w:rsidRDefault="006B24B5" w:rsidP="000C4889">
      <w:pPr>
        <w:spacing w:line="276" w:lineRule="auto"/>
        <w:rPr>
          <w:rFonts w:ascii="Times New Roman" w:hAnsi="Times New Roman"/>
          <w:color w:val="000000"/>
          <w:lang w:val="en-US"/>
        </w:rPr>
      </w:pPr>
      <w:r w:rsidRPr="000C4889">
        <w:rPr>
          <w:rFonts w:ascii="Times New Roman" w:hAnsi="Times New Roman"/>
          <w:lang w:val="en-US"/>
        </w:rPr>
        <w:t xml:space="preserve">Kock S., Huggenberger P., Preusser F., Rentzel P. &amp; Wetzel A. 2009. Formation and evolution of the Lower Terrace of the Rhine River in the area of Basel. </w:t>
      </w:r>
      <w:r w:rsidRPr="000C4889">
        <w:rPr>
          <w:rFonts w:ascii="Times New Roman" w:eastAsia="TimesNewRomanPS-ItalicMT" w:hAnsi="Times New Roman"/>
          <w:lang w:val="en-US"/>
        </w:rPr>
        <w:t xml:space="preserve">Swiss Journal of Geoscience </w:t>
      </w:r>
      <w:r w:rsidRPr="000C4889">
        <w:rPr>
          <w:rFonts w:ascii="Times New Roman" w:hAnsi="Times New Roman"/>
          <w:lang w:val="en-US"/>
        </w:rPr>
        <w:t>102: 307–321</w:t>
      </w:r>
      <w:r w:rsidRPr="000C4889">
        <w:rPr>
          <w:rFonts w:ascii="Times New Roman" w:hAnsi="Times New Roman"/>
          <w:color w:val="000000"/>
          <w:lang w:val="en-US"/>
        </w:rPr>
        <w:t>. DOI 10.1007/s00015-009-1325-1.</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Konrád G., Kovács J., Halász A., Sebe, K. &amp; Pálffy, H. 2010: Late Quaternary woolly mammoth (</w:t>
      </w:r>
      <w:r w:rsidRPr="000C4889">
        <w:rPr>
          <w:rFonts w:ascii="Times New Roman" w:hAnsi="Times New Roman"/>
          <w:i/>
          <w:lang w:val="en-US"/>
        </w:rPr>
        <w:t>Mammuthus primigenius</w:t>
      </w:r>
      <w:r w:rsidRPr="000C4889">
        <w:rPr>
          <w:rFonts w:ascii="Times New Roman" w:hAnsi="Times New Roman"/>
          <w:lang w:val="en-US"/>
        </w:rPr>
        <w:t xml:space="preserve"> Blum) remains from southern Transdanubia, Hungary. Comptes Rendus Palevol 9 (1-2): 47-54.</w:t>
      </w:r>
    </w:p>
    <w:p w:rsidR="006B24B5" w:rsidRPr="000C4889" w:rsidRDefault="006B24B5" w:rsidP="000C4889">
      <w:pPr>
        <w:autoSpaceDE w:val="0"/>
        <w:autoSpaceDN w:val="0"/>
        <w:adjustRightInd w:val="0"/>
        <w:spacing w:line="276" w:lineRule="auto"/>
        <w:rPr>
          <w:rFonts w:ascii="Times New Roman" w:hAnsi="Times New Roman"/>
          <w:b/>
          <w:lang w:val="en-US"/>
        </w:rPr>
      </w:pPr>
      <w:r w:rsidRPr="000C4889">
        <w:rPr>
          <w:rStyle w:val="Uwydatnienie"/>
          <w:rFonts w:ascii="Times New Roman" w:hAnsi="Times New Roman"/>
          <w:i w:val="0"/>
          <w:iCs/>
          <w:lang w:val="en-US"/>
        </w:rPr>
        <w:t>Kubiak</w:t>
      </w:r>
      <w:r w:rsidRPr="000C4889">
        <w:rPr>
          <w:rStyle w:val="st"/>
          <w:rFonts w:ascii="Times New Roman" w:hAnsi="Times New Roman"/>
          <w:lang w:val="en-US"/>
        </w:rPr>
        <w:t xml:space="preserve"> H. 1980. The skulls of </w:t>
      </w:r>
      <w:r w:rsidRPr="000C4889">
        <w:rPr>
          <w:rStyle w:val="st"/>
          <w:rFonts w:ascii="Times New Roman" w:hAnsi="Times New Roman"/>
          <w:i/>
          <w:lang w:val="en-US"/>
        </w:rPr>
        <w:t>Mammuthus primigenius</w:t>
      </w:r>
      <w:r w:rsidRPr="000C4889">
        <w:rPr>
          <w:rStyle w:val="st"/>
          <w:rFonts w:ascii="Times New Roman" w:hAnsi="Times New Roman"/>
          <w:lang w:val="en-US"/>
        </w:rPr>
        <w:t xml:space="preserve"> Blumenbach from Dębica and </w:t>
      </w:r>
      <w:r w:rsidRPr="000C4889">
        <w:rPr>
          <w:rStyle w:val="Uwydatnienie"/>
          <w:rFonts w:ascii="Times New Roman" w:hAnsi="Times New Roman"/>
          <w:i w:val="0"/>
          <w:iCs/>
          <w:lang w:val="en-US"/>
        </w:rPr>
        <w:t>Bzianka</w:t>
      </w:r>
      <w:r w:rsidRPr="000C4889">
        <w:rPr>
          <w:rStyle w:val="st"/>
          <w:rFonts w:ascii="Times New Roman" w:hAnsi="Times New Roman"/>
          <w:i/>
          <w:lang w:val="en-US"/>
        </w:rPr>
        <w:t xml:space="preserve"> </w:t>
      </w:r>
      <w:r w:rsidRPr="000C4889">
        <w:rPr>
          <w:rStyle w:val="st"/>
          <w:rFonts w:ascii="Times New Roman" w:hAnsi="Times New Roman"/>
          <w:lang w:val="en-US"/>
        </w:rPr>
        <w:t>near Rzeszów, south Poland. Folia Quaternaria 51: 31-45.</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Kurenkova E. I. 1978. [</w:t>
      </w:r>
      <w:r w:rsidRPr="000C4889">
        <w:rPr>
          <w:rFonts w:ascii="Times New Roman" w:hAnsi="Times New Roman"/>
          <w:bCs/>
        </w:rPr>
        <w:t>Куренкова</w:t>
      </w:r>
      <w:r w:rsidRPr="000C4889">
        <w:rPr>
          <w:rFonts w:ascii="Times New Roman" w:hAnsi="Times New Roman"/>
          <w:bCs/>
          <w:lang w:val="en-US"/>
        </w:rPr>
        <w:t xml:space="preserve"> </w:t>
      </w:r>
      <w:r w:rsidRPr="000C4889">
        <w:rPr>
          <w:rFonts w:ascii="Times New Roman" w:hAnsi="Times New Roman"/>
          <w:bCs/>
        </w:rPr>
        <w:t>Е</w:t>
      </w:r>
      <w:r w:rsidRPr="000C4889">
        <w:rPr>
          <w:rFonts w:ascii="Times New Roman" w:hAnsi="Times New Roman"/>
          <w:bCs/>
          <w:lang w:val="en-US"/>
        </w:rPr>
        <w:t>.</w:t>
      </w:r>
      <w:r w:rsidRPr="000C4889">
        <w:rPr>
          <w:rFonts w:ascii="Times New Roman" w:hAnsi="Times New Roman"/>
          <w:bCs/>
        </w:rPr>
        <w:t>И</w:t>
      </w:r>
      <w:r w:rsidRPr="000C4889">
        <w:rPr>
          <w:rFonts w:ascii="Times New Roman" w:hAnsi="Times New Roman"/>
          <w:bCs/>
          <w:lang w:val="en-US"/>
        </w:rPr>
        <w:t xml:space="preserve">. 1978]. </w:t>
      </w:r>
      <w:r w:rsidRPr="000C4889">
        <w:rPr>
          <w:rFonts w:ascii="Times New Roman" w:hAnsi="Times New Roman"/>
          <w:bCs/>
        </w:rPr>
        <w:t>Радиоуглеродные</w:t>
      </w:r>
      <w:r w:rsidRPr="000C4889">
        <w:rPr>
          <w:rFonts w:ascii="Times New Roman" w:hAnsi="Times New Roman"/>
          <w:bCs/>
          <w:lang w:val="en-US"/>
        </w:rPr>
        <w:t xml:space="preserve"> </w:t>
      </w:r>
      <w:r w:rsidRPr="000C4889">
        <w:rPr>
          <w:rFonts w:ascii="Times New Roman" w:hAnsi="Times New Roman"/>
          <w:bCs/>
        </w:rPr>
        <w:t>датировки</w:t>
      </w:r>
      <w:r w:rsidRPr="000C4889">
        <w:rPr>
          <w:rFonts w:ascii="Times New Roman" w:hAnsi="Times New Roman"/>
          <w:bCs/>
          <w:lang w:val="en-US"/>
        </w:rPr>
        <w:t xml:space="preserve"> </w:t>
      </w:r>
      <w:r w:rsidRPr="000C4889">
        <w:rPr>
          <w:rFonts w:ascii="Times New Roman" w:hAnsi="Times New Roman"/>
          <w:bCs/>
        </w:rPr>
        <w:t>и</w:t>
      </w:r>
      <w:r w:rsidRPr="000C4889">
        <w:rPr>
          <w:rFonts w:ascii="Times New Roman" w:hAnsi="Times New Roman"/>
          <w:bCs/>
          <w:lang w:val="en-US"/>
        </w:rPr>
        <w:t xml:space="preserve"> </w:t>
      </w:r>
      <w:r w:rsidRPr="000C4889">
        <w:rPr>
          <w:rFonts w:ascii="Times New Roman" w:hAnsi="Times New Roman"/>
          <w:bCs/>
        </w:rPr>
        <w:t>палеогеография</w:t>
      </w:r>
      <w:r w:rsidRPr="000C4889">
        <w:rPr>
          <w:rFonts w:ascii="Times New Roman" w:hAnsi="Times New Roman"/>
          <w:bCs/>
          <w:lang w:val="en-US"/>
        </w:rPr>
        <w:t xml:space="preserve"> </w:t>
      </w:r>
      <w:r w:rsidRPr="000C4889">
        <w:rPr>
          <w:rFonts w:ascii="Times New Roman" w:hAnsi="Times New Roman"/>
          <w:bCs/>
        </w:rPr>
        <w:t>некоторых</w:t>
      </w:r>
      <w:r w:rsidRPr="000C4889">
        <w:rPr>
          <w:rFonts w:ascii="Times New Roman" w:hAnsi="Times New Roman"/>
          <w:bCs/>
          <w:lang w:val="en-US"/>
        </w:rPr>
        <w:t xml:space="preserve"> </w:t>
      </w:r>
      <w:r w:rsidRPr="000C4889">
        <w:rPr>
          <w:rFonts w:ascii="Times New Roman" w:hAnsi="Times New Roman"/>
          <w:bCs/>
        </w:rPr>
        <w:t>стоянок</w:t>
      </w:r>
      <w:r w:rsidRPr="000C4889">
        <w:rPr>
          <w:rFonts w:ascii="Times New Roman" w:hAnsi="Times New Roman"/>
          <w:bCs/>
          <w:lang w:val="en-US"/>
        </w:rPr>
        <w:t xml:space="preserve"> </w:t>
      </w:r>
      <w:r w:rsidRPr="000C4889">
        <w:rPr>
          <w:rFonts w:ascii="Times New Roman" w:hAnsi="Times New Roman"/>
          <w:bCs/>
        </w:rPr>
        <w:t>позднего</w:t>
      </w:r>
      <w:r w:rsidRPr="000C4889">
        <w:rPr>
          <w:rFonts w:ascii="Times New Roman" w:hAnsi="Times New Roman"/>
          <w:bCs/>
          <w:lang w:val="en-US"/>
        </w:rPr>
        <w:t xml:space="preserve"> </w:t>
      </w:r>
      <w:r w:rsidRPr="000C4889">
        <w:rPr>
          <w:rFonts w:ascii="Times New Roman" w:hAnsi="Times New Roman"/>
          <w:bCs/>
        </w:rPr>
        <w:t>палеолита</w:t>
      </w:r>
      <w:r w:rsidRPr="000C4889">
        <w:rPr>
          <w:rFonts w:ascii="Times New Roman" w:hAnsi="Times New Roman"/>
          <w:bCs/>
          <w:lang w:val="en-US"/>
        </w:rPr>
        <w:t xml:space="preserve"> </w:t>
      </w:r>
      <w:r w:rsidRPr="000C4889">
        <w:rPr>
          <w:rFonts w:ascii="Times New Roman" w:hAnsi="Times New Roman"/>
          <w:bCs/>
        </w:rPr>
        <w:t>в</w:t>
      </w:r>
      <w:r w:rsidRPr="000C4889">
        <w:rPr>
          <w:rFonts w:ascii="Times New Roman" w:hAnsi="Times New Roman"/>
          <w:bCs/>
          <w:lang w:val="en-US"/>
        </w:rPr>
        <w:t xml:space="preserve"> </w:t>
      </w:r>
      <w:r w:rsidRPr="000C4889">
        <w:rPr>
          <w:rFonts w:ascii="Times New Roman" w:hAnsi="Times New Roman"/>
          <w:bCs/>
        </w:rPr>
        <w:t>бассейне</w:t>
      </w:r>
      <w:r w:rsidRPr="000C4889">
        <w:rPr>
          <w:rFonts w:ascii="Times New Roman" w:hAnsi="Times New Roman"/>
          <w:bCs/>
          <w:lang w:val="en-US"/>
        </w:rPr>
        <w:t xml:space="preserve"> </w:t>
      </w:r>
      <w:r w:rsidRPr="000C4889">
        <w:rPr>
          <w:rFonts w:ascii="Times New Roman" w:hAnsi="Times New Roman"/>
          <w:bCs/>
        </w:rPr>
        <w:t>среднего</w:t>
      </w:r>
      <w:r w:rsidRPr="000C4889">
        <w:rPr>
          <w:rFonts w:ascii="Times New Roman" w:hAnsi="Times New Roman"/>
          <w:bCs/>
          <w:lang w:val="en-US"/>
        </w:rPr>
        <w:t xml:space="preserve"> </w:t>
      </w:r>
      <w:r w:rsidRPr="000C4889">
        <w:rPr>
          <w:rFonts w:ascii="Times New Roman" w:hAnsi="Times New Roman"/>
          <w:bCs/>
        </w:rPr>
        <w:t>течения</w:t>
      </w:r>
      <w:r w:rsidRPr="000C4889">
        <w:rPr>
          <w:rFonts w:ascii="Times New Roman" w:hAnsi="Times New Roman"/>
          <w:bCs/>
          <w:lang w:val="en-US"/>
        </w:rPr>
        <w:t xml:space="preserve"> </w:t>
      </w:r>
      <w:r w:rsidRPr="000C4889">
        <w:rPr>
          <w:rFonts w:ascii="Times New Roman" w:hAnsi="Times New Roman"/>
          <w:bCs/>
        </w:rPr>
        <w:t>Десны</w:t>
      </w:r>
      <w:r w:rsidRPr="000C4889">
        <w:rPr>
          <w:rFonts w:ascii="Times New Roman" w:hAnsi="Times New Roman"/>
          <w:bCs/>
          <w:lang w:val="en-US"/>
        </w:rPr>
        <w:t xml:space="preserve">. </w:t>
      </w:r>
      <w:r w:rsidRPr="000C4889">
        <w:rPr>
          <w:rFonts w:ascii="Times New Roman" w:hAnsi="Times New Roman"/>
        </w:rPr>
        <w:t>Отдельный</w:t>
      </w:r>
      <w:r w:rsidRPr="000C4889">
        <w:rPr>
          <w:rFonts w:ascii="Times New Roman" w:hAnsi="Times New Roman"/>
          <w:lang w:val="en-US"/>
        </w:rPr>
        <w:t xml:space="preserve"> </w:t>
      </w:r>
      <w:r w:rsidRPr="000C4889">
        <w:rPr>
          <w:rFonts w:ascii="Times New Roman" w:hAnsi="Times New Roman"/>
        </w:rPr>
        <w:t>оттиск</w:t>
      </w:r>
      <w:r w:rsidRPr="000C4889">
        <w:rPr>
          <w:rFonts w:ascii="Times New Roman" w:hAnsi="Times New Roman"/>
          <w:lang w:val="en-US"/>
        </w:rPr>
        <w:t xml:space="preserve"> </w:t>
      </w:r>
      <w:r w:rsidRPr="000C4889">
        <w:rPr>
          <w:rFonts w:ascii="Times New Roman" w:hAnsi="Times New Roman"/>
        </w:rPr>
        <w:t>из</w:t>
      </w:r>
      <w:r w:rsidRPr="000C4889">
        <w:rPr>
          <w:rFonts w:ascii="Times New Roman" w:hAnsi="Times New Roman"/>
          <w:lang w:val="en-US"/>
        </w:rPr>
        <w:t xml:space="preserve"> `</w:t>
      </w:r>
      <w:r w:rsidRPr="000C4889">
        <w:rPr>
          <w:rFonts w:ascii="Times New Roman" w:hAnsi="Times New Roman"/>
        </w:rPr>
        <w:t>Известий</w:t>
      </w:r>
      <w:r w:rsidRPr="000C4889">
        <w:rPr>
          <w:rFonts w:ascii="Times New Roman" w:hAnsi="Times New Roman"/>
          <w:lang w:val="en-US"/>
        </w:rPr>
        <w:t xml:space="preserve"> </w:t>
      </w:r>
      <w:r w:rsidRPr="000C4889">
        <w:rPr>
          <w:rFonts w:ascii="Times New Roman" w:hAnsi="Times New Roman"/>
        </w:rPr>
        <w:t>Академии</w:t>
      </w:r>
      <w:r w:rsidRPr="000C4889">
        <w:rPr>
          <w:rFonts w:ascii="Times New Roman" w:hAnsi="Times New Roman"/>
          <w:lang w:val="en-US"/>
        </w:rPr>
        <w:t xml:space="preserve"> </w:t>
      </w:r>
      <w:r w:rsidRPr="000C4889">
        <w:rPr>
          <w:rFonts w:ascii="Times New Roman" w:hAnsi="Times New Roman"/>
        </w:rPr>
        <w:t>наук</w:t>
      </w:r>
      <w:r w:rsidRPr="000C4889">
        <w:rPr>
          <w:rFonts w:ascii="Times New Roman" w:hAnsi="Times New Roman"/>
          <w:lang w:val="en-US"/>
        </w:rPr>
        <w:t xml:space="preserve"> </w:t>
      </w:r>
      <w:r w:rsidRPr="000C4889">
        <w:rPr>
          <w:rFonts w:ascii="Times New Roman" w:hAnsi="Times New Roman"/>
        </w:rPr>
        <w:t>СССР</w:t>
      </w:r>
      <w:r w:rsidRPr="000C4889">
        <w:rPr>
          <w:rFonts w:ascii="Times New Roman" w:hAnsi="Times New Roman"/>
          <w:lang w:val="en-US"/>
        </w:rPr>
        <w:t xml:space="preserve">. </w:t>
      </w:r>
      <w:r w:rsidRPr="000C4889">
        <w:rPr>
          <w:rFonts w:ascii="Times New Roman" w:hAnsi="Times New Roman"/>
        </w:rPr>
        <w:t>Серия</w:t>
      </w:r>
      <w:r w:rsidRPr="000C4889">
        <w:rPr>
          <w:rFonts w:ascii="Times New Roman" w:hAnsi="Times New Roman"/>
          <w:lang w:val="en-US"/>
        </w:rPr>
        <w:t xml:space="preserve"> </w:t>
      </w:r>
      <w:r w:rsidRPr="000C4889">
        <w:rPr>
          <w:rFonts w:ascii="Times New Roman" w:hAnsi="Times New Roman"/>
        </w:rPr>
        <w:t>географическая</w:t>
      </w:r>
      <w:r w:rsidRPr="000C4889">
        <w:rPr>
          <w:rFonts w:ascii="Times New Roman" w:hAnsi="Times New Roman"/>
          <w:lang w:val="en-US"/>
        </w:rPr>
        <w:t xml:space="preserve">`. 1978. № 1. </w:t>
      </w:r>
      <w:r w:rsidRPr="000C4889">
        <w:rPr>
          <w:rFonts w:ascii="Times New Roman" w:hAnsi="Times New Roman"/>
        </w:rPr>
        <w:t>М</w:t>
      </w:r>
      <w:r w:rsidRPr="000C4889">
        <w:rPr>
          <w:rFonts w:ascii="Times New Roman" w:hAnsi="Times New Roman"/>
          <w:lang w:val="en-US"/>
        </w:rPr>
        <w:t xml:space="preserve">. </w:t>
      </w:r>
      <w:r w:rsidRPr="000C4889">
        <w:rPr>
          <w:rFonts w:ascii="Times New Roman" w:hAnsi="Times New Roman"/>
        </w:rPr>
        <w:t>Наука</w:t>
      </w:r>
      <w:r w:rsidRPr="000C4889">
        <w:rPr>
          <w:rFonts w:ascii="Times New Roman" w:hAnsi="Times New Roman"/>
          <w:lang w:val="en-US"/>
        </w:rPr>
        <w:t xml:space="preserve"> 1978</w:t>
      </w:r>
      <w:r w:rsidRPr="000C4889">
        <w:rPr>
          <w:rFonts w:ascii="Times New Roman" w:hAnsi="Times New Roman"/>
        </w:rPr>
        <w:t>г</w:t>
      </w:r>
      <w:r w:rsidRPr="000C4889">
        <w:rPr>
          <w:rFonts w:ascii="Times New Roman" w:hAnsi="Times New Roman"/>
          <w:lang w:val="en-US"/>
        </w:rPr>
        <w:t xml:space="preserve">. </w:t>
      </w:r>
      <w:r w:rsidRPr="000C4889">
        <w:rPr>
          <w:rFonts w:ascii="Times New Roman" w:hAnsi="Times New Roman"/>
        </w:rPr>
        <w:t>С</w:t>
      </w:r>
      <w:r w:rsidRPr="000C4889">
        <w:rPr>
          <w:rFonts w:ascii="Times New Roman" w:hAnsi="Times New Roman"/>
          <w:lang w:val="en-US"/>
        </w:rPr>
        <w:t>.102-110</w:t>
      </w:r>
      <w:r w:rsidRPr="000C4889">
        <w:rPr>
          <w:rFonts w:ascii="Times New Roman" w:hAnsi="Times New Roman"/>
        </w:rPr>
        <w:t>с</w:t>
      </w:r>
      <w:r w:rsidRPr="000C4889">
        <w:rPr>
          <w:rFonts w:ascii="Times New Roman" w:hAnsi="Times New Roman"/>
          <w:lang w:val="en-US"/>
        </w:rPr>
        <w:t>.</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Lagerlund E.</w:t>
      </w:r>
      <w:r w:rsidR="0053519F" w:rsidRPr="000C4889">
        <w:rPr>
          <w:rFonts w:ascii="Times New Roman" w:hAnsi="Times New Roman"/>
          <w:lang w:val="en-US"/>
        </w:rPr>
        <w:t xml:space="preserve"> &amp;</w:t>
      </w:r>
      <w:r w:rsidRPr="000C4889">
        <w:rPr>
          <w:rFonts w:ascii="Times New Roman" w:hAnsi="Times New Roman"/>
          <w:lang w:val="en-US"/>
        </w:rPr>
        <w:t xml:space="preserve"> Houmark-Nielsen M. 1993. Timing and pattern of the lastdeglaciation in the Kattegat region, southwest Scandinavia. Boreas 22: 337-347.</w:t>
      </w:r>
    </w:p>
    <w:p w:rsidR="006B24B5" w:rsidRPr="000C4889" w:rsidRDefault="006B24B5" w:rsidP="000C4889">
      <w:pPr>
        <w:spacing w:line="276" w:lineRule="auto"/>
        <w:rPr>
          <w:rFonts w:ascii="Times New Roman" w:hAnsi="Times New Roman"/>
          <w:color w:val="000000"/>
          <w:lang w:val="en-US"/>
        </w:rPr>
      </w:pPr>
      <w:r w:rsidRPr="000C4889">
        <w:rPr>
          <w:rFonts w:ascii="Times New Roman" w:hAnsi="Times New Roman"/>
          <w:color w:val="000000"/>
          <w:lang w:val="en-US"/>
        </w:rPr>
        <w:t>Leesch D., Müller W., Nielsen E., Bullinger J. 2012. The Magdalenian in Switzerland: Re-colonization of a newly accessible landscape. Quaternary International 272-273 (2012) 191-208.  doi:10.1016/j.quaint.2012.04.010.</w:t>
      </w:r>
    </w:p>
    <w:p w:rsidR="006B24B5" w:rsidRPr="000C4889" w:rsidRDefault="006B24B5" w:rsidP="000C4889">
      <w:pPr>
        <w:autoSpaceDE w:val="0"/>
        <w:autoSpaceDN w:val="0"/>
        <w:adjustRightInd w:val="0"/>
        <w:spacing w:line="276" w:lineRule="auto"/>
        <w:rPr>
          <w:rFonts w:ascii="Times New Roman" w:hAnsi="Times New Roman"/>
          <w:lang w:val="sv-SE"/>
        </w:rPr>
      </w:pPr>
      <w:r w:rsidRPr="000C4889">
        <w:rPr>
          <w:rFonts w:ascii="Times New Roman" w:hAnsi="Times New Roman"/>
          <w:lang w:val="sv-SE"/>
        </w:rPr>
        <w:t>Levi  K. G. et al. 2010. [</w:t>
      </w:r>
      <w:r w:rsidRPr="000C4889">
        <w:rPr>
          <w:rFonts w:ascii="Times New Roman" w:hAnsi="Times New Roman"/>
        </w:rPr>
        <w:t>К</w:t>
      </w:r>
      <w:r w:rsidRPr="000C4889">
        <w:rPr>
          <w:rFonts w:ascii="Times New Roman" w:hAnsi="Times New Roman"/>
          <w:lang w:val="sv-SE"/>
        </w:rPr>
        <w:t xml:space="preserve">. </w:t>
      </w:r>
      <w:r w:rsidRPr="000C4889">
        <w:rPr>
          <w:rFonts w:ascii="Times New Roman" w:hAnsi="Times New Roman"/>
        </w:rPr>
        <w:t>Г</w:t>
      </w:r>
      <w:r w:rsidRPr="000C4889">
        <w:rPr>
          <w:rFonts w:ascii="Times New Roman" w:hAnsi="Times New Roman"/>
          <w:lang w:val="sv-SE"/>
        </w:rPr>
        <w:t xml:space="preserve">. </w:t>
      </w:r>
      <w:r w:rsidRPr="000C4889">
        <w:rPr>
          <w:rFonts w:ascii="Times New Roman" w:hAnsi="Times New Roman"/>
        </w:rPr>
        <w:t>Леви</w:t>
      </w:r>
      <w:r w:rsidRPr="000C4889">
        <w:rPr>
          <w:rFonts w:ascii="Times New Roman" w:hAnsi="Times New Roman"/>
          <w:lang w:val="sv-SE"/>
        </w:rPr>
        <w:t xml:space="preserve">, </w:t>
      </w:r>
      <w:r w:rsidRPr="000C4889">
        <w:rPr>
          <w:rFonts w:ascii="Times New Roman" w:hAnsi="Times New Roman"/>
        </w:rPr>
        <w:t>Н</w:t>
      </w:r>
      <w:r w:rsidRPr="000C4889">
        <w:rPr>
          <w:rFonts w:ascii="Times New Roman" w:hAnsi="Times New Roman"/>
          <w:lang w:val="sv-SE"/>
        </w:rPr>
        <w:t xml:space="preserve">. </w:t>
      </w:r>
      <w:r w:rsidRPr="000C4889">
        <w:rPr>
          <w:rFonts w:ascii="Times New Roman" w:hAnsi="Times New Roman"/>
        </w:rPr>
        <w:t>В</w:t>
      </w:r>
      <w:r w:rsidRPr="000C4889">
        <w:rPr>
          <w:rFonts w:ascii="Times New Roman" w:hAnsi="Times New Roman"/>
          <w:lang w:val="sv-SE"/>
        </w:rPr>
        <w:t xml:space="preserve">. </w:t>
      </w:r>
      <w:r w:rsidRPr="000C4889">
        <w:rPr>
          <w:rFonts w:ascii="Times New Roman" w:hAnsi="Times New Roman"/>
        </w:rPr>
        <w:t>Задонина</w:t>
      </w:r>
      <w:r w:rsidRPr="000C4889">
        <w:rPr>
          <w:rFonts w:ascii="Times New Roman" w:hAnsi="Times New Roman"/>
          <w:lang w:val="sv-SE"/>
        </w:rPr>
        <w:t xml:space="preserve">, </w:t>
      </w:r>
      <w:r w:rsidRPr="000C4889">
        <w:rPr>
          <w:rFonts w:ascii="Times New Roman" w:hAnsi="Times New Roman"/>
        </w:rPr>
        <w:t>С</w:t>
      </w:r>
      <w:r w:rsidRPr="000C4889">
        <w:rPr>
          <w:rFonts w:ascii="Times New Roman" w:hAnsi="Times New Roman"/>
          <w:lang w:val="sv-SE"/>
        </w:rPr>
        <w:t xml:space="preserve">. </w:t>
      </w:r>
      <w:r w:rsidRPr="000C4889">
        <w:rPr>
          <w:rFonts w:ascii="Times New Roman" w:hAnsi="Times New Roman"/>
        </w:rPr>
        <w:t>А</w:t>
      </w:r>
      <w:r w:rsidRPr="000C4889">
        <w:rPr>
          <w:rFonts w:ascii="Times New Roman" w:hAnsi="Times New Roman"/>
          <w:lang w:val="sv-SE"/>
        </w:rPr>
        <w:t xml:space="preserve">. </w:t>
      </w:r>
      <w:r w:rsidRPr="000C4889">
        <w:rPr>
          <w:rFonts w:ascii="Times New Roman" w:hAnsi="Times New Roman"/>
        </w:rPr>
        <w:t>Язев</w:t>
      </w:r>
      <w:r w:rsidRPr="000C4889">
        <w:rPr>
          <w:rFonts w:ascii="Times New Roman" w:hAnsi="Times New Roman"/>
          <w:lang w:val="sv-SE"/>
        </w:rPr>
        <w:t xml:space="preserve">. 2010].  </w:t>
      </w:r>
      <w:r w:rsidRPr="000C4889">
        <w:rPr>
          <w:rFonts w:ascii="Times New Roman" w:hAnsi="Times New Roman"/>
        </w:rPr>
        <w:t>Радиоуглеродная</w:t>
      </w:r>
      <w:r w:rsidRPr="000C4889">
        <w:rPr>
          <w:rFonts w:ascii="Times New Roman" w:hAnsi="Times New Roman"/>
          <w:lang w:val="sv-SE"/>
        </w:rPr>
        <w:t xml:space="preserve"> </w:t>
      </w:r>
      <w:r w:rsidRPr="000C4889">
        <w:rPr>
          <w:rFonts w:ascii="Times New Roman" w:hAnsi="Times New Roman"/>
        </w:rPr>
        <w:t>хронология</w:t>
      </w:r>
      <w:r w:rsidRPr="000C4889">
        <w:rPr>
          <w:rFonts w:ascii="Times New Roman" w:hAnsi="Times New Roman"/>
          <w:lang w:val="sv-SE"/>
        </w:rPr>
        <w:t xml:space="preserve"> </w:t>
      </w:r>
      <w:r w:rsidRPr="000C4889">
        <w:rPr>
          <w:rFonts w:ascii="Times New Roman" w:hAnsi="Times New Roman"/>
        </w:rPr>
        <w:t>природных</w:t>
      </w:r>
      <w:r w:rsidRPr="000C4889">
        <w:rPr>
          <w:rFonts w:ascii="Times New Roman" w:hAnsi="Times New Roman"/>
          <w:lang w:val="sv-SE"/>
        </w:rPr>
        <w:t xml:space="preserve"> </w:t>
      </w:r>
      <w:r w:rsidRPr="000C4889">
        <w:rPr>
          <w:rFonts w:ascii="Times New Roman" w:hAnsi="Times New Roman"/>
        </w:rPr>
        <w:t>и</w:t>
      </w:r>
      <w:r w:rsidRPr="000C4889">
        <w:rPr>
          <w:rFonts w:ascii="Times New Roman" w:hAnsi="Times New Roman"/>
          <w:lang w:val="sv-SE"/>
        </w:rPr>
        <w:t xml:space="preserve"> </w:t>
      </w:r>
      <w:r w:rsidRPr="000C4889">
        <w:rPr>
          <w:rFonts w:ascii="Times New Roman" w:hAnsi="Times New Roman"/>
        </w:rPr>
        <w:t>социальных</w:t>
      </w:r>
      <w:r w:rsidRPr="000C4889">
        <w:rPr>
          <w:rFonts w:ascii="Times New Roman" w:hAnsi="Times New Roman"/>
          <w:lang w:val="sv-SE"/>
        </w:rPr>
        <w:t xml:space="preserve"> </w:t>
      </w:r>
      <w:r w:rsidRPr="000C4889">
        <w:rPr>
          <w:rFonts w:ascii="Times New Roman" w:hAnsi="Times New Roman"/>
        </w:rPr>
        <w:t>феноменов</w:t>
      </w:r>
      <w:r w:rsidRPr="000C4889">
        <w:rPr>
          <w:rFonts w:ascii="Times New Roman" w:hAnsi="Times New Roman"/>
          <w:lang w:val="sv-SE"/>
        </w:rPr>
        <w:t xml:space="preserve"> </w:t>
      </w:r>
      <w:r w:rsidRPr="000C4889">
        <w:rPr>
          <w:rFonts w:ascii="Times New Roman" w:hAnsi="Times New Roman"/>
        </w:rPr>
        <w:t>Северного</w:t>
      </w:r>
      <w:r w:rsidRPr="000C4889">
        <w:rPr>
          <w:rFonts w:ascii="Times New Roman" w:hAnsi="Times New Roman"/>
          <w:lang w:val="sv-SE"/>
        </w:rPr>
        <w:t xml:space="preserve"> </w:t>
      </w:r>
      <w:r w:rsidRPr="000C4889">
        <w:rPr>
          <w:rFonts w:ascii="Times New Roman" w:hAnsi="Times New Roman"/>
        </w:rPr>
        <w:t>полушария</w:t>
      </w:r>
      <w:r w:rsidRPr="000C4889">
        <w:rPr>
          <w:rFonts w:ascii="Times New Roman" w:hAnsi="Times New Roman"/>
          <w:lang w:val="sv-SE"/>
        </w:rPr>
        <w:t xml:space="preserve"> .– </w:t>
      </w:r>
      <w:r w:rsidRPr="000C4889">
        <w:rPr>
          <w:rFonts w:ascii="Times New Roman" w:hAnsi="Times New Roman"/>
        </w:rPr>
        <w:t>Иркутск</w:t>
      </w:r>
      <w:r w:rsidRPr="000C4889">
        <w:rPr>
          <w:rFonts w:ascii="Times New Roman" w:hAnsi="Times New Roman"/>
          <w:lang w:val="sv-SE"/>
        </w:rPr>
        <w:t xml:space="preserve"> : </w:t>
      </w:r>
      <w:r w:rsidRPr="000C4889">
        <w:rPr>
          <w:rFonts w:ascii="Times New Roman" w:hAnsi="Times New Roman"/>
        </w:rPr>
        <w:t>Изд</w:t>
      </w:r>
      <w:r w:rsidRPr="000C4889">
        <w:rPr>
          <w:rFonts w:ascii="Times New Roman" w:hAnsi="Times New Roman"/>
          <w:lang w:val="sv-SE"/>
        </w:rPr>
        <w:t>-</w:t>
      </w:r>
      <w:r w:rsidRPr="000C4889">
        <w:rPr>
          <w:rFonts w:ascii="Times New Roman" w:hAnsi="Times New Roman"/>
        </w:rPr>
        <w:t>во</w:t>
      </w:r>
      <w:r w:rsidRPr="000C4889">
        <w:rPr>
          <w:rFonts w:ascii="Times New Roman" w:hAnsi="Times New Roman"/>
          <w:lang w:val="sv-SE"/>
        </w:rPr>
        <w:t xml:space="preserve"> </w:t>
      </w:r>
      <w:r w:rsidRPr="000C4889">
        <w:rPr>
          <w:rFonts w:ascii="Times New Roman" w:hAnsi="Times New Roman"/>
        </w:rPr>
        <w:t>Иркут</w:t>
      </w:r>
      <w:r w:rsidRPr="000C4889">
        <w:rPr>
          <w:rFonts w:ascii="Times New Roman" w:hAnsi="Times New Roman"/>
          <w:lang w:val="sv-SE"/>
        </w:rPr>
        <w:t xml:space="preserve">. </w:t>
      </w:r>
      <w:r w:rsidRPr="000C4889">
        <w:rPr>
          <w:rFonts w:ascii="Times New Roman" w:hAnsi="Times New Roman"/>
        </w:rPr>
        <w:t>гос</w:t>
      </w:r>
      <w:r w:rsidRPr="000C4889">
        <w:rPr>
          <w:rFonts w:ascii="Times New Roman" w:hAnsi="Times New Roman"/>
          <w:lang w:val="sv-SE"/>
        </w:rPr>
        <w:t xml:space="preserve">. </w:t>
      </w:r>
      <w:r w:rsidRPr="000C4889">
        <w:rPr>
          <w:rFonts w:ascii="Times New Roman" w:hAnsi="Times New Roman"/>
        </w:rPr>
        <w:t>ун</w:t>
      </w:r>
      <w:r w:rsidRPr="000C4889">
        <w:rPr>
          <w:rFonts w:ascii="Times New Roman" w:hAnsi="Times New Roman"/>
          <w:lang w:val="sv-SE"/>
        </w:rPr>
        <w:t>-</w:t>
      </w:r>
      <w:r w:rsidRPr="000C4889">
        <w:rPr>
          <w:rFonts w:ascii="Times New Roman" w:hAnsi="Times New Roman"/>
        </w:rPr>
        <w:t>та</w:t>
      </w:r>
      <w:r w:rsidRPr="000C4889">
        <w:rPr>
          <w:rFonts w:ascii="Times New Roman" w:hAnsi="Times New Roman"/>
          <w:lang w:val="sv-SE"/>
        </w:rPr>
        <w:t xml:space="preserve">, 2010. – </w:t>
      </w:r>
      <w:r w:rsidRPr="000C4889">
        <w:rPr>
          <w:rFonts w:ascii="Times New Roman" w:hAnsi="Times New Roman"/>
        </w:rPr>
        <w:t>Т</w:t>
      </w:r>
      <w:r w:rsidRPr="000C4889">
        <w:rPr>
          <w:rFonts w:ascii="Times New Roman" w:hAnsi="Times New Roman"/>
          <w:lang w:val="sv-SE"/>
        </w:rPr>
        <w:t xml:space="preserve">. 1. – 716 </w:t>
      </w:r>
      <w:r w:rsidRPr="000C4889">
        <w:rPr>
          <w:rFonts w:ascii="Times New Roman" w:hAnsi="Times New Roman"/>
        </w:rPr>
        <w:t>с</w:t>
      </w:r>
      <w:r w:rsidRPr="000C4889">
        <w:rPr>
          <w:rFonts w:ascii="Times New Roman" w:hAnsi="Times New Roman"/>
          <w:lang w:val="sv-SE"/>
        </w:rPr>
        <w:t>.</w:t>
      </w:r>
    </w:p>
    <w:p w:rsidR="006B24B5" w:rsidRPr="000C4889" w:rsidRDefault="006B24B5" w:rsidP="000C4889">
      <w:pPr>
        <w:spacing w:line="276" w:lineRule="auto"/>
        <w:rPr>
          <w:rFonts w:ascii="Times New Roman" w:hAnsi="Times New Roman"/>
          <w:lang w:val="sv-SE"/>
        </w:rPr>
      </w:pPr>
      <w:r w:rsidRPr="000C4889">
        <w:rPr>
          <w:rFonts w:ascii="Times New Roman" w:hAnsi="Times New Roman"/>
          <w:lang w:val="sv-SE"/>
        </w:rPr>
        <w:lastRenderedPageBreak/>
        <w:t>Levi K. G. et al. 2011a. [</w:t>
      </w:r>
      <w:r w:rsidRPr="000C4889">
        <w:rPr>
          <w:rFonts w:ascii="Times New Roman" w:hAnsi="Times New Roman"/>
        </w:rPr>
        <w:t>К</w:t>
      </w:r>
      <w:r w:rsidRPr="000C4889">
        <w:rPr>
          <w:rFonts w:ascii="Times New Roman" w:hAnsi="Times New Roman"/>
          <w:lang w:val="sv-SE"/>
        </w:rPr>
        <w:t xml:space="preserve">. </w:t>
      </w:r>
      <w:r w:rsidRPr="000C4889">
        <w:rPr>
          <w:rFonts w:ascii="Times New Roman" w:hAnsi="Times New Roman"/>
        </w:rPr>
        <w:t>Г</w:t>
      </w:r>
      <w:r w:rsidRPr="000C4889">
        <w:rPr>
          <w:rFonts w:ascii="Times New Roman" w:hAnsi="Times New Roman"/>
          <w:lang w:val="sv-SE"/>
        </w:rPr>
        <w:t xml:space="preserve">. </w:t>
      </w:r>
      <w:r w:rsidRPr="000C4889">
        <w:rPr>
          <w:rFonts w:ascii="Times New Roman" w:hAnsi="Times New Roman"/>
        </w:rPr>
        <w:t>Леви</w:t>
      </w:r>
      <w:r w:rsidRPr="000C4889">
        <w:rPr>
          <w:rFonts w:ascii="Times New Roman" w:hAnsi="Times New Roman"/>
          <w:lang w:val="sv-SE"/>
        </w:rPr>
        <w:t xml:space="preserve">, </w:t>
      </w:r>
      <w:r w:rsidRPr="000C4889">
        <w:rPr>
          <w:rFonts w:ascii="Times New Roman" w:hAnsi="Times New Roman"/>
        </w:rPr>
        <w:t>Н</w:t>
      </w:r>
      <w:r w:rsidRPr="000C4889">
        <w:rPr>
          <w:rFonts w:ascii="Times New Roman" w:hAnsi="Times New Roman"/>
          <w:lang w:val="sv-SE"/>
        </w:rPr>
        <w:t xml:space="preserve">. </w:t>
      </w:r>
      <w:r w:rsidRPr="000C4889">
        <w:rPr>
          <w:rFonts w:ascii="Times New Roman" w:hAnsi="Times New Roman"/>
        </w:rPr>
        <w:t>В</w:t>
      </w:r>
      <w:r w:rsidRPr="000C4889">
        <w:rPr>
          <w:rFonts w:ascii="Times New Roman" w:hAnsi="Times New Roman"/>
          <w:lang w:val="sv-SE"/>
        </w:rPr>
        <w:t xml:space="preserve">. </w:t>
      </w:r>
      <w:r w:rsidRPr="000C4889">
        <w:rPr>
          <w:rFonts w:ascii="Times New Roman" w:hAnsi="Times New Roman"/>
        </w:rPr>
        <w:t>Задонина</w:t>
      </w:r>
      <w:r w:rsidRPr="000C4889">
        <w:rPr>
          <w:rFonts w:ascii="Times New Roman" w:hAnsi="Times New Roman"/>
          <w:lang w:val="sv-SE"/>
        </w:rPr>
        <w:t xml:space="preserve">, </w:t>
      </w:r>
      <w:r w:rsidRPr="000C4889">
        <w:rPr>
          <w:rFonts w:ascii="Times New Roman" w:hAnsi="Times New Roman"/>
        </w:rPr>
        <w:t>С</w:t>
      </w:r>
      <w:r w:rsidRPr="000C4889">
        <w:rPr>
          <w:rFonts w:ascii="Times New Roman" w:hAnsi="Times New Roman"/>
          <w:lang w:val="sv-SE"/>
        </w:rPr>
        <w:t xml:space="preserve">. </w:t>
      </w:r>
      <w:r w:rsidRPr="000C4889">
        <w:rPr>
          <w:rFonts w:ascii="Times New Roman" w:hAnsi="Times New Roman"/>
        </w:rPr>
        <w:t>А</w:t>
      </w:r>
      <w:r w:rsidRPr="000C4889">
        <w:rPr>
          <w:rFonts w:ascii="Times New Roman" w:hAnsi="Times New Roman"/>
          <w:lang w:val="sv-SE"/>
        </w:rPr>
        <w:t xml:space="preserve">. </w:t>
      </w:r>
      <w:r w:rsidRPr="000C4889">
        <w:rPr>
          <w:rFonts w:ascii="Times New Roman" w:hAnsi="Times New Roman"/>
        </w:rPr>
        <w:t>Язев</w:t>
      </w:r>
      <w:r w:rsidRPr="000C4889">
        <w:rPr>
          <w:rFonts w:ascii="Times New Roman" w:hAnsi="Times New Roman"/>
          <w:lang w:val="sv-SE"/>
        </w:rPr>
        <w:t xml:space="preserve">. 2011]. </w:t>
      </w:r>
      <w:r w:rsidRPr="000C4889">
        <w:rPr>
          <w:rFonts w:ascii="Times New Roman" w:hAnsi="Times New Roman"/>
        </w:rPr>
        <w:t>Радиоуглеродная</w:t>
      </w:r>
      <w:r w:rsidRPr="000C4889">
        <w:rPr>
          <w:rFonts w:ascii="Times New Roman" w:hAnsi="Times New Roman"/>
          <w:lang w:val="sv-SE"/>
        </w:rPr>
        <w:t xml:space="preserve"> </w:t>
      </w:r>
      <w:r w:rsidRPr="000C4889">
        <w:rPr>
          <w:rFonts w:ascii="Times New Roman" w:hAnsi="Times New Roman"/>
        </w:rPr>
        <w:t>хронология</w:t>
      </w:r>
      <w:r w:rsidRPr="000C4889">
        <w:rPr>
          <w:rFonts w:ascii="Times New Roman" w:hAnsi="Times New Roman"/>
          <w:lang w:val="sv-SE"/>
        </w:rPr>
        <w:t xml:space="preserve"> </w:t>
      </w:r>
      <w:r w:rsidRPr="000C4889">
        <w:rPr>
          <w:rFonts w:ascii="Times New Roman" w:hAnsi="Times New Roman"/>
        </w:rPr>
        <w:t>природных</w:t>
      </w:r>
      <w:r w:rsidRPr="000C4889">
        <w:rPr>
          <w:rFonts w:ascii="Times New Roman" w:hAnsi="Times New Roman"/>
          <w:lang w:val="sv-SE"/>
        </w:rPr>
        <w:t xml:space="preserve"> </w:t>
      </w:r>
      <w:r w:rsidRPr="000C4889">
        <w:rPr>
          <w:rFonts w:ascii="Times New Roman" w:hAnsi="Times New Roman"/>
        </w:rPr>
        <w:t>и</w:t>
      </w:r>
      <w:r w:rsidRPr="000C4889">
        <w:rPr>
          <w:rFonts w:ascii="Times New Roman" w:hAnsi="Times New Roman"/>
          <w:lang w:val="sv-SE"/>
        </w:rPr>
        <w:t xml:space="preserve"> </w:t>
      </w:r>
      <w:r w:rsidRPr="000C4889">
        <w:rPr>
          <w:rFonts w:ascii="Times New Roman" w:hAnsi="Times New Roman"/>
        </w:rPr>
        <w:t>социальных</w:t>
      </w:r>
      <w:r w:rsidRPr="000C4889">
        <w:rPr>
          <w:rFonts w:ascii="Times New Roman" w:hAnsi="Times New Roman"/>
          <w:lang w:val="sv-SE"/>
        </w:rPr>
        <w:t xml:space="preserve"> </w:t>
      </w:r>
      <w:r w:rsidRPr="000C4889">
        <w:rPr>
          <w:rFonts w:ascii="Times New Roman" w:hAnsi="Times New Roman"/>
        </w:rPr>
        <w:t>феноменов</w:t>
      </w:r>
      <w:r w:rsidRPr="000C4889">
        <w:rPr>
          <w:rFonts w:ascii="Times New Roman" w:hAnsi="Times New Roman"/>
          <w:lang w:val="sv-SE"/>
        </w:rPr>
        <w:t xml:space="preserve"> </w:t>
      </w:r>
      <w:r w:rsidRPr="000C4889">
        <w:rPr>
          <w:rFonts w:ascii="Times New Roman" w:hAnsi="Times New Roman"/>
        </w:rPr>
        <w:t>Северного</w:t>
      </w:r>
      <w:r w:rsidRPr="000C4889">
        <w:rPr>
          <w:rFonts w:ascii="Times New Roman" w:hAnsi="Times New Roman"/>
          <w:lang w:val="sv-SE"/>
        </w:rPr>
        <w:t xml:space="preserve"> </w:t>
      </w:r>
      <w:r w:rsidRPr="000C4889">
        <w:rPr>
          <w:rFonts w:ascii="Times New Roman" w:hAnsi="Times New Roman"/>
        </w:rPr>
        <w:t>полушария</w:t>
      </w:r>
      <w:r w:rsidRPr="000C4889">
        <w:rPr>
          <w:rFonts w:ascii="Times New Roman" w:hAnsi="Times New Roman"/>
          <w:lang w:val="sv-SE"/>
        </w:rPr>
        <w:t xml:space="preserve">. – </w:t>
      </w:r>
      <w:r w:rsidRPr="000C4889">
        <w:rPr>
          <w:rFonts w:ascii="Times New Roman" w:hAnsi="Times New Roman"/>
        </w:rPr>
        <w:t>Иркутск</w:t>
      </w:r>
      <w:r w:rsidRPr="000C4889">
        <w:rPr>
          <w:rFonts w:ascii="Times New Roman" w:hAnsi="Times New Roman"/>
          <w:lang w:val="sv-SE"/>
        </w:rPr>
        <w:t xml:space="preserve">: </w:t>
      </w:r>
      <w:r w:rsidRPr="000C4889">
        <w:rPr>
          <w:rFonts w:ascii="Times New Roman" w:hAnsi="Times New Roman"/>
        </w:rPr>
        <w:t>Изд</w:t>
      </w:r>
      <w:r w:rsidRPr="000C4889">
        <w:rPr>
          <w:rFonts w:ascii="Times New Roman" w:hAnsi="Times New Roman"/>
          <w:lang w:val="sv-SE"/>
        </w:rPr>
        <w:t>-</w:t>
      </w:r>
      <w:r w:rsidRPr="000C4889">
        <w:rPr>
          <w:rFonts w:ascii="Times New Roman" w:hAnsi="Times New Roman"/>
        </w:rPr>
        <w:t>во</w:t>
      </w:r>
      <w:r w:rsidRPr="000C4889">
        <w:rPr>
          <w:rFonts w:ascii="Times New Roman" w:hAnsi="Times New Roman"/>
          <w:lang w:val="sv-SE"/>
        </w:rPr>
        <w:t xml:space="preserve"> </w:t>
      </w:r>
      <w:r w:rsidRPr="000C4889">
        <w:rPr>
          <w:rFonts w:ascii="Times New Roman" w:hAnsi="Times New Roman"/>
        </w:rPr>
        <w:t>Иркут</w:t>
      </w:r>
      <w:r w:rsidRPr="000C4889">
        <w:rPr>
          <w:rFonts w:ascii="Times New Roman" w:hAnsi="Times New Roman"/>
          <w:lang w:val="sv-SE"/>
        </w:rPr>
        <w:t xml:space="preserve">. </w:t>
      </w:r>
      <w:r w:rsidRPr="000C4889">
        <w:rPr>
          <w:rFonts w:ascii="Times New Roman" w:hAnsi="Times New Roman"/>
        </w:rPr>
        <w:t>гос</w:t>
      </w:r>
      <w:r w:rsidRPr="000C4889">
        <w:rPr>
          <w:rFonts w:ascii="Times New Roman" w:hAnsi="Times New Roman"/>
          <w:lang w:val="sv-SE"/>
        </w:rPr>
        <w:t xml:space="preserve">. </w:t>
      </w:r>
      <w:r w:rsidRPr="000C4889">
        <w:rPr>
          <w:rFonts w:ascii="Times New Roman" w:hAnsi="Times New Roman"/>
        </w:rPr>
        <w:t>ун</w:t>
      </w:r>
      <w:r w:rsidRPr="000C4889">
        <w:rPr>
          <w:rFonts w:ascii="Times New Roman" w:hAnsi="Times New Roman"/>
          <w:lang w:val="sv-SE"/>
        </w:rPr>
        <w:t>-</w:t>
      </w:r>
      <w:r w:rsidRPr="000C4889">
        <w:rPr>
          <w:rFonts w:ascii="Times New Roman" w:hAnsi="Times New Roman"/>
        </w:rPr>
        <w:t>та</w:t>
      </w:r>
      <w:r w:rsidRPr="000C4889">
        <w:rPr>
          <w:rFonts w:ascii="Times New Roman" w:hAnsi="Times New Roman"/>
          <w:lang w:val="sv-SE"/>
        </w:rPr>
        <w:t xml:space="preserve">, 2011. – </w:t>
      </w:r>
      <w:r w:rsidRPr="000C4889">
        <w:rPr>
          <w:rFonts w:ascii="Times New Roman" w:hAnsi="Times New Roman"/>
        </w:rPr>
        <w:t>Т</w:t>
      </w:r>
      <w:r w:rsidRPr="000C4889">
        <w:rPr>
          <w:rFonts w:ascii="Times New Roman" w:hAnsi="Times New Roman"/>
          <w:lang w:val="sv-SE"/>
        </w:rPr>
        <w:t xml:space="preserve">. 2. – 527 </w:t>
      </w:r>
      <w:r w:rsidRPr="000C4889">
        <w:rPr>
          <w:rFonts w:ascii="Times New Roman" w:hAnsi="Times New Roman"/>
        </w:rPr>
        <w:t>с</w:t>
      </w:r>
      <w:r w:rsidRPr="000C4889">
        <w:rPr>
          <w:rFonts w:ascii="Times New Roman" w:hAnsi="Times New Roman"/>
          <w:lang w:val="sv-SE"/>
        </w:rPr>
        <w:t>.</w:t>
      </w:r>
    </w:p>
    <w:p w:rsidR="006B24B5" w:rsidRPr="000C4889" w:rsidRDefault="006B24B5" w:rsidP="000C4889">
      <w:pPr>
        <w:spacing w:line="276" w:lineRule="auto"/>
        <w:rPr>
          <w:rFonts w:ascii="Times New Roman" w:hAnsi="Times New Roman"/>
          <w:lang w:val="sv-SE"/>
        </w:rPr>
      </w:pPr>
      <w:r w:rsidRPr="000C4889">
        <w:rPr>
          <w:rFonts w:ascii="Times New Roman" w:hAnsi="Times New Roman"/>
          <w:lang w:val="sv-SE"/>
        </w:rPr>
        <w:t>Levi K. G. et al. 2011b. [</w:t>
      </w:r>
      <w:r w:rsidRPr="000C4889">
        <w:rPr>
          <w:rFonts w:ascii="Times New Roman" w:hAnsi="Times New Roman"/>
        </w:rPr>
        <w:t>К</w:t>
      </w:r>
      <w:r w:rsidRPr="000C4889">
        <w:rPr>
          <w:rFonts w:ascii="Times New Roman" w:hAnsi="Times New Roman"/>
          <w:lang w:val="sv-SE"/>
        </w:rPr>
        <w:t xml:space="preserve">. </w:t>
      </w:r>
      <w:r w:rsidRPr="000C4889">
        <w:rPr>
          <w:rFonts w:ascii="Times New Roman" w:hAnsi="Times New Roman"/>
        </w:rPr>
        <w:t>Г</w:t>
      </w:r>
      <w:r w:rsidRPr="000C4889">
        <w:rPr>
          <w:rFonts w:ascii="Times New Roman" w:hAnsi="Times New Roman"/>
          <w:lang w:val="sv-SE"/>
        </w:rPr>
        <w:t xml:space="preserve">. </w:t>
      </w:r>
      <w:r w:rsidRPr="000C4889">
        <w:rPr>
          <w:rFonts w:ascii="Times New Roman" w:hAnsi="Times New Roman"/>
        </w:rPr>
        <w:t>Леви</w:t>
      </w:r>
      <w:r w:rsidRPr="000C4889">
        <w:rPr>
          <w:rFonts w:ascii="Times New Roman" w:hAnsi="Times New Roman"/>
          <w:lang w:val="sv-SE"/>
        </w:rPr>
        <w:t xml:space="preserve">, </w:t>
      </w:r>
      <w:r w:rsidRPr="000C4889">
        <w:rPr>
          <w:rFonts w:ascii="Times New Roman" w:hAnsi="Times New Roman"/>
        </w:rPr>
        <w:t>Н</w:t>
      </w:r>
      <w:r w:rsidRPr="000C4889">
        <w:rPr>
          <w:rFonts w:ascii="Times New Roman" w:hAnsi="Times New Roman"/>
          <w:lang w:val="sv-SE"/>
        </w:rPr>
        <w:t xml:space="preserve">. </w:t>
      </w:r>
      <w:r w:rsidRPr="000C4889">
        <w:rPr>
          <w:rFonts w:ascii="Times New Roman" w:hAnsi="Times New Roman"/>
        </w:rPr>
        <w:t>В</w:t>
      </w:r>
      <w:r w:rsidRPr="000C4889">
        <w:rPr>
          <w:rFonts w:ascii="Times New Roman" w:hAnsi="Times New Roman"/>
          <w:lang w:val="sv-SE"/>
        </w:rPr>
        <w:t xml:space="preserve">. </w:t>
      </w:r>
      <w:r w:rsidRPr="000C4889">
        <w:rPr>
          <w:rFonts w:ascii="Times New Roman" w:hAnsi="Times New Roman"/>
        </w:rPr>
        <w:t>Задонина</w:t>
      </w:r>
      <w:r w:rsidRPr="000C4889">
        <w:rPr>
          <w:rFonts w:ascii="Times New Roman" w:hAnsi="Times New Roman"/>
          <w:lang w:val="sv-SE"/>
        </w:rPr>
        <w:t xml:space="preserve">, </w:t>
      </w:r>
      <w:r w:rsidRPr="000C4889">
        <w:rPr>
          <w:rFonts w:ascii="Times New Roman" w:hAnsi="Times New Roman"/>
        </w:rPr>
        <w:t>С</w:t>
      </w:r>
      <w:r w:rsidRPr="000C4889">
        <w:rPr>
          <w:rFonts w:ascii="Times New Roman" w:hAnsi="Times New Roman"/>
          <w:lang w:val="sv-SE"/>
        </w:rPr>
        <w:t xml:space="preserve">. </w:t>
      </w:r>
      <w:r w:rsidRPr="000C4889">
        <w:rPr>
          <w:rFonts w:ascii="Times New Roman" w:hAnsi="Times New Roman"/>
        </w:rPr>
        <w:t>А</w:t>
      </w:r>
      <w:r w:rsidRPr="000C4889">
        <w:rPr>
          <w:rFonts w:ascii="Times New Roman" w:hAnsi="Times New Roman"/>
          <w:lang w:val="sv-SE"/>
        </w:rPr>
        <w:t xml:space="preserve">. </w:t>
      </w:r>
      <w:r w:rsidRPr="000C4889">
        <w:rPr>
          <w:rFonts w:ascii="Times New Roman" w:hAnsi="Times New Roman"/>
        </w:rPr>
        <w:t>Язев</w:t>
      </w:r>
      <w:r w:rsidRPr="000C4889">
        <w:rPr>
          <w:rFonts w:ascii="Times New Roman" w:hAnsi="Times New Roman"/>
          <w:lang w:val="sv-SE"/>
        </w:rPr>
        <w:t xml:space="preserve">. 2011]. </w:t>
      </w:r>
      <w:r w:rsidRPr="000C4889">
        <w:rPr>
          <w:rFonts w:ascii="Times New Roman" w:hAnsi="Times New Roman"/>
        </w:rPr>
        <w:t>Радиоуглеродная</w:t>
      </w:r>
      <w:r w:rsidRPr="000C4889">
        <w:rPr>
          <w:rFonts w:ascii="Times New Roman" w:hAnsi="Times New Roman"/>
          <w:lang w:val="sv-SE"/>
        </w:rPr>
        <w:t xml:space="preserve"> </w:t>
      </w:r>
      <w:r w:rsidRPr="000C4889">
        <w:rPr>
          <w:rFonts w:ascii="Times New Roman" w:hAnsi="Times New Roman"/>
        </w:rPr>
        <w:t>хронология</w:t>
      </w:r>
      <w:r w:rsidRPr="000C4889">
        <w:rPr>
          <w:rFonts w:ascii="Times New Roman" w:hAnsi="Times New Roman"/>
          <w:lang w:val="sv-SE"/>
        </w:rPr>
        <w:t xml:space="preserve"> </w:t>
      </w:r>
      <w:r w:rsidRPr="000C4889">
        <w:rPr>
          <w:rFonts w:ascii="Times New Roman" w:hAnsi="Times New Roman"/>
        </w:rPr>
        <w:t>природных</w:t>
      </w:r>
      <w:r w:rsidRPr="000C4889">
        <w:rPr>
          <w:rFonts w:ascii="Times New Roman" w:hAnsi="Times New Roman"/>
          <w:lang w:val="sv-SE"/>
        </w:rPr>
        <w:t xml:space="preserve"> </w:t>
      </w:r>
      <w:r w:rsidRPr="000C4889">
        <w:rPr>
          <w:rFonts w:ascii="Times New Roman" w:hAnsi="Times New Roman"/>
        </w:rPr>
        <w:t>и</w:t>
      </w:r>
      <w:r w:rsidRPr="000C4889">
        <w:rPr>
          <w:rFonts w:ascii="Times New Roman" w:hAnsi="Times New Roman"/>
          <w:lang w:val="sv-SE"/>
        </w:rPr>
        <w:t xml:space="preserve"> </w:t>
      </w:r>
      <w:r w:rsidRPr="000C4889">
        <w:rPr>
          <w:rFonts w:ascii="Times New Roman" w:hAnsi="Times New Roman"/>
        </w:rPr>
        <w:t>социальных</w:t>
      </w:r>
      <w:r w:rsidRPr="000C4889">
        <w:rPr>
          <w:rFonts w:ascii="Times New Roman" w:hAnsi="Times New Roman"/>
          <w:lang w:val="sv-SE"/>
        </w:rPr>
        <w:t xml:space="preserve"> </w:t>
      </w:r>
      <w:r w:rsidRPr="000C4889">
        <w:rPr>
          <w:rFonts w:ascii="Times New Roman" w:hAnsi="Times New Roman"/>
        </w:rPr>
        <w:t>феноменов</w:t>
      </w:r>
      <w:r w:rsidRPr="000C4889">
        <w:rPr>
          <w:rFonts w:ascii="Times New Roman" w:hAnsi="Times New Roman"/>
          <w:lang w:val="sv-SE"/>
        </w:rPr>
        <w:t xml:space="preserve"> </w:t>
      </w:r>
      <w:r w:rsidRPr="000C4889">
        <w:rPr>
          <w:rFonts w:ascii="Times New Roman" w:hAnsi="Times New Roman"/>
        </w:rPr>
        <w:t>Северного</w:t>
      </w:r>
      <w:r w:rsidRPr="000C4889">
        <w:rPr>
          <w:rFonts w:ascii="Times New Roman" w:hAnsi="Times New Roman"/>
          <w:lang w:val="sv-SE"/>
        </w:rPr>
        <w:t xml:space="preserve"> </w:t>
      </w:r>
      <w:r w:rsidRPr="000C4889">
        <w:rPr>
          <w:rFonts w:ascii="Times New Roman" w:hAnsi="Times New Roman"/>
        </w:rPr>
        <w:t>полушария</w:t>
      </w:r>
      <w:r w:rsidRPr="000C4889">
        <w:rPr>
          <w:rFonts w:ascii="Times New Roman" w:hAnsi="Times New Roman"/>
          <w:lang w:val="sv-SE"/>
        </w:rPr>
        <w:t xml:space="preserve"> / </w:t>
      </w:r>
      <w:r w:rsidRPr="000C4889">
        <w:rPr>
          <w:rFonts w:ascii="Times New Roman" w:hAnsi="Times New Roman"/>
        </w:rPr>
        <w:t>К</w:t>
      </w:r>
      <w:r w:rsidRPr="000C4889">
        <w:rPr>
          <w:rFonts w:ascii="Times New Roman" w:hAnsi="Times New Roman"/>
          <w:lang w:val="sv-SE"/>
        </w:rPr>
        <w:t xml:space="preserve">. </w:t>
      </w:r>
      <w:r w:rsidRPr="000C4889">
        <w:rPr>
          <w:rFonts w:ascii="Times New Roman" w:hAnsi="Times New Roman"/>
        </w:rPr>
        <w:t>Г</w:t>
      </w:r>
      <w:r w:rsidRPr="000C4889">
        <w:rPr>
          <w:rFonts w:ascii="Times New Roman" w:hAnsi="Times New Roman"/>
          <w:lang w:val="sv-SE"/>
        </w:rPr>
        <w:t xml:space="preserve">. </w:t>
      </w:r>
      <w:r w:rsidRPr="000C4889">
        <w:rPr>
          <w:rFonts w:ascii="Times New Roman" w:hAnsi="Times New Roman"/>
        </w:rPr>
        <w:t>Леви</w:t>
      </w:r>
      <w:r w:rsidRPr="000C4889">
        <w:rPr>
          <w:rFonts w:ascii="Times New Roman" w:hAnsi="Times New Roman"/>
          <w:lang w:val="sv-SE"/>
        </w:rPr>
        <w:t xml:space="preserve">, </w:t>
      </w:r>
      <w:r w:rsidRPr="000C4889">
        <w:rPr>
          <w:rFonts w:ascii="Times New Roman" w:hAnsi="Times New Roman"/>
        </w:rPr>
        <w:t>Н</w:t>
      </w:r>
      <w:r w:rsidRPr="000C4889">
        <w:rPr>
          <w:rFonts w:ascii="Times New Roman" w:hAnsi="Times New Roman"/>
          <w:lang w:val="sv-SE"/>
        </w:rPr>
        <w:t xml:space="preserve">. </w:t>
      </w:r>
      <w:r w:rsidRPr="000C4889">
        <w:rPr>
          <w:rFonts w:ascii="Times New Roman" w:hAnsi="Times New Roman"/>
        </w:rPr>
        <w:t>В</w:t>
      </w:r>
      <w:r w:rsidRPr="000C4889">
        <w:rPr>
          <w:rFonts w:ascii="Times New Roman" w:hAnsi="Times New Roman"/>
          <w:lang w:val="sv-SE"/>
        </w:rPr>
        <w:t xml:space="preserve">. </w:t>
      </w:r>
      <w:r w:rsidRPr="000C4889">
        <w:rPr>
          <w:rFonts w:ascii="Times New Roman" w:hAnsi="Times New Roman"/>
        </w:rPr>
        <w:t>Задонина</w:t>
      </w:r>
      <w:r w:rsidRPr="000C4889">
        <w:rPr>
          <w:rFonts w:ascii="Times New Roman" w:hAnsi="Times New Roman"/>
          <w:lang w:val="sv-SE"/>
        </w:rPr>
        <w:t xml:space="preserve">, </w:t>
      </w:r>
      <w:r w:rsidRPr="000C4889">
        <w:rPr>
          <w:rFonts w:ascii="Times New Roman" w:hAnsi="Times New Roman"/>
        </w:rPr>
        <w:t>С</w:t>
      </w:r>
      <w:r w:rsidRPr="000C4889">
        <w:rPr>
          <w:rFonts w:ascii="Times New Roman" w:hAnsi="Times New Roman"/>
          <w:lang w:val="sv-SE"/>
        </w:rPr>
        <w:t xml:space="preserve">. </w:t>
      </w:r>
      <w:r w:rsidRPr="000C4889">
        <w:rPr>
          <w:rFonts w:ascii="Times New Roman" w:hAnsi="Times New Roman"/>
        </w:rPr>
        <w:t>А</w:t>
      </w:r>
      <w:r w:rsidRPr="000C4889">
        <w:rPr>
          <w:rFonts w:ascii="Times New Roman" w:hAnsi="Times New Roman"/>
          <w:lang w:val="sv-SE"/>
        </w:rPr>
        <w:t xml:space="preserve">. </w:t>
      </w:r>
      <w:r w:rsidRPr="000C4889">
        <w:rPr>
          <w:rFonts w:ascii="Times New Roman" w:hAnsi="Times New Roman"/>
        </w:rPr>
        <w:t>Язев</w:t>
      </w:r>
      <w:r w:rsidRPr="000C4889">
        <w:rPr>
          <w:rFonts w:ascii="Times New Roman" w:hAnsi="Times New Roman"/>
          <w:lang w:val="sv-SE"/>
        </w:rPr>
        <w:t xml:space="preserve">. – </w:t>
      </w:r>
      <w:r w:rsidRPr="000C4889">
        <w:rPr>
          <w:rFonts w:ascii="Times New Roman" w:hAnsi="Times New Roman"/>
        </w:rPr>
        <w:t>Иркутск</w:t>
      </w:r>
      <w:r w:rsidRPr="000C4889">
        <w:rPr>
          <w:rFonts w:ascii="Times New Roman" w:hAnsi="Times New Roman"/>
          <w:lang w:val="sv-SE"/>
        </w:rPr>
        <w:t xml:space="preserve"> : </w:t>
      </w:r>
      <w:r w:rsidRPr="000C4889">
        <w:rPr>
          <w:rFonts w:ascii="Times New Roman" w:hAnsi="Times New Roman"/>
        </w:rPr>
        <w:t>Изд</w:t>
      </w:r>
      <w:r w:rsidRPr="000C4889">
        <w:rPr>
          <w:rFonts w:ascii="Times New Roman" w:hAnsi="Times New Roman"/>
          <w:lang w:val="sv-SE"/>
        </w:rPr>
        <w:t>-</w:t>
      </w:r>
      <w:r w:rsidRPr="000C4889">
        <w:rPr>
          <w:rFonts w:ascii="Times New Roman" w:hAnsi="Times New Roman"/>
        </w:rPr>
        <w:t>во</w:t>
      </w:r>
      <w:r w:rsidRPr="000C4889">
        <w:rPr>
          <w:rFonts w:ascii="Times New Roman" w:hAnsi="Times New Roman"/>
          <w:lang w:val="sv-SE"/>
        </w:rPr>
        <w:t xml:space="preserve"> </w:t>
      </w:r>
      <w:r w:rsidRPr="000C4889">
        <w:rPr>
          <w:rFonts w:ascii="Times New Roman" w:hAnsi="Times New Roman"/>
        </w:rPr>
        <w:t>Иркут</w:t>
      </w:r>
      <w:r w:rsidRPr="000C4889">
        <w:rPr>
          <w:rFonts w:ascii="Times New Roman" w:hAnsi="Times New Roman"/>
          <w:lang w:val="sv-SE"/>
        </w:rPr>
        <w:t xml:space="preserve">. </w:t>
      </w:r>
      <w:r w:rsidRPr="000C4889">
        <w:rPr>
          <w:rFonts w:ascii="Times New Roman" w:hAnsi="Times New Roman"/>
        </w:rPr>
        <w:t>гос</w:t>
      </w:r>
      <w:r w:rsidRPr="000C4889">
        <w:rPr>
          <w:rFonts w:ascii="Times New Roman" w:hAnsi="Times New Roman"/>
          <w:lang w:val="sv-SE"/>
        </w:rPr>
        <w:t xml:space="preserve">. </w:t>
      </w:r>
      <w:r w:rsidRPr="000C4889">
        <w:rPr>
          <w:rFonts w:ascii="Times New Roman" w:hAnsi="Times New Roman"/>
        </w:rPr>
        <w:t>ун</w:t>
      </w:r>
      <w:r w:rsidRPr="000C4889">
        <w:rPr>
          <w:rFonts w:ascii="Times New Roman" w:hAnsi="Times New Roman"/>
          <w:lang w:val="sv-SE"/>
        </w:rPr>
        <w:t>-</w:t>
      </w:r>
      <w:r w:rsidRPr="000C4889">
        <w:rPr>
          <w:rFonts w:ascii="Times New Roman" w:hAnsi="Times New Roman"/>
        </w:rPr>
        <w:t>та</w:t>
      </w:r>
      <w:r w:rsidRPr="000C4889">
        <w:rPr>
          <w:rFonts w:ascii="Times New Roman" w:hAnsi="Times New Roman"/>
          <w:lang w:val="sv-SE"/>
        </w:rPr>
        <w:t xml:space="preserve">, 2011. – </w:t>
      </w:r>
      <w:r w:rsidRPr="000C4889">
        <w:rPr>
          <w:rFonts w:ascii="Times New Roman" w:hAnsi="Times New Roman"/>
        </w:rPr>
        <w:t>Т</w:t>
      </w:r>
      <w:r w:rsidRPr="000C4889">
        <w:rPr>
          <w:rFonts w:ascii="Times New Roman" w:hAnsi="Times New Roman"/>
          <w:lang w:val="sv-SE"/>
        </w:rPr>
        <w:t xml:space="preserve">. 3. – 847 </w:t>
      </w:r>
      <w:r w:rsidRPr="000C4889">
        <w:rPr>
          <w:rFonts w:ascii="Times New Roman" w:hAnsi="Times New Roman"/>
        </w:rPr>
        <w:t>с</w:t>
      </w:r>
      <w:r w:rsidRPr="000C4889">
        <w:rPr>
          <w:rFonts w:ascii="Times New Roman" w:hAnsi="Times New Roman"/>
          <w:lang w:val="sv-SE"/>
        </w:rPr>
        <w:t>.</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Lister A. M. 2009. Late-glacial mammoth skeletons (</w:t>
      </w:r>
      <w:r w:rsidRPr="000C4889">
        <w:rPr>
          <w:rFonts w:ascii="Times New Roman" w:hAnsi="Times New Roman"/>
          <w:i/>
          <w:lang w:val="en-US"/>
        </w:rPr>
        <w:t>Mammuthus primigenius</w:t>
      </w:r>
      <w:r w:rsidRPr="000C4889">
        <w:rPr>
          <w:rFonts w:ascii="Times New Roman" w:hAnsi="Times New Roman"/>
          <w:lang w:val="en-US"/>
        </w:rPr>
        <w:t>) from Condover (Shropshire, UK): anatomy, pathology, taphonomy and chronological significance. Geological Journal 44: 447–479. DOI: 10.1002/gj.1162</w:t>
      </w:r>
    </w:p>
    <w:p w:rsidR="006B24B5" w:rsidRPr="000C4889" w:rsidRDefault="006B24B5" w:rsidP="000C4889">
      <w:pPr>
        <w:spacing w:line="276" w:lineRule="auto"/>
        <w:rPr>
          <w:rFonts w:ascii="Times New Roman" w:hAnsi="Times New Roman"/>
          <w:color w:val="000000"/>
          <w:lang w:val="en-US"/>
        </w:rPr>
      </w:pPr>
      <w:r w:rsidRPr="000C4889">
        <w:rPr>
          <w:rFonts w:ascii="Times New Roman" w:hAnsi="Times New Roman"/>
          <w:color w:val="000000"/>
          <w:lang w:val="en-US"/>
        </w:rPr>
        <w:t>Lisitsyn S. 2015. The late Gravettian of Borshevo 5 in the context of the Kostenki-Borshevo sites (Don basin, Russia). Quaternary International 359-360: 372-383. http://dx.doi.org/10.1016/j.quaint.2014.10.043</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 xml:space="preserve">Lorenzen E.D., Nogués-Bravo D., Orlando L., Weinstock J., Binladen J., Marske K.A., Ugan A., Borregaard., M.K., Gilbert M.T.P., Nielsen R., Ho S.Y.W., Goebel T., Graf  K.E., Byers D., Stenderup J., Rasmussen M., Campos P., Leonard J.A., Koepfli K.-P., Froese D., Zazula., G, Stafford T.W., Aaris-Sørensen K., Batra P., Haywood A.M., Singarayer J.S., Valdes P.J., Boeskorov G., Burns J.A., Davydov S.P., Haile J., Jenkins D.L., Kosintsev P., Kuznetsova T., Lai X., Martin L.D., McDonald H.G., Mol D., Meldgaard M., Munch K., Stephan E., Sablin M., Sommer R.S., Sipko T., Scott E., Suchard  M.A., Tikhonov A., Willerslev R., Wayne R.K., Cooper A., Hofreiter M., Sher A., Shapiro B., Rahbek C. &amp; Willerslev E. 2011. Species-specific responses of Late Quaternary megafauna to climate and humans. </w:t>
      </w:r>
      <w:r w:rsidRPr="000C4889">
        <w:rPr>
          <w:rStyle w:val="Uwydatnienie"/>
          <w:rFonts w:ascii="Times New Roman" w:hAnsi="Times New Roman"/>
          <w:i w:val="0"/>
          <w:iCs/>
          <w:lang w:val="en-US"/>
        </w:rPr>
        <w:t>Nature</w:t>
      </w:r>
      <w:r w:rsidRPr="000C4889">
        <w:rPr>
          <w:rFonts w:ascii="Times New Roman" w:hAnsi="Times New Roman"/>
          <w:i/>
          <w:lang w:val="en-US"/>
        </w:rPr>
        <w:t>,</w:t>
      </w:r>
      <w:r w:rsidRPr="000C4889">
        <w:rPr>
          <w:rFonts w:ascii="Times New Roman" w:hAnsi="Times New Roman"/>
          <w:lang w:val="en-US"/>
        </w:rPr>
        <w:t xml:space="preserve">  479, 7373, pp. 359-64. DOI: 10.1038/nature10574.</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Maschenko E.N., Gablina S.S., Tesakov A.S., Simakova A. N. The Sevsk woolly mammoth (</w:t>
      </w:r>
      <w:r w:rsidRPr="000C4889">
        <w:rPr>
          <w:rFonts w:ascii="Times New Roman" w:hAnsi="Times New Roman"/>
          <w:i/>
          <w:lang w:val="en-US"/>
        </w:rPr>
        <w:t>Mammuthus primigenius</w:t>
      </w:r>
      <w:r w:rsidRPr="000C4889">
        <w:rPr>
          <w:rFonts w:ascii="Times New Roman" w:hAnsi="Times New Roman"/>
          <w:lang w:val="en-US"/>
        </w:rPr>
        <w:t>) site in Russia: Taphonomic, biological and behavioral interpretations. Quaternary International 142-143: 147-165. doi:10.1016/j.quaint.2005.03.013</w:t>
      </w:r>
    </w:p>
    <w:p w:rsidR="006B24B5" w:rsidRPr="000C4889" w:rsidRDefault="006B24B5" w:rsidP="000C4889">
      <w:pPr>
        <w:autoSpaceDE w:val="0"/>
        <w:autoSpaceDN w:val="0"/>
        <w:adjustRightInd w:val="0"/>
        <w:spacing w:line="276" w:lineRule="auto"/>
        <w:rPr>
          <w:rFonts w:ascii="Times New Roman" w:hAnsi="Times New Roman"/>
          <w:color w:val="000000"/>
        </w:rPr>
      </w:pPr>
      <w:r w:rsidRPr="000C4889">
        <w:rPr>
          <w:rFonts w:ascii="Times New Roman" w:hAnsi="Times New Roman"/>
          <w:color w:val="000000"/>
          <w:lang w:val="en-US"/>
        </w:rPr>
        <w:t>Motuzko A. 2010. Discovery of the herd of Late Pleistocene mammoths in Belarus // Quaternary stratigraphy and paleontology of the Southern Russia: connections between Europe, Africa and Asia</w:t>
      </w:r>
      <w:r w:rsidRPr="000C4889">
        <w:rPr>
          <w:rFonts w:ascii="Times New Roman" w:hAnsi="Times New Roman"/>
          <w:b/>
          <w:bCs/>
          <w:color w:val="000000"/>
          <w:lang w:val="en-US"/>
        </w:rPr>
        <w:t xml:space="preserve">: </w:t>
      </w:r>
      <w:r w:rsidRPr="000C4889">
        <w:rPr>
          <w:rFonts w:ascii="Times New Roman" w:hAnsi="Times New Roman"/>
          <w:color w:val="000000"/>
          <w:lang w:val="en-US"/>
        </w:rPr>
        <w:t xml:space="preserve">Abstracts of the International INQUA-SEQS Conference (Rostov-on-Don, June 21–26, 2010). </w:t>
      </w:r>
      <w:r w:rsidRPr="000C4889">
        <w:rPr>
          <w:rFonts w:ascii="Times New Roman" w:hAnsi="Times New Roman"/>
          <w:color w:val="000000"/>
        </w:rPr>
        <w:t>Rostov-on- Don, 2010. P.103-105.</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rPr>
        <w:t xml:space="preserve">Nadachowski A., Lipecki G., Wojtal P., Miękina B. 2011. </w:t>
      </w:r>
      <w:r w:rsidRPr="000C4889">
        <w:rPr>
          <w:rFonts w:ascii="Times New Roman" w:hAnsi="Times New Roman"/>
          <w:lang w:val="en-US"/>
        </w:rPr>
        <w:t>Radiocarbon chronology of woolly mammoth (</w:t>
      </w:r>
      <w:r w:rsidRPr="000C4889">
        <w:rPr>
          <w:rFonts w:ascii="Times New Roman" w:hAnsi="Times New Roman"/>
          <w:i/>
          <w:lang w:val="en-US"/>
        </w:rPr>
        <w:t>Mammuthus primigenius</w:t>
      </w:r>
      <w:r w:rsidRPr="000C4889">
        <w:rPr>
          <w:rFonts w:ascii="Times New Roman" w:hAnsi="Times New Roman"/>
          <w:lang w:val="en-US"/>
        </w:rPr>
        <w:t>) from Poland. Quaternary International 245: 186-192</w:t>
      </w:r>
      <w:r w:rsidRPr="000C4889">
        <w:rPr>
          <w:rFonts w:ascii="Times New Roman" w:hAnsi="Times New Roman"/>
          <w:color w:val="000066"/>
          <w:lang w:val="en-US"/>
        </w:rPr>
        <w:t>.</w:t>
      </w:r>
    </w:p>
    <w:p w:rsidR="006B24B5" w:rsidRPr="00310818"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 xml:space="preserve">Nadachowski A., Krajcarz M., Krajcarz M.T., Madeyska T., Ridush B., Valde-Nowak P., Wojtal P., Zarzecka-Szubińska K. 2015. </w:t>
      </w:r>
      <w:r w:rsidRPr="000C4889">
        <w:rPr>
          <w:rFonts w:ascii="Times New Roman" w:hAnsi="Times New Roman"/>
        </w:rPr>
        <w:t xml:space="preserve">Fauna kręgowców z wybranych stanowisk strefy pery- i metakarpackiej w młodszym plejstocenie [In:] M. Łanczont, T. Madeyska (Eds) </w:t>
      </w:r>
      <w:r w:rsidRPr="000C4889">
        <w:rPr>
          <w:rFonts w:ascii="Times New Roman" w:hAnsi="Times New Roman"/>
          <w:bCs/>
        </w:rPr>
        <w:t xml:space="preserve">"Paleolityczna ekumena strefy pery- i metakarpackiej". </w:t>
      </w:r>
      <w:r w:rsidRPr="00310818">
        <w:rPr>
          <w:rFonts w:ascii="Times New Roman" w:hAnsi="Times New Roman"/>
          <w:bCs/>
          <w:lang w:val="en-US"/>
        </w:rPr>
        <w:t>Wyd. UMCS, Lublin:</w:t>
      </w:r>
      <w:r w:rsidRPr="00310818">
        <w:rPr>
          <w:rFonts w:ascii="Times New Roman" w:hAnsi="Times New Roman"/>
          <w:lang w:val="en-US"/>
        </w:rPr>
        <w:t xml:space="preserve"> 597-642. ISBN: 978-83-7784-674-2</w:t>
      </w:r>
    </w:p>
    <w:p w:rsidR="006B24B5" w:rsidRPr="000C4889" w:rsidRDefault="006B24B5" w:rsidP="000C4889">
      <w:pPr>
        <w:spacing w:line="276" w:lineRule="auto"/>
        <w:rPr>
          <w:rFonts w:ascii="Times New Roman" w:hAnsi="Times New Roman"/>
          <w:lang w:val="en-US"/>
        </w:rPr>
      </w:pPr>
      <w:r w:rsidRPr="00310818">
        <w:rPr>
          <w:rFonts w:ascii="Times New Roman" w:hAnsi="Times New Roman"/>
          <w:lang w:val="en-US"/>
        </w:rPr>
        <w:t xml:space="preserve">Napierala H. 2008. Die Tierknochen aus dem Kesslerloch. </w:t>
      </w:r>
      <w:r w:rsidRPr="000C4889">
        <w:rPr>
          <w:rFonts w:ascii="Times New Roman" w:hAnsi="Times New Roman"/>
          <w:lang w:val="en-US"/>
        </w:rPr>
        <w:t>Neubearbeitung der paläolithischen Fauna. Beiträge zur Schaffhauser Archäologie 2. Baudepartement des Kantons Schaffhausen, Schaffhausen, 128p.</w:t>
      </w:r>
    </w:p>
    <w:p w:rsidR="006B24B5" w:rsidRPr="00310818" w:rsidRDefault="006B24B5" w:rsidP="000C4889">
      <w:pPr>
        <w:autoSpaceDE w:val="0"/>
        <w:autoSpaceDN w:val="0"/>
        <w:adjustRightInd w:val="0"/>
        <w:spacing w:line="276" w:lineRule="auto"/>
        <w:rPr>
          <w:rFonts w:ascii="Times New Roman" w:hAnsi="Times New Roman"/>
        </w:rPr>
      </w:pPr>
      <w:r w:rsidRPr="000C4889">
        <w:rPr>
          <w:rStyle w:val="st"/>
          <w:rFonts w:ascii="Times New Roman" w:hAnsi="Times New Roman"/>
          <w:lang w:val="en-US"/>
        </w:rPr>
        <w:t xml:space="preserve">Nerudová Z. 2015. </w:t>
      </w:r>
      <w:r w:rsidRPr="000C4889">
        <w:rPr>
          <w:rStyle w:val="Uwydatnienie"/>
          <w:rFonts w:ascii="Times New Roman" w:hAnsi="Times New Roman"/>
          <w:i w:val="0"/>
          <w:iCs/>
          <w:lang w:val="en-US"/>
        </w:rPr>
        <w:t>On site settlement activities: The example of the Epigravettian Site of Brno-Štýřice III (Czech Republic</w:t>
      </w:r>
      <w:r w:rsidRPr="000C4889">
        <w:rPr>
          <w:rStyle w:val="st"/>
          <w:rFonts w:ascii="Times New Roman" w:hAnsi="Times New Roman"/>
          <w:lang w:val="en-US"/>
        </w:rPr>
        <w:t>)</w:t>
      </w:r>
      <w:r w:rsidRPr="000C4889">
        <w:rPr>
          <w:rStyle w:val="st"/>
          <w:rFonts w:ascii="Times New Roman" w:hAnsi="Times New Roman"/>
          <w:i/>
          <w:lang w:val="en-US"/>
        </w:rPr>
        <w:t xml:space="preserve">. </w:t>
      </w:r>
      <w:r w:rsidRPr="00310818">
        <w:rPr>
          <w:rStyle w:val="st"/>
          <w:rFonts w:ascii="Times New Roman" w:hAnsi="Times New Roman"/>
        </w:rPr>
        <w:t>Anthropologie (Brno) 53: 245–256.</w:t>
      </w:r>
    </w:p>
    <w:p w:rsidR="006B24B5" w:rsidRPr="000C4889" w:rsidRDefault="006B24B5" w:rsidP="000C4889">
      <w:pPr>
        <w:autoSpaceDE w:val="0"/>
        <w:autoSpaceDN w:val="0"/>
        <w:adjustRightInd w:val="0"/>
        <w:spacing w:line="276" w:lineRule="auto"/>
        <w:rPr>
          <w:rFonts w:ascii="Times New Roman" w:hAnsi="Times New Roman"/>
          <w:lang w:val="en-US"/>
        </w:rPr>
      </w:pPr>
      <w:r w:rsidRPr="00310818">
        <w:rPr>
          <w:rFonts w:ascii="Times New Roman" w:hAnsi="Times New Roman"/>
        </w:rPr>
        <w:t xml:space="preserve">Nerudová Z., Neruda P., Lisá L., Roblíčková M. 2012. Záchranný výzkum mladopaleolitických lokalit v Brně-Štýřicích v kontextu osídlení Brněnska (Rescue excavation of the Upper Palaeolithic sites in Brno-Štýřice in the context of Brno region). </w:t>
      </w:r>
      <w:r w:rsidRPr="000C4889">
        <w:rPr>
          <w:rFonts w:ascii="Times New Roman" w:hAnsi="Times New Roman"/>
          <w:lang w:val="en-US"/>
        </w:rPr>
        <w:t>Archeologické rozhledy LXIV–2012: 591–627.</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lastRenderedPageBreak/>
        <w:t>Nerudová, Z., Neruda, P. 2014: Štýřice III (Koněvova St. or Vídeňská St.) -</w:t>
      </w:r>
      <w:r w:rsidR="0095319D" w:rsidRPr="000C4889">
        <w:rPr>
          <w:rFonts w:ascii="Times New Roman" w:hAnsi="Times New Roman"/>
          <w:lang w:val="en-US"/>
        </w:rPr>
        <w:t xml:space="preserve"> </w:t>
      </w:r>
      <w:r w:rsidRPr="000C4889">
        <w:rPr>
          <w:rFonts w:ascii="Times New Roman" w:hAnsi="Times New Roman"/>
          <w:lang w:val="en-US"/>
        </w:rPr>
        <w:t>Epigravettian site in Brno city (Czech Republic). IANSA, Vol. 5, Issue 1, 7-18.</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Nesin V., Rekovets L</w:t>
      </w:r>
      <w:r w:rsidRPr="000C4889">
        <w:rPr>
          <w:rFonts w:ascii="Times New Roman" w:hAnsi="Times New Roman"/>
          <w:bCs/>
          <w:lang w:val="en-US"/>
        </w:rPr>
        <w:t>. 2003.</w:t>
      </w:r>
      <w:r w:rsidRPr="000C4889">
        <w:rPr>
          <w:rFonts w:ascii="Times New Roman" w:hAnsi="Times New Roman"/>
          <w:b/>
          <w:bCs/>
          <w:lang w:val="en-US"/>
        </w:rPr>
        <w:t xml:space="preserve"> </w:t>
      </w:r>
      <w:r w:rsidRPr="000C4889">
        <w:rPr>
          <w:rFonts w:ascii="Times New Roman" w:hAnsi="Times New Roman"/>
          <w:lang w:val="en-US"/>
        </w:rPr>
        <w:t>Kopachiv – a new paleolithic camp of Mammoth hunters in Ukraine. Occasional Papers in Earth Sciences No. 5. 3</w:t>
      </w:r>
      <w:r w:rsidRPr="000C4889">
        <w:rPr>
          <w:rFonts w:ascii="Times New Roman" w:hAnsi="Times New Roman"/>
          <w:vertAlign w:val="superscript"/>
          <w:lang w:val="en-US"/>
        </w:rPr>
        <w:t>rd</w:t>
      </w:r>
      <w:r w:rsidRPr="000C4889">
        <w:rPr>
          <w:rFonts w:ascii="Times New Roman" w:hAnsi="Times New Roman"/>
          <w:lang w:val="en-US"/>
        </w:rPr>
        <w:t xml:space="preserve"> Int. Mammoth Conf., 2003. – Yukon, 2003. Pp. 116–118.</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Nielsen E. 2013. Response of the Lateglacial fauna to climatic change. Palaeogeography, Palaeoclimatology, Palaeoecology 391: 99–110. http://dx.doi.org/10.1016/j.palaeo.2012.12.012</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Nuzhnyi D. 2006. The Latest Epigravettian Assemblages of the Middle Dnieper Basin (Northern Ukraine). Archaeologia Baltica 7: 58-93.</w:t>
      </w:r>
    </w:p>
    <w:p w:rsidR="006B24B5" w:rsidRPr="000C4889" w:rsidRDefault="006B24B5" w:rsidP="000C4889">
      <w:pPr>
        <w:spacing w:line="276" w:lineRule="auto"/>
        <w:rPr>
          <w:rFonts w:ascii="Times New Roman" w:hAnsi="Times New Roman"/>
          <w:b/>
          <w:lang w:val="sv-SE"/>
        </w:rPr>
      </w:pPr>
      <w:r w:rsidRPr="000C4889">
        <w:rPr>
          <w:rFonts w:ascii="Times New Roman" w:hAnsi="Times New Roman"/>
          <w:lang w:val="sv-SE"/>
        </w:rPr>
        <w:t>Nuzhnyi D. Yu. 2014. [</w:t>
      </w:r>
      <w:r w:rsidRPr="000C4889">
        <w:rPr>
          <w:rFonts w:ascii="Times New Roman" w:hAnsi="Times New Roman"/>
        </w:rPr>
        <w:t>Нужний</w:t>
      </w:r>
      <w:r w:rsidRPr="000C4889">
        <w:rPr>
          <w:rFonts w:ascii="Times New Roman" w:hAnsi="Times New Roman"/>
          <w:lang w:val="sv-SE"/>
        </w:rPr>
        <w:t xml:space="preserve"> </w:t>
      </w:r>
      <w:r w:rsidRPr="000C4889">
        <w:rPr>
          <w:rFonts w:ascii="Times New Roman" w:hAnsi="Times New Roman"/>
        </w:rPr>
        <w:t>Д</w:t>
      </w:r>
      <w:r w:rsidRPr="000C4889">
        <w:rPr>
          <w:rFonts w:ascii="Times New Roman" w:hAnsi="Times New Roman"/>
          <w:lang w:val="sv-SE"/>
        </w:rPr>
        <w:t xml:space="preserve">. </w:t>
      </w:r>
      <w:r w:rsidRPr="000C4889">
        <w:rPr>
          <w:rFonts w:ascii="Times New Roman" w:hAnsi="Times New Roman"/>
        </w:rPr>
        <w:t>Ю</w:t>
      </w:r>
      <w:r w:rsidRPr="000C4889">
        <w:rPr>
          <w:rFonts w:ascii="Times New Roman" w:hAnsi="Times New Roman"/>
          <w:lang w:val="sv-SE"/>
        </w:rPr>
        <w:t xml:space="preserve">. 2014]. </w:t>
      </w:r>
      <w:r w:rsidRPr="000C4889">
        <w:rPr>
          <w:rFonts w:ascii="Times New Roman" w:hAnsi="Times New Roman"/>
        </w:rPr>
        <w:t>Крем</w:t>
      </w:r>
      <w:r w:rsidRPr="000C4889">
        <w:rPr>
          <w:rFonts w:ascii="Times New Roman" w:hAnsi="Times New Roman"/>
          <w:lang w:val="sv-SE"/>
        </w:rPr>
        <w:t>`</w:t>
      </w:r>
      <w:r w:rsidRPr="000C4889">
        <w:rPr>
          <w:rFonts w:ascii="Times New Roman" w:hAnsi="Times New Roman"/>
        </w:rPr>
        <w:t>яний</w:t>
      </w:r>
      <w:r w:rsidRPr="000C4889">
        <w:rPr>
          <w:rFonts w:ascii="Times New Roman" w:hAnsi="Times New Roman"/>
          <w:lang w:val="sv-SE"/>
        </w:rPr>
        <w:t xml:space="preserve"> </w:t>
      </w:r>
      <w:r w:rsidRPr="000C4889">
        <w:rPr>
          <w:rFonts w:ascii="Times New Roman" w:hAnsi="Times New Roman"/>
        </w:rPr>
        <w:t>комплекс</w:t>
      </w:r>
      <w:r w:rsidRPr="000C4889">
        <w:rPr>
          <w:rFonts w:ascii="Times New Roman" w:hAnsi="Times New Roman"/>
          <w:lang w:val="sv-SE"/>
        </w:rPr>
        <w:t xml:space="preserve"> </w:t>
      </w:r>
      <w:r w:rsidRPr="000C4889">
        <w:rPr>
          <w:rFonts w:ascii="Times New Roman" w:hAnsi="Times New Roman"/>
        </w:rPr>
        <w:t>другого</w:t>
      </w:r>
      <w:r w:rsidRPr="000C4889">
        <w:rPr>
          <w:rFonts w:ascii="Times New Roman" w:hAnsi="Times New Roman"/>
          <w:lang w:val="sv-SE"/>
        </w:rPr>
        <w:t xml:space="preserve"> </w:t>
      </w:r>
      <w:r w:rsidRPr="000C4889">
        <w:rPr>
          <w:rFonts w:ascii="Times New Roman" w:hAnsi="Times New Roman"/>
        </w:rPr>
        <w:t>житла</w:t>
      </w:r>
      <w:r w:rsidRPr="000C4889">
        <w:rPr>
          <w:rFonts w:ascii="Times New Roman" w:hAnsi="Times New Roman"/>
          <w:lang w:val="sv-SE"/>
        </w:rPr>
        <w:t xml:space="preserve"> </w:t>
      </w:r>
      <w:r w:rsidRPr="000C4889">
        <w:rPr>
          <w:rFonts w:ascii="Times New Roman" w:hAnsi="Times New Roman"/>
        </w:rPr>
        <w:t>верхньопалеолітичного</w:t>
      </w:r>
      <w:r w:rsidRPr="000C4889">
        <w:rPr>
          <w:rFonts w:ascii="Times New Roman" w:hAnsi="Times New Roman"/>
          <w:lang w:val="sv-SE"/>
        </w:rPr>
        <w:t xml:space="preserve"> </w:t>
      </w:r>
      <w:r w:rsidRPr="000C4889">
        <w:rPr>
          <w:rFonts w:ascii="Times New Roman" w:hAnsi="Times New Roman"/>
        </w:rPr>
        <w:t>поселення</w:t>
      </w:r>
      <w:r w:rsidRPr="000C4889">
        <w:rPr>
          <w:rFonts w:ascii="Times New Roman" w:hAnsi="Times New Roman"/>
          <w:lang w:val="sv-SE"/>
        </w:rPr>
        <w:t xml:space="preserve"> </w:t>
      </w:r>
      <w:r w:rsidRPr="000C4889">
        <w:rPr>
          <w:rFonts w:ascii="Times New Roman" w:hAnsi="Times New Roman"/>
        </w:rPr>
        <w:t>Межиріч</w:t>
      </w:r>
      <w:r w:rsidRPr="000C4889">
        <w:rPr>
          <w:rFonts w:ascii="Times New Roman" w:hAnsi="Times New Roman"/>
          <w:lang w:val="sv-SE"/>
        </w:rPr>
        <w:t xml:space="preserve"> (The lithic assemblage of the second dwelling of Mezhirich Upper Palaeolithic site). </w:t>
      </w:r>
      <w:r w:rsidRPr="000C4889">
        <w:rPr>
          <w:rFonts w:ascii="Times New Roman" w:hAnsi="Times New Roman"/>
        </w:rPr>
        <w:t>Епіграветські</w:t>
      </w:r>
      <w:r w:rsidRPr="000C4889">
        <w:rPr>
          <w:rFonts w:ascii="Times New Roman" w:hAnsi="Times New Roman"/>
          <w:lang w:val="sv-SE"/>
        </w:rPr>
        <w:t xml:space="preserve"> </w:t>
      </w:r>
      <w:r w:rsidRPr="000C4889">
        <w:rPr>
          <w:rFonts w:ascii="Times New Roman" w:hAnsi="Times New Roman"/>
        </w:rPr>
        <w:t>пам</w:t>
      </w:r>
      <w:r w:rsidRPr="000C4889">
        <w:rPr>
          <w:rFonts w:ascii="Times New Roman" w:hAnsi="Times New Roman"/>
          <w:lang w:val="sv-SE"/>
        </w:rPr>
        <w:t>`</w:t>
      </w:r>
      <w:r w:rsidRPr="000C4889">
        <w:rPr>
          <w:rFonts w:ascii="Times New Roman" w:hAnsi="Times New Roman"/>
        </w:rPr>
        <w:t>ятки</w:t>
      </w:r>
      <w:r w:rsidRPr="000C4889">
        <w:rPr>
          <w:rFonts w:ascii="Times New Roman" w:hAnsi="Times New Roman"/>
          <w:lang w:val="sv-SE"/>
        </w:rPr>
        <w:t xml:space="preserve"> </w:t>
      </w:r>
      <w:r w:rsidRPr="000C4889">
        <w:rPr>
          <w:rFonts w:ascii="Times New Roman" w:hAnsi="Times New Roman"/>
        </w:rPr>
        <w:t>середнього</w:t>
      </w:r>
      <w:r w:rsidRPr="000C4889">
        <w:rPr>
          <w:rFonts w:ascii="Times New Roman" w:hAnsi="Times New Roman"/>
          <w:lang w:val="sv-SE"/>
        </w:rPr>
        <w:t xml:space="preserve"> </w:t>
      </w:r>
      <w:r w:rsidRPr="000C4889">
        <w:rPr>
          <w:rFonts w:ascii="Times New Roman" w:hAnsi="Times New Roman"/>
        </w:rPr>
        <w:t>Подніпров</w:t>
      </w:r>
      <w:r w:rsidRPr="000C4889">
        <w:rPr>
          <w:rFonts w:ascii="Times New Roman" w:hAnsi="Times New Roman"/>
          <w:lang w:val="sv-SE"/>
        </w:rPr>
        <w:t>`</w:t>
      </w:r>
      <w:r w:rsidRPr="000C4889">
        <w:rPr>
          <w:rFonts w:ascii="Times New Roman" w:hAnsi="Times New Roman"/>
        </w:rPr>
        <w:t>я</w:t>
      </w:r>
      <w:r w:rsidRPr="000C4889">
        <w:rPr>
          <w:rFonts w:ascii="Times New Roman" w:hAnsi="Times New Roman"/>
          <w:lang w:val="sv-SE"/>
        </w:rPr>
        <w:t xml:space="preserve">. </w:t>
      </w:r>
      <w:r w:rsidRPr="000C4889">
        <w:rPr>
          <w:rFonts w:ascii="Times New Roman" w:hAnsi="Times New Roman"/>
        </w:rPr>
        <w:t>Эпиграветтские</w:t>
      </w:r>
      <w:r w:rsidRPr="000C4889">
        <w:rPr>
          <w:rFonts w:ascii="Times New Roman" w:hAnsi="Times New Roman"/>
          <w:lang w:val="sv-SE"/>
        </w:rPr>
        <w:t xml:space="preserve"> </w:t>
      </w:r>
      <w:r w:rsidRPr="000C4889">
        <w:rPr>
          <w:rFonts w:ascii="Times New Roman" w:hAnsi="Times New Roman"/>
        </w:rPr>
        <w:t>памятники</w:t>
      </w:r>
      <w:r w:rsidRPr="000C4889">
        <w:rPr>
          <w:rFonts w:ascii="Times New Roman" w:hAnsi="Times New Roman"/>
          <w:lang w:val="sv-SE"/>
        </w:rPr>
        <w:t xml:space="preserve"> </w:t>
      </w:r>
      <w:r w:rsidRPr="000C4889">
        <w:rPr>
          <w:rFonts w:ascii="Times New Roman" w:hAnsi="Times New Roman"/>
        </w:rPr>
        <w:t>среднего</w:t>
      </w:r>
      <w:r w:rsidRPr="000C4889">
        <w:rPr>
          <w:rFonts w:ascii="Times New Roman" w:hAnsi="Times New Roman"/>
          <w:lang w:val="sv-SE"/>
        </w:rPr>
        <w:t xml:space="preserve"> </w:t>
      </w:r>
      <w:r w:rsidRPr="000C4889">
        <w:rPr>
          <w:rFonts w:ascii="Times New Roman" w:hAnsi="Times New Roman"/>
        </w:rPr>
        <w:t>Поднепровья</w:t>
      </w:r>
      <w:r w:rsidRPr="000C4889">
        <w:rPr>
          <w:rFonts w:ascii="Times New Roman" w:hAnsi="Times New Roman"/>
          <w:lang w:val="sv-SE"/>
        </w:rPr>
        <w:t xml:space="preserve"> /Epigravettian Sites of Midlle Dnipro Region/. </w:t>
      </w:r>
      <w:r w:rsidRPr="000C4889">
        <w:rPr>
          <w:rFonts w:ascii="Times New Roman" w:hAnsi="Times New Roman"/>
        </w:rPr>
        <w:t>Археологічний</w:t>
      </w:r>
      <w:r w:rsidRPr="000C4889">
        <w:rPr>
          <w:rFonts w:ascii="Times New Roman" w:hAnsi="Times New Roman"/>
          <w:lang w:val="sv-SE"/>
        </w:rPr>
        <w:t xml:space="preserve"> </w:t>
      </w:r>
      <w:r w:rsidRPr="000C4889">
        <w:rPr>
          <w:rFonts w:ascii="Times New Roman" w:hAnsi="Times New Roman"/>
        </w:rPr>
        <w:t>альманах</w:t>
      </w:r>
      <w:r w:rsidRPr="000C4889">
        <w:rPr>
          <w:rFonts w:ascii="Times New Roman" w:hAnsi="Times New Roman"/>
          <w:lang w:val="sv-SE"/>
        </w:rPr>
        <w:t xml:space="preserve"> № 31: 69-80, Kyiv.</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sv-SE"/>
        </w:rPr>
        <w:t xml:space="preserve">Obada T., van der Plicht J., 2010. The Valea Morilor layer (Chisinau, Republic of Moldova) e a new station of mammoth hunters/Le gisement Valea Morilor (Chişinău, République de Moldova) e une nouvelle station de chasseurs de mammouths. </w:t>
      </w:r>
      <w:r w:rsidRPr="000C4889">
        <w:rPr>
          <w:rFonts w:ascii="Times New Roman" w:hAnsi="Times New Roman"/>
          <w:lang w:val="en-US"/>
        </w:rPr>
        <w:t>Quaternaire, Hors-série (3): The Vth International Conference on mammoth and their relatives/Ve Conférence Internationale sur les mammouths et leur famille, 30th aout - 4 september 2010 Le Puy-en-Velay (Direction: Frederic Lacombat &amp; Dick Mol), Paris, 139.</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s-419"/>
        </w:rPr>
        <w:t xml:space="preserve">Obada T., van der Plicht J., Markova A., Prepelitsa A. 2012. </w:t>
      </w:r>
      <w:r w:rsidRPr="000C4889">
        <w:rPr>
          <w:rFonts w:ascii="Times New Roman" w:hAnsi="Times New Roman"/>
          <w:lang w:val="en-US"/>
        </w:rPr>
        <w:t>Preliminary results of studies of the Valea Morilor Upper Palaeolithic site (Chişinău, Republic of Moldova): A new camp of mammoth hunters. Quaternary International 276-277: 227-241. doi:10.1016/j.quaint.2012.04.015</w:t>
      </w:r>
    </w:p>
    <w:p w:rsidR="006B24B5" w:rsidRPr="000C4889" w:rsidRDefault="006B24B5" w:rsidP="000C4889">
      <w:pPr>
        <w:autoSpaceDE w:val="0"/>
        <w:autoSpaceDN w:val="0"/>
        <w:adjustRightInd w:val="0"/>
        <w:spacing w:line="276" w:lineRule="auto"/>
        <w:rPr>
          <w:rFonts w:ascii="Times New Roman" w:eastAsia="TimesNewRomanPSMT" w:hAnsi="Times New Roman"/>
          <w:lang w:val="es-419"/>
        </w:rPr>
      </w:pPr>
      <w:r w:rsidRPr="000C4889">
        <w:rPr>
          <w:rFonts w:ascii="Times New Roman" w:hAnsi="Times New Roman"/>
          <w:lang w:val="en-US"/>
        </w:rPr>
        <w:t xml:space="preserve">Oberlin C., Pion </w:t>
      </w:r>
      <w:r w:rsidRPr="000C4889">
        <w:rPr>
          <w:rFonts w:ascii="Times New Roman" w:eastAsia="TimesNewRomanPSMT" w:hAnsi="Times New Roman"/>
          <w:lang w:val="en-US"/>
        </w:rPr>
        <w:t xml:space="preserve">G. 2009. Le corpus des datations radiocarbone et la disparition du Renne, </w:t>
      </w:r>
      <w:r w:rsidRPr="000C4889">
        <w:rPr>
          <w:rFonts w:ascii="Times New Roman" w:eastAsia="TimesNewRomanPS-ItalicMT" w:hAnsi="Times New Roman"/>
          <w:iCs/>
          <w:lang w:val="en-US"/>
        </w:rPr>
        <w:t xml:space="preserve">in </w:t>
      </w:r>
      <w:r w:rsidRPr="000C4889">
        <w:rPr>
          <w:rFonts w:ascii="Times New Roman" w:eastAsia="TimesNewRomanPSMT" w:hAnsi="Times New Roman"/>
          <w:lang w:val="en-US"/>
        </w:rPr>
        <w:t xml:space="preserve">G. Pion et L. Mevel (coord.), </w:t>
      </w:r>
      <w:r w:rsidRPr="000C4889">
        <w:rPr>
          <w:rFonts w:ascii="Times New Roman" w:eastAsia="TimesNewRomanPS-ItalicMT" w:hAnsi="Times New Roman"/>
          <w:iCs/>
          <w:lang w:val="en-US"/>
        </w:rPr>
        <w:t xml:space="preserve">La fin du Paléolithique supérieur dans les Alpes du Nord, le Jura méridional et les régions limitrophes. </w:t>
      </w:r>
      <w:r w:rsidRPr="000C4889">
        <w:rPr>
          <w:rFonts w:ascii="Times New Roman" w:eastAsia="TimesNewRomanPS-ItalicMT" w:hAnsi="Times New Roman"/>
          <w:iCs/>
          <w:lang w:val="es-419"/>
        </w:rPr>
        <w:t>Approches culturelles et environnementales</w:t>
      </w:r>
      <w:r w:rsidRPr="000C4889">
        <w:rPr>
          <w:rFonts w:ascii="Times New Roman" w:eastAsia="TimesNewRomanPSMT" w:hAnsi="Times New Roman"/>
          <w:lang w:val="es-419"/>
        </w:rPr>
        <w:t>, Paris, Société</w:t>
      </w:r>
      <w:r w:rsidRPr="000C4889">
        <w:rPr>
          <w:rFonts w:ascii="Times New Roman" w:eastAsia="TimesNewRomanPS-ItalicMT" w:hAnsi="Times New Roman"/>
          <w:iCs/>
          <w:lang w:val="es-419"/>
        </w:rPr>
        <w:t xml:space="preserve"> </w:t>
      </w:r>
      <w:r w:rsidRPr="000C4889">
        <w:rPr>
          <w:rFonts w:ascii="Times New Roman" w:eastAsia="TimesNewRomanPSMT" w:hAnsi="Times New Roman"/>
          <w:lang w:val="es-419"/>
        </w:rPr>
        <w:t>préhistorique française (Mémoire, 50), p. 51-58.</w:t>
      </w:r>
    </w:p>
    <w:p w:rsidR="006B24B5" w:rsidRPr="000C4889" w:rsidRDefault="006B24B5" w:rsidP="000C4889">
      <w:pPr>
        <w:spacing w:line="276" w:lineRule="auto"/>
        <w:rPr>
          <w:rFonts w:ascii="Times New Roman" w:eastAsia="NimbusRomanNo9LOT-Medi" w:hAnsi="Times New Roman"/>
          <w:lang w:val="es-419"/>
        </w:rPr>
      </w:pPr>
      <w:r w:rsidRPr="000C4889">
        <w:rPr>
          <w:rFonts w:ascii="Times New Roman" w:eastAsia="NimbusRomanNo9LOT-Medi" w:hAnsi="Times New Roman"/>
          <w:lang w:val="es-419"/>
        </w:rPr>
        <w:t xml:space="preserve">Oliva, M. </w:t>
      </w:r>
      <w:r w:rsidRPr="000C4889">
        <w:rPr>
          <w:rFonts w:ascii="Times New Roman" w:hAnsi="Times New Roman"/>
          <w:lang w:val="es-419"/>
        </w:rPr>
        <w:t xml:space="preserve">2007. 1. Část. Charakteristika lokalit a inventářů. In Oliva, M., Klápště, J., Měřínský, Z. eds.: </w:t>
      </w:r>
      <w:r w:rsidRPr="000C4889">
        <w:rPr>
          <w:rFonts w:ascii="Times New Roman" w:hAnsi="Times New Roman"/>
          <w:i/>
          <w:iCs/>
          <w:lang w:val="es-419"/>
        </w:rPr>
        <w:t>Gravettien na Moravě</w:t>
      </w:r>
      <w:r w:rsidRPr="000C4889">
        <w:rPr>
          <w:rFonts w:ascii="Times New Roman" w:hAnsi="Times New Roman"/>
          <w:lang w:val="es-419"/>
        </w:rPr>
        <w:t>. Brno: [Masarykova univerzita, Filozofická fakulta], Dissertationes archaeologicae Brunenses/Pragensesque, 54.</w:t>
      </w:r>
    </w:p>
    <w:p w:rsidR="006B24B5" w:rsidRPr="000C4889" w:rsidRDefault="006B24B5" w:rsidP="000C4889">
      <w:pPr>
        <w:spacing w:line="276" w:lineRule="auto"/>
        <w:rPr>
          <w:rFonts w:ascii="Times New Roman" w:hAnsi="Times New Roman"/>
          <w:lang w:val="es-419"/>
        </w:rPr>
      </w:pPr>
      <w:r w:rsidRPr="000C4889">
        <w:rPr>
          <w:rFonts w:ascii="Times New Roman" w:hAnsi="Times New Roman"/>
          <w:lang w:val="es-419"/>
        </w:rPr>
        <w:t>Palkopoulou E., Dalén L., Lister A.M., Vartanyan S., Sablin M., Sher A., Edmark V.N., Brandström M.D., Germonpré M., Barnes I., Thomas J.A. 2013 Holarctic genetic structure and range dynamics in the woolly mammoth. Proc. R. Soc. B, 280: 20131910. http://dx.doi.org/10.1098/rspb.2013.1910</w:t>
      </w:r>
    </w:p>
    <w:p w:rsidR="006B24B5" w:rsidRPr="000C4889" w:rsidRDefault="006B24B5" w:rsidP="000C4889">
      <w:pPr>
        <w:autoSpaceDE w:val="0"/>
        <w:autoSpaceDN w:val="0"/>
        <w:adjustRightInd w:val="0"/>
        <w:spacing w:line="276" w:lineRule="auto"/>
        <w:rPr>
          <w:rFonts w:ascii="Times New Roman" w:hAnsi="Times New Roman"/>
          <w:iCs/>
          <w:lang w:val="en-US"/>
        </w:rPr>
      </w:pPr>
      <w:r w:rsidRPr="000C4889">
        <w:rPr>
          <w:rFonts w:ascii="Times New Roman" w:hAnsi="Times New Roman"/>
          <w:bCs/>
          <w:lang w:val="es-419"/>
        </w:rPr>
        <w:t>Ponomarev D. V., Markova</w:t>
      </w:r>
      <w:r w:rsidRPr="000C4889">
        <w:rPr>
          <w:rFonts w:ascii="Times New Roman" w:hAnsi="Times New Roman"/>
          <w:bCs/>
          <w:i/>
          <w:iCs/>
          <w:lang w:val="es-419"/>
        </w:rPr>
        <w:t xml:space="preserve"> </w:t>
      </w:r>
      <w:r w:rsidRPr="000C4889">
        <w:rPr>
          <w:rFonts w:ascii="Times New Roman" w:hAnsi="Times New Roman"/>
          <w:bCs/>
          <w:lang w:val="es-419"/>
        </w:rPr>
        <w:t>A. K., van Kolfschoten</w:t>
      </w:r>
      <w:r w:rsidRPr="000C4889">
        <w:rPr>
          <w:rFonts w:ascii="Times New Roman" w:hAnsi="Times New Roman"/>
          <w:bCs/>
          <w:i/>
          <w:iCs/>
          <w:lang w:val="es-419"/>
        </w:rPr>
        <w:t xml:space="preserve"> </w:t>
      </w:r>
      <w:r w:rsidRPr="000C4889">
        <w:rPr>
          <w:rFonts w:ascii="Times New Roman" w:hAnsi="Times New Roman"/>
          <w:bCs/>
          <w:lang w:val="es-419"/>
        </w:rPr>
        <w:t>T., and van der Plicht</w:t>
      </w:r>
      <w:r w:rsidRPr="000C4889">
        <w:rPr>
          <w:rFonts w:ascii="Times New Roman" w:hAnsi="Times New Roman"/>
          <w:lang w:val="es-419"/>
        </w:rPr>
        <w:t xml:space="preserve"> </w:t>
      </w:r>
      <w:r w:rsidRPr="000C4889">
        <w:rPr>
          <w:rFonts w:ascii="Times New Roman" w:hAnsi="Times New Roman"/>
          <w:bCs/>
          <w:lang w:val="es-419"/>
        </w:rPr>
        <w:t xml:space="preserve">J. 2012. </w:t>
      </w:r>
      <w:r w:rsidRPr="000C4889">
        <w:rPr>
          <w:rFonts w:ascii="Times New Roman" w:hAnsi="Times New Roman"/>
          <w:bCs/>
          <w:lang w:val="en-US"/>
        </w:rPr>
        <w:t xml:space="preserve">Radiocarbon Dates of Late Quaternary Mammals in the Archangelsk Region and Their Contribution to Reconstructions of the Last Glaciation in Eastern Europe. </w:t>
      </w:r>
      <w:r w:rsidRPr="000C4889">
        <w:rPr>
          <w:rFonts w:ascii="Times New Roman" w:hAnsi="Times New Roman"/>
          <w:iCs/>
          <w:lang w:val="en-US"/>
        </w:rPr>
        <w:t>ISSN 1028_334X, Doklady Earth Sciences, 2012, Vol. 444, Part 2, pp. 706–710. © P</w:t>
      </w:r>
      <w:r w:rsidR="0095319D" w:rsidRPr="000C4889">
        <w:rPr>
          <w:rFonts w:ascii="Times New Roman" w:hAnsi="Times New Roman"/>
          <w:iCs/>
          <w:lang w:val="en-US"/>
        </w:rPr>
        <w:t xml:space="preserve">leiades Publishing, Ltd., 2012. </w:t>
      </w:r>
      <w:r w:rsidRPr="000C4889">
        <w:rPr>
          <w:rFonts w:ascii="Times New Roman" w:hAnsi="Times New Roman"/>
          <w:iCs/>
          <w:lang w:val="en-US"/>
        </w:rPr>
        <w:t>Original Russian Text © D.V. Ponomarev, A.K. Markova, T. van Kolfschoten, J. van der Plicht, 2012, published in Doklady Akademii Nauk, 2012, Vol. 444, No. 6, pp. 635–639.</w:t>
      </w:r>
    </w:p>
    <w:p w:rsidR="006B24B5" w:rsidRPr="000C4889" w:rsidRDefault="006B24B5" w:rsidP="000C4889">
      <w:pPr>
        <w:autoSpaceDE w:val="0"/>
        <w:autoSpaceDN w:val="0"/>
        <w:adjustRightInd w:val="0"/>
        <w:spacing w:line="276" w:lineRule="auto"/>
        <w:rPr>
          <w:rFonts w:ascii="Times New Roman" w:hAnsi="Times New Roman"/>
          <w:b/>
          <w:lang w:val="sv-SE"/>
        </w:rPr>
      </w:pPr>
      <w:r w:rsidRPr="000C4889">
        <w:rPr>
          <w:rFonts w:ascii="Times New Roman" w:hAnsi="Times New Roman"/>
          <w:lang w:val="sv-SE"/>
        </w:rPr>
        <w:t>Praslov N. D. &amp; Sulerzhitsky L. D. 1999. [</w:t>
      </w:r>
      <w:r w:rsidRPr="000C4889">
        <w:rPr>
          <w:rStyle w:val="a"/>
          <w:rFonts w:ascii="Times New Roman" w:hAnsi="Times New Roman"/>
          <w:color w:val="231F20"/>
        </w:rPr>
        <w:t>Праслов</w:t>
      </w:r>
      <w:r w:rsidRPr="000C4889">
        <w:rPr>
          <w:rStyle w:val="a"/>
          <w:rFonts w:ascii="Times New Roman" w:hAnsi="Times New Roman"/>
          <w:color w:val="231F20"/>
          <w:lang w:val="sv-SE"/>
        </w:rPr>
        <w:t xml:space="preserve"> </w:t>
      </w:r>
      <w:r w:rsidRPr="000C4889">
        <w:rPr>
          <w:rStyle w:val="a"/>
          <w:rFonts w:ascii="Times New Roman" w:hAnsi="Times New Roman"/>
          <w:color w:val="231F20"/>
        </w:rPr>
        <w:t>Н</w:t>
      </w:r>
      <w:r w:rsidRPr="000C4889">
        <w:rPr>
          <w:rStyle w:val="a"/>
          <w:rFonts w:ascii="Times New Roman" w:hAnsi="Times New Roman"/>
          <w:color w:val="231F20"/>
          <w:lang w:val="sv-SE"/>
        </w:rPr>
        <w:t>.</w:t>
      </w:r>
      <w:r w:rsidRPr="000C4889">
        <w:rPr>
          <w:rStyle w:val="a"/>
          <w:rFonts w:ascii="Times New Roman" w:hAnsi="Times New Roman"/>
          <w:color w:val="231F20"/>
        </w:rPr>
        <w:t>Д</w:t>
      </w:r>
      <w:r w:rsidRPr="000C4889">
        <w:rPr>
          <w:rStyle w:val="a"/>
          <w:rFonts w:ascii="Times New Roman" w:hAnsi="Times New Roman"/>
          <w:color w:val="231F20"/>
          <w:lang w:val="sv-SE"/>
        </w:rPr>
        <w:t xml:space="preserve">., </w:t>
      </w:r>
      <w:r w:rsidRPr="000C4889">
        <w:rPr>
          <w:rStyle w:val="a"/>
          <w:rFonts w:ascii="Times New Roman" w:hAnsi="Times New Roman"/>
          <w:color w:val="231F20"/>
        </w:rPr>
        <w:t>Сулер</w:t>
      </w:r>
      <w:r w:rsidRPr="000C4889">
        <w:rPr>
          <w:rStyle w:val="l6"/>
          <w:rFonts w:ascii="Times New Roman" w:hAnsi="Times New Roman"/>
          <w:color w:val="231F20"/>
        </w:rPr>
        <w:t>жицкий</w:t>
      </w:r>
      <w:r w:rsidRPr="000C4889">
        <w:rPr>
          <w:rStyle w:val="l6"/>
          <w:rFonts w:ascii="Times New Roman" w:hAnsi="Times New Roman"/>
          <w:color w:val="231F20"/>
          <w:lang w:val="sv-SE"/>
        </w:rPr>
        <w:t xml:space="preserve"> </w:t>
      </w:r>
      <w:r w:rsidRPr="000C4889">
        <w:rPr>
          <w:rStyle w:val="l6"/>
          <w:rFonts w:ascii="Times New Roman" w:hAnsi="Times New Roman"/>
          <w:color w:val="231F20"/>
        </w:rPr>
        <w:t>Л</w:t>
      </w:r>
      <w:r w:rsidRPr="000C4889">
        <w:rPr>
          <w:rStyle w:val="l6"/>
          <w:rFonts w:ascii="Times New Roman" w:hAnsi="Times New Roman"/>
          <w:color w:val="231F20"/>
          <w:lang w:val="sv-SE"/>
        </w:rPr>
        <w:t>.</w:t>
      </w:r>
      <w:r w:rsidRPr="000C4889">
        <w:rPr>
          <w:rStyle w:val="l6"/>
          <w:rFonts w:ascii="Times New Roman" w:hAnsi="Times New Roman"/>
          <w:color w:val="231F20"/>
        </w:rPr>
        <w:t>Д</w:t>
      </w:r>
      <w:r w:rsidRPr="000C4889">
        <w:rPr>
          <w:rStyle w:val="l6"/>
          <w:rFonts w:ascii="Times New Roman" w:hAnsi="Times New Roman"/>
          <w:color w:val="231F20"/>
          <w:lang w:val="sv-SE"/>
        </w:rPr>
        <w:t>. 1999].</w:t>
      </w:r>
      <w:r w:rsidRPr="000C4889">
        <w:rPr>
          <w:rStyle w:val="a"/>
          <w:rFonts w:ascii="Times New Roman" w:hAnsi="Times New Roman"/>
          <w:color w:val="231F20"/>
          <w:spacing w:val="-13"/>
          <w:lang w:val="sv-SE"/>
        </w:rPr>
        <w:t xml:space="preserve"> </w:t>
      </w:r>
      <w:r w:rsidRPr="000C4889">
        <w:rPr>
          <w:rStyle w:val="a"/>
          <w:rFonts w:ascii="Times New Roman" w:hAnsi="Times New Roman"/>
          <w:color w:val="231F20"/>
          <w:spacing w:val="-13"/>
        </w:rPr>
        <w:t>Новые</w:t>
      </w:r>
      <w:r w:rsidRPr="000C4889">
        <w:rPr>
          <w:rStyle w:val="a"/>
          <w:rFonts w:ascii="Times New Roman" w:hAnsi="Times New Roman"/>
          <w:color w:val="231F20"/>
          <w:spacing w:val="-13"/>
          <w:lang w:val="sv-SE"/>
        </w:rPr>
        <w:t xml:space="preserve"> </w:t>
      </w:r>
      <w:r w:rsidRPr="000C4889">
        <w:rPr>
          <w:rStyle w:val="a"/>
          <w:rFonts w:ascii="Times New Roman" w:hAnsi="Times New Roman"/>
          <w:color w:val="231F20"/>
          <w:spacing w:val="-13"/>
        </w:rPr>
        <w:t>данные</w:t>
      </w:r>
      <w:r w:rsidRPr="000C4889">
        <w:rPr>
          <w:rStyle w:val="a"/>
          <w:rFonts w:ascii="Times New Roman" w:hAnsi="Times New Roman"/>
          <w:color w:val="231F20"/>
          <w:spacing w:val="-13"/>
          <w:lang w:val="sv-SE"/>
        </w:rPr>
        <w:t xml:space="preserve"> </w:t>
      </w:r>
      <w:r w:rsidRPr="000C4889">
        <w:rPr>
          <w:rStyle w:val="a"/>
          <w:rFonts w:ascii="Times New Roman" w:hAnsi="Times New Roman"/>
          <w:color w:val="231F20"/>
          <w:spacing w:val="-13"/>
        </w:rPr>
        <w:t>по</w:t>
      </w:r>
      <w:r w:rsidRPr="000C4889">
        <w:rPr>
          <w:rStyle w:val="a"/>
          <w:rFonts w:ascii="Times New Roman" w:hAnsi="Times New Roman"/>
          <w:color w:val="231F20"/>
          <w:spacing w:val="-13"/>
          <w:lang w:val="sv-SE"/>
        </w:rPr>
        <w:t xml:space="preserve"> </w:t>
      </w:r>
      <w:r w:rsidRPr="000C4889">
        <w:rPr>
          <w:rStyle w:val="a"/>
          <w:rFonts w:ascii="Times New Roman" w:hAnsi="Times New Roman"/>
          <w:color w:val="231F20"/>
        </w:rPr>
        <w:t>хронологии</w:t>
      </w:r>
      <w:r w:rsidRPr="000C4889">
        <w:rPr>
          <w:rStyle w:val="a"/>
          <w:rFonts w:ascii="Times New Roman" w:hAnsi="Times New Roman"/>
          <w:color w:val="231F20"/>
          <w:lang w:val="sv-SE"/>
        </w:rPr>
        <w:t xml:space="preserve"> </w:t>
      </w:r>
      <w:r w:rsidRPr="000C4889">
        <w:rPr>
          <w:rStyle w:val="a"/>
          <w:rFonts w:ascii="Times New Roman" w:hAnsi="Times New Roman"/>
          <w:color w:val="231F20"/>
        </w:rPr>
        <w:t>палеолитических</w:t>
      </w:r>
      <w:r w:rsidRPr="000C4889">
        <w:rPr>
          <w:rStyle w:val="a"/>
          <w:rFonts w:ascii="Times New Roman" w:hAnsi="Times New Roman"/>
          <w:color w:val="231F20"/>
          <w:lang w:val="sv-SE"/>
        </w:rPr>
        <w:t xml:space="preserve"> </w:t>
      </w:r>
      <w:r w:rsidRPr="000C4889">
        <w:rPr>
          <w:rStyle w:val="a"/>
          <w:rFonts w:ascii="Times New Roman" w:hAnsi="Times New Roman"/>
          <w:color w:val="231F20"/>
        </w:rPr>
        <w:t>стоянок</w:t>
      </w:r>
      <w:r w:rsidRPr="000C4889">
        <w:rPr>
          <w:rStyle w:val="a"/>
          <w:rFonts w:ascii="Times New Roman" w:hAnsi="Times New Roman"/>
          <w:color w:val="231F20"/>
          <w:lang w:val="sv-SE"/>
        </w:rPr>
        <w:t xml:space="preserve"> </w:t>
      </w:r>
      <w:r w:rsidRPr="000C4889">
        <w:rPr>
          <w:rStyle w:val="a"/>
          <w:rFonts w:ascii="Times New Roman" w:hAnsi="Times New Roman"/>
          <w:color w:val="231F20"/>
        </w:rPr>
        <w:t>в</w:t>
      </w:r>
      <w:r w:rsidRPr="000C4889">
        <w:rPr>
          <w:rStyle w:val="a"/>
          <w:rFonts w:ascii="Times New Roman" w:hAnsi="Times New Roman"/>
          <w:color w:val="231F20"/>
          <w:lang w:val="sv-SE"/>
        </w:rPr>
        <w:t xml:space="preserve"> </w:t>
      </w:r>
      <w:r w:rsidRPr="000C4889">
        <w:rPr>
          <w:rStyle w:val="a"/>
          <w:rFonts w:ascii="Times New Roman" w:hAnsi="Times New Roman"/>
          <w:color w:val="231F20"/>
        </w:rPr>
        <w:t>Костенках</w:t>
      </w:r>
      <w:r w:rsidRPr="000C4889">
        <w:rPr>
          <w:rStyle w:val="a"/>
          <w:rFonts w:ascii="Times New Roman" w:hAnsi="Times New Roman"/>
          <w:color w:val="231F20"/>
          <w:lang w:val="sv-SE"/>
        </w:rPr>
        <w:t xml:space="preserve"> </w:t>
      </w:r>
      <w:r w:rsidRPr="000C4889">
        <w:rPr>
          <w:rStyle w:val="a"/>
          <w:rFonts w:ascii="Times New Roman" w:hAnsi="Times New Roman"/>
          <w:color w:val="231F20"/>
        </w:rPr>
        <w:t>на</w:t>
      </w:r>
      <w:r w:rsidRPr="000C4889">
        <w:rPr>
          <w:rStyle w:val="a"/>
          <w:rFonts w:ascii="Times New Roman" w:hAnsi="Times New Roman"/>
          <w:color w:val="231F20"/>
          <w:lang w:val="sv-SE"/>
        </w:rPr>
        <w:t xml:space="preserve"> </w:t>
      </w:r>
      <w:r w:rsidRPr="000C4889">
        <w:rPr>
          <w:rStyle w:val="a"/>
          <w:rFonts w:ascii="Times New Roman" w:hAnsi="Times New Roman"/>
          <w:color w:val="231F20"/>
          <w:spacing w:val="-13"/>
        </w:rPr>
        <w:t>Дону</w:t>
      </w:r>
      <w:r w:rsidRPr="000C4889">
        <w:rPr>
          <w:rStyle w:val="a"/>
          <w:rFonts w:ascii="Times New Roman" w:hAnsi="Times New Roman"/>
          <w:color w:val="231F20"/>
          <w:spacing w:val="-13"/>
          <w:lang w:val="sv-SE"/>
        </w:rPr>
        <w:t xml:space="preserve"> . </w:t>
      </w:r>
      <w:r w:rsidRPr="000C4889">
        <w:rPr>
          <w:rStyle w:val="a"/>
          <w:rFonts w:ascii="Times New Roman" w:hAnsi="Times New Roman"/>
          <w:color w:val="231F20"/>
          <w:spacing w:val="-13"/>
        </w:rPr>
        <w:t>Доклады</w:t>
      </w:r>
      <w:r w:rsidRPr="000C4889">
        <w:rPr>
          <w:rStyle w:val="a"/>
          <w:rFonts w:ascii="Times New Roman" w:hAnsi="Times New Roman"/>
          <w:color w:val="231F20"/>
          <w:spacing w:val="-13"/>
          <w:lang w:val="sv-SE"/>
        </w:rPr>
        <w:t xml:space="preserve"> </w:t>
      </w:r>
      <w:r w:rsidRPr="000C4889">
        <w:rPr>
          <w:rStyle w:val="a"/>
          <w:rFonts w:ascii="Times New Roman" w:hAnsi="Times New Roman"/>
          <w:color w:val="231F20"/>
          <w:spacing w:val="-13"/>
        </w:rPr>
        <w:t>Р</w:t>
      </w:r>
      <w:r w:rsidRPr="000C4889">
        <w:rPr>
          <w:rStyle w:val="l8"/>
          <w:rFonts w:ascii="Times New Roman" w:hAnsi="Times New Roman"/>
          <w:color w:val="231F20"/>
          <w:spacing w:val="-13"/>
        </w:rPr>
        <w:t>АН</w:t>
      </w:r>
      <w:r w:rsidRPr="000C4889">
        <w:rPr>
          <w:rStyle w:val="l8"/>
          <w:rFonts w:ascii="Times New Roman" w:hAnsi="Times New Roman"/>
          <w:color w:val="231F20"/>
          <w:spacing w:val="-13"/>
          <w:lang w:val="sv-SE"/>
        </w:rPr>
        <w:t xml:space="preserve">. </w:t>
      </w:r>
      <w:r w:rsidRPr="000C4889">
        <w:rPr>
          <w:rStyle w:val="l8"/>
          <w:rFonts w:ascii="Times New Roman" w:hAnsi="Times New Roman"/>
          <w:color w:val="231F20"/>
          <w:spacing w:val="-13"/>
        </w:rPr>
        <w:t>Сер</w:t>
      </w:r>
      <w:r w:rsidRPr="000C4889">
        <w:rPr>
          <w:rStyle w:val="l8"/>
          <w:rFonts w:ascii="Times New Roman" w:hAnsi="Times New Roman"/>
          <w:color w:val="231F20"/>
          <w:spacing w:val="-13"/>
          <w:lang w:val="sv-SE"/>
        </w:rPr>
        <w:t>. «</w:t>
      </w:r>
      <w:r w:rsidRPr="000C4889">
        <w:rPr>
          <w:rStyle w:val="l8"/>
          <w:rFonts w:ascii="Times New Roman" w:hAnsi="Times New Roman"/>
          <w:color w:val="231F20"/>
          <w:spacing w:val="-13"/>
        </w:rPr>
        <w:t>Геология</w:t>
      </w:r>
      <w:r w:rsidRPr="000C4889">
        <w:rPr>
          <w:rStyle w:val="l8"/>
          <w:rFonts w:ascii="Times New Roman" w:hAnsi="Times New Roman"/>
          <w:color w:val="231F20"/>
          <w:spacing w:val="-13"/>
          <w:lang w:val="sv-SE"/>
        </w:rPr>
        <w:t xml:space="preserve">». </w:t>
      </w:r>
      <w:r w:rsidRPr="000C4889">
        <w:rPr>
          <w:rStyle w:val="l8"/>
          <w:rFonts w:ascii="Times New Roman" w:hAnsi="Times New Roman"/>
          <w:color w:val="231F20"/>
          <w:spacing w:val="-13"/>
        </w:rPr>
        <w:t>М</w:t>
      </w:r>
      <w:r w:rsidRPr="000C4889">
        <w:rPr>
          <w:rStyle w:val="l8"/>
          <w:rFonts w:ascii="Times New Roman" w:hAnsi="Times New Roman"/>
          <w:color w:val="231F20"/>
          <w:spacing w:val="-13"/>
          <w:lang w:val="sv-SE"/>
        </w:rPr>
        <w:t xml:space="preserve">., 1999. </w:t>
      </w:r>
      <w:r w:rsidRPr="000C4889">
        <w:rPr>
          <w:rStyle w:val="l8"/>
          <w:rFonts w:ascii="Times New Roman" w:hAnsi="Times New Roman"/>
          <w:color w:val="231F20"/>
          <w:spacing w:val="-13"/>
        </w:rPr>
        <w:t>Т</w:t>
      </w:r>
      <w:r w:rsidRPr="000C4889">
        <w:rPr>
          <w:rStyle w:val="l6"/>
          <w:rFonts w:ascii="Times New Roman" w:hAnsi="Times New Roman"/>
          <w:color w:val="231F20"/>
          <w:spacing w:val="-13"/>
          <w:lang w:val="sv-SE"/>
        </w:rPr>
        <w:t xml:space="preserve">. 365. </w:t>
      </w:r>
      <w:r w:rsidRPr="000C4889">
        <w:rPr>
          <w:rStyle w:val="a"/>
          <w:rFonts w:ascii="Times New Roman" w:hAnsi="Times New Roman"/>
          <w:color w:val="231F20"/>
          <w:lang w:val="sv-SE"/>
        </w:rPr>
        <w:t xml:space="preserve">№. 2. </w:t>
      </w:r>
      <w:r w:rsidRPr="000C4889">
        <w:rPr>
          <w:rStyle w:val="a"/>
          <w:rFonts w:ascii="Times New Roman" w:hAnsi="Times New Roman"/>
          <w:color w:val="231F20"/>
        </w:rPr>
        <w:t>С</w:t>
      </w:r>
      <w:r w:rsidRPr="000C4889">
        <w:rPr>
          <w:rStyle w:val="a"/>
          <w:rFonts w:ascii="Times New Roman" w:hAnsi="Times New Roman"/>
          <w:color w:val="231F20"/>
          <w:lang w:val="sv-SE"/>
        </w:rPr>
        <w:t>. 236–240.</w:t>
      </w:r>
    </w:p>
    <w:p w:rsidR="006B24B5" w:rsidRPr="000C4889" w:rsidRDefault="006B24B5" w:rsidP="000C4889">
      <w:pPr>
        <w:spacing w:line="276" w:lineRule="auto"/>
        <w:rPr>
          <w:rFonts w:ascii="Times New Roman" w:eastAsia="TimesNewRomanPSMT" w:hAnsi="Times New Roman"/>
          <w:lang w:val="en-US"/>
        </w:rPr>
      </w:pPr>
      <w:r w:rsidRPr="000C4889">
        <w:rPr>
          <w:rFonts w:ascii="Times New Roman" w:hAnsi="Times New Roman"/>
          <w:lang w:val="en-US"/>
        </w:rPr>
        <w:lastRenderedPageBreak/>
        <w:t>Protsch R. 1991. Dating of bones in archaeology and anthropology. In Golksu, H.U, M. Oberhofer, and D. Regulla (eds), Scientific Dating Method. Advanced Science and technology Vol 1: Netherlands:271-300. Kluwer Academic Publishers.</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Protsch R. and Weninger B. 1984. Frankfurt Radiocarbon Dates I. Radiocarbon 26 (2): 185-195.</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Punning J. M., Liiva A. and Ilves E. 1968. Tartu Radiocarbon Dates III. Radiocarbon 10 (2): 379-383.</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Puzachenko A. Yu., Markova A.K., Kosintsev P.A.,. van Kolfschoten T., van der Plicht J., Kuznetsova T.V., Tikhonov A.N., Ponomarev D.V., Kuitems M.,</w:t>
      </w:r>
      <w:r w:rsidR="0095319D" w:rsidRPr="000C4889">
        <w:rPr>
          <w:rFonts w:ascii="Times New Roman" w:hAnsi="Times New Roman"/>
          <w:lang w:val="en-US"/>
        </w:rPr>
        <w:t xml:space="preserve"> </w:t>
      </w:r>
      <w:r w:rsidRPr="000C4889">
        <w:rPr>
          <w:rFonts w:ascii="Times New Roman" w:hAnsi="Times New Roman"/>
          <w:lang w:val="en-US"/>
        </w:rPr>
        <w:t>Bachura O.P. 2017. The Eurasian mammoth distribution during the second half of the Late Pleistocene and the Holocene: Regional aspects. Quaternary International 445: 71-88. http://dx.doi.org/10.1016/j.quaint.2016.05.019</w:t>
      </w:r>
    </w:p>
    <w:p w:rsidR="006B24B5" w:rsidRPr="000C4889" w:rsidRDefault="006B24B5" w:rsidP="000C4889">
      <w:pPr>
        <w:spacing w:line="276" w:lineRule="auto"/>
        <w:rPr>
          <w:rFonts w:ascii="Times New Roman" w:hAnsi="Times New Roman"/>
          <w:lang w:val="es-419"/>
        </w:rPr>
      </w:pPr>
      <w:r w:rsidRPr="000C4889">
        <w:rPr>
          <w:rFonts w:ascii="Times New Roman" w:hAnsi="Times New Roman"/>
          <w:lang w:val="en-US"/>
        </w:rPr>
        <w:t xml:space="preserve">Raynal J-P., Lafarge A., Rémy D., Delvigne V., Guadelli J-L., Costamagno S., Le Gall O., Daujeard C., Vivent D., Fernandes P., Le Corre-le Beux M., Vernet G., Bazile F., Lefèvre D. 2014. Datations SMA et nouveaux regards sur l’archéo-séquence du Rond-du-Barry (Polignac, Haute-Loire). </w:t>
      </w:r>
      <w:r w:rsidRPr="000C4889">
        <w:rPr>
          <w:rFonts w:ascii="Times New Roman" w:hAnsi="Times New Roman"/>
          <w:lang w:val="es-419"/>
        </w:rPr>
        <w:t>C. R. Palevol (Comptes Rendus Palevol) 13: 623–636. http://dx.doi.org/10.1016/j.crpv.2014.03.010</w:t>
      </w:r>
    </w:p>
    <w:p w:rsidR="006B24B5" w:rsidRPr="000C4889" w:rsidRDefault="006B24B5" w:rsidP="000C4889">
      <w:pPr>
        <w:spacing w:line="276" w:lineRule="auto"/>
        <w:rPr>
          <w:rFonts w:ascii="Times New Roman" w:hAnsi="Times New Roman"/>
          <w:lang w:val="sv-SE"/>
        </w:rPr>
      </w:pPr>
      <w:r w:rsidRPr="000C4889">
        <w:rPr>
          <w:rFonts w:ascii="Times New Roman" w:hAnsi="Times New Roman"/>
          <w:lang w:val="sv-SE"/>
        </w:rPr>
        <w:t>Rekovets L. I. &amp; Nesin V.A. 2009. [</w:t>
      </w:r>
      <w:r w:rsidRPr="000C4889">
        <w:rPr>
          <w:rFonts w:ascii="Times New Roman" w:hAnsi="Times New Roman"/>
        </w:rPr>
        <w:t>Рековец</w:t>
      </w:r>
      <w:r w:rsidRPr="000C4889">
        <w:rPr>
          <w:rFonts w:ascii="Times New Roman" w:hAnsi="Times New Roman"/>
          <w:lang w:val="sv-SE"/>
        </w:rPr>
        <w:t xml:space="preserve"> </w:t>
      </w:r>
      <w:r w:rsidRPr="000C4889">
        <w:rPr>
          <w:rFonts w:ascii="Times New Roman" w:hAnsi="Times New Roman"/>
        </w:rPr>
        <w:t>Л</w:t>
      </w:r>
      <w:r w:rsidRPr="000C4889">
        <w:rPr>
          <w:rFonts w:ascii="Times New Roman" w:hAnsi="Times New Roman"/>
          <w:lang w:val="sv-SE"/>
        </w:rPr>
        <w:t xml:space="preserve">. </w:t>
      </w:r>
      <w:r w:rsidRPr="000C4889">
        <w:rPr>
          <w:rFonts w:ascii="Times New Roman" w:hAnsi="Times New Roman"/>
        </w:rPr>
        <w:t>И</w:t>
      </w:r>
      <w:r w:rsidRPr="000C4889">
        <w:rPr>
          <w:rFonts w:ascii="Times New Roman" w:hAnsi="Times New Roman"/>
          <w:lang w:val="sv-SE"/>
        </w:rPr>
        <w:t xml:space="preserve">., </w:t>
      </w:r>
      <w:r w:rsidRPr="000C4889">
        <w:rPr>
          <w:rFonts w:ascii="Times New Roman" w:hAnsi="Times New Roman"/>
        </w:rPr>
        <w:t>Несин</w:t>
      </w:r>
      <w:r w:rsidRPr="000C4889">
        <w:rPr>
          <w:rFonts w:ascii="Times New Roman" w:hAnsi="Times New Roman"/>
          <w:lang w:val="sv-SE"/>
        </w:rPr>
        <w:t xml:space="preserve"> </w:t>
      </w:r>
      <w:r w:rsidRPr="000C4889">
        <w:rPr>
          <w:rFonts w:ascii="Times New Roman" w:hAnsi="Times New Roman"/>
        </w:rPr>
        <w:t>В</w:t>
      </w:r>
      <w:r w:rsidRPr="000C4889">
        <w:rPr>
          <w:rFonts w:ascii="Times New Roman" w:hAnsi="Times New Roman"/>
          <w:lang w:val="sv-SE"/>
        </w:rPr>
        <w:t>.</w:t>
      </w:r>
      <w:r w:rsidRPr="000C4889">
        <w:rPr>
          <w:rFonts w:ascii="Times New Roman" w:hAnsi="Times New Roman"/>
        </w:rPr>
        <w:t>А</w:t>
      </w:r>
      <w:r w:rsidRPr="000C4889">
        <w:rPr>
          <w:rFonts w:ascii="Times New Roman" w:hAnsi="Times New Roman"/>
          <w:lang w:val="sv-SE"/>
        </w:rPr>
        <w:t xml:space="preserve">. 2009]. </w:t>
      </w:r>
      <w:r w:rsidRPr="000C4889">
        <w:rPr>
          <w:rFonts w:ascii="Times New Roman" w:hAnsi="Times New Roman"/>
        </w:rPr>
        <w:t>Новая</w:t>
      </w:r>
      <w:r w:rsidRPr="000C4889">
        <w:rPr>
          <w:rFonts w:ascii="Times New Roman" w:hAnsi="Times New Roman"/>
          <w:lang w:val="sv-SE"/>
        </w:rPr>
        <w:t xml:space="preserve"> </w:t>
      </w:r>
      <w:r w:rsidRPr="000C4889">
        <w:rPr>
          <w:rFonts w:ascii="Times New Roman" w:hAnsi="Times New Roman"/>
        </w:rPr>
        <w:t>стоянка</w:t>
      </w:r>
      <w:r w:rsidRPr="000C4889">
        <w:rPr>
          <w:rFonts w:ascii="Times New Roman" w:hAnsi="Times New Roman"/>
          <w:lang w:val="sv-SE"/>
        </w:rPr>
        <w:t xml:space="preserve"> </w:t>
      </w:r>
      <w:r w:rsidRPr="000C4889">
        <w:rPr>
          <w:rFonts w:ascii="Times New Roman" w:hAnsi="Times New Roman"/>
        </w:rPr>
        <w:t>людей</w:t>
      </w:r>
      <w:r w:rsidRPr="000C4889">
        <w:rPr>
          <w:rFonts w:ascii="Times New Roman" w:hAnsi="Times New Roman"/>
          <w:lang w:val="sv-SE"/>
        </w:rPr>
        <w:t xml:space="preserve"> </w:t>
      </w:r>
      <w:r w:rsidRPr="000C4889">
        <w:rPr>
          <w:rFonts w:ascii="Times New Roman" w:hAnsi="Times New Roman"/>
        </w:rPr>
        <w:t>позднего</w:t>
      </w:r>
      <w:r w:rsidRPr="000C4889">
        <w:rPr>
          <w:rFonts w:ascii="Times New Roman" w:hAnsi="Times New Roman"/>
          <w:lang w:val="sv-SE"/>
        </w:rPr>
        <w:t xml:space="preserve"> </w:t>
      </w:r>
      <w:r w:rsidRPr="000C4889">
        <w:rPr>
          <w:rFonts w:ascii="Times New Roman" w:hAnsi="Times New Roman"/>
        </w:rPr>
        <w:t>палеолита</w:t>
      </w:r>
      <w:r w:rsidRPr="000C4889">
        <w:rPr>
          <w:rFonts w:ascii="Times New Roman" w:hAnsi="Times New Roman"/>
          <w:lang w:val="sv-SE"/>
        </w:rPr>
        <w:t xml:space="preserve"> </w:t>
      </w:r>
      <w:r w:rsidRPr="000C4889">
        <w:rPr>
          <w:rFonts w:ascii="Times New Roman" w:hAnsi="Times New Roman"/>
        </w:rPr>
        <w:t>у</w:t>
      </w:r>
      <w:r w:rsidRPr="000C4889">
        <w:rPr>
          <w:rFonts w:ascii="Times New Roman" w:hAnsi="Times New Roman"/>
          <w:lang w:val="sv-SE"/>
        </w:rPr>
        <w:t xml:space="preserve"> </w:t>
      </w:r>
      <w:r w:rsidRPr="000C4889">
        <w:rPr>
          <w:rFonts w:ascii="Times New Roman" w:hAnsi="Times New Roman"/>
        </w:rPr>
        <w:t>села</w:t>
      </w:r>
      <w:r w:rsidRPr="000C4889">
        <w:rPr>
          <w:rFonts w:ascii="Times New Roman" w:hAnsi="Times New Roman"/>
          <w:lang w:val="sv-SE"/>
        </w:rPr>
        <w:t xml:space="preserve"> </w:t>
      </w:r>
      <w:r w:rsidRPr="000C4889">
        <w:rPr>
          <w:rFonts w:ascii="Times New Roman" w:hAnsi="Times New Roman"/>
        </w:rPr>
        <w:t>Копачив</w:t>
      </w:r>
      <w:r w:rsidRPr="000C4889">
        <w:rPr>
          <w:rFonts w:ascii="Times New Roman" w:hAnsi="Times New Roman"/>
          <w:lang w:val="sv-SE"/>
        </w:rPr>
        <w:t xml:space="preserve"> </w:t>
      </w:r>
      <w:r w:rsidRPr="000C4889">
        <w:rPr>
          <w:rFonts w:ascii="Times New Roman" w:hAnsi="Times New Roman"/>
        </w:rPr>
        <w:t>в</w:t>
      </w:r>
      <w:r w:rsidRPr="000C4889">
        <w:rPr>
          <w:rFonts w:ascii="Times New Roman" w:hAnsi="Times New Roman"/>
          <w:lang w:val="sv-SE"/>
        </w:rPr>
        <w:t xml:space="preserve"> </w:t>
      </w:r>
      <w:r w:rsidRPr="000C4889">
        <w:rPr>
          <w:rFonts w:ascii="Times New Roman" w:hAnsi="Times New Roman"/>
        </w:rPr>
        <w:t>Украине</w:t>
      </w:r>
      <w:r w:rsidRPr="000C4889">
        <w:rPr>
          <w:rFonts w:ascii="Times New Roman" w:hAnsi="Times New Roman"/>
          <w:lang w:val="sv-SE"/>
        </w:rPr>
        <w:t xml:space="preserve">. </w:t>
      </w:r>
      <w:r w:rsidRPr="000C4889">
        <w:rPr>
          <w:rFonts w:ascii="Times New Roman" w:eastAsia="TimesNewRomanPSMT" w:hAnsi="Times New Roman"/>
        </w:rPr>
        <w:t>Збірка</w:t>
      </w:r>
      <w:r w:rsidRPr="000C4889">
        <w:rPr>
          <w:rFonts w:ascii="Times New Roman" w:eastAsia="TimesNewRomanPSMT" w:hAnsi="Times New Roman"/>
          <w:lang w:val="sv-SE"/>
        </w:rPr>
        <w:t xml:space="preserve"> </w:t>
      </w:r>
      <w:r w:rsidRPr="000C4889">
        <w:rPr>
          <w:rFonts w:ascii="Times New Roman" w:eastAsia="TimesNewRomanPSMT" w:hAnsi="Times New Roman"/>
        </w:rPr>
        <w:t>наукових</w:t>
      </w:r>
      <w:r w:rsidRPr="000C4889">
        <w:rPr>
          <w:rFonts w:ascii="Times New Roman" w:eastAsia="TimesNewRomanPSMT" w:hAnsi="Times New Roman"/>
          <w:lang w:val="sv-SE"/>
        </w:rPr>
        <w:t xml:space="preserve"> </w:t>
      </w:r>
      <w:r w:rsidRPr="000C4889">
        <w:rPr>
          <w:rFonts w:ascii="Times New Roman" w:eastAsia="TimesNewRomanPSMT" w:hAnsi="Times New Roman"/>
        </w:rPr>
        <w:t>статей</w:t>
      </w:r>
      <w:r w:rsidRPr="000C4889">
        <w:rPr>
          <w:rFonts w:ascii="Times New Roman" w:eastAsia="TimesNewRomanPSMT" w:hAnsi="Times New Roman"/>
          <w:lang w:val="sv-SE"/>
        </w:rPr>
        <w:t xml:space="preserve">. — </w:t>
      </w:r>
      <w:r w:rsidRPr="000C4889">
        <w:rPr>
          <w:rFonts w:ascii="Times New Roman" w:eastAsia="TimesNewRomanPSMT" w:hAnsi="Times New Roman"/>
        </w:rPr>
        <w:t>К</w:t>
      </w:r>
      <w:r w:rsidRPr="000C4889">
        <w:rPr>
          <w:rFonts w:ascii="Times New Roman" w:eastAsia="TimesNewRomanPSMT" w:hAnsi="Times New Roman"/>
          <w:lang w:val="sv-SE"/>
        </w:rPr>
        <w:t xml:space="preserve">.: </w:t>
      </w:r>
      <w:r w:rsidRPr="000C4889">
        <w:rPr>
          <w:rFonts w:ascii="Times New Roman" w:eastAsia="TimesNewRomanPSMT" w:hAnsi="Times New Roman"/>
        </w:rPr>
        <w:t>ВПЦ</w:t>
      </w:r>
      <w:r w:rsidRPr="000C4889">
        <w:rPr>
          <w:rFonts w:ascii="Times New Roman" w:eastAsia="TimesNewRomanPSMT" w:hAnsi="Times New Roman"/>
          <w:lang w:val="sv-SE"/>
        </w:rPr>
        <w:t xml:space="preserve"> «</w:t>
      </w:r>
      <w:r w:rsidRPr="000C4889">
        <w:rPr>
          <w:rFonts w:ascii="Times New Roman" w:eastAsia="TimesNewRomanPSMT" w:hAnsi="Times New Roman"/>
        </w:rPr>
        <w:t>Київський</w:t>
      </w:r>
      <w:r w:rsidRPr="000C4889">
        <w:rPr>
          <w:rFonts w:ascii="Times New Roman" w:eastAsia="TimesNewRomanPSMT" w:hAnsi="Times New Roman"/>
          <w:lang w:val="sv-SE"/>
        </w:rPr>
        <w:t xml:space="preserve"> </w:t>
      </w:r>
      <w:r w:rsidRPr="000C4889">
        <w:rPr>
          <w:rFonts w:ascii="Times New Roman" w:eastAsia="TimesNewRomanPSMT" w:hAnsi="Times New Roman"/>
        </w:rPr>
        <w:t>університет</w:t>
      </w:r>
      <w:r w:rsidRPr="000C4889">
        <w:rPr>
          <w:rFonts w:ascii="Times New Roman" w:eastAsia="TimesNewRomanPSMT" w:hAnsi="Times New Roman"/>
          <w:lang w:val="sv-SE"/>
        </w:rPr>
        <w:t xml:space="preserve">», 2009, </w:t>
      </w:r>
      <w:r w:rsidRPr="000C4889">
        <w:rPr>
          <w:rFonts w:ascii="Times New Roman" w:hAnsi="Times New Roman"/>
          <w:lang w:val="sv-SE"/>
        </w:rPr>
        <w:t xml:space="preserve">No 7-8: 74-78. </w:t>
      </w:r>
    </w:p>
    <w:p w:rsidR="006B24B5" w:rsidRPr="000C4889" w:rsidRDefault="006B24B5" w:rsidP="000C4889">
      <w:pPr>
        <w:autoSpaceDE w:val="0"/>
        <w:autoSpaceDN w:val="0"/>
        <w:adjustRightInd w:val="0"/>
        <w:spacing w:line="276" w:lineRule="auto"/>
        <w:rPr>
          <w:rFonts w:ascii="Times New Roman" w:hAnsi="Times New Roman"/>
          <w:color w:val="000000"/>
          <w:lang w:val="en-US"/>
        </w:rPr>
      </w:pPr>
      <w:r w:rsidRPr="000C4889">
        <w:rPr>
          <w:rFonts w:ascii="Times New Roman" w:hAnsi="Times New Roman"/>
          <w:color w:val="000000"/>
          <w:lang w:val="sv-SE"/>
        </w:rPr>
        <w:t xml:space="preserve">Reynolds, N., Lisitsyn, S.N., Sablin, M.V., Barton, N. and Higham, T.F.G. 2015. </w:t>
      </w:r>
      <w:r w:rsidRPr="000C4889">
        <w:rPr>
          <w:rFonts w:ascii="Times New Roman" w:hAnsi="Times New Roman"/>
          <w:color w:val="000000"/>
          <w:lang w:val="en-US"/>
        </w:rPr>
        <w:t xml:space="preserve">Chronology of the European Russian Gravettian: New radiocarbon dating results and interpretation. </w:t>
      </w:r>
      <w:r w:rsidRPr="000C4889">
        <w:rPr>
          <w:rFonts w:ascii="Times New Roman" w:hAnsi="Times New Roman"/>
          <w:iCs/>
          <w:color w:val="000000"/>
          <w:lang w:val="en-US"/>
        </w:rPr>
        <w:t>Quartär</w:t>
      </w:r>
      <w:r w:rsidRPr="000C4889">
        <w:rPr>
          <w:rFonts w:ascii="Times New Roman" w:hAnsi="Times New Roman"/>
          <w:color w:val="000000"/>
          <w:lang w:val="en-US"/>
        </w:rPr>
        <w:t xml:space="preserve"> 62: 121-132. </w:t>
      </w:r>
      <w:r w:rsidRPr="000C4889">
        <w:rPr>
          <w:rFonts w:ascii="Times New Roman" w:hAnsi="Times New Roman"/>
          <w:iCs/>
          <w:color w:val="000000"/>
          <w:lang w:val="en-US"/>
        </w:rPr>
        <w:t>doi: 10.7485/QU62_5.</w:t>
      </w:r>
    </w:p>
    <w:p w:rsidR="006B24B5" w:rsidRPr="000C4889" w:rsidRDefault="006B24B5" w:rsidP="000C4889">
      <w:pPr>
        <w:spacing w:line="276" w:lineRule="auto"/>
        <w:rPr>
          <w:rFonts w:ascii="Times New Roman" w:hAnsi="Times New Roman"/>
          <w:lang w:val="en-US"/>
        </w:rPr>
      </w:pPr>
      <w:r w:rsidRPr="000C4889">
        <w:rPr>
          <w:rFonts w:ascii="Times New Roman" w:hAnsi="Times New Roman"/>
          <w:bCs/>
          <w:color w:val="000000"/>
          <w:lang w:val="en-US"/>
        </w:rPr>
        <w:t>Richter</w:t>
      </w:r>
      <w:r w:rsidRPr="000C4889">
        <w:rPr>
          <w:rFonts w:ascii="Times New Roman" w:hAnsi="Times New Roman"/>
          <w:bCs/>
          <w:color w:val="101010"/>
          <w:lang w:val="en-US"/>
        </w:rPr>
        <w:t xml:space="preserve"> J. 1987. Jungpaläolithische Funde aus Breitenbach/Kr. Zeitz im Germanischen Nationalmuseum Nürnberg. </w:t>
      </w:r>
      <w:r w:rsidRPr="000C4889">
        <w:rPr>
          <w:rStyle w:val="a"/>
          <w:rFonts w:ascii="Times New Roman" w:hAnsi="Times New Roman"/>
          <w:color w:val="231F20"/>
          <w:lang w:val="en-US"/>
        </w:rPr>
        <w:t xml:space="preserve">Quartär 37/38: </w:t>
      </w:r>
      <w:r w:rsidRPr="000C4889">
        <w:rPr>
          <w:rFonts w:ascii="Times New Roman" w:hAnsi="Times New Roman"/>
          <w:lang w:val="en-US"/>
        </w:rPr>
        <w:t>63-96.</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Roblíčková M., Nerudová Z., Nývltová Fišáková M. 2015. Analýza zvířecích kostí z epigravettienské lokality Brno-Štýřice III, výzkumné sezóny 2012–2014 (Analysis of animal bones from the Epigravettian open-air site Brno-Štýřice III (2012–2014)). Archeologické rozhledy LXVII–2015: 627–653.</w:t>
      </w:r>
    </w:p>
    <w:p w:rsidR="006B24B5" w:rsidRPr="000C4889" w:rsidRDefault="006B24B5" w:rsidP="000C4889">
      <w:pPr>
        <w:spacing w:line="276" w:lineRule="auto"/>
        <w:rPr>
          <w:rFonts w:ascii="Times New Roman" w:hAnsi="Times New Roman"/>
          <w:color w:val="000000"/>
          <w:lang w:val="en-US"/>
        </w:rPr>
      </w:pPr>
      <w:r w:rsidRPr="000C4889">
        <w:rPr>
          <w:rFonts w:ascii="Times New Roman" w:hAnsi="Times New Roman"/>
          <w:color w:val="000000"/>
          <w:lang w:val="en-US"/>
        </w:rPr>
        <w:t>Rowlands M. B. 1971. Radiocarbon Evidence of the Age of an Irish Sea Glaciation in the Vale of Clwyd. Nature Physical Science 230: 9-11.</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Schild R. (ed). 2014. Wilczyce. A Late Magdalenian Winter Hunting Camp in Southern Poland. Warszawa. 448 Pp. ISBN/ISSN 9788363760250</w:t>
      </w:r>
    </w:p>
    <w:p w:rsidR="006B24B5" w:rsidRPr="000C4889" w:rsidRDefault="006B24B5" w:rsidP="000C4889">
      <w:pPr>
        <w:autoSpaceDE w:val="0"/>
        <w:autoSpaceDN w:val="0"/>
        <w:adjustRightInd w:val="0"/>
        <w:spacing w:line="276" w:lineRule="auto"/>
        <w:rPr>
          <w:rFonts w:ascii="Times New Roman" w:hAnsi="Times New Roman"/>
          <w:color w:val="000000"/>
          <w:lang w:val="en-US"/>
        </w:rPr>
      </w:pPr>
      <w:r w:rsidRPr="000C4889">
        <w:rPr>
          <w:rFonts w:ascii="Times New Roman" w:hAnsi="Times New Roman"/>
          <w:color w:val="000000"/>
          <w:lang w:val="en-US"/>
        </w:rPr>
        <w:t>Scourse J. D., Coope G. R., Allen J. R. M., Lister A. M., Housley R. A., Hedges R. E. M., Jones A. S. G., Watkins R. 2009. Late-glacial remains of woolly mammoth (</w:t>
      </w:r>
      <w:r w:rsidRPr="000C4889">
        <w:rPr>
          <w:rFonts w:ascii="Times New Roman" w:hAnsi="Times New Roman"/>
          <w:i/>
          <w:color w:val="000000"/>
          <w:lang w:val="en-US"/>
        </w:rPr>
        <w:t>Mammuthus primigenius</w:t>
      </w:r>
      <w:r w:rsidRPr="000C4889">
        <w:rPr>
          <w:rFonts w:ascii="Times New Roman" w:hAnsi="Times New Roman"/>
          <w:color w:val="000000"/>
          <w:lang w:val="en-US"/>
        </w:rPr>
        <w:t>) from Shropshire, UK: stratigraphy, sedimentology and geochronology of the Condover site. Geological Journal 44: 392–413. DOI: 10.1002/gj.1163</w:t>
      </w:r>
    </w:p>
    <w:p w:rsidR="0095319D" w:rsidRPr="000C4889" w:rsidRDefault="0095319D" w:rsidP="000C4889">
      <w:pPr>
        <w:spacing w:line="276" w:lineRule="auto"/>
        <w:rPr>
          <w:rFonts w:ascii="Times New Roman" w:hAnsi="Times New Roman"/>
          <w:lang w:val="sv-SE"/>
        </w:rPr>
      </w:pPr>
      <w:r w:rsidRPr="000C4889">
        <w:rPr>
          <w:rFonts w:ascii="Times New Roman" w:hAnsi="Times New Roman"/>
          <w:lang w:val="sv-SE"/>
        </w:rPr>
        <w:t>Sergin V. Ya. 2007. [</w:t>
      </w:r>
      <w:r w:rsidR="00DA51E4" w:rsidRPr="000C4889">
        <w:rPr>
          <w:rFonts w:ascii="Times New Roman" w:hAnsi="Times New Roman"/>
          <w:noProof/>
          <w:lang w:eastAsia="pl-PL"/>
        </w:rPr>
        <w:drawing>
          <wp:inline distT="0" distB="0" distL="0" distR="0" wp14:anchorId="0449B149" wp14:editId="1A22EF46">
            <wp:extent cx="12065" cy="12065"/>
            <wp:effectExtent l="0" t="0" r="0" b="0"/>
            <wp:docPr id="1" name="Obraz 2"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1pi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0C4889">
        <w:rPr>
          <w:rFonts w:ascii="Times New Roman" w:hAnsi="Times New Roman"/>
        </w:rPr>
        <w:t>Сергин</w:t>
      </w:r>
      <w:r w:rsidRPr="000C4889">
        <w:rPr>
          <w:rFonts w:ascii="Times New Roman" w:hAnsi="Times New Roman"/>
          <w:lang w:val="sv-SE"/>
        </w:rPr>
        <w:t xml:space="preserve"> </w:t>
      </w:r>
      <w:r w:rsidRPr="000C4889">
        <w:rPr>
          <w:rFonts w:ascii="Times New Roman" w:hAnsi="Times New Roman"/>
        </w:rPr>
        <w:t>В</w:t>
      </w:r>
      <w:r w:rsidRPr="000C4889">
        <w:rPr>
          <w:rFonts w:ascii="Times New Roman" w:hAnsi="Times New Roman"/>
          <w:lang w:val="sv-SE"/>
        </w:rPr>
        <w:t xml:space="preserve">. </w:t>
      </w:r>
      <w:r w:rsidRPr="000C4889">
        <w:rPr>
          <w:rFonts w:ascii="Times New Roman" w:hAnsi="Times New Roman"/>
        </w:rPr>
        <w:t>Я</w:t>
      </w:r>
      <w:r w:rsidRPr="000C4889">
        <w:rPr>
          <w:rFonts w:ascii="Times New Roman" w:hAnsi="Times New Roman"/>
          <w:lang w:val="sv-SE"/>
        </w:rPr>
        <w:t xml:space="preserve">. 2007]. </w:t>
      </w:r>
      <w:r w:rsidRPr="000C4889">
        <w:rPr>
          <w:rFonts w:ascii="Times New Roman" w:hAnsi="Times New Roman"/>
        </w:rPr>
        <w:t>К</w:t>
      </w:r>
      <w:r w:rsidRPr="000C4889">
        <w:rPr>
          <w:rFonts w:ascii="Times New Roman" w:hAnsi="Times New Roman"/>
          <w:lang w:val="sv-SE"/>
        </w:rPr>
        <w:t xml:space="preserve"> </w:t>
      </w:r>
      <w:r w:rsidRPr="000C4889">
        <w:rPr>
          <w:rFonts w:ascii="Times New Roman" w:hAnsi="Times New Roman"/>
        </w:rPr>
        <w:t>радиокарбоновой</w:t>
      </w:r>
      <w:r w:rsidRPr="000C4889">
        <w:rPr>
          <w:rFonts w:ascii="Times New Roman" w:hAnsi="Times New Roman"/>
          <w:lang w:val="sv-SE"/>
        </w:rPr>
        <w:t xml:space="preserve"> </w:t>
      </w:r>
      <w:r w:rsidRPr="000C4889">
        <w:rPr>
          <w:rFonts w:ascii="Times New Roman" w:hAnsi="Times New Roman"/>
        </w:rPr>
        <w:t>хронологии</w:t>
      </w:r>
      <w:r w:rsidRPr="000C4889">
        <w:rPr>
          <w:rFonts w:ascii="Times New Roman" w:hAnsi="Times New Roman"/>
          <w:lang w:val="sv-SE"/>
        </w:rPr>
        <w:t xml:space="preserve"> </w:t>
      </w:r>
      <w:r w:rsidRPr="000C4889">
        <w:rPr>
          <w:rFonts w:ascii="Times New Roman" w:hAnsi="Times New Roman"/>
        </w:rPr>
        <w:t>палеолитических</w:t>
      </w:r>
      <w:r w:rsidRPr="000C4889">
        <w:rPr>
          <w:rFonts w:ascii="Times New Roman" w:hAnsi="Times New Roman"/>
          <w:lang w:val="sv-SE"/>
        </w:rPr>
        <w:t xml:space="preserve"> </w:t>
      </w:r>
      <w:r w:rsidRPr="000C4889">
        <w:rPr>
          <w:rFonts w:ascii="Times New Roman" w:hAnsi="Times New Roman"/>
        </w:rPr>
        <w:t>поселений</w:t>
      </w:r>
      <w:r w:rsidRPr="000C4889">
        <w:rPr>
          <w:rFonts w:ascii="Times New Roman" w:hAnsi="Times New Roman"/>
          <w:lang w:val="sv-SE"/>
        </w:rPr>
        <w:t xml:space="preserve"> </w:t>
      </w:r>
      <w:r w:rsidRPr="000C4889">
        <w:rPr>
          <w:rFonts w:ascii="Times New Roman" w:hAnsi="Times New Roman"/>
        </w:rPr>
        <w:t>среднеднепровского</w:t>
      </w:r>
      <w:r w:rsidRPr="000C4889">
        <w:rPr>
          <w:rFonts w:ascii="Times New Roman" w:hAnsi="Times New Roman"/>
          <w:lang w:val="sv-SE"/>
        </w:rPr>
        <w:t xml:space="preserve"> </w:t>
      </w:r>
      <w:r w:rsidRPr="000C4889">
        <w:rPr>
          <w:rFonts w:ascii="Times New Roman" w:hAnsi="Times New Roman"/>
        </w:rPr>
        <w:t>типа</w:t>
      </w:r>
      <w:r w:rsidRPr="000C4889">
        <w:rPr>
          <w:rFonts w:ascii="Times New Roman" w:hAnsi="Times New Roman"/>
          <w:lang w:val="sv-SE"/>
        </w:rPr>
        <w:t xml:space="preserve"> . </w:t>
      </w:r>
      <w:r w:rsidRPr="000C4889">
        <w:rPr>
          <w:rFonts w:ascii="Times New Roman" w:hAnsi="Times New Roman"/>
        </w:rPr>
        <w:t>Российская</w:t>
      </w:r>
      <w:r w:rsidRPr="000C4889">
        <w:rPr>
          <w:rFonts w:ascii="Times New Roman" w:hAnsi="Times New Roman"/>
          <w:lang w:val="sv-SE"/>
        </w:rPr>
        <w:t xml:space="preserve"> </w:t>
      </w:r>
      <w:r w:rsidRPr="000C4889">
        <w:rPr>
          <w:rFonts w:ascii="Times New Roman" w:hAnsi="Times New Roman"/>
        </w:rPr>
        <w:t>археология</w:t>
      </w:r>
      <w:r w:rsidRPr="000C4889">
        <w:rPr>
          <w:rFonts w:ascii="Times New Roman" w:hAnsi="Times New Roman"/>
          <w:lang w:val="sv-SE"/>
        </w:rPr>
        <w:t xml:space="preserve"> No 4: 72-81.</w:t>
      </w:r>
    </w:p>
    <w:p w:rsidR="006B24B5" w:rsidRPr="000C4889" w:rsidRDefault="006B24B5" w:rsidP="000C4889">
      <w:pPr>
        <w:spacing w:line="276" w:lineRule="auto"/>
        <w:rPr>
          <w:rFonts w:ascii="Times New Roman" w:hAnsi="Times New Roman"/>
          <w:color w:val="000000"/>
          <w:lang w:val="en-US"/>
        </w:rPr>
      </w:pPr>
      <w:r w:rsidRPr="000C4889">
        <w:rPr>
          <w:rFonts w:ascii="Times New Roman" w:hAnsi="Times New Roman"/>
          <w:color w:val="000000"/>
          <w:lang w:val="en-US"/>
        </w:rPr>
        <w:t>Shotton F. W. and Williams R. E. G. 1971. Birmingham University Radiocarbon Dates V. Radiocarbon 13 (2): 141-156.</w:t>
      </w:r>
    </w:p>
    <w:p w:rsidR="0095319D" w:rsidRPr="000C4889" w:rsidRDefault="0095319D" w:rsidP="000C4889">
      <w:pPr>
        <w:spacing w:line="276" w:lineRule="auto"/>
        <w:rPr>
          <w:rFonts w:ascii="Times New Roman" w:hAnsi="Times New Roman"/>
          <w:lang w:val="sv-SE"/>
        </w:rPr>
      </w:pPr>
      <w:r w:rsidRPr="000C4889">
        <w:rPr>
          <w:rFonts w:ascii="Times New Roman" w:hAnsi="Times New Roman"/>
          <w:lang w:val="sv-SE"/>
        </w:rPr>
        <w:t>Sinitsyn A. A. 2014. [</w:t>
      </w:r>
      <w:r w:rsidRPr="000C4889">
        <w:rPr>
          <w:rFonts w:ascii="Times New Roman" w:hAnsi="Times New Roman"/>
        </w:rPr>
        <w:t>Синицын</w:t>
      </w:r>
      <w:r w:rsidRPr="000C4889">
        <w:rPr>
          <w:rFonts w:ascii="Times New Roman" w:hAnsi="Times New Roman"/>
          <w:lang w:val="sv-SE"/>
        </w:rPr>
        <w:t xml:space="preserve"> </w:t>
      </w:r>
      <w:r w:rsidRPr="000C4889">
        <w:rPr>
          <w:rFonts w:ascii="Times New Roman" w:hAnsi="Times New Roman"/>
        </w:rPr>
        <w:t>А</w:t>
      </w:r>
      <w:r w:rsidRPr="000C4889">
        <w:rPr>
          <w:rFonts w:ascii="Times New Roman" w:hAnsi="Times New Roman"/>
          <w:lang w:val="sv-SE"/>
        </w:rPr>
        <w:t>.</w:t>
      </w:r>
      <w:r w:rsidRPr="000C4889">
        <w:rPr>
          <w:rFonts w:ascii="Times New Roman" w:hAnsi="Times New Roman"/>
        </w:rPr>
        <w:t>А</w:t>
      </w:r>
      <w:r w:rsidRPr="000C4889">
        <w:rPr>
          <w:rFonts w:ascii="Times New Roman" w:hAnsi="Times New Roman"/>
          <w:lang w:val="sv-SE"/>
        </w:rPr>
        <w:t xml:space="preserve">. 2014]. </w:t>
      </w:r>
      <w:r w:rsidRPr="000C4889">
        <w:rPr>
          <w:rFonts w:ascii="Times New Roman" w:hAnsi="Times New Roman"/>
        </w:rPr>
        <w:t>Прерывистость</w:t>
      </w:r>
      <w:r w:rsidRPr="000C4889">
        <w:rPr>
          <w:rFonts w:ascii="Times New Roman" w:hAnsi="Times New Roman"/>
          <w:lang w:val="sv-SE"/>
        </w:rPr>
        <w:t xml:space="preserve"> </w:t>
      </w:r>
      <w:r w:rsidRPr="000C4889">
        <w:rPr>
          <w:rFonts w:ascii="Times New Roman" w:hAnsi="Times New Roman"/>
        </w:rPr>
        <w:t>и</w:t>
      </w:r>
      <w:r w:rsidRPr="000C4889">
        <w:rPr>
          <w:rFonts w:ascii="Times New Roman" w:hAnsi="Times New Roman"/>
          <w:lang w:val="sv-SE"/>
        </w:rPr>
        <w:t xml:space="preserve"> </w:t>
      </w:r>
      <w:r w:rsidRPr="000C4889">
        <w:rPr>
          <w:rFonts w:ascii="Times New Roman" w:hAnsi="Times New Roman"/>
        </w:rPr>
        <w:t>преемственность</w:t>
      </w:r>
      <w:r w:rsidRPr="000C4889">
        <w:rPr>
          <w:rFonts w:ascii="Times New Roman" w:hAnsi="Times New Roman"/>
          <w:lang w:val="sv-SE"/>
        </w:rPr>
        <w:t xml:space="preserve"> </w:t>
      </w:r>
      <w:r w:rsidRPr="000C4889">
        <w:rPr>
          <w:rFonts w:ascii="Times New Roman" w:hAnsi="Times New Roman"/>
        </w:rPr>
        <w:t>в</w:t>
      </w:r>
      <w:r w:rsidRPr="000C4889">
        <w:rPr>
          <w:rFonts w:ascii="Times New Roman" w:hAnsi="Times New Roman"/>
          <w:lang w:val="sv-SE"/>
        </w:rPr>
        <w:t xml:space="preserve"> </w:t>
      </w:r>
      <w:r w:rsidRPr="000C4889">
        <w:rPr>
          <w:rFonts w:ascii="Times New Roman" w:hAnsi="Times New Roman"/>
        </w:rPr>
        <w:t>палеолите</w:t>
      </w:r>
      <w:r w:rsidRPr="000C4889">
        <w:rPr>
          <w:rFonts w:ascii="Times New Roman" w:hAnsi="Times New Roman"/>
          <w:lang w:val="sv-SE"/>
        </w:rPr>
        <w:t xml:space="preserve"> </w:t>
      </w:r>
      <w:r w:rsidRPr="000C4889">
        <w:rPr>
          <w:rFonts w:ascii="Times New Roman" w:hAnsi="Times New Roman"/>
        </w:rPr>
        <w:t>Костенок</w:t>
      </w:r>
      <w:r w:rsidRPr="000C4889">
        <w:rPr>
          <w:rFonts w:ascii="Times New Roman" w:hAnsi="Times New Roman"/>
          <w:lang w:val="sv-SE"/>
        </w:rPr>
        <w:t xml:space="preserve">. </w:t>
      </w:r>
      <w:r w:rsidRPr="000C4889">
        <w:rPr>
          <w:rFonts w:ascii="Times New Roman" w:hAnsi="Times New Roman"/>
        </w:rPr>
        <w:t>Верхнедонской</w:t>
      </w:r>
      <w:r w:rsidRPr="000C4889">
        <w:rPr>
          <w:rFonts w:ascii="Times New Roman" w:hAnsi="Times New Roman"/>
          <w:lang w:val="sv-SE"/>
        </w:rPr>
        <w:t xml:space="preserve"> </w:t>
      </w:r>
      <w:r w:rsidRPr="000C4889">
        <w:rPr>
          <w:rFonts w:ascii="Times New Roman" w:hAnsi="Times New Roman"/>
        </w:rPr>
        <w:t>археологический</w:t>
      </w:r>
      <w:r w:rsidRPr="000C4889">
        <w:rPr>
          <w:rFonts w:ascii="Times New Roman" w:hAnsi="Times New Roman"/>
          <w:lang w:val="sv-SE"/>
        </w:rPr>
        <w:t xml:space="preserve"> </w:t>
      </w:r>
      <w:r w:rsidRPr="000C4889">
        <w:rPr>
          <w:rFonts w:ascii="Times New Roman" w:hAnsi="Times New Roman"/>
        </w:rPr>
        <w:t>сборник</w:t>
      </w:r>
      <w:r w:rsidRPr="000C4889">
        <w:rPr>
          <w:rFonts w:ascii="Times New Roman" w:hAnsi="Times New Roman"/>
          <w:lang w:val="sv-SE"/>
        </w:rPr>
        <w:t xml:space="preserve">. </w:t>
      </w:r>
      <w:r w:rsidRPr="000C4889">
        <w:rPr>
          <w:rFonts w:ascii="Times New Roman" w:hAnsi="Times New Roman"/>
        </w:rPr>
        <w:t>Вып</w:t>
      </w:r>
      <w:r w:rsidRPr="000C4889">
        <w:rPr>
          <w:rFonts w:ascii="Times New Roman" w:hAnsi="Times New Roman"/>
          <w:lang w:val="sv-SE"/>
        </w:rPr>
        <w:t xml:space="preserve">. 6. </w:t>
      </w:r>
      <w:r w:rsidRPr="000C4889">
        <w:rPr>
          <w:rFonts w:ascii="Times New Roman" w:hAnsi="Times New Roman"/>
        </w:rPr>
        <w:t>Липецк</w:t>
      </w:r>
      <w:r w:rsidRPr="000C4889">
        <w:rPr>
          <w:rFonts w:ascii="Times New Roman" w:hAnsi="Times New Roman"/>
          <w:lang w:val="sv-SE"/>
        </w:rPr>
        <w:t xml:space="preserve">: </w:t>
      </w:r>
      <w:r w:rsidRPr="000C4889">
        <w:rPr>
          <w:rFonts w:ascii="Times New Roman" w:hAnsi="Times New Roman"/>
        </w:rPr>
        <w:t>ЛГПУ</w:t>
      </w:r>
      <w:r w:rsidRPr="000C4889">
        <w:rPr>
          <w:rFonts w:ascii="Times New Roman" w:hAnsi="Times New Roman"/>
          <w:lang w:val="sv-SE"/>
        </w:rPr>
        <w:t xml:space="preserve">. </w:t>
      </w:r>
      <w:r w:rsidRPr="000C4889">
        <w:rPr>
          <w:rFonts w:ascii="Times New Roman" w:hAnsi="Times New Roman"/>
        </w:rPr>
        <w:t>С</w:t>
      </w:r>
      <w:r w:rsidRPr="000C4889">
        <w:rPr>
          <w:rFonts w:ascii="Times New Roman" w:hAnsi="Times New Roman"/>
          <w:lang w:val="sv-SE"/>
        </w:rPr>
        <w:t>. 66-76.</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sv-SE"/>
        </w:rPr>
        <w:lastRenderedPageBreak/>
        <w:t xml:space="preserve">Sinitsyn, A.A. and Hoffecker, J.F. 2006. </w:t>
      </w:r>
      <w:r w:rsidRPr="000C4889">
        <w:rPr>
          <w:rFonts w:ascii="Times New Roman" w:hAnsi="Times New Roman"/>
          <w:lang w:val="en-US"/>
        </w:rPr>
        <w:t>Radiocarbon dating and chronology of the early Upper Paleolithic at Kostenki. Quaternary International 152-153: 175-185. doi:10.1016/j.quaint.2005.12.0</w:t>
      </w:r>
    </w:p>
    <w:p w:rsidR="006B24B5" w:rsidRPr="000C4889" w:rsidRDefault="006B24B5" w:rsidP="000C4889">
      <w:pPr>
        <w:autoSpaceDE w:val="0"/>
        <w:autoSpaceDN w:val="0"/>
        <w:adjustRightInd w:val="0"/>
        <w:spacing w:line="276" w:lineRule="auto"/>
        <w:rPr>
          <w:rFonts w:ascii="Times New Roman" w:hAnsi="Times New Roman"/>
          <w:lang w:val="sv-SE"/>
        </w:rPr>
      </w:pPr>
      <w:r w:rsidRPr="000C4889">
        <w:rPr>
          <w:rFonts w:ascii="Times New Roman" w:hAnsi="Times New Roman"/>
          <w:lang w:val="sv-SE"/>
        </w:rPr>
        <w:t>Sinitsyn A. A. et al. 1997. [</w:t>
      </w:r>
      <w:r w:rsidRPr="000C4889">
        <w:rPr>
          <w:rFonts w:ascii="Times New Roman" w:hAnsi="Times New Roman"/>
        </w:rPr>
        <w:t>Синицын</w:t>
      </w:r>
      <w:r w:rsidRPr="000C4889">
        <w:rPr>
          <w:rFonts w:ascii="Times New Roman" w:hAnsi="Times New Roman"/>
          <w:lang w:val="sv-SE"/>
        </w:rPr>
        <w:t xml:space="preserve"> </w:t>
      </w:r>
      <w:r w:rsidRPr="000C4889">
        <w:rPr>
          <w:rFonts w:ascii="Times New Roman" w:hAnsi="Times New Roman"/>
        </w:rPr>
        <w:t>А</w:t>
      </w:r>
      <w:r w:rsidRPr="000C4889">
        <w:rPr>
          <w:rFonts w:ascii="Times New Roman" w:hAnsi="Times New Roman"/>
          <w:lang w:val="sv-SE"/>
        </w:rPr>
        <w:t>.</w:t>
      </w:r>
      <w:r w:rsidRPr="000C4889">
        <w:rPr>
          <w:rFonts w:ascii="Times New Roman" w:hAnsi="Times New Roman"/>
        </w:rPr>
        <w:t>А</w:t>
      </w:r>
      <w:r w:rsidRPr="000C4889">
        <w:rPr>
          <w:rFonts w:ascii="Times New Roman" w:hAnsi="Times New Roman"/>
          <w:lang w:val="sv-SE"/>
        </w:rPr>
        <w:t xml:space="preserve">., </w:t>
      </w:r>
      <w:r w:rsidRPr="000C4889">
        <w:rPr>
          <w:rFonts w:ascii="Times New Roman" w:hAnsi="Times New Roman"/>
        </w:rPr>
        <w:t>Праслов</w:t>
      </w:r>
      <w:r w:rsidRPr="000C4889">
        <w:rPr>
          <w:rFonts w:ascii="Times New Roman" w:hAnsi="Times New Roman"/>
          <w:lang w:val="sv-SE"/>
        </w:rPr>
        <w:t xml:space="preserve"> </w:t>
      </w:r>
      <w:r w:rsidRPr="000C4889">
        <w:rPr>
          <w:rFonts w:ascii="Times New Roman" w:hAnsi="Times New Roman"/>
        </w:rPr>
        <w:t>Н</w:t>
      </w:r>
      <w:r w:rsidRPr="000C4889">
        <w:rPr>
          <w:rFonts w:ascii="Times New Roman" w:hAnsi="Times New Roman"/>
          <w:lang w:val="sv-SE"/>
        </w:rPr>
        <w:t>.</w:t>
      </w:r>
      <w:r w:rsidRPr="000C4889">
        <w:rPr>
          <w:rFonts w:ascii="Times New Roman" w:hAnsi="Times New Roman"/>
        </w:rPr>
        <w:t>Д</w:t>
      </w:r>
      <w:r w:rsidRPr="000C4889">
        <w:rPr>
          <w:rFonts w:ascii="Times New Roman" w:hAnsi="Times New Roman"/>
          <w:lang w:val="sv-SE"/>
        </w:rPr>
        <w:t xml:space="preserve">., </w:t>
      </w:r>
      <w:r w:rsidRPr="000C4889">
        <w:rPr>
          <w:rFonts w:ascii="Times New Roman" w:hAnsi="Times New Roman"/>
        </w:rPr>
        <w:t>Свеженцев</w:t>
      </w:r>
      <w:r w:rsidRPr="000C4889">
        <w:rPr>
          <w:rFonts w:ascii="Times New Roman" w:hAnsi="Times New Roman"/>
          <w:lang w:val="sv-SE"/>
        </w:rPr>
        <w:t xml:space="preserve"> </w:t>
      </w:r>
      <w:r w:rsidRPr="000C4889">
        <w:rPr>
          <w:rFonts w:ascii="Times New Roman" w:hAnsi="Times New Roman"/>
        </w:rPr>
        <w:t>Ю</w:t>
      </w:r>
      <w:r w:rsidRPr="000C4889">
        <w:rPr>
          <w:rFonts w:ascii="Times New Roman" w:hAnsi="Times New Roman"/>
          <w:lang w:val="sv-SE"/>
        </w:rPr>
        <w:t>.</w:t>
      </w:r>
      <w:r w:rsidRPr="000C4889">
        <w:rPr>
          <w:rFonts w:ascii="Times New Roman" w:hAnsi="Times New Roman"/>
        </w:rPr>
        <w:t>С</w:t>
      </w:r>
      <w:r w:rsidRPr="000C4889">
        <w:rPr>
          <w:rFonts w:ascii="Times New Roman" w:hAnsi="Times New Roman"/>
          <w:lang w:val="sv-SE"/>
        </w:rPr>
        <w:t xml:space="preserve">., </w:t>
      </w:r>
      <w:r w:rsidRPr="000C4889">
        <w:rPr>
          <w:rFonts w:ascii="Times New Roman" w:hAnsi="Times New Roman"/>
        </w:rPr>
        <w:t>Сулержицкий</w:t>
      </w:r>
      <w:r w:rsidRPr="000C4889">
        <w:rPr>
          <w:rFonts w:ascii="Times New Roman" w:hAnsi="Times New Roman"/>
          <w:lang w:val="sv-SE"/>
        </w:rPr>
        <w:t xml:space="preserve"> </w:t>
      </w:r>
      <w:r w:rsidRPr="000C4889">
        <w:rPr>
          <w:rFonts w:ascii="Times New Roman" w:hAnsi="Times New Roman"/>
        </w:rPr>
        <w:t>Л</w:t>
      </w:r>
      <w:r w:rsidRPr="000C4889">
        <w:rPr>
          <w:rFonts w:ascii="Times New Roman" w:hAnsi="Times New Roman"/>
          <w:lang w:val="sv-SE"/>
        </w:rPr>
        <w:t>.</w:t>
      </w:r>
      <w:r w:rsidRPr="000C4889">
        <w:rPr>
          <w:rFonts w:ascii="Times New Roman" w:hAnsi="Times New Roman"/>
        </w:rPr>
        <w:t>Д</w:t>
      </w:r>
      <w:r w:rsidRPr="000C4889">
        <w:rPr>
          <w:rFonts w:ascii="Times New Roman" w:hAnsi="Times New Roman"/>
          <w:lang w:val="sv-SE"/>
        </w:rPr>
        <w:t xml:space="preserve">. 1997]. </w:t>
      </w:r>
      <w:r w:rsidRPr="000C4889">
        <w:rPr>
          <w:rFonts w:ascii="Times New Roman" w:hAnsi="Times New Roman"/>
        </w:rPr>
        <w:t>Радиоуглеродная</w:t>
      </w:r>
      <w:r w:rsidRPr="000C4889">
        <w:rPr>
          <w:rFonts w:ascii="Times New Roman" w:hAnsi="Times New Roman"/>
          <w:lang w:val="sv-SE"/>
        </w:rPr>
        <w:t xml:space="preserve"> </w:t>
      </w:r>
      <w:r w:rsidRPr="000C4889">
        <w:rPr>
          <w:rFonts w:ascii="Times New Roman" w:hAnsi="Times New Roman"/>
        </w:rPr>
        <w:t>хронология</w:t>
      </w:r>
      <w:r w:rsidRPr="000C4889">
        <w:rPr>
          <w:rFonts w:ascii="Times New Roman" w:hAnsi="Times New Roman"/>
          <w:lang w:val="sv-SE"/>
        </w:rPr>
        <w:t xml:space="preserve"> </w:t>
      </w:r>
      <w:r w:rsidRPr="000C4889">
        <w:rPr>
          <w:rFonts w:ascii="Times New Roman" w:hAnsi="Times New Roman"/>
        </w:rPr>
        <w:t>верхнего</w:t>
      </w:r>
      <w:r w:rsidRPr="000C4889">
        <w:rPr>
          <w:rFonts w:ascii="Times New Roman" w:hAnsi="Times New Roman"/>
          <w:lang w:val="sv-SE"/>
        </w:rPr>
        <w:t xml:space="preserve"> </w:t>
      </w:r>
      <w:r w:rsidRPr="000C4889">
        <w:rPr>
          <w:rFonts w:ascii="Times New Roman" w:hAnsi="Times New Roman"/>
        </w:rPr>
        <w:t>палеолита</w:t>
      </w:r>
      <w:r w:rsidRPr="000C4889">
        <w:rPr>
          <w:rFonts w:ascii="Times New Roman" w:hAnsi="Times New Roman"/>
          <w:lang w:val="sv-SE"/>
        </w:rPr>
        <w:t xml:space="preserve"> </w:t>
      </w:r>
      <w:r w:rsidRPr="000C4889">
        <w:rPr>
          <w:rFonts w:ascii="Times New Roman" w:hAnsi="Times New Roman"/>
        </w:rPr>
        <w:t>Восточной</w:t>
      </w:r>
      <w:r w:rsidRPr="000C4889">
        <w:rPr>
          <w:rFonts w:ascii="Times New Roman" w:hAnsi="Times New Roman"/>
          <w:lang w:val="sv-SE"/>
        </w:rPr>
        <w:t xml:space="preserve"> </w:t>
      </w:r>
      <w:r w:rsidRPr="000C4889">
        <w:rPr>
          <w:rFonts w:ascii="Times New Roman" w:hAnsi="Times New Roman"/>
        </w:rPr>
        <w:t>Европы</w:t>
      </w:r>
      <w:r w:rsidRPr="000C4889">
        <w:rPr>
          <w:rFonts w:ascii="Times New Roman" w:hAnsi="Times New Roman"/>
          <w:lang w:val="sv-SE"/>
        </w:rPr>
        <w:t xml:space="preserve">, pp 21-66. [In:] </w:t>
      </w:r>
      <w:r w:rsidRPr="000C4889">
        <w:rPr>
          <w:rFonts w:ascii="Times New Roman" w:hAnsi="Times New Roman"/>
        </w:rPr>
        <w:t>А</w:t>
      </w:r>
      <w:r w:rsidRPr="000C4889">
        <w:rPr>
          <w:rFonts w:ascii="Times New Roman" w:hAnsi="Times New Roman"/>
          <w:lang w:val="sv-SE"/>
        </w:rPr>
        <w:t>.</w:t>
      </w:r>
      <w:r w:rsidRPr="000C4889">
        <w:rPr>
          <w:rFonts w:ascii="Times New Roman" w:hAnsi="Times New Roman"/>
        </w:rPr>
        <w:t>А</w:t>
      </w:r>
      <w:r w:rsidRPr="000C4889">
        <w:rPr>
          <w:rFonts w:ascii="Times New Roman" w:hAnsi="Times New Roman"/>
          <w:lang w:val="sv-SE"/>
        </w:rPr>
        <w:t xml:space="preserve">. </w:t>
      </w:r>
      <w:r w:rsidRPr="000C4889">
        <w:rPr>
          <w:rFonts w:ascii="Times New Roman" w:hAnsi="Times New Roman"/>
        </w:rPr>
        <w:t>Синицын</w:t>
      </w:r>
      <w:r w:rsidRPr="000C4889">
        <w:rPr>
          <w:rFonts w:ascii="Times New Roman" w:hAnsi="Times New Roman"/>
          <w:lang w:val="sv-SE"/>
        </w:rPr>
        <w:t xml:space="preserve">, </w:t>
      </w:r>
      <w:r w:rsidRPr="000C4889">
        <w:rPr>
          <w:rFonts w:ascii="Times New Roman" w:hAnsi="Times New Roman"/>
        </w:rPr>
        <w:t>Н</w:t>
      </w:r>
      <w:r w:rsidRPr="000C4889">
        <w:rPr>
          <w:rFonts w:ascii="Times New Roman" w:hAnsi="Times New Roman"/>
          <w:lang w:val="sv-SE"/>
        </w:rPr>
        <w:t>.</w:t>
      </w:r>
      <w:r w:rsidRPr="000C4889">
        <w:rPr>
          <w:rFonts w:ascii="Times New Roman" w:hAnsi="Times New Roman"/>
        </w:rPr>
        <w:t>Д</w:t>
      </w:r>
      <w:r w:rsidRPr="000C4889">
        <w:rPr>
          <w:rFonts w:ascii="Times New Roman" w:hAnsi="Times New Roman"/>
          <w:lang w:val="sv-SE"/>
        </w:rPr>
        <w:t xml:space="preserve">. </w:t>
      </w:r>
      <w:r w:rsidRPr="000C4889">
        <w:rPr>
          <w:rFonts w:ascii="Times New Roman" w:hAnsi="Times New Roman"/>
        </w:rPr>
        <w:t>Праслов</w:t>
      </w:r>
      <w:r w:rsidRPr="000C4889">
        <w:rPr>
          <w:rFonts w:ascii="Times New Roman" w:hAnsi="Times New Roman"/>
          <w:lang w:val="sv-SE"/>
        </w:rPr>
        <w:t xml:space="preserve"> (eds). </w:t>
      </w:r>
      <w:r w:rsidRPr="000C4889">
        <w:rPr>
          <w:rFonts w:ascii="Times New Roman" w:hAnsi="Times New Roman"/>
        </w:rPr>
        <w:t>Радиоуглеродная</w:t>
      </w:r>
      <w:r w:rsidRPr="000C4889">
        <w:rPr>
          <w:rFonts w:ascii="Times New Roman" w:hAnsi="Times New Roman"/>
          <w:lang w:val="sv-SE"/>
        </w:rPr>
        <w:t xml:space="preserve"> </w:t>
      </w:r>
      <w:r w:rsidRPr="000C4889">
        <w:rPr>
          <w:rFonts w:ascii="Times New Roman" w:hAnsi="Times New Roman"/>
        </w:rPr>
        <w:t>хронология</w:t>
      </w:r>
      <w:r w:rsidRPr="000C4889">
        <w:rPr>
          <w:rFonts w:ascii="Times New Roman" w:hAnsi="Times New Roman"/>
          <w:lang w:val="sv-SE"/>
        </w:rPr>
        <w:t xml:space="preserve"> </w:t>
      </w:r>
      <w:r w:rsidRPr="000C4889">
        <w:rPr>
          <w:rFonts w:ascii="Times New Roman" w:hAnsi="Times New Roman"/>
        </w:rPr>
        <w:t>палеолита</w:t>
      </w:r>
      <w:r w:rsidRPr="000C4889">
        <w:rPr>
          <w:rFonts w:ascii="Times New Roman" w:hAnsi="Times New Roman"/>
          <w:lang w:val="sv-SE"/>
        </w:rPr>
        <w:t xml:space="preserve"> </w:t>
      </w:r>
      <w:r w:rsidRPr="000C4889">
        <w:rPr>
          <w:rFonts w:ascii="Times New Roman" w:hAnsi="Times New Roman"/>
        </w:rPr>
        <w:t>Восточной</w:t>
      </w:r>
      <w:r w:rsidRPr="000C4889">
        <w:rPr>
          <w:rFonts w:ascii="Times New Roman" w:hAnsi="Times New Roman"/>
          <w:lang w:val="sv-SE"/>
        </w:rPr>
        <w:t xml:space="preserve"> </w:t>
      </w:r>
      <w:r w:rsidRPr="000C4889">
        <w:rPr>
          <w:rFonts w:ascii="Times New Roman" w:hAnsi="Times New Roman"/>
        </w:rPr>
        <w:t>Европы</w:t>
      </w:r>
      <w:r w:rsidRPr="000C4889">
        <w:rPr>
          <w:rFonts w:ascii="Times New Roman" w:hAnsi="Times New Roman"/>
          <w:lang w:val="sv-SE"/>
        </w:rPr>
        <w:t xml:space="preserve"> </w:t>
      </w:r>
      <w:r w:rsidRPr="000C4889">
        <w:rPr>
          <w:rFonts w:ascii="Times New Roman" w:hAnsi="Times New Roman"/>
        </w:rPr>
        <w:t>и</w:t>
      </w:r>
      <w:r w:rsidRPr="000C4889">
        <w:rPr>
          <w:rFonts w:ascii="Times New Roman" w:hAnsi="Times New Roman"/>
          <w:lang w:val="sv-SE"/>
        </w:rPr>
        <w:t xml:space="preserve"> </w:t>
      </w:r>
      <w:r w:rsidRPr="000C4889">
        <w:rPr>
          <w:rFonts w:ascii="Times New Roman" w:hAnsi="Times New Roman"/>
        </w:rPr>
        <w:t>Северной</w:t>
      </w:r>
      <w:r w:rsidRPr="000C4889">
        <w:rPr>
          <w:rFonts w:ascii="Times New Roman" w:hAnsi="Times New Roman"/>
          <w:lang w:val="sv-SE"/>
        </w:rPr>
        <w:t xml:space="preserve"> </w:t>
      </w:r>
      <w:r w:rsidRPr="000C4889">
        <w:rPr>
          <w:rFonts w:ascii="Times New Roman" w:hAnsi="Times New Roman"/>
        </w:rPr>
        <w:t>Азии</w:t>
      </w:r>
      <w:r w:rsidRPr="000C4889">
        <w:rPr>
          <w:rFonts w:ascii="Times New Roman" w:hAnsi="Times New Roman"/>
          <w:lang w:val="sv-SE"/>
        </w:rPr>
        <w:t xml:space="preserve">. </w:t>
      </w:r>
      <w:r w:rsidRPr="000C4889">
        <w:rPr>
          <w:rFonts w:ascii="Times New Roman" w:hAnsi="Times New Roman"/>
        </w:rPr>
        <w:t>Проблемы</w:t>
      </w:r>
      <w:r w:rsidRPr="000C4889">
        <w:rPr>
          <w:rFonts w:ascii="Times New Roman" w:hAnsi="Times New Roman"/>
          <w:lang w:val="sv-SE"/>
        </w:rPr>
        <w:t xml:space="preserve"> </w:t>
      </w:r>
      <w:r w:rsidRPr="000C4889">
        <w:rPr>
          <w:rFonts w:ascii="Times New Roman" w:hAnsi="Times New Roman"/>
        </w:rPr>
        <w:t>и</w:t>
      </w:r>
      <w:r w:rsidRPr="000C4889">
        <w:rPr>
          <w:rFonts w:ascii="Times New Roman" w:hAnsi="Times New Roman"/>
          <w:lang w:val="sv-SE"/>
        </w:rPr>
        <w:t xml:space="preserve"> </w:t>
      </w:r>
      <w:r w:rsidRPr="000C4889">
        <w:rPr>
          <w:rFonts w:ascii="Times New Roman" w:hAnsi="Times New Roman"/>
        </w:rPr>
        <w:t>перспективы</w:t>
      </w:r>
      <w:r w:rsidRPr="000C4889">
        <w:rPr>
          <w:rFonts w:ascii="Times New Roman" w:hAnsi="Times New Roman"/>
          <w:lang w:val="sv-SE"/>
        </w:rPr>
        <w:t xml:space="preserve">. </w:t>
      </w:r>
      <w:r w:rsidRPr="000C4889">
        <w:rPr>
          <w:rFonts w:ascii="Times New Roman" w:hAnsi="Times New Roman"/>
        </w:rPr>
        <w:t>Санкт</w:t>
      </w:r>
      <w:r w:rsidRPr="000C4889">
        <w:rPr>
          <w:rFonts w:ascii="Times New Roman" w:hAnsi="Times New Roman"/>
          <w:lang w:val="sv-SE"/>
        </w:rPr>
        <w:t>-</w:t>
      </w:r>
      <w:r w:rsidRPr="000C4889">
        <w:rPr>
          <w:rFonts w:ascii="Times New Roman" w:hAnsi="Times New Roman"/>
        </w:rPr>
        <w:t>Петербург</w:t>
      </w:r>
      <w:r w:rsidRPr="000C4889">
        <w:rPr>
          <w:rFonts w:ascii="Times New Roman" w:hAnsi="Times New Roman"/>
          <w:lang w:val="sv-SE"/>
        </w:rPr>
        <w:t>.</w:t>
      </w:r>
    </w:p>
    <w:p w:rsidR="006B24B5" w:rsidRPr="000C4889" w:rsidRDefault="006B24B5" w:rsidP="000C4889">
      <w:pPr>
        <w:spacing w:line="276" w:lineRule="auto"/>
        <w:rPr>
          <w:rFonts w:ascii="Times New Roman" w:hAnsi="Times New Roman"/>
          <w:b/>
          <w:lang w:val="sv-SE"/>
        </w:rPr>
      </w:pPr>
      <w:r w:rsidRPr="000C4889">
        <w:rPr>
          <w:rFonts w:ascii="Times New Roman" w:hAnsi="Times New Roman"/>
          <w:lang w:val="sv-SE"/>
        </w:rPr>
        <w:t>Sinitsyna G. V. 2013.</w:t>
      </w:r>
      <w:r w:rsidRPr="000C4889">
        <w:rPr>
          <w:rFonts w:ascii="Times New Roman" w:hAnsi="Times New Roman"/>
          <w:b/>
          <w:lang w:val="sv-SE"/>
        </w:rPr>
        <w:t xml:space="preserve"> [</w:t>
      </w:r>
      <w:r w:rsidRPr="000C4889">
        <w:rPr>
          <w:rFonts w:ascii="Times New Roman" w:eastAsia="TimesNewRomanPS-ItalicMT" w:hAnsi="Times New Roman"/>
        </w:rPr>
        <w:t>Синицына</w:t>
      </w:r>
      <w:r w:rsidRPr="000C4889">
        <w:rPr>
          <w:rFonts w:ascii="Times New Roman" w:eastAsia="TimesNewRomanPS-ItalicMT" w:hAnsi="Times New Roman"/>
          <w:lang w:val="sv-SE"/>
        </w:rPr>
        <w:t xml:space="preserve"> </w:t>
      </w:r>
      <w:r w:rsidRPr="000C4889">
        <w:rPr>
          <w:rFonts w:ascii="Times New Roman" w:eastAsia="TimesNewRomanPS-ItalicMT" w:hAnsi="Times New Roman"/>
        </w:rPr>
        <w:t>Г</w:t>
      </w:r>
      <w:r w:rsidRPr="000C4889">
        <w:rPr>
          <w:rFonts w:ascii="Times New Roman" w:eastAsia="TimesNewRomanPS-ItalicMT" w:hAnsi="Times New Roman"/>
          <w:lang w:val="sv-SE"/>
        </w:rPr>
        <w:t xml:space="preserve">. </w:t>
      </w:r>
      <w:r w:rsidRPr="000C4889">
        <w:rPr>
          <w:rFonts w:ascii="Times New Roman" w:eastAsia="TimesNewRomanPS-ItalicMT" w:hAnsi="Times New Roman"/>
        </w:rPr>
        <w:t>В</w:t>
      </w:r>
      <w:r w:rsidRPr="000C4889">
        <w:rPr>
          <w:rFonts w:ascii="Times New Roman" w:eastAsia="TimesNewRomanPS-ItalicMT" w:hAnsi="Times New Roman"/>
          <w:lang w:val="sv-SE"/>
        </w:rPr>
        <w:t xml:space="preserve">. 2013 ed.]. </w:t>
      </w:r>
      <w:r w:rsidRPr="000C4889">
        <w:rPr>
          <w:rFonts w:ascii="Times New Roman" w:hAnsi="Times New Roman"/>
        </w:rPr>
        <w:t>О</w:t>
      </w:r>
      <w:r w:rsidRPr="000C4889">
        <w:rPr>
          <w:rFonts w:ascii="Times New Roman" w:hAnsi="Times New Roman"/>
          <w:lang w:val="sv-SE"/>
        </w:rPr>
        <w:t xml:space="preserve"> </w:t>
      </w:r>
      <w:r w:rsidRPr="000C4889">
        <w:rPr>
          <w:rFonts w:ascii="Times New Roman" w:hAnsi="Times New Roman"/>
        </w:rPr>
        <w:t>миграциях</w:t>
      </w:r>
      <w:r w:rsidRPr="000C4889">
        <w:rPr>
          <w:rFonts w:ascii="Times New Roman" w:hAnsi="Times New Roman"/>
          <w:lang w:val="sv-SE"/>
        </w:rPr>
        <w:t xml:space="preserve"> </w:t>
      </w:r>
      <w:r w:rsidRPr="000C4889">
        <w:rPr>
          <w:rFonts w:ascii="Times New Roman" w:hAnsi="Times New Roman"/>
        </w:rPr>
        <w:t>и</w:t>
      </w:r>
      <w:r w:rsidRPr="000C4889">
        <w:rPr>
          <w:rFonts w:ascii="Times New Roman" w:hAnsi="Times New Roman"/>
          <w:lang w:val="sv-SE"/>
        </w:rPr>
        <w:t xml:space="preserve"> </w:t>
      </w:r>
      <w:r w:rsidRPr="000C4889">
        <w:rPr>
          <w:rFonts w:ascii="Times New Roman" w:hAnsi="Times New Roman"/>
        </w:rPr>
        <w:t>автохтонном</w:t>
      </w:r>
      <w:r w:rsidRPr="000C4889">
        <w:rPr>
          <w:rFonts w:ascii="Times New Roman" w:hAnsi="Times New Roman"/>
          <w:lang w:val="sv-SE"/>
        </w:rPr>
        <w:t xml:space="preserve"> </w:t>
      </w:r>
      <w:r w:rsidRPr="000C4889">
        <w:rPr>
          <w:rFonts w:ascii="Times New Roman" w:hAnsi="Times New Roman"/>
        </w:rPr>
        <w:t>развитии</w:t>
      </w:r>
      <w:r w:rsidRPr="000C4889">
        <w:rPr>
          <w:rFonts w:ascii="Times New Roman" w:hAnsi="Times New Roman"/>
          <w:lang w:val="sv-SE"/>
        </w:rPr>
        <w:t xml:space="preserve"> </w:t>
      </w:r>
      <w:r w:rsidRPr="000C4889">
        <w:rPr>
          <w:rFonts w:ascii="Times New Roman" w:hAnsi="Times New Roman"/>
        </w:rPr>
        <w:t>культур</w:t>
      </w:r>
      <w:r w:rsidRPr="000C4889">
        <w:rPr>
          <w:rFonts w:ascii="Times New Roman" w:hAnsi="Times New Roman"/>
          <w:lang w:val="sv-SE"/>
        </w:rPr>
        <w:t xml:space="preserve"> </w:t>
      </w:r>
      <w:r w:rsidRPr="000C4889">
        <w:rPr>
          <w:rFonts w:ascii="Times New Roman" w:hAnsi="Times New Roman"/>
        </w:rPr>
        <w:t>финального</w:t>
      </w:r>
      <w:r w:rsidRPr="000C4889">
        <w:rPr>
          <w:rFonts w:ascii="Times New Roman" w:hAnsi="Times New Roman"/>
          <w:lang w:val="sv-SE"/>
        </w:rPr>
        <w:t xml:space="preserve"> </w:t>
      </w:r>
      <w:r w:rsidRPr="000C4889">
        <w:rPr>
          <w:rFonts w:ascii="Times New Roman" w:hAnsi="Times New Roman"/>
        </w:rPr>
        <w:t>палеолита</w:t>
      </w:r>
      <w:r w:rsidRPr="000C4889">
        <w:rPr>
          <w:rFonts w:ascii="Times New Roman" w:hAnsi="Times New Roman"/>
          <w:lang w:val="sv-SE"/>
        </w:rPr>
        <w:t xml:space="preserve"> </w:t>
      </w:r>
      <w:r w:rsidRPr="000C4889">
        <w:rPr>
          <w:rFonts w:ascii="Times New Roman" w:hAnsi="Times New Roman"/>
        </w:rPr>
        <w:t>на</w:t>
      </w:r>
      <w:r w:rsidRPr="000C4889">
        <w:rPr>
          <w:rFonts w:ascii="Times New Roman" w:hAnsi="Times New Roman"/>
          <w:lang w:val="sv-SE"/>
        </w:rPr>
        <w:t xml:space="preserve"> </w:t>
      </w:r>
      <w:r w:rsidRPr="000C4889">
        <w:rPr>
          <w:rFonts w:ascii="Times New Roman" w:hAnsi="Times New Roman"/>
        </w:rPr>
        <w:t>северо</w:t>
      </w:r>
      <w:r w:rsidRPr="000C4889">
        <w:rPr>
          <w:rFonts w:ascii="Times New Roman" w:hAnsi="Times New Roman"/>
          <w:lang w:val="sv-SE"/>
        </w:rPr>
        <w:t>-</w:t>
      </w:r>
      <w:r w:rsidRPr="000C4889">
        <w:rPr>
          <w:rFonts w:ascii="Times New Roman" w:hAnsi="Times New Roman"/>
        </w:rPr>
        <w:t>западе</w:t>
      </w:r>
      <w:r w:rsidRPr="000C4889">
        <w:rPr>
          <w:rFonts w:ascii="Times New Roman" w:hAnsi="Times New Roman"/>
          <w:lang w:val="sv-SE"/>
        </w:rPr>
        <w:t xml:space="preserve"> </w:t>
      </w:r>
      <w:r w:rsidRPr="000C4889">
        <w:rPr>
          <w:rFonts w:ascii="Times New Roman" w:hAnsi="Times New Roman"/>
        </w:rPr>
        <w:t>Русской</w:t>
      </w:r>
      <w:r w:rsidRPr="000C4889">
        <w:rPr>
          <w:rFonts w:ascii="Times New Roman" w:hAnsi="Times New Roman"/>
          <w:lang w:val="sv-SE"/>
        </w:rPr>
        <w:t xml:space="preserve"> </w:t>
      </w:r>
      <w:r w:rsidRPr="000C4889">
        <w:rPr>
          <w:rFonts w:ascii="Times New Roman" w:hAnsi="Times New Roman"/>
        </w:rPr>
        <w:t>равнины</w:t>
      </w:r>
      <w:r w:rsidRPr="000C4889">
        <w:rPr>
          <w:rFonts w:ascii="Times New Roman" w:hAnsi="Times New Roman"/>
          <w:lang w:val="sv-SE"/>
        </w:rPr>
        <w:t xml:space="preserve">. (In:) </w:t>
      </w:r>
      <w:r w:rsidRPr="000C4889">
        <w:rPr>
          <w:rFonts w:ascii="Times New Roman" w:hAnsi="Times New Roman"/>
        </w:rPr>
        <w:t>Проблемы</w:t>
      </w:r>
      <w:r w:rsidRPr="000C4889">
        <w:rPr>
          <w:rFonts w:ascii="Times New Roman" w:hAnsi="Times New Roman"/>
          <w:lang w:val="sv-SE"/>
        </w:rPr>
        <w:t xml:space="preserve"> </w:t>
      </w:r>
      <w:r w:rsidRPr="000C4889">
        <w:rPr>
          <w:rFonts w:ascii="Times New Roman" w:hAnsi="Times New Roman"/>
        </w:rPr>
        <w:t>заселения</w:t>
      </w:r>
      <w:r w:rsidRPr="000C4889">
        <w:rPr>
          <w:rFonts w:ascii="Times New Roman" w:hAnsi="Times New Roman"/>
          <w:lang w:val="sv-SE"/>
        </w:rPr>
        <w:t xml:space="preserve"> </w:t>
      </w:r>
      <w:r w:rsidRPr="000C4889">
        <w:rPr>
          <w:rFonts w:ascii="Times New Roman" w:hAnsi="Times New Roman"/>
        </w:rPr>
        <w:t>Северо</w:t>
      </w:r>
      <w:r w:rsidRPr="000C4889">
        <w:rPr>
          <w:rFonts w:ascii="Times New Roman" w:hAnsi="Times New Roman"/>
          <w:lang w:val="sv-SE"/>
        </w:rPr>
        <w:t>-</w:t>
      </w:r>
      <w:r w:rsidRPr="000C4889">
        <w:rPr>
          <w:rFonts w:ascii="Times New Roman" w:hAnsi="Times New Roman"/>
        </w:rPr>
        <w:t>Запада</w:t>
      </w:r>
      <w:r w:rsidRPr="000C4889">
        <w:rPr>
          <w:rFonts w:ascii="Times New Roman" w:hAnsi="Times New Roman"/>
          <w:lang w:val="sv-SE"/>
        </w:rPr>
        <w:t xml:space="preserve"> </w:t>
      </w:r>
      <w:r w:rsidRPr="000C4889">
        <w:rPr>
          <w:rFonts w:ascii="Times New Roman" w:hAnsi="Times New Roman"/>
        </w:rPr>
        <w:t>Восточной</w:t>
      </w:r>
      <w:r w:rsidRPr="000C4889">
        <w:rPr>
          <w:rFonts w:ascii="Times New Roman" w:hAnsi="Times New Roman"/>
          <w:lang w:val="sv-SE"/>
        </w:rPr>
        <w:t xml:space="preserve"> </w:t>
      </w:r>
      <w:r w:rsidRPr="000C4889">
        <w:rPr>
          <w:rFonts w:ascii="Times New Roman" w:hAnsi="Times New Roman"/>
        </w:rPr>
        <w:t>Европы</w:t>
      </w:r>
      <w:r w:rsidRPr="000C4889">
        <w:rPr>
          <w:rFonts w:ascii="Times New Roman" w:hAnsi="Times New Roman"/>
          <w:lang w:val="sv-SE"/>
        </w:rPr>
        <w:t xml:space="preserve"> </w:t>
      </w:r>
      <w:r w:rsidRPr="000C4889">
        <w:rPr>
          <w:rFonts w:ascii="Times New Roman" w:hAnsi="Times New Roman"/>
        </w:rPr>
        <w:t>в</w:t>
      </w:r>
      <w:r w:rsidRPr="000C4889">
        <w:rPr>
          <w:rFonts w:ascii="Times New Roman" w:hAnsi="Times New Roman"/>
          <w:lang w:val="sv-SE"/>
        </w:rPr>
        <w:t xml:space="preserve"> </w:t>
      </w:r>
      <w:r w:rsidRPr="000C4889">
        <w:rPr>
          <w:rFonts w:ascii="Times New Roman" w:hAnsi="Times New Roman"/>
        </w:rPr>
        <w:t>верхнем</w:t>
      </w:r>
      <w:r w:rsidRPr="000C4889">
        <w:rPr>
          <w:rFonts w:ascii="Times New Roman" w:hAnsi="Times New Roman"/>
          <w:lang w:val="sv-SE"/>
        </w:rPr>
        <w:t xml:space="preserve"> </w:t>
      </w:r>
      <w:r w:rsidRPr="000C4889">
        <w:rPr>
          <w:rFonts w:ascii="Times New Roman" w:hAnsi="Times New Roman"/>
        </w:rPr>
        <w:t>и</w:t>
      </w:r>
      <w:r w:rsidRPr="000C4889">
        <w:rPr>
          <w:rFonts w:ascii="Times New Roman" w:hAnsi="Times New Roman"/>
          <w:lang w:val="sv-SE"/>
        </w:rPr>
        <w:t xml:space="preserve"> </w:t>
      </w:r>
      <w:r w:rsidRPr="000C4889">
        <w:rPr>
          <w:rFonts w:ascii="Times New Roman" w:hAnsi="Times New Roman"/>
        </w:rPr>
        <w:t>финальном</w:t>
      </w:r>
      <w:r w:rsidRPr="000C4889">
        <w:rPr>
          <w:rFonts w:ascii="Times New Roman" w:hAnsi="Times New Roman"/>
          <w:lang w:val="sv-SE"/>
        </w:rPr>
        <w:t xml:space="preserve"> </w:t>
      </w:r>
      <w:r w:rsidRPr="000C4889">
        <w:rPr>
          <w:rFonts w:ascii="Times New Roman" w:hAnsi="Times New Roman"/>
        </w:rPr>
        <w:t>палеолите</w:t>
      </w:r>
      <w:r w:rsidRPr="000C4889">
        <w:rPr>
          <w:rFonts w:ascii="Times New Roman" w:hAnsi="Times New Roman"/>
          <w:lang w:val="sv-SE"/>
        </w:rPr>
        <w:t xml:space="preserve"> (</w:t>
      </w:r>
      <w:r w:rsidRPr="000C4889">
        <w:rPr>
          <w:rFonts w:ascii="Times New Roman" w:hAnsi="Times New Roman"/>
        </w:rPr>
        <w:t>культурно</w:t>
      </w:r>
      <w:r w:rsidRPr="000C4889">
        <w:rPr>
          <w:rFonts w:ascii="Times New Roman" w:hAnsi="Times New Roman"/>
          <w:lang w:val="sv-SE"/>
        </w:rPr>
        <w:t>-</w:t>
      </w:r>
      <w:r w:rsidRPr="000C4889">
        <w:rPr>
          <w:rFonts w:ascii="Times New Roman" w:hAnsi="Times New Roman"/>
        </w:rPr>
        <w:t>исторические</w:t>
      </w:r>
      <w:r w:rsidRPr="000C4889">
        <w:rPr>
          <w:rFonts w:ascii="Times New Roman" w:hAnsi="Times New Roman"/>
          <w:lang w:val="sv-SE"/>
        </w:rPr>
        <w:t xml:space="preserve"> </w:t>
      </w:r>
      <w:r w:rsidRPr="000C4889">
        <w:rPr>
          <w:rFonts w:ascii="Times New Roman" w:hAnsi="Times New Roman"/>
        </w:rPr>
        <w:t>процессы</w:t>
      </w:r>
      <w:r w:rsidRPr="000C4889">
        <w:rPr>
          <w:rFonts w:ascii="Times New Roman" w:hAnsi="Times New Roman"/>
          <w:lang w:val="sv-SE"/>
        </w:rPr>
        <w:t>) - 152-181.</w:t>
      </w:r>
    </w:p>
    <w:p w:rsidR="006B24B5" w:rsidRPr="000C4889" w:rsidRDefault="006B24B5" w:rsidP="000C4889">
      <w:pPr>
        <w:spacing w:line="276" w:lineRule="auto"/>
        <w:rPr>
          <w:rFonts w:ascii="Times New Roman" w:hAnsi="Times New Roman"/>
          <w:lang w:val="sv-SE"/>
        </w:rPr>
      </w:pPr>
      <w:r w:rsidRPr="000C4889">
        <w:rPr>
          <w:rFonts w:ascii="Times New Roman" w:hAnsi="Times New Roman"/>
          <w:lang w:val="sv-SE"/>
        </w:rPr>
        <w:t>Soffer O. 1985. The Upper Palaeolithic of the Central Russian Plain. Orlando, FL: Academic Press, 539 pp.</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sv-SE"/>
        </w:rPr>
        <w:t>Sommer R. S. and B</w:t>
      </w:r>
      <w:r w:rsidRPr="000C4889">
        <w:rPr>
          <w:rFonts w:ascii="Times New Roman" w:hAnsi="Times New Roman"/>
          <w:lang w:val="en-US"/>
        </w:rPr>
        <w:t>enecke N. 2009. First radiocarbon dates on woolly mammoth (</w:t>
      </w:r>
      <w:r w:rsidRPr="000C4889">
        <w:rPr>
          <w:rFonts w:ascii="Times New Roman" w:hAnsi="Times New Roman"/>
          <w:i/>
          <w:lang w:val="en-US"/>
        </w:rPr>
        <w:t>Mammuthus primigenius</w:t>
      </w:r>
      <w:r w:rsidRPr="000C4889">
        <w:rPr>
          <w:rFonts w:ascii="Times New Roman" w:hAnsi="Times New Roman"/>
          <w:lang w:val="en-US"/>
        </w:rPr>
        <w:t>) from northern Germany. Journal of Quaternary Science 24: 902–905. ISSN 0267-8179. DOI: 10.1002/jqs.1343</w:t>
      </w:r>
    </w:p>
    <w:p w:rsidR="006B24B5" w:rsidRPr="000C4889" w:rsidRDefault="006B24B5" w:rsidP="000C4889">
      <w:pPr>
        <w:spacing w:line="276" w:lineRule="auto"/>
        <w:rPr>
          <w:rFonts w:ascii="Times New Roman" w:hAnsi="Times New Roman"/>
          <w:b/>
          <w:lang w:val="sv-SE"/>
        </w:rPr>
      </w:pPr>
      <w:r w:rsidRPr="000C4889">
        <w:rPr>
          <w:rFonts w:ascii="Times New Roman" w:hAnsi="Times New Roman"/>
          <w:lang w:val="sv-SE"/>
        </w:rPr>
        <w:t>Sorokin A. N. et al. 2009. [</w:t>
      </w:r>
      <w:r w:rsidRPr="000C4889">
        <w:rPr>
          <w:rStyle w:val="a"/>
          <w:rFonts w:ascii="Times New Roman" w:hAnsi="Times New Roman"/>
          <w:spacing w:val="-13"/>
        </w:rPr>
        <w:t>Сорокин</w:t>
      </w:r>
      <w:r w:rsidRPr="000C4889">
        <w:rPr>
          <w:rStyle w:val="a"/>
          <w:rFonts w:ascii="Times New Roman" w:hAnsi="Times New Roman"/>
          <w:spacing w:val="-13"/>
          <w:lang w:val="sv-SE"/>
        </w:rPr>
        <w:t xml:space="preserve"> </w:t>
      </w:r>
      <w:r w:rsidRPr="000C4889">
        <w:rPr>
          <w:rStyle w:val="a"/>
          <w:rFonts w:ascii="Times New Roman" w:hAnsi="Times New Roman"/>
          <w:spacing w:val="-13"/>
        </w:rPr>
        <w:t>А</w:t>
      </w:r>
      <w:r w:rsidRPr="000C4889">
        <w:rPr>
          <w:rStyle w:val="a"/>
          <w:rFonts w:ascii="Times New Roman" w:hAnsi="Times New Roman"/>
          <w:spacing w:val="-13"/>
          <w:lang w:val="sv-SE"/>
        </w:rPr>
        <w:t>.</w:t>
      </w:r>
      <w:r w:rsidRPr="000C4889">
        <w:rPr>
          <w:rStyle w:val="a"/>
          <w:rFonts w:ascii="Times New Roman" w:hAnsi="Times New Roman"/>
          <w:spacing w:val="-13"/>
        </w:rPr>
        <w:t>Н</w:t>
      </w:r>
      <w:r w:rsidRPr="000C4889">
        <w:rPr>
          <w:rStyle w:val="a"/>
          <w:rFonts w:ascii="Times New Roman" w:hAnsi="Times New Roman"/>
          <w:spacing w:val="-13"/>
          <w:lang w:val="sv-SE"/>
        </w:rPr>
        <w:t xml:space="preserve">., </w:t>
      </w:r>
      <w:r w:rsidRPr="000C4889">
        <w:rPr>
          <w:rStyle w:val="a"/>
          <w:rFonts w:ascii="Times New Roman" w:hAnsi="Times New Roman"/>
          <w:spacing w:val="-13"/>
        </w:rPr>
        <w:t>Ошибкина</w:t>
      </w:r>
      <w:r w:rsidRPr="000C4889">
        <w:rPr>
          <w:rStyle w:val="a"/>
          <w:rFonts w:ascii="Times New Roman" w:hAnsi="Times New Roman"/>
          <w:spacing w:val="-13"/>
          <w:lang w:val="sv-SE"/>
        </w:rPr>
        <w:t xml:space="preserve"> </w:t>
      </w:r>
      <w:r w:rsidRPr="000C4889">
        <w:rPr>
          <w:rStyle w:val="a"/>
          <w:rFonts w:ascii="Times New Roman" w:hAnsi="Times New Roman"/>
          <w:spacing w:val="-13"/>
        </w:rPr>
        <w:t>С</w:t>
      </w:r>
      <w:r w:rsidRPr="000C4889">
        <w:rPr>
          <w:rStyle w:val="a"/>
          <w:rFonts w:ascii="Times New Roman" w:hAnsi="Times New Roman"/>
          <w:spacing w:val="-13"/>
          <w:lang w:val="sv-SE"/>
        </w:rPr>
        <w:t>.</w:t>
      </w:r>
      <w:r w:rsidRPr="000C4889">
        <w:rPr>
          <w:rStyle w:val="a"/>
          <w:rFonts w:ascii="Times New Roman" w:hAnsi="Times New Roman"/>
          <w:spacing w:val="-13"/>
        </w:rPr>
        <w:t>В</w:t>
      </w:r>
      <w:r w:rsidRPr="000C4889">
        <w:rPr>
          <w:rStyle w:val="a"/>
          <w:rFonts w:ascii="Times New Roman" w:hAnsi="Times New Roman"/>
          <w:spacing w:val="-13"/>
          <w:lang w:val="sv-SE"/>
        </w:rPr>
        <w:t xml:space="preserve">., </w:t>
      </w:r>
      <w:r w:rsidRPr="000C4889">
        <w:rPr>
          <w:rStyle w:val="a"/>
          <w:rFonts w:ascii="Times New Roman" w:hAnsi="Times New Roman"/>
          <w:spacing w:val="-13"/>
        </w:rPr>
        <w:t>Трусов</w:t>
      </w:r>
      <w:r w:rsidRPr="000C4889">
        <w:rPr>
          <w:rStyle w:val="a"/>
          <w:rFonts w:ascii="Times New Roman" w:hAnsi="Times New Roman"/>
          <w:spacing w:val="-13"/>
          <w:lang w:val="sv-SE"/>
        </w:rPr>
        <w:t xml:space="preserve"> </w:t>
      </w:r>
      <w:r w:rsidRPr="000C4889">
        <w:rPr>
          <w:rStyle w:val="a"/>
          <w:rFonts w:ascii="Times New Roman" w:hAnsi="Times New Roman"/>
          <w:spacing w:val="-13"/>
        </w:rPr>
        <w:t>А</w:t>
      </w:r>
      <w:r w:rsidRPr="000C4889">
        <w:rPr>
          <w:rStyle w:val="a"/>
          <w:rFonts w:ascii="Times New Roman" w:hAnsi="Times New Roman"/>
          <w:spacing w:val="-13"/>
          <w:lang w:val="sv-SE"/>
        </w:rPr>
        <w:t>.</w:t>
      </w:r>
      <w:r w:rsidRPr="000C4889">
        <w:rPr>
          <w:rStyle w:val="a"/>
          <w:rFonts w:ascii="Times New Roman" w:hAnsi="Times New Roman"/>
          <w:spacing w:val="-13"/>
        </w:rPr>
        <w:t>В</w:t>
      </w:r>
      <w:r w:rsidRPr="000C4889">
        <w:rPr>
          <w:rStyle w:val="a"/>
          <w:rFonts w:ascii="Times New Roman" w:hAnsi="Times New Roman"/>
          <w:spacing w:val="-13"/>
          <w:lang w:val="sv-SE"/>
        </w:rPr>
        <w:t xml:space="preserve">. 2009]. </w:t>
      </w:r>
      <w:r w:rsidRPr="000C4889">
        <w:rPr>
          <w:rStyle w:val="a"/>
          <w:rFonts w:ascii="Times New Roman" w:hAnsi="Times New Roman"/>
        </w:rPr>
        <w:t>На</w:t>
      </w:r>
      <w:r w:rsidRPr="000C4889">
        <w:rPr>
          <w:rStyle w:val="a"/>
          <w:rFonts w:ascii="Times New Roman" w:hAnsi="Times New Roman"/>
          <w:lang w:val="sv-SE"/>
        </w:rPr>
        <w:t xml:space="preserve"> </w:t>
      </w:r>
      <w:r w:rsidRPr="000C4889">
        <w:rPr>
          <w:rStyle w:val="a"/>
          <w:rFonts w:ascii="Times New Roman" w:hAnsi="Times New Roman"/>
        </w:rPr>
        <w:t>переломе</w:t>
      </w:r>
      <w:r w:rsidRPr="000C4889">
        <w:rPr>
          <w:rStyle w:val="a"/>
          <w:rFonts w:ascii="Times New Roman" w:hAnsi="Times New Roman"/>
          <w:lang w:val="sv-SE"/>
        </w:rPr>
        <w:t xml:space="preserve"> </w:t>
      </w:r>
      <w:r w:rsidRPr="000C4889">
        <w:rPr>
          <w:rStyle w:val="a"/>
          <w:rFonts w:ascii="Times New Roman" w:hAnsi="Times New Roman"/>
        </w:rPr>
        <w:t>эпох</w:t>
      </w:r>
      <w:r w:rsidRPr="000C4889">
        <w:rPr>
          <w:rFonts w:ascii="Times New Roman" w:hAnsi="Times New Roman"/>
          <w:lang w:val="sv-SE"/>
        </w:rPr>
        <w:t>.</w:t>
      </w:r>
      <w:r w:rsidRPr="000C4889">
        <w:rPr>
          <w:rStyle w:val="a"/>
          <w:rFonts w:ascii="Times New Roman" w:hAnsi="Times New Roman"/>
          <w:spacing w:val="-13"/>
          <w:lang w:val="sv-SE"/>
        </w:rPr>
        <w:t xml:space="preserve">— </w:t>
      </w:r>
      <w:r w:rsidRPr="000C4889">
        <w:rPr>
          <w:rStyle w:val="a"/>
          <w:rFonts w:ascii="Times New Roman" w:hAnsi="Times New Roman"/>
          <w:spacing w:val="-13"/>
        </w:rPr>
        <w:t>М</w:t>
      </w:r>
      <w:r w:rsidRPr="000C4889">
        <w:rPr>
          <w:rStyle w:val="a"/>
          <w:rFonts w:ascii="Times New Roman" w:hAnsi="Times New Roman"/>
          <w:spacing w:val="-13"/>
          <w:lang w:val="sv-SE"/>
        </w:rPr>
        <w:t xml:space="preserve">: </w:t>
      </w:r>
      <w:r w:rsidRPr="000C4889">
        <w:rPr>
          <w:rStyle w:val="a"/>
          <w:rFonts w:ascii="Times New Roman" w:hAnsi="Times New Roman"/>
          <w:spacing w:val="-13"/>
        </w:rPr>
        <w:t>Гриф</w:t>
      </w:r>
      <w:r w:rsidRPr="000C4889">
        <w:rPr>
          <w:rStyle w:val="a"/>
          <w:rFonts w:ascii="Times New Roman" w:hAnsi="Times New Roman"/>
          <w:spacing w:val="-13"/>
          <w:lang w:val="sv-SE"/>
        </w:rPr>
        <w:t xml:space="preserve"> </w:t>
      </w:r>
      <w:r w:rsidRPr="000C4889">
        <w:rPr>
          <w:rStyle w:val="a"/>
          <w:rFonts w:ascii="Times New Roman" w:hAnsi="Times New Roman"/>
          <w:spacing w:val="-13"/>
        </w:rPr>
        <w:t>и</w:t>
      </w:r>
      <w:r w:rsidRPr="000C4889">
        <w:rPr>
          <w:rStyle w:val="a"/>
          <w:rFonts w:ascii="Times New Roman" w:hAnsi="Times New Roman"/>
          <w:spacing w:val="-13"/>
          <w:lang w:val="sv-SE"/>
        </w:rPr>
        <w:t xml:space="preserve"> </w:t>
      </w:r>
      <w:r w:rsidRPr="000C4889">
        <w:rPr>
          <w:rStyle w:val="a"/>
          <w:rFonts w:ascii="Times New Roman" w:hAnsi="Times New Roman"/>
          <w:spacing w:val="-13"/>
        </w:rPr>
        <w:t>К</w:t>
      </w:r>
      <w:r w:rsidRPr="000C4889">
        <w:rPr>
          <w:rStyle w:val="a"/>
          <w:rFonts w:ascii="Times New Roman" w:hAnsi="Times New Roman"/>
          <w:spacing w:val="-13"/>
          <w:lang w:val="sv-SE"/>
        </w:rPr>
        <w:t xml:space="preserve">, 2009.— 388 </w:t>
      </w:r>
      <w:r w:rsidRPr="000C4889">
        <w:rPr>
          <w:rStyle w:val="a"/>
          <w:rFonts w:ascii="Times New Roman" w:hAnsi="Times New Roman"/>
          <w:spacing w:val="-13"/>
        </w:rPr>
        <w:t>с</w:t>
      </w:r>
      <w:r w:rsidRPr="000C4889">
        <w:rPr>
          <w:rStyle w:val="a"/>
          <w:rFonts w:ascii="Times New Roman" w:hAnsi="Times New Roman"/>
          <w:spacing w:val="-13"/>
          <w:lang w:val="sv-SE"/>
        </w:rPr>
        <w:t xml:space="preserve">., </w:t>
      </w:r>
      <w:r w:rsidRPr="000C4889">
        <w:rPr>
          <w:rStyle w:val="a"/>
          <w:rFonts w:ascii="Times New Roman" w:hAnsi="Times New Roman"/>
          <w:spacing w:val="-13"/>
        </w:rPr>
        <w:t>илл</w:t>
      </w:r>
      <w:r w:rsidRPr="000C4889">
        <w:rPr>
          <w:rFonts w:ascii="Times New Roman" w:hAnsi="Times New Roman"/>
          <w:b/>
          <w:lang w:val="sv-SE"/>
        </w:rPr>
        <w:t xml:space="preserve">. </w:t>
      </w:r>
      <w:hyperlink r:id="rId15" w:history="1">
        <w:r w:rsidRPr="000C4889">
          <w:rPr>
            <w:rStyle w:val="Hipercze"/>
            <w:rFonts w:ascii="Times New Roman" w:hAnsi="Times New Roman"/>
            <w:color w:val="000000"/>
            <w:lang w:val="sv-SE"/>
          </w:rPr>
          <w:t>http://www.academia.edu/9303719/On_the_turning-point_of_Epochs</w:t>
        </w:r>
      </w:hyperlink>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Street M.</w:t>
      </w:r>
      <w:r w:rsidR="00264515" w:rsidRPr="000C4889">
        <w:rPr>
          <w:rFonts w:ascii="Times New Roman" w:hAnsi="Times New Roman"/>
          <w:lang w:val="en-US"/>
        </w:rPr>
        <w:t xml:space="preserve"> &amp;</w:t>
      </w:r>
      <w:r w:rsidRPr="000C4889">
        <w:rPr>
          <w:rFonts w:ascii="Times New Roman" w:hAnsi="Times New Roman"/>
          <w:lang w:val="en-US"/>
        </w:rPr>
        <w:t xml:space="preserve"> Terberger, T., 2000. The German Upper Palaeolithic 35,000 – 15,000 bp. New dates and insights with emphasis on the Rhineland. In: W. Roebroeks, M. Mussi, J. Svoboda, K. Fennema (eds.), Hunters of the Golden Age: the Mid Upper Palaeolithic of Eurasia 30,000 – 20,000 BP. Leiden University Press, Leiden, Analecta Praehistorica Leidensia 31 (1999), pp. 281-298.</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Stuart A.J., Sulerzhitsk</w:t>
      </w:r>
      <w:r w:rsidR="00264515" w:rsidRPr="000C4889">
        <w:rPr>
          <w:rFonts w:ascii="Times New Roman" w:hAnsi="Times New Roman"/>
          <w:lang w:val="en-US"/>
        </w:rPr>
        <w:t>i</w:t>
      </w:r>
      <w:r w:rsidRPr="000C4889">
        <w:rPr>
          <w:rFonts w:ascii="Times New Roman" w:hAnsi="Times New Roman"/>
          <w:lang w:val="en-US"/>
        </w:rPr>
        <w:t xml:space="preserve"> L.D., Orlova L.A., Kuzmin Y.V., Lister A.M. 2002. The latest woolly mammoths (</w:t>
      </w:r>
      <w:r w:rsidRPr="000C4889">
        <w:rPr>
          <w:rFonts w:ascii="Times New Roman" w:hAnsi="Times New Roman"/>
          <w:i/>
          <w:lang w:val="en-US"/>
        </w:rPr>
        <w:t>Mammuthus primigenius</w:t>
      </w:r>
      <w:r w:rsidRPr="000C4889">
        <w:rPr>
          <w:rFonts w:ascii="Times New Roman" w:hAnsi="Times New Roman"/>
          <w:lang w:val="en-US"/>
        </w:rPr>
        <w:t xml:space="preserve"> Blumenbach) in Europe and Asia: a review of the current evidence. Quaternary Science Reviews, 21: 1559-1569. https://doi.org/10.1016/S0277-3791(02)00026-4</w:t>
      </w:r>
    </w:p>
    <w:p w:rsidR="006B24B5" w:rsidRPr="000C4889" w:rsidRDefault="006B24B5" w:rsidP="000C4889">
      <w:pPr>
        <w:autoSpaceDE w:val="0"/>
        <w:autoSpaceDN w:val="0"/>
        <w:adjustRightInd w:val="0"/>
        <w:spacing w:line="276" w:lineRule="auto"/>
        <w:rPr>
          <w:rFonts w:ascii="Times New Roman" w:hAnsi="Times New Roman"/>
          <w:lang w:val="sv-SE"/>
        </w:rPr>
      </w:pPr>
      <w:r w:rsidRPr="000C4889">
        <w:rPr>
          <w:rFonts w:ascii="Times New Roman" w:eastAsia="TimesNewRomanPS-BoldMT" w:hAnsi="Times New Roman"/>
          <w:bCs/>
          <w:lang w:val="sv-SE"/>
        </w:rPr>
        <w:t>Stupak D. V. 2009. [</w:t>
      </w:r>
      <w:r w:rsidRPr="000C4889">
        <w:rPr>
          <w:rFonts w:ascii="Times New Roman" w:hAnsi="Times New Roman"/>
        </w:rPr>
        <w:t>Ступак</w:t>
      </w:r>
      <w:r w:rsidRPr="000C4889">
        <w:rPr>
          <w:rFonts w:ascii="Times New Roman" w:hAnsi="Times New Roman"/>
          <w:lang w:val="sv-SE"/>
        </w:rPr>
        <w:t xml:space="preserve"> </w:t>
      </w:r>
      <w:r w:rsidRPr="000C4889">
        <w:rPr>
          <w:rFonts w:ascii="Times New Roman" w:hAnsi="Times New Roman"/>
        </w:rPr>
        <w:t>Д</w:t>
      </w:r>
      <w:r w:rsidRPr="000C4889">
        <w:rPr>
          <w:rFonts w:ascii="Times New Roman" w:hAnsi="Times New Roman"/>
          <w:lang w:val="sv-SE"/>
        </w:rPr>
        <w:t>.</w:t>
      </w:r>
      <w:r w:rsidRPr="000C4889">
        <w:rPr>
          <w:rFonts w:ascii="Times New Roman" w:hAnsi="Times New Roman"/>
        </w:rPr>
        <w:t>В</w:t>
      </w:r>
      <w:r w:rsidRPr="000C4889">
        <w:rPr>
          <w:rFonts w:ascii="Times New Roman" w:hAnsi="Times New Roman"/>
          <w:lang w:val="sv-SE"/>
        </w:rPr>
        <w:t xml:space="preserve">. 2009]. </w:t>
      </w:r>
      <w:r w:rsidRPr="000C4889">
        <w:rPr>
          <w:rFonts w:ascii="Times New Roman" w:hAnsi="Times New Roman"/>
        </w:rPr>
        <w:t>Кам</w:t>
      </w:r>
      <w:r w:rsidRPr="000C4889">
        <w:rPr>
          <w:rFonts w:ascii="Times New Roman" w:hAnsi="Times New Roman"/>
          <w:lang w:val="sv-SE"/>
        </w:rPr>
        <w:t>’</w:t>
      </w:r>
      <w:r w:rsidRPr="000C4889">
        <w:rPr>
          <w:rFonts w:ascii="Times New Roman" w:hAnsi="Times New Roman"/>
        </w:rPr>
        <w:t>яні</w:t>
      </w:r>
      <w:r w:rsidRPr="000C4889">
        <w:rPr>
          <w:rFonts w:ascii="Times New Roman" w:hAnsi="Times New Roman"/>
          <w:lang w:val="sv-SE"/>
        </w:rPr>
        <w:t xml:space="preserve"> </w:t>
      </w:r>
      <w:r w:rsidRPr="000C4889">
        <w:rPr>
          <w:rFonts w:ascii="Times New Roman" w:hAnsi="Times New Roman"/>
        </w:rPr>
        <w:t>комплекси</w:t>
      </w:r>
      <w:r w:rsidRPr="000C4889">
        <w:rPr>
          <w:rFonts w:ascii="Times New Roman" w:hAnsi="Times New Roman"/>
          <w:lang w:val="sv-SE"/>
        </w:rPr>
        <w:t xml:space="preserve"> </w:t>
      </w:r>
      <w:r w:rsidRPr="000C4889">
        <w:rPr>
          <w:rFonts w:ascii="Times New Roman" w:hAnsi="Times New Roman"/>
        </w:rPr>
        <w:t>верхньопалеолітичної</w:t>
      </w:r>
      <w:r w:rsidRPr="000C4889">
        <w:rPr>
          <w:rFonts w:ascii="Times New Roman" w:hAnsi="Times New Roman"/>
          <w:lang w:val="sv-SE"/>
        </w:rPr>
        <w:t xml:space="preserve"> </w:t>
      </w:r>
      <w:r w:rsidRPr="000C4889">
        <w:rPr>
          <w:rFonts w:ascii="Times New Roman" w:hAnsi="Times New Roman"/>
        </w:rPr>
        <w:t>стоянки</w:t>
      </w:r>
      <w:r w:rsidRPr="000C4889">
        <w:rPr>
          <w:rFonts w:ascii="Times New Roman" w:hAnsi="Times New Roman"/>
          <w:lang w:val="sv-SE"/>
        </w:rPr>
        <w:t xml:space="preserve"> </w:t>
      </w:r>
      <w:r w:rsidRPr="000C4889">
        <w:rPr>
          <w:rFonts w:ascii="Times New Roman" w:hAnsi="Times New Roman"/>
        </w:rPr>
        <w:t>Бужанка</w:t>
      </w:r>
      <w:r w:rsidRPr="000C4889">
        <w:rPr>
          <w:rFonts w:ascii="Times New Roman" w:hAnsi="Times New Roman"/>
          <w:lang w:val="sv-SE"/>
        </w:rPr>
        <w:t xml:space="preserve"> 2. </w:t>
      </w:r>
      <w:r w:rsidRPr="000C4889">
        <w:rPr>
          <w:rFonts w:ascii="Times New Roman" w:hAnsi="Times New Roman"/>
        </w:rPr>
        <w:t>Варіанти</w:t>
      </w:r>
      <w:r w:rsidRPr="000C4889">
        <w:rPr>
          <w:rFonts w:ascii="Times New Roman" w:hAnsi="Times New Roman"/>
          <w:lang w:val="sv-SE"/>
        </w:rPr>
        <w:t xml:space="preserve"> </w:t>
      </w:r>
      <w:r w:rsidRPr="000C4889">
        <w:rPr>
          <w:rFonts w:ascii="Times New Roman" w:hAnsi="Times New Roman"/>
        </w:rPr>
        <w:t>використання</w:t>
      </w:r>
      <w:r w:rsidRPr="000C4889">
        <w:rPr>
          <w:rFonts w:ascii="Times New Roman" w:hAnsi="Times New Roman"/>
          <w:lang w:val="sv-SE"/>
        </w:rPr>
        <w:t xml:space="preserve"> </w:t>
      </w:r>
      <w:r w:rsidRPr="000C4889">
        <w:rPr>
          <w:rFonts w:ascii="Times New Roman" w:hAnsi="Times New Roman"/>
        </w:rPr>
        <w:t>сировини</w:t>
      </w:r>
      <w:r w:rsidRPr="000C4889">
        <w:rPr>
          <w:rFonts w:ascii="Times New Roman" w:hAnsi="Times New Roman"/>
          <w:lang w:val="sv-SE"/>
        </w:rPr>
        <w:t xml:space="preserve">. </w:t>
      </w:r>
      <w:r w:rsidRPr="000C4889">
        <w:rPr>
          <w:rFonts w:ascii="Times New Roman" w:hAnsi="Times New Roman"/>
        </w:rPr>
        <w:t>Археологический</w:t>
      </w:r>
      <w:r w:rsidRPr="000C4889">
        <w:rPr>
          <w:rFonts w:ascii="Times New Roman" w:hAnsi="Times New Roman"/>
          <w:lang w:val="sv-SE"/>
        </w:rPr>
        <w:t xml:space="preserve"> </w:t>
      </w:r>
      <w:r w:rsidRPr="000C4889">
        <w:rPr>
          <w:rFonts w:ascii="Times New Roman" w:hAnsi="Times New Roman"/>
        </w:rPr>
        <w:t>альманах</w:t>
      </w:r>
      <w:r w:rsidRPr="000C4889">
        <w:rPr>
          <w:rFonts w:ascii="Times New Roman" w:hAnsi="Times New Roman"/>
          <w:lang w:val="sv-SE"/>
        </w:rPr>
        <w:t xml:space="preserve"> 20, </w:t>
      </w:r>
      <w:r w:rsidRPr="000C4889">
        <w:rPr>
          <w:rFonts w:ascii="Times New Roman" w:hAnsi="Times New Roman"/>
        </w:rPr>
        <w:t>Донецк</w:t>
      </w:r>
      <w:r w:rsidRPr="000C4889">
        <w:rPr>
          <w:rFonts w:ascii="Times New Roman" w:hAnsi="Times New Roman"/>
          <w:lang w:val="sv-SE"/>
        </w:rPr>
        <w:t>: 219—230.</w:t>
      </w:r>
    </w:p>
    <w:p w:rsidR="006B24B5" w:rsidRPr="000C4889" w:rsidRDefault="006B24B5" w:rsidP="000C4889">
      <w:pPr>
        <w:autoSpaceDE w:val="0"/>
        <w:autoSpaceDN w:val="0"/>
        <w:adjustRightInd w:val="0"/>
        <w:spacing w:line="276" w:lineRule="auto"/>
        <w:rPr>
          <w:rFonts w:ascii="Times New Roman" w:hAnsi="Times New Roman"/>
          <w:lang w:val="sv-SE"/>
        </w:rPr>
      </w:pPr>
      <w:r w:rsidRPr="000C4889">
        <w:rPr>
          <w:rFonts w:ascii="Times New Roman" w:hAnsi="Times New Roman"/>
          <w:lang w:val="sv-SE"/>
        </w:rPr>
        <w:t>Stupak D. V. &amp; Khlopatchev G. A. 2014. [</w:t>
      </w:r>
      <w:r w:rsidRPr="000C4889">
        <w:rPr>
          <w:rFonts w:ascii="Times New Roman" w:hAnsi="Times New Roman"/>
        </w:rPr>
        <w:t>Ступак</w:t>
      </w:r>
      <w:r w:rsidRPr="000C4889">
        <w:rPr>
          <w:rFonts w:ascii="Times New Roman" w:hAnsi="Times New Roman"/>
          <w:lang w:val="sv-SE"/>
        </w:rPr>
        <w:t xml:space="preserve"> </w:t>
      </w:r>
      <w:r w:rsidRPr="000C4889">
        <w:rPr>
          <w:rFonts w:ascii="Times New Roman" w:hAnsi="Times New Roman"/>
        </w:rPr>
        <w:t>Д</w:t>
      </w:r>
      <w:r w:rsidRPr="000C4889">
        <w:rPr>
          <w:rFonts w:ascii="Times New Roman" w:hAnsi="Times New Roman"/>
          <w:lang w:val="sv-SE"/>
        </w:rPr>
        <w:t>.</w:t>
      </w:r>
      <w:r w:rsidRPr="000C4889">
        <w:rPr>
          <w:rFonts w:ascii="Times New Roman" w:hAnsi="Times New Roman"/>
        </w:rPr>
        <w:t>В</w:t>
      </w:r>
      <w:r w:rsidRPr="000C4889">
        <w:rPr>
          <w:rFonts w:ascii="Times New Roman" w:hAnsi="Times New Roman"/>
          <w:lang w:val="sv-SE"/>
        </w:rPr>
        <w:t xml:space="preserve">., </w:t>
      </w:r>
      <w:r w:rsidRPr="000C4889">
        <w:rPr>
          <w:rFonts w:ascii="Times New Roman" w:hAnsi="Times New Roman"/>
        </w:rPr>
        <w:t>Хлопачев</w:t>
      </w:r>
      <w:r w:rsidRPr="000C4889">
        <w:rPr>
          <w:rFonts w:ascii="Times New Roman" w:hAnsi="Times New Roman"/>
          <w:lang w:val="sv-SE"/>
        </w:rPr>
        <w:t xml:space="preserve"> </w:t>
      </w:r>
      <w:r w:rsidRPr="000C4889">
        <w:rPr>
          <w:rFonts w:ascii="Times New Roman" w:hAnsi="Times New Roman"/>
        </w:rPr>
        <w:t>Г</w:t>
      </w:r>
      <w:r w:rsidRPr="000C4889">
        <w:rPr>
          <w:rFonts w:ascii="Times New Roman" w:hAnsi="Times New Roman"/>
          <w:lang w:val="sv-SE"/>
        </w:rPr>
        <w:t>.</w:t>
      </w:r>
      <w:r w:rsidRPr="000C4889">
        <w:rPr>
          <w:rFonts w:ascii="Times New Roman" w:hAnsi="Times New Roman"/>
        </w:rPr>
        <w:t>А</w:t>
      </w:r>
      <w:r w:rsidRPr="000C4889">
        <w:rPr>
          <w:rFonts w:ascii="Times New Roman" w:hAnsi="Times New Roman"/>
          <w:lang w:val="sv-SE"/>
        </w:rPr>
        <w:t xml:space="preserve">. 2014]. </w:t>
      </w:r>
      <w:r w:rsidRPr="000C4889">
        <w:rPr>
          <w:rFonts w:ascii="Times New Roman" w:hAnsi="Times New Roman"/>
        </w:rPr>
        <w:t>Оброблений</w:t>
      </w:r>
      <w:r w:rsidRPr="000C4889">
        <w:rPr>
          <w:rFonts w:ascii="Times New Roman" w:hAnsi="Times New Roman"/>
          <w:lang w:val="sv-SE"/>
        </w:rPr>
        <w:t xml:space="preserve"> </w:t>
      </w:r>
      <w:r w:rsidRPr="000C4889">
        <w:rPr>
          <w:rFonts w:ascii="Times New Roman" w:hAnsi="Times New Roman"/>
        </w:rPr>
        <w:t>бивень</w:t>
      </w:r>
      <w:r w:rsidRPr="000C4889">
        <w:rPr>
          <w:rFonts w:ascii="Times New Roman" w:hAnsi="Times New Roman"/>
          <w:lang w:val="sv-SE"/>
        </w:rPr>
        <w:t xml:space="preserve"> </w:t>
      </w:r>
      <w:r w:rsidRPr="000C4889">
        <w:rPr>
          <w:rFonts w:ascii="Times New Roman" w:hAnsi="Times New Roman"/>
        </w:rPr>
        <w:t>із</w:t>
      </w:r>
      <w:r w:rsidRPr="000C4889">
        <w:rPr>
          <w:rFonts w:ascii="Times New Roman" w:hAnsi="Times New Roman"/>
          <w:lang w:val="sv-SE"/>
        </w:rPr>
        <w:t xml:space="preserve"> </w:t>
      </w:r>
      <w:r w:rsidRPr="000C4889">
        <w:rPr>
          <w:rFonts w:ascii="Times New Roman" w:hAnsi="Times New Roman"/>
        </w:rPr>
        <w:t>стоянки</w:t>
      </w:r>
      <w:r w:rsidRPr="000C4889">
        <w:rPr>
          <w:rFonts w:ascii="Times New Roman" w:hAnsi="Times New Roman"/>
          <w:lang w:val="sv-SE"/>
        </w:rPr>
        <w:t xml:space="preserve"> </w:t>
      </w:r>
      <w:r w:rsidRPr="000C4889">
        <w:rPr>
          <w:rFonts w:ascii="Times New Roman" w:hAnsi="Times New Roman"/>
        </w:rPr>
        <w:t>Оболоння</w:t>
      </w:r>
      <w:r w:rsidRPr="000C4889">
        <w:rPr>
          <w:rFonts w:ascii="Times New Roman" w:hAnsi="Times New Roman"/>
          <w:lang w:val="sv-SE"/>
        </w:rPr>
        <w:t xml:space="preserve">. </w:t>
      </w:r>
      <w:r w:rsidRPr="000C4889">
        <w:rPr>
          <w:rFonts w:ascii="Times New Roman" w:hAnsi="Times New Roman"/>
        </w:rPr>
        <w:t>Археологія</w:t>
      </w:r>
      <w:r w:rsidRPr="000C4889">
        <w:rPr>
          <w:rFonts w:ascii="Times New Roman" w:hAnsi="Times New Roman"/>
          <w:lang w:val="sv-SE"/>
        </w:rPr>
        <w:t xml:space="preserve"> </w:t>
      </w:r>
      <w:r w:rsidRPr="000C4889">
        <w:rPr>
          <w:rFonts w:ascii="Times New Roman" w:hAnsi="Times New Roman"/>
        </w:rPr>
        <w:t>і</w:t>
      </w:r>
      <w:r w:rsidRPr="000C4889">
        <w:rPr>
          <w:rFonts w:ascii="Times New Roman" w:hAnsi="Times New Roman"/>
          <w:lang w:val="sv-SE"/>
        </w:rPr>
        <w:t xml:space="preserve"> </w:t>
      </w:r>
      <w:r w:rsidRPr="000C4889">
        <w:rPr>
          <w:rFonts w:ascii="Times New Roman" w:hAnsi="Times New Roman"/>
        </w:rPr>
        <w:t>давня</w:t>
      </w:r>
      <w:r w:rsidRPr="000C4889">
        <w:rPr>
          <w:rFonts w:ascii="Times New Roman" w:hAnsi="Times New Roman"/>
          <w:lang w:val="sv-SE"/>
        </w:rPr>
        <w:t xml:space="preserve"> </w:t>
      </w:r>
      <w:r w:rsidRPr="000C4889">
        <w:rPr>
          <w:rFonts w:ascii="Times New Roman" w:hAnsi="Times New Roman"/>
        </w:rPr>
        <w:t>історія</w:t>
      </w:r>
      <w:r w:rsidRPr="000C4889">
        <w:rPr>
          <w:rFonts w:ascii="Times New Roman" w:hAnsi="Times New Roman"/>
          <w:lang w:val="sv-SE"/>
        </w:rPr>
        <w:t xml:space="preserve"> </w:t>
      </w:r>
      <w:r w:rsidRPr="000C4889">
        <w:rPr>
          <w:rFonts w:ascii="Times New Roman" w:hAnsi="Times New Roman"/>
        </w:rPr>
        <w:t>України</w:t>
      </w:r>
      <w:r w:rsidRPr="000C4889">
        <w:rPr>
          <w:rFonts w:ascii="Times New Roman" w:hAnsi="Times New Roman"/>
          <w:lang w:val="sv-SE"/>
        </w:rPr>
        <w:t xml:space="preserve">, 2014, </w:t>
      </w:r>
      <w:r w:rsidRPr="000C4889">
        <w:rPr>
          <w:rFonts w:ascii="Times New Roman" w:hAnsi="Times New Roman"/>
        </w:rPr>
        <w:t>вип</w:t>
      </w:r>
      <w:r w:rsidRPr="000C4889">
        <w:rPr>
          <w:rFonts w:ascii="Times New Roman" w:hAnsi="Times New Roman"/>
          <w:lang w:val="sv-SE"/>
        </w:rPr>
        <w:t>. 1 (12): 127-136.</w:t>
      </w:r>
    </w:p>
    <w:p w:rsidR="006B24B5" w:rsidRPr="000C4889" w:rsidRDefault="006B24B5" w:rsidP="000C4889">
      <w:pPr>
        <w:autoSpaceDE w:val="0"/>
        <w:autoSpaceDN w:val="0"/>
        <w:adjustRightInd w:val="0"/>
        <w:spacing w:line="276" w:lineRule="auto"/>
        <w:rPr>
          <w:rFonts w:ascii="Times New Roman" w:hAnsi="Times New Roman"/>
          <w:lang w:val="sv-SE"/>
        </w:rPr>
      </w:pPr>
      <w:r w:rsidRPr="000C4889">
        <w:rPr>
          <w:rFonts w:ascii="Times New Roman" w:hAnsi="Times New Roman"/>
          <w:lang w:val="sv-SE"/>
        </w:rPr>
        <w:t>Sulerzhitsky L. D. 2004. [</w:t>
      </w:r>
      <w:r w:rsidRPr="000C4889">
        <w:rPr>
          <w:rFonts w:ascii="Times New Roman" w:hAnsi="Times New Roman"/>
        </w:rPr>
        <w:t>Сулержицкий</w:t>
      </w:r>
      <w:r w:rsidRPr="000C4889">
        <w:rPr>
          <w:rFonts w:ascii="Times New Roman" w:hAnsi="Times New Roman"/>
          <w:lang w:val="sv-SE"/>
        </w:rPr>
        <w:t xml:space="preserve"> </w:t>
      </w:r>
      <w:r w:rsidRPr="000C4889">
        <w:rPr>
          <w:rFonts w:ascii="Times New Roman" w:hAnsi="Times New Roman"/>
        </w:rPr>
        <w:t>Л</w:t>
      </w:r>
      <w:r w:rsidRPr="000C4889">
        <w:rPr>
          <w:rFonts w:ascii="Times New Roman" w:hAnsi="Times New Roman"/>
          <w:lang w:val="sv-SE"/>
        </w:rPr>
        <w:t>.</w:t>
      </w:r>
      <w:r w:rsidRPr="000C4889">
        <w:rPr>
          <w:rFonts w:ascii="Times New Roman" w:hAnsi="Times New Roman"/>
        </w:rPr>
        <w:t>Д</w:t>
      </w:r>
      <w:r w:rsidRPr="000C4889">
        <w:rPr>
          <w:rFonts w:ascii="Times New Roman" w:hAnsi="Times New Roman"/>
          <w:lang w:val="sv-SE"/>
        </w:rPr>
        <w:t xml:space="preserve">. 2004]. </w:t>
      </w:r>
      <w:r w:rsidRPr="000C4889">
        <w:rPr>
          <w:rFonts w:ascii="Times New Roman" w:hAnsi="Times New Roman"/>
        </w:rPr>
        <w:t>Время</w:t>
      </w:r>
      <w:r w:rsidRPr="000C4889">
        <w:rPr>
          <w:rFonts w:ascii="Times New Roman" w:hAnsi="Times New Roman"/>
          <w:lang w:val="sv-SE"/>
        </w:rPr>
        <w:t xml:space="preserve"> </w:t>
      </w:r>
      <w:r w:rsidRPr="000C4889">
        <w:rPr>
          <w:rFonts w:ascii="Times New Roman" w:hAnsi="Times New Roman"/>
        </w:rPr>
        <w:t>существования</w:t>
      </w:r>
      <w:r w:rsidRPr="000C4889">
        <w:rPr>
          <w:rFonts w:ascii="Times New Roman" w:hAnsi="Times New Roman"/>
          <w:lang w:val="sv-SE"/>
        </w:rPr>
        <w:t xml:space="preserve"> </w:t>
      </w:r>
      <w:r w:rsidRPr="000C4889">
        <w:rPr>
          <w:rFonts w:ascii="Times New Roman" w:hAnsi="Times New Roman"/>
        </w:rPr>
        <w:t>некоторых</w:t>
      </w:r>
      <w:r w:rsidRPr="000C4889">
        <w:rPr>
          <w:rFonts w:ascii="Times New Roman" w:hAnsi="Times New Roman"/>
          <w:lang w:val="sv-SE"/>
        </w:rPr>
        <w:t xml:space="preserve"> </w:t>
      </w:r>
      <w:r w:rsidRPr="000C4889">
        <w:rPr>
          <w:rFonts w:ascii="Times New Roman" w:hAnsi="Times New Roman"/>
        </w:rPr>
        <w:t>позднепалеолитических</w:t>
      </w:r>
      <w:r w:rsidRPr="000C4889">
        <w:rPr>
          <w:rFonts w:ascii="Times New Roman" w:hAnsi="Times New Roman"/>
          <w:lang w:val="sv-SE"/>
        </w:rPr>
        <w:t xml:space="preserve"> </w:t>
      </w:r>
      <w:r w:rsidRPr="000C4889">
        <w:rPr>
          <w:rFonts w:ascii="Times New Roman" w:hAnsi="Times New Roman"/>
        </w:rPr>
        <w:t>поселений</w:t>
      </w:r>
      <w:r w:rsidRPr="000C4889">
        <w:rPr>
          <w:rFonts w:ascii="Times New Roman" w:hAnsi="Times New Roman"/>
          <w:lang w:val="sv-SE"/>
        </w:rPr>
        <w:t xml:space="preserve"> </w:t>
      </w:r>
      <w:r w:rsidRPr="000C4889">
        <w:rPr>
          <w:rFonts w:ascii="Times New Roman" w:hAnsi="Times New Roman"/>
        </w:rPr>
        <w:t>по</w:t>
      </w:r>
      <w:r w:rsidRPr="000C4889">
        <w:rPr>
          <w:rFonts w:ascii="Times New Roman" w:hAnsi="Times New Roman"/>
          <w:lang w:val="sv-SE"/>
        </w:rPr>
        <w:t xml:space="preserve"> </w:t>
      </w:r>
      <w:r w:rsidRPr="000C4889">
        <w:rPr>
          <w:rFonts w:ascii="Times New Roman" w:hAnsi="Times New Roman"/>
        </w:rPr>
        <w:t>данным</w:t>
      </w:r>
      <w:r w:rsidRPr="000C4889">
        <w:rPr>
          <w:rFonts w:ascii="Times New Roman" w:hAnsi="Times New Roman"/>
          <w:lang w:val="sv-SE"/>
        </w:rPr>
        <w:t xml:space="preserve"> </w:t>
      </w:r>
      <w:r w:rsidRPr="000C4889">
        <w:rPr>
          <w:rFonts w:ascii="Times New Roman" w:hAnsi="Times New Roman"/>
        </w:rPr>
        <w:t>радиоуглеродного</w:t>
      </w:r>
      <w:r w:rsidRPr="000C4889">
        <w:rPr>
          <w:rFonts w:ascii="Times New Roman" w:hAnsi="Times New Roman"/>
          <w:lang w:val="sv-SE"/>
        </w:rPr>
        <w:t xml:space="preserve"> </w:t>
      </w:r>
      <w:r w:rsidRPr="000C4889">
        <w:rPr>
          <w:rFonts w:ascii="Times New Roman" w:hAnsi="Times New Roman"/>
        </w:rPr>
        <w:t>датирования</w:t>
      </w:r>
      <w:r w:rsidRPr="000C4889">
        <w:rPr>
          <w:rFonts w:ascii="Times New Roman" w:hAnsi="Times New Roman"/>
          <w:lang w:val="sv-SE"/>
        </w:rPr>
        <w:t xml:space="preserve"> </w:t>
      </w:r>
      <w:r w:rsidRPr="000C4889">
        <w:rPr>
          <w:rFonts w:ascii="Times New Roman" w:hAnsi="Times New Roman"/>
        </w:rPr>
        <w:t>костей</w:t>
      </w:r>
      <w:r w:rsidRPr="000C4889">
        <w:rPr>
          <w:rFonts w:ascii="Times New Roman" w:hAnsi="Times New Roman"/>
          <w:lang w:val="sv-SE"/>
        </w:rPr>
        <w:t xml:space="preserve"> </w:t>
      </w:r>
      <w:r w:rsidRPr="000C4889">
        <w:rPr>
          <w:rFonts w:ascii="Times New Roman" w:hAnsi="Times New Roman"/>
        </w:rPr>
        <w:t>мегафауны</w:t>
      </w:r>
      <w:r w:rsidRPr="000C4889">
        <w:rPr>
          <w:rFonts w:ascii="Times New Roman" w:hAnsi="Times New Roman"/>
          <w:lang w:val="sv-SE"/>
        </w:rPr>
        <w:t xml:space="preserve">. </w:t>
      </w:r>
      <w:r w:rsidRPr="000C4889">
        <w:rPr>
          <w:rFonts w:ascii="Times New Roman" w:hAnsi="Times New Roman"/>
        </w:rPr>
        <w:t>Российская</w:t>
      </w:r>
      <w:r w:rsidRPr="000C4889">
        <w:rPr>
          <w:rFonts w:ascii="Times New Roman" w:hAnsi="Times New Roman"/>
          <w:lang w:val="sv-SE"/>
        </w:rPr>
        <w:t xml:space="preserve"> </w:t>
      </w:r>
      <w:r w:rsidRPr="000C4889">
        <w:rPr>
          <w:rFonts w:ascii="Times New Roman" w:hAnsi="Times New Roman"/>
        </w:rPr>
        <w:t>археология</w:t>
      </w:r>
      <w:r w:rsidRPr="000C4889">
        <w:rPr>
          <w:rFonts w:ascii="Times New Roman" w:hAnsi="Times New Roman"/>
          <w:lang w:val="sv-SE"/>
        </w:rPr>
        <w:t xml:space="preserve">, No 3: 103 –112. </w:t>
      </w:r>
    </w:p>
    <w:p w:rsidR="006B24B5" w:rsidRPr="000C4889" w:rsidRDefault="006B24B5" w:rsidP="000C4889">
      <w:pPr>
        <w:autoSpaceDE w:val="0"/>
        <w:autoSpaceDN w:val="0"/>
        <w:adjustRightInd w:val="0"/>
        <w:spacing w:line="276" w:lineRule="auto"/>
        <w:rPr>
          <w:rFonts w:ascii="Times New Roman" w:hAnsi="Times New Roman"/>
          <w:lang w:val="sv-SE"/>
        </w:rPr>
      </w:pPr>
      <w:r w:rsidRPr="000C4889">
        <w:rPr>
          <w:rFonts w:ascii="Times New Roman" w:hAnsi="Times New Roman"/>
          <w:lang w:val="sv-SE"/>
        </w:rPr>
        <w:t xml:space="preserve">Sulerzhitsky L. D. et al., 2000. [Sulerzhitski L. D., Pettitt P., </w:t>
      </w:r>
      <w:r w:rsidRPr="000C4889">
        <w:rPr>
          <w:rStyle w:val="st"/>
          <w:rFonts w:ascii="Times New Roman" w:hAnsi="Times New Roman"/>
          <w:lang w:val="sv-SE"/>
        </w:rPr>
        <w:t xml:space="preserve">Bader, N. O. 2000]. </w:t>
      </w:r>
      <w:r w:rsidRPr="000C4889">
        <w:rPr>
          <w:rStyle w:val="st"/>
          <w:rFonts w:ascii="Times New Roman" w:hAnsi="Times New Roman"/>
          <w:lang w:val="en-US"/>
        </w:rPr>
        <w:t xml:space="preserve">Radiocarbon dates on the remains from the settlement Sunghir </w:t>
      </w:r>
      <w:r w:rsidRPr="000C4889">
        <w:rPr>
          <w:rFonts w:ascii="Times New Roman" w:hAnsi="Times New Roman"/>
          <w:lang w:val="en-US"/>
        </w:rPr>
        <w:t xml:space="preserve">(in Russian with English summary). In: T. I. Alexeeva, N. O. Bader, R. M. Munchaev, A. P. Buzhilova, M. V. Kozlovskaya and M. B. Mednikova (eds.): </w:t>
      </w:r>
      <w:r w:rsidRPr="000C4889">
        <w:rPr>
          <w:rFonts w:ascii="Times New Roman" w:hAnsi="Times New Roman"/>
          <w:i/>
          <w:lang w:val="en-US"/>
        </w:rPr>
        <w:t>Homo Sungirensis</w:t>
      </w:r>
      <w:r w:rsidRPr="000C4889">
        <w:rPr>
          <w:rFonts w:ascii="Times New Roman" w:hAnsi="Times New Roman"/>
          <w:lang w:val="en-US"/>
        </w:rPr>
        <w:t>. Upper Palaeolithic Man: Ecological and Evolutionary Aspects of the Investigation. Scientific World, Moscow, 30-33.</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Sümegi P. &amp; Hertelendi E. 1998. Reconstruction of microenvironmental changes in the Kopasz Hill loess area at Tokaj (Hungary) between 15 and 70 ka Bp. Radiocarbon 40 (2): 855-863.</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bCs/>
          <w:lang w:val="en-US"/>
        </w:rPr>
        <w:t>Svendsen J. I. &amp; Pavlov P.</w:t>
      </w:r>
      <w:r w:rsidRPr="000C4889">
        <w:rPr>
          <w:rFonts w:ascii="Times New Roman" w:hAnsi="Times New Roman"/>
          <w:lang w:val="en-US"/>
        </w:rPr>
        <w:t xml:space="preserve"> 2003. Mamontovaya Kurya: an enigmatic, nearly 40 000 years old Paleolithic site in the Russian Arctic. Trabalhos de Arqueologia 33: 109-120.</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lastRenderedPageBreak/>
        <w:t>Svezhentsev Y.S. 1993 Radiocarbon chronology for the Upper Palaeolithic sites on the East European Plain. In: O. Soffer and N.D. Praslov (eds), From Kostenki to Clovis: Upper Palaeolithic Paleo-lndian adaptations, 23-30, New York: Plenum Press. DOI 10.1007/978-1-4899-1112-4_3</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Svezhentsev, Yu.S., Popov, S.G., 1993. Late paleolithic chronology of the East European Plain. Radiocarbon 35 (3), 495–501.</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Svoboda J., Horáček I., Ložek V., Svobodová H., Šilar J. 2000. The Pekárna Cave. Magdalenian stratigraphy, environment, and the termination of the loess formation in Moravian Karst. Sborník geologických věd, Antropozoikum 24: 61-79. Praha.</w:t>
      </w:r>
    </w:p>
    <w:p w:rsidR="006B24B5" w:rsidRPr="000C4889" w:rsidRDefault="006B24B5" w:rsidP="000C4889">
      <w:pPr>
        <w:autoSpaceDE w:val="0"/>
        <w:autoSpaceDN w:val="0"/>
        <w:adjustRightInd w:val="0"/>
        <w:spacing w:line="276" w:lineRule="auto"/>
        <w:rPr>
          <w:rFonts w:ascii="Times New Roman" w:hAnsi="Times New Roman"/>
          <w:b/>
          <w:lang w:val="sv-SE"/>
        </w:rPr>
      </w:pPr>
      <w:r w:rsidRPr="000C4889">
        <w:rPr>
          <w:rFonts w:ascii="Times New Roman" w:eastAsia="TimesNewRomanPS-BoldItalicMT" w:hAnsi="Times New Roman"/>
          <w:bCs/>
          <w:iCs/>
          <w:lang w:val="sv-SE"/>
        </w:rPr>
        <w:t>Sytnyk O. et al., 2005. [</w:t>
      </w:r>
      <w:r w:rsidRPr="000C4889">
        <w:rPr>
          <w:rFonts w:ascii="Times New Roman" w:eastAsia="TimesNewRomanPS-BoldItalicMT" w:hAnsi="Times New Roman"/>
        </w:rPr>
        <w:t>Ситник</w:t>
      </w:r>
      <w:r w:rsidRPr="000C4889">
        <w:rPr>
          <w:rFonts w:ascii="Times New Roman" w:eastAsia="TimesNewRomanPS-BoldItalicMT" w:hAnsi="Times New Roman"/>
          <w:lang w:val="sv-SE"/>
        </w:rPr>
        <w:t xml:space="preserve"> O., </w:t>
      </w:r>
      <w:r w:rsidRPr="000C4889">
        <w:rPr>
          <w:rFonts w:ascii="Times New Roman" w:eastAsia="TimesNewRomanPS-BoldItalicMT" w:hAnsi="Times New Roman"/>
        </w:rPr>
        <w:t>Цирек</w:t>
      </w:r>
      <w:r w:rsidRPr="000C4889">
        <w:rPr>
          <w:rFonts w:ascii="Times New Roman" w:eastAsia="TimesNewRomanPS-BoldItalicMT" w:hAnsi="Times New Roman"/>
          <w:lang w:val="sv-SE"/>
        </w:rPr>
        <w:t xml:space="preserve"> K., </w:t>
      </w:r>
      <w:r w:rsidRPr="000C4889">
        <w:rPr>
          <w:rFonts w:ascii="Times New Roman" w:eastAsia="TimesNewRomanPS-BoldItalicMT" w:hAnsi="Times New Roman"/>
        </w:rPr>
        <w:t>Коропецький</w:t>
      </w:r>
      <w:r w:rsidRPr="000C4889">
        <w:rPr>
          <w:rFonts w:ascii="Times New Roman" w:eastAsia="TimesNewRomanPS-BoldItalicMT" w:hAnsi="Times New Roman"/>
          <w:lang w:val="sv-SE"/>
        </w:rPr>
        <w:t xml:space="preserve"> P., </w:t>
      </w:r>
      <w:r w:rsidRPr="000C4889">
        <w:rPr>
          <w:rFonts w:ascii="Times New Roman" w:eastAsia="TimesNewRomanPS-BoldItalicMT" w:hAnsi="Times New Roman"/>
        </w:rPr>
        <w:t>Вжесіньска</w:t>
      </w:r>
      <w:r w:rsidRPr="000C4889">
        <w:rPr>
          <w:rFonts w:ascii="Times New Roman" w:eastAsia="TimesNewRomanPS-BoldItalicMT" w:hAnsi="Times New Roman"/>
          <w:lang w:val="sv-SE"/>
        </w:rPr>
        <w:t xml:space="preserve"> A.  2005]. </w:t>
      </w:r>
      <w:r w:rsidRPr="000C4889">
        <w:rPr>
          <w:rFonts w:ascii="Times New Roman" w:eastAsia="TimesNewRomanPS-BoldMT" w:hAnsi="Times New Roman"/>
        </w:rPr>
        <w:t>Граветська</w:t>
      </w:r>
      <w:r w:rsidRPr="000C4889">
        <w:rPr>
          <w:rFonts w:ascii="Times New Roman" w:eastAsia="TimesNewRomanPS-BoldMT" w:hAnsi="Times New Roman"/>
          <w:lang w:val="sv-SE"/>
        </w:rPr>
        <w:t xml:space="preserve"> </w:t>
      </w:r>
      <w:r w:rsidRPr="000C4889">
        <w:rPr>
          <w:rFonts w:ascii="Times New Roman" w:eastAsia="TimesNewRomanPS-BoldMT" w:hAnsi="Times New Roman"/>
        </w:rPr>
        <w:t>пам</w:t>
      </w:r>
      <w:r w:rsidRPr="000C4889">
        <w:rPr>
          <w:rFonts w:ascii="Times New Roman" w:eastAsia="TimesNewRomanPS-BoldMT" w:hAnsi="Times New Roman"/>
          <w:lang w:val="sv-SE"/>
        </w:rPr>
        <w:t>’</w:t>
      </w:r>
      <w:r w:rsidRPr="000C4889">
        <w:rPr>
          <w:rFonts w:ascii="Times New Roman" w:eastAsia="TimesNewRomanPS-BoldMT" w:hAnsi="Times New Roman"/>
        </w:rPr>
        <w:t>ятка</w:t>
      </w:r>
      <w:r w:rsidRPr="000C4889">
        <w:rPr>
          <w:rFonts w:ascii="Times New Roman" w:eastAsia="TimesNewRomanPS-BoldMT" w:hAnsi="Times New Roman"/>
          <w:lang w:val="sv-SE"/>
        </w:rPr>
        <w:t xml:space="preserve"> </w:t>
      </w:r>
      <w:r w:rsidRPr="000C4889">
        <w:rPr>
          <w:rFonts w:ascii="Times New Roman" w:eastAsia="TimesNewRomanPS-BoldMT" w:hAnsi="Times New Roman"/>
        </w:rPr>
        <w:t>Галич</w:t>
      </w:r>
      <w:r w:rsidRPr="000C4889">
        <w:rPr>
          <w:rFonts w:ascii="Times New Roman" w:eastAsia="TimesNewRomanPS-BoldMT" w:hAnsi="Times New Roman"/>
          <w:lang w:val="sv-SE"/>
        </w:rPr>
        <w:t xml:space="preserve"> </w:t>
      </w:r>
      <w:r w:rsidRPr="000C4889">
        <w:rPr>
          <w:rFonts w:ascii="Times New Roman" w:eastAsia="TimesNewRomanPS-BoldMT" w:hAnsi="Times New Roman"/>
        </w:rPr>
        <w:t>І</w:t>
      </w:r>
      <w:r w:rsidRPr="000C4889">
        <w:rPr>
          <w:rFonts w:ascii="Times New Roman" w:eastAsia="TimesNewRomanPS-BoldMT" w:hAnsi="Times New Roman"/>
          <w:lang w:val="sv-SE"/>
        </w:rPr>
        <w:t xml:space="preserve">. </w:t>
      </w:r>
      <w:r w:rsidRPr="000C4889">
        <w:rPr>
          <w:rFonts w:ascii="Times New Roman" w:eastAsia="ArialMT" w:hAnsi="Times New Roman"/>
        </w:rPr>
        <w:t>Матеріали</w:t>
      </w:r>
      <w:r w:rsidRPr="000C4889">
        <w:rPr>
          <w:rFonts w:ascii="Times New Roman" w:eastAsia="ArialMT" w:hAnsi="Times New Roman"/>
          <w:lang w:val="sv-SE"/>
        </w:rPr>
        <w:t xml:space="preserve"> </w:t>
      </w:r>
      <w:r w:rsidRPr="000C4889">
        <w:rPr>
          <w:rFonts w:ascii="Times New Roman" w:eastAsia="ArialMT" w:hAnsi="Times New Roman"/>
        </w:rPr>
        <w:t>і</w:t>
      </w:r>
      <w:r w:rsidRPr="000C4889">
        <w:rPr>
          <w:rFonts w:ascii="Times New Roman" w:eastAsia="ArialMT" w:hAnsi="Times New Roman"/>
          <w:lang w:val="sv-SE"/>
        </w:rPr>
        <w:t xml:space="preserve"> </w:t>
      </w:r>
      <w:r w:rsidRPr="000C4889">
        <w:rPr>
          <w:rFonts w:ascii="Times New Roman" w:eastAsia="ArialMT" w:hAnsi="Times New Roman"/>
        </w:rPr>
        <w:t>дослідження</w:t>
      </w:r>
      <w:r w:rsidRPr="000C4889">
        <w:rPr>
          <w:rFonts w:ascii="Times New Roman" w:eastAsia="ArialMT" w:hAnsi="Times New Roman"/>
          <w:lang w:val="sv-SE"/>
        </w:rPr>
        <w:t xml:space="preserve"> </w:t>
      </w:r>
      <w:r w:rsidRPr="000C4889">
        <w:rPr>
          <w:rFonts w:ascii="Times New Roman" w:eastAsia="ArialMT" w:hAnsi="Times New Roman"/>
        </w:rPr>
        <w:t>з</w:t>
      </w:r>
      <w:r w:rsidRPr="000C4889">
        <w:rPr>
          <w:rFonts w:ascii="Times New Roman" w:eastAsia="ArialMT" w:hAnsi="Times New Roman"/>
          <w:lang w:val="sv-SE"/>
        </w:rPr>
        <w:t xml:space="preserve"> </w:t>
      </w:r>
      <w:r w:rsidRPr="000C4889">
        <w:rPr>
          <w:rFonts w:ascii="Times New Roman" w:eastAsia="ArialMT" w:hAnsi="Times New Roman"/>
        </w:rPr>
        <w:t>археології</w:t>
      </w:r>
      <w:r w:rsidRPr="000C4889">
        <w:rPr>
          <w:rFonts w:ascii="Times New Roman" w:eastAsia="ArialMT" w:hAnsi="Times New Roman"/>
          <w:lang w:val="sv-SE"/>
        </w:rPr>
        <w:t xml:space="preserve"> </w:t>
      </w:r>
      <w:r w:rsidRPr="000C4889">
        <w:rPr>
          <w:rFonts w:ascii="Times New Roman" w:eastAsia="ArialMT" w:hAnsi="Times New Roman"/>
        </w:rPr>
        <w:t>Прикарпаття</w:t>
      </w:r>
      <w:r w:rsidRPr="000C4889">
        <w:rPr>
          <w:rFonts w:ascii="Times New Roman" w:eastAsia="ArialMT" w:hAnsi="Times New Roman"/>
          <w:lang w:val="sv-SE"/>
        </w:rPr>
        <w:t xml:space="preserve"> </w:t>
      </w:r>
      <w:r w:rsidRPr="000C4889">
        <w:rPr>
          <w:rFonts w:ascii="Times New Roman" w:eastAsia="ArialMT" w:hAnsi="Times New Roman"/>
        </w:rPr>
        <w:t>і</w:t>
      </w:r>
      <w:r w:rsidRPr="000C4889">
        <w:rPr>
          <w:rFonts w:ascii="Times New Roman" w:eastAsia="ArialMT" w:hAnsi="Times New Roman"/>
          <w:lang w:val="sv-SE"/>
        </w:rPr>
        <w:t xml:space="preserve"> </w:t>
      </w:r>
      <w:r w:rsidRPr="000C4889">
        <w:rPr>
          <w:rFonts w:ascii="Times New Roman" w:eastAsia="ArialMT" w:hAnsi="Times New Roman"/>
        </w:rPr>
        <w:t>Волині</w:t>
      </w:r>
      <w:r w:rsidRPr="000C4889">
        <w:rPr>
          <w:rFonts w:ascii="Times New Roman" w:eastAsia="ArialMT" w:hAnsi="Times New Roman"/>
          <w:lang w:val="sv-SE"/>
        </w:rPr>
        <w:t xml:space="preserve">. – </w:t>
      </w:r>
      <w:r w:rsidRPr="000C4889">
        <w:rPr>
          <w:rFonts w:ascii="Times New Roman" w:eastAsia="ArialMT" w:hAnsi="Times New Roman"/>
        </w:rPr>
        <w:t>Вип</w:t>
      </w:r>
      <w:r w:rsidRPr="000C4889">
        <w:rPr>
          <w:rFonts w:ascii="Times New Roman" w:eastAsia="ArialMT" w:hAnsi="Times New Roman"/>
          <w:lang w:val="sv-SE"/>
        </w:rPr>
        <w:t xml:space="preserve">. 9. – </w:t>
      </w:r>
      <w:r w:rsidRPr="000C4889">
        <w:rPr>
          <w:rFonts w:ascii="Times New Roman" w:eastAsia="ArialMT" w:hAnsi="Times New Roman"/>
        </w:rPr>
        <w:t>Львів</w:t>
      </w:r>
      <w:r w:rsidRPr="000C4889">
        <w:rPr>
          <w:rFonts w:ascii="Times New Roman" w:eastAsia="ArialMT" w:hAnsi="Times New Roman"/>
          <w:lang w:val="sv-SE"/>
        </w:rPr>
        <w:t>, 2005: 32-82.</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sv-SE"/>
        </w:rPr>
        <w:t>Šída P., Nývltová Fišáková M., Verpoorte A</w:t>
      </w:r>
      <w:r w:rsidR="00620073" w:rsidRPr="000C4889">
        <w:rPr>
          <w:rFonts w:ascii="Times New Roman" w:hAnsi="Times New Roman"/>
          <w:lang w:val="sv-SE"/>
        </w:rPr>
        <w:t>. 2006.</w:t>
      </w:r>
      <w:r w:rsidRPr="000C4889">
        <w:rPr>
          <w:rFonts w:ascii="Times New Roman" w:hAnsi="Times New Roman"/>
          <w:lang w:val="sv-SE"/>
        </w:rPr>
        <w:t xml:space="preserve"> </w:t>
      </w:r>
      <w:r w:rsidRPr="000C4889">
        <w:rPr>
          <w:rFonts w:ascii="Times New Roman" w:hAnsi="Times New Roman"/>
          <w:lang w:val="en-US"/>
        </w:rPr>
        <w:t>Svobodné Dvory near Hradec Králové: an Upper Palaeolithic hunting site and its dating. Archeologické rozhledy 58, 2006, 772-780.</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Škrdla P. 2005. The Upper Paleolithic on the Middle Course of the Morava River. The Dolní Věstonice Studies, Volume 13 (Dolnověstonické studie, svazek 13), Brno, Academy of Science on the Czech Republic, Institute of Archeology at Brno, 229 s.,</w:t>
      </w:r>
      <w:r w:rsidRPr="000C4889">
        <w:rPr>
          <w:rFonts w:ascii="Times New Roman" w:hAnsi="Times New Roman"/>
          <w:bCs/>
          <w:lang w:val="en-US"/>
        </w:rPr>
        <w:t xml:space="preserve"> ISBN 80-86023-70-2.</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Škrdla P., Nývltová Fišáková M., Nývlt D. 2008. Gravettské osídlení Napajedelské brány (The Gravettian Occupation of the Napajedla Gate). Přehled výzkumů 49: 47-82, Brno.</w:t>
      </w:r>
    </w:p>
    <w:p w:rsidR="006B24B5" w:rsidRPr="000C4889" w:rsidRDefault="006B24B5" w:rsidP="000C4889">
      <w:pPr>
        <w:autoSpaceDE w:val="0"/>
        <w:autoSpaceDN w:val="0"/>
        <w:adjustRightInd w:val="0"/>
        <w:spacing w:line="276" w:lineRule="auto"/>
        <w:rPr>
          <w:rFonts w:ascii="Times New Roman" w:hAnsi="Times New Roman"/>
          <w:b/>
          <w:lang w:val="sv-SE"/>
        </w:rPr>
      </w:pPr>
      <w:r w:rsidRPr="000C4889">
        <w:rPr>
          <w:rFonts w:ascii="Times New Roman" w:hAnsi="Times New Roman"/>
          <w:lang w:val="sv-SE"/>
        </w:rPr>
        <w:t xml:space="preserve">Tarasov L. M. 1991.[ </w:t>
      </w:r>
      <w:r w:rsidRPr="000C4889">
        <w:rPr>
          <w:rFonts w:ascii="Times New Roman" w:hAnsi="Times New Roman"/>
        </w:rPr>
        <w:t>Тарасов</w:t>
      </w:r>
      <w:r w:rsidRPr="000C4889">
        <w:rPr>
          <w:rFonts w:ascii="Times New Roman" w:hAnsi="Times New Roman"/>
          <w:lang w:val="sv-SE"/>
        </w:rPr>
        <w:t xml:space="preserve"> </w:t>
      </w:r>
      <w:r w:rsidRPr="000C4889">
        <w:rPr>
          <w:rFonts w:ascii="Times New Roman" w:hAnsi="Times New Roman"/>
        </w:rPr>
        <w:t>Л</w:t>
      </w:r>
      <w:r w:rsidRPr="000C4889">
        <w:rPr>
          <w:rFonts w:ascii="Times New Roman" w:hAnsi="Times New Roman"/>
          <w:lang w:val="sv-SE"/>
        </w:rPr>
        <w:t>.</w:t>
      </w:r>
      <w:r w:rsidRPr="000C4889">
        <w:rPr>
          <w:rFonts w:ascii="Times New Roman" w:hAnsi="Times New Roman"/>
        </w:rPr>
        <w:t>М</w:t>
      </w:r>
      <w:r w:rsidRPr="000C4889">
        <w:rPr>
          <w:rFonts w:ascii="Times New Roman" w:hAnsi="Times New Roman"/>
          <w:lang w:val="sv-SE"/>
        </w:rPr>
        <w:t xml:space="preserve">. 1991]. </w:t>
      </w:r>
      <w:r w:rsidRPr="000C4889">
        <w:rPr>
          <w:rFonts w:ascii="Times New Roman" w:hAnsi="Times New Roman"/>
        </w:rPr>
        <w:t>Палеолит</w:t>
      </w:r>
      <w:r w:rsidRPr="000C4889">
        <w:rPr>
          <w:rFonts w:ascii="Times New Roman" w:hAnsi="Times New Roman"/>
          <w:lang w:val="sv-SE"/>
        </w:rPr>
        <w:t xml:space="preserve"> </w:t>
      </w:r>
      <w:r w:rsidRPr="000C4889">
        <w:rPr>
          <w:rFonts w:ascii="Times New Roman" w:hAnsi="Times New Roman"/>
        </w:rPr>
        <w:t>бассейна</w:t>
      </w:r>
      <w:r w:rsidRPr="000C4889">
        <w:rPr>
          <w:rFonts w:ascii="Times New Roman" w:hAnsi="Times New Roman"/>
          <w:lang w:val="sv-SE"/>
        </w:rPr>
        <w:t xml:space="preserve"> </w:t>
      </w:r>
      <w:r w:rsidRPr="000C4889">
        <w:rPr>
          <w:rFonts w:ascii="Times New Roman" w:hAnsi="Times New Roman"/>
        </w:rPr>
        <w:t>Десны</w:t>
      </w:r>
      <w:r w:rsidRPr="000C4889">
        <w:rPr>
          <w:rFonts w:ascii="Times New Roman" w:hAnsi="Times New Roman"/>
          <w:lang w:val="sv-SE"/>
        </w:rPr>
        <w:t xml:space="preserve">: </w:t>
      </w:r>
      <w:r w:rsidRPr="000C4889">
        <w:rPr>
          <w:rFonts w:ascii="Times New Roman" w:hAnsi="Times New Roman"/>
          <w:bCs/>
        </w:rPr>
        <w:t>Автореферат</w:t>
      </w:r>
      <w:r w:rsidRPr="000C4889">
        <w:rPr>
          <w:rFonts w:ascii="Times New Roman" w:hAnsi="Times New Roman"/>
          <w:lang w:val="sv-SE"/>
        </w:rPr>
        <w:t>.</w:t>
      </w:r>
      <w:r w:rsidRPr="000C4889">
        <w:rPr>
          <w:rFonts w:ascii="Times New Roman" w:hAnsi="Times New Roman"/>
          <w:bCs/>
          <w:lang w:val="sv-SE"/>
        </w:rPr>
        <w:t xml:space="preserve"> </w:t>
      </w:r>
      <w:r w:rsidRPr="000C4889">
        <w:rPr>
          <w:rFonts w:ascii="Times New Roman" w:hAnsi="Times New Roman"/>
          <w:bCs/>
        </w:rPr>
        <w:t>Исторические</w:t>
      </w:r>
      <w:r w:rsidRPr="000C4889">
        <w:rPr>
          <w:rFonts w:ascii="Times New Roman" w:hAnsi="Times New Roman"/>
          <w:bCs/>
          <w:lang w:val="sv-SE"/>
        </w:rPr>
        <w:t xml:space="preserve"> </w:t>
      </w:r>
      <w:r w:rsidRPr="000C4889">
        <w:rPr>
          <w:rFonts w:ascii="Times New Roman" w:hAnsi="Times New Roman"/>
          <w:bCs/>
        </w:rPr>
        <w:t>Науки</w:t>
      </w:r>
      <w:r w:rsidRPr="000C4889">
        <w:rPr>
          <w:rFonts w:ascii="Times New Roman" w:hAnsi="Times New Roman"/>
          <w:bCs/>
          <w:lang w:val="sv-SE"/>
        </w:rPr>
        <w:t xml:space="preserve"> — 07.00.06. — </w:t>
      </w:r>
      <w:r w:rsidRPr="000C4889">
        <w:rPr>
          <w:rFonts w:ascii="Times New Roman" w:hAnsi="Times New Roman"/>
          <w:bCs/>
        </w:rPr>
        <w:t>Археология</w:t>
      </w:r>
      <w:r w:rsidRPr="000C4889">
        <w:rPr>
          <w:rFonts w:ascii="Times New Roman" w:hAnsi="Times New Roman"/>
          <w:bCs/>
          <w:lang w:val="sv-SE"/>
        </w:rPr>
        <w:t xml:space="preserve">, </w:t>
      </w:r>
      <w:r w:rsidRPr="000C4889">
        <w:rPr>
          <w:rFonts w:ascii="Times New Roman" w:hAnsi="Times New Roman"/>
          <w:bCs/>
        </w:rPr>
        <w:t>диссертации</w:t>
      </w:r>
      <w:r w:rsidRPr="000C4889">
        <w:rPr>
          <w:rFonts w:ascii="Times New Roman" w:hAnsi="Times New Roman"/>
          <w:bCs/>
          <w:lang w:val="sv-SE"/>
        </w:rPr>
        <w:t xml:space="preserve"> </w:t>
      </w:r>
      <w:r w:rsidRPr="000C4889">
        <w:rPr>
          <w:rFonts w:ascii="Times New Roman" w:hAnsi="Times New Roman"/>
          <w:bCs/>
        </w:rPr>
        <w:t>на</w:t>
      </w:r>
      <w:r w:rsidRPr="000C4889">
        <w:rPr>
          <w:rFonts w:ascii="Times New Roman" w:hAnsi="Times New Roman"/>
          <w:bCs/>
          <w:lang w:val="sv-SE"/>
        </w:rPr>
        <w:t xml:space="preserve"> </w:t>
      </w:r>
      <w:r w:rsidRPr="000C4889">
        <w:rPr>
          <w:rFonts w:ascii="Times New Roman" w:hAnsi="Times New Roman"/>
          <w:bCs/>
        </w:rPr>
        <w:t>соискание</w:t>
      </w:r>
      <w:r w:rsidRPr="000C4889">
        <w:rPr>
          <w:rFonts w:ascii="Times New Roman" w:hAnsi="Times New Roman"/>
          <w:bCs/>
          <w:lang w:val="sv-SE"/>
        </w:rPr>
        <w:t xml:space="preserve"> </w:t>
      </w:r>
      <w:r w:rsidRPr="000C4889">
        <w:rPr>
          <w:rFonts w:ascii="Times New Roman" w:hAnsi="Times New Roman"/>
          <w:bCs/>
        </w:rPr>
        <w:t>ученой</w:t>
      </w:r>
      <w:r w:rsidRPr="000C4889">
        <w:rPr>
          <w:rFonts w:ascii="Times New Roman" w:hAnsi="Times New Roman"/>
          <w:bCs/>
          <w:lang w:val="sv-SE"/>
        </w:rPr>
        <w:t xml:space="preserve"> </w:t>
      </w:r>
      <w:r w:rsidRPr="000C4889">
        <w:rPr>
          <w:rFonts w:ascii="Times New Roman" w:hAnsi="Times New Roman"/>
          <w:bCs/>
        </w:rPr>
        <w:t>степени</w:t>
      </w:r>
      <w:r w:rsidRPr="000C4889">
        <w:rPr>
          <w:rFonts w:ascii="Times New Roman" w:hAnsi="Times New Roman"/>
          <w:bCs/>
          <w:lang w:val="sv-SE"/>
        </w:rPr>
        <w:t xml:space="preserve"> </w:t>
      </w:r>
      <w:r w:rsidRPr="000C4889">
        <w:rPr>
          <w:rFonts w:ascii="Times New Roman" w:hAnsi="Times New Roman"/>
          <w:bCs/>
        </w:rPr>
        <w:t>доктора</w:t>
      </w:r>
      <w:r w:rsidRPr="000C4889">
        <w:rPr>
          <w:rFonts w:ascii="Times New Roman" w:hAnsi="Times New Roman"/>
          <w:bCs/>
          <w:lang w:val="sv-SE"/>
        </w:rPr>
        <w:t xml:space="preserve"> </w:t>
      </w:r>
      <w:r w:rsidRPr="000C4889">
        <w:rPr>
          <w:rFonts w:ascii="Times New Roman" w:hAnsi="Times New Roman"/>
          <w:bCs/>
        </w:rPr>
        <w:t>исторических</w:t>
      </w:r>
      <w:r w:rsidRPr="000C4889">
        <w:rPr>
          <w:rFonts w:ascii="Times New Roman" w:hAnsi="Times New Roman"/>
          <w:bCs/>
          <w:lang w:val="sv-SE"/>
        </w:rPr>
        <w:t xml:space="preserve"> </w:t>
      </w:r>
      <w:r w:rsidRPr="000C4889">
        <w:rPr>
          <w:rFonts w:ascii="Times New Roman" w:hAnsi="Times New Roman"/>
          <w:bCs/>
        </w:rPr>
        <w:t>наук</w:t>
      </w:r>
      <w:r w:rsidRPr="000C4889">
        <w:rPr>
          <w:rFonts w:ascii="Times New Roman" w:hAnsi="Times New Roman"/>
          <w:bCs/>
          <w:lang w:val="sv-SE"/>
        </w:rPr>
        <w:t xml:space="preserve">,  </w:t>
      </w:r>
      <w:r w:rsidRPr="000C4889">
        <w:rPr>
          <w:rFonts w:ascii="Times New Roman" w:hAnsi="Times New Roman"/>
          <w:bCs/>
        </w:rPr>
        <w:t>Ленинград</w:t>
      </w:r>
      <w:r w:rsidRPr="000C4889">
        <w:rPr>
          <w:rFonts w:ascii="Times New Roman" w:hAnsi="Times New Roman"/>
          <w:bCs/>
          <w:lang w:val="sv-SE"/>
        </w:rPr>
        <w:t xml:space="preserve"> 1991. </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Ugan A. &amp; Byers D. 2007. Geographic and temporal trends in proboscidean and human radiocarbon histories during the late Pleistocene. Quaternary Science Reviews 26: 3058–3080. doi:10.1016/j.quascirev.2007.06.024</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Ukkonen P., Lunkka J. P., Jungner H. and Donner J. 1999. New radiocarbon dates from Finnish mammoths indicating large ice-free areas in Fennoscandia during the Middle Weichselian. Journal Of Quaternary Science ,</w:t>
      </w:r>
      <w:r w:rsidRPr="000C4889">
        <w:rPr>
          <w:rFonts w:ascii="Times New Roman" w:hAnsi="Times New Roman"/>
          <w:i/>
          <w:iCs/>
          <w:lang w:val="en-US"/>
        </w:rPr>
        <w:t xml:space="preserve"> </w:t>
      </w:r>
      <w:r w:rsidRPr="000C4889">
        <w:rPr>
          <w:rFonts w:ascii="Times New Roman" w:hAnsi="Times New Roman"/>
          <w:bCs/>
          <w:lang w:val="en-US"/>
        </w:rPr>
        <w:t>14 (7)</w:t>
      </w:r>
      <w:r w:rsidRPr="000C4889">
        <w:rPr>
          <w:rFonts w:ascii="Times New Roman" w:hAnsi="Times New Roman"/>
          <w:lang w:val="en-US"/>
        </w:rPr>
        <w:t>: 711–714.</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 xml:space="preserve">Ukkonen P., Arppe L., Houmark-Nielsen M., Kjær K.H., Karhu J.A. 2007. MIS 3 mammoth remains from Sweden—implications for faunal history, palaeoclimate and glaciation chronology. Quaternary Science Reviews 26: 3081–3098. </w:t>
      </w:r>
      <w:r w:rsidRPr="000C4889">
        <w:rPr>
          <w:rFonts w:ascii="Times New Roman" w:hAnsi="Times New Roman"/>
          <w:color w:val="000000"/>
          <w:lang w:val="en-US"/>
        </w:rPr>
        <w:t>doi:10.1016/j.quascirev.2007.06.021</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Ukkonen P., Aaris-Sørensen K., Arppe L., Clark P.U., Daugnora L., Lister A.M., Lõugas L., Seppä H., Sommer R.S., Stuart A.J., Wojtal P., Zupiņš I. 2011. Woolly mammoth (</w:t>
      </w:r>
      <w:r w:rsidRPr="000C4889">
        <w:rPr>
          <w:rFonts w:ascii="Times New Roman" w:hAnsi="Times New Roman"/>
          <w:i/>
          <w:lang w:val="en-US"/>
        </w:rPr>
        <w:t>Mammuthus primigenius</w:t>
      </w:r>
      <w:r w:rsidRPr="000C4889">
        <w:rPr>
          <w:rFonts w:ascii="Times New Roman" w:hAnsi="Times New Roman"/>
          <w:lang w:val="en-US"/>
        </w:rPr>
        <w:t xml:space="preserve"> Blum.) and its environment in northern Europe during the last glaciation. Quaternary Science Reviews 30: 693-712.</w:t>
      </w:r>
    </w:p>
    <w:p w:rsidR="006B24B5" w:rsidRPr="000C4889" w:rsidRDefault="006B24B5" w:rsidP="000C4889">
      <w:pPr>
        <w:spacing w:line="276" w:lineRule="auto"/>
        <w:rPr>
          <w:rFonts w:ascii="Times New Roman" w:hAnsi="Times New Roman"/>
          <w:color w:val="000000"/>
          <w:lang w:val="en-US"/>
        </w:rPr>
      </w:pPr>
      <w:r w:rsidRPr="000C4889">
        <w:rPr>
          <w:rFonts w:ascii="Times New Roman" w:hAnsi="Times New Roman"/>
          <w:color w:val="000000"/>
          <w:lang w:val="en-US"/>
        </w:rPr>
        <w:t>Valde-Nowak, P., Nadachowski, A., Madeyska, T. (Eds.). 2003. Obłazowa Cave: Human Activity, Stratigraphy and Palaeoenvironment. Institute of Archaeology and Ethnology Polish Academy of Sciences, Kraków, pp. 1-176.</w:t>
      </w:r>
    </w:p>
    <w:p w:rsidR="006B24B5" w:rsidRPr="000C4889" w:rsidRDefault="006B24B5" w:rsidP="000C4889">
      <w:pPr>
        <w:spacing w:line="276" w:lineRule="auto"/>
        <w:rPr>
          <w:rFonts w:ascii="Times New Roman" w:hAnsi="Times New Roman"/>
          <w:lang w:val="es-419"/>
        </w:rPr>
      </w:pPr>
      <w:r w:rsidRPr="000C4889">
        <w:rPr>
          <w:rFonts w:ascii="Times New Roman" w:hAnsi="Times New Roman"/>
          <w:lang w:val="en-US"/>
        </w:rPr>
        <w:t xml:space="preserve">van der Plicht H. 2012. Radiocarbon and fossil bones: what’s in a date. </w:t>
      </w:r>
      <w:r w:rsidRPr="000C4889">
        <w:rPr>
          <w:rFonts w:ascii="Times New Roman" w:eastAsia="Times-Roman" w:hAnsi="Times New Roman"/>
          <w:lang w:val="es-419"/>
        </w:rPr>
        <w:t>Analecta Praehistorica Leidensia 43/44: 283-292.</w:t>
      </w:r>
    </w:p>
    <w:p w:rsidR="006B24B5" w:rsidRPr="000C4889" w:rsidRDefault="006B24B5" w:rsidP="000C4889">
      <w:pPr>
        <w:tabs>
          <w:tab w:val="center" w:pos="7852"/>
        </w:tabs>
        <w:spacing w:line="276" w:lineRule="auto"/>
        <w:rPr>
          <w:rFonts w:ascii="Times New Roman" w:hAnsi="Times New Roman"/>
          <w:lang w:val="en-US"/>
        </w:rPr>
      </w:pPr>
      <w:r w:rsidRPr="000C4889">
        <w:rPr>
          <w:rFonts w:ascii="Times New Roman" w:hAnsi="Times New Roman"/>
          <w:lang w:val="es-419"/>
        </w:rPr>
        <w:lastRenderedPageBreak/>
        <w:t xml:space="preserve">Valoch K. 2001. Das Magdalénien </w:t>
      </w:r>
      <w:r w:rsidR="000C4889" w:rsidRPr="000C4889">
        <w:rPr>
          <w:rFonts w:ascii="Times New Roman" w:hAnsi="Times New Roman"/>
          <w:lang w:val="es-419"/>
        </w:rPr>
        <w:t>in Mähren. 130 Jahre Forschung.</w:t>
      </w:r>
      <w:r w:rsidRPr="000C4889">
        <w:rPr>
          <w:rFonts w:ascii="Times New Roman" w:hAnsi="Times New Roman"/>
          <w:lang w:val="es-419"/>
        </w:rPr>
        <w:t xml:space="preserve"> </w:t>
      </w:r>
      <w:r w:rsidRPr="000C4889">
        <w:rPr>
          <w:rFonts w:ascii="Times New Roman" w:hAnsi="Times New Roman"/>
          <w:lang w:val="en-US"/>
        </w:rPr>
        <w:t>Jahrbuch das Römisch-Germanischen Zentralmuseums Mainz 48 (1): 103-159. DOI: http://dx.doi.org/10.11588/jrgzm.2001.1.23439.</w:t>
      </w:r>
    </w:p>
    <w:p w:rsidR="006B24B5" w:rsidRPr="000C4889" w:rsidRDefault="006B24B5" w:rsidP="000C4889">
      <w:pPr>
        <w:autoSpaceDE w:val="0"/>
        <w:autoSpaceDN w:val="0"/>
        <w:adjustRightInd w:val="0"/>
        <w:spacing w:line="276" w:lineRule="auto"/>
        <w:rPr>
          <w:rFonts w:ascii="Times New Roman" w:hAnsi="Times New Roman"/>
          <w:color w:val="000000"/>
          <w:lang w:val="en-US"/>
        </w:rPr>
      </w:pPr>
      <w:r w:rsidRPr="000C4889">
        <w:rPr>
          <w:rFonts w:ascii="Times New Roman" w:hAnsi="Times New Roman"/>
          <w:color w:val="000000"/>
          <w:lang w:val="en-US"/>
        </w:rPr>
        <w:t xml:space="preserve">Vasil’chuk Y.K., Vasil’chuk A. C., Long A., Jull A. J. T., Donahue D. J. 2000. </w:t>
      </w:r>
      <w:r w:rsidRPr="000C4889">
        <w:rPr>
          <w:rFonts w:ascii="Times New Roman" w:hAnsi="Times New Roman"/>
          <w:iCs/>
          <w:color w:val="000000"/>
          <w:lang w:val="en-US"/>
        </w:rPr>
        <w:t xml:space="preserve">AMS dating mammoth bones: Comparison with conventional dating. </w:t>
      </w:r>
      <w:r w:rsidRPr="000C4889">
        <w:rPr>
          <w:rFonts w:ascii="Times New Roman" w:hAnsi="Times New Roman"/>
          <w:color w:val="000000"/>
          <w:lang w:val="en-US"/>
        </w:rPr>
        <w:t>Radiocarbon 42, (2): 281–284.</w:t>
      </w:r>
    </w:p>
    <w:p w:rsidR="006B24B5" w:rsidRPr="000C4889" w:rsidRDefault="006B24B5" w:rsidP="000C4889">
      <w:pPr>
        <w:autoSpaceDE w:val="0"/>
        <w:autoSpaceDN w:val="0"/>
        <w:adjustRightInd w:val="0"/>
        <w:spacing w:line="276" w:lineRule="auto"/>
        <w:rPr>
          <w:rFonts w:ascii="Times New Roman" w:hAnsi="Times New Roman"/>
          <w:lang w:val="en-US"/>
        </w:rPr>
      </w:pPr>
      <w:r w:rsidRPr="000C4889">
        <w:rPr>
          <w:rFonts w:ascii="Times New Roman" w:hAnsi="Times New Roman"/>
          <w:lang w:val="en-US"/>
        </w:rPr>
        <w:t>Velichko A.A., Zelikson E.M. 2005. Landscape, climate and mammoth food resources in the East European Plain during the Late Paleolithic epoch. Quaternary International 126–128: 137–151. https://doi.org/10.1016/j.quaint.2004.04.019</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Vermeersch, P.M., 2017</w:t>
      </w:r>
      <w:r w:rsidRPr="000C4889">
        <w:rPr>
          <w:rFonts w:ascii="Times New Roman" w:hAnsi="Times New Roman"/>
          <w:i/>
          <w:lang w:val="en-US"/>
        </w:rPr>
        <w:t xml:space="preserve">. </w:t>
      </w:r>
      <w:r w:rsidRPr="000C4889">
        <w:rPr>
          <w:rStyle w:val="Uwydatnienie"/>
          <w:rFonts w:ascii="Times New Roman" w:hAnsi="Times New Roman"/>
          <w:i w:val="0"/>
          <w:iCs/>
          <w:lang w:val="es-419"/>
        </w:rPr>
        <w:t>Radiocarbon Palaeolithic Europe Database, Version 21</w:t>
      </w:r>
      <w:r w:rsidRPr="000C4889">
        <w:rPr>
          <w:rFonts w:ascii="Times New Roman" w:hAnsi="Times New Roman"/>
          <w:i/>
          <w:lang w:val="es-419"/>
        </w:rPr>
        <w:t>.</w:t>
      </w:r>
      <w:r w:rsidRPr="000C4889">
        <w:rPr>
          <w:rFonts w:ascii="Times New Roman" w:hAnsi="Times New Roman"/>
          <w:lang w:val="es-419"/>
        </w:rPr>
        <w:t xml:space="preserve"> </w:t>
      </w:r>
      <w:r w:rsidRPr="000C4889">
        <w:rPr>
          <w:rFonts w:ascii="Times New Roman" w:hAnsi="Times New Roman"/>
          <w:lang w:val="en-US"/>
        </w:rPr>
        <w:t>Available at: http://ees.kuleuven.be/geography/projects/14c-palaeolithic/index.html.</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 xml:space="preserve">Verpoorte A. 2001. </w:t>
      </w:r>
      <w:r w:rsidRPr="000C4889">
        <w:rPr>
          <w:rStyle w:val="Uwydatnienie"/>
          <w:rFonts w:ascii="Times New Roman" w:hAnsi="Times New Roman"/>
          <w:i w:val="0"/>
          <w:iCs/>
          <w:lang w:val="en-US"/>
        </w:rPr>
        <w:t>Places of art, traces of fire: A contextual approach to anthropomorphic figurines in the Pavlovian (Central Europe, 29–24 kyr BP)</w:t>
      </w:r>
      <w:r w:rsidRPr="000C4889">
        <w:rPr>
          <w:rFonts w:ascii="Times New Roman" w:hAnsi="Times New Roman"/>
          <w:lang w:val="en-US"/>
        </w:rPr>
        <w:t>. Leiden: Faculty of Archaeology, University of Leiden.</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Verpoorte A. 2002. Radiocarbon dating the Upper Palaeolithic of Slovakia. Results, problems and prospects, Archäologisches Korrespondenzblatt 32/3, 311–325.</w:t>
      </w:r>
    </w:p>
    <w:p w:rsidR="006B24B5" w:rsidRPr="000C4889" w:rsidRDefault="006B24B5" w:rsidP="000C4889">
      <w:pPr>
        <w:spacing w:line="276" w:lineRule="auto"/>
        <w:rPr>
          <w:rFonts w:ascii="Times New Roman" w:hAnsi="Times New Roman"/>
          <w:color w:val="000000"/>
          <w:lang w:val="en-US"/>
        </w:rPr>
      </w:pPr>
      <w:r w:rsidRPr="000C4889">
        <w:rPr>
          <w:rFonts w:ascii="Times New Roman" w:hAnsi="Times New Roman"/>
          <w:color w:val="000000"/>
          <w:lang w:val="en-US"/>
        </w:rPr>
        <w:t>Verpoorte A. 2003. Absolute dates for the Bohemian Middle Upper Palaeolithic. Archeologické rozhledy LV–2003: 3–9.</w:t>
      </w:r>
    </w:p>
    <w:p w:rsidR="006B24B5" w:rsidRPr="000C4889" w:rsidRDefault="006B24B5" w:rsidP="000C4889">
      <w:pPr>
        <w:pStyle w:val="Default"/>
        <w:spacing w:after="160" w:line="276" w:lineRule="auto"/>
        <w:rPr>
          <w:sz w:val="22"/>
          <w:szCs w:val="22"/>
          <w:lang w:val="es-419"/>
        </w:rPr>
      </w:pPr>
      <w:r w:rsidRPr="000C4889">
        <w:rPr>
          <w:sz w:val="22"/>
          <w:szCs w:val="22"/>
          <w:lang w:val="en-US"/>
        </w:rPr>
        <w:t xml:space="preserve">Vörös I. 1991. Large mammal remains from the Upper Palaeolithic site at Esztergom-Gyurgyalag. </w:t>
      </w:r>
      <w:r w:rsidRPr="000C4889">
        <w:rPr>
          <w:rStyle w:val="st"/>
          <w:sz w:val="22"/>
          <w:szCs w:val="22"/>
          <w:lang w:val="es-419"/>
        </w:rPr>
        <w:t>Acta Archaeologica Hungarica</w:t>
      </w:r>
      <w:r w:rsidRPr="000C4889">
        <w:rPr>
          <w:sz w:val="22"/>
          <w:szCs w:val="22"/>
          <w:lang w:val="es-419"/>
        </w:rPr>
        <w:t xml:space="preserve"> (Acta Archaeologica Academiae Scientiarum Hungaricae) 43: 261-263.</w:t>
      </w:r>
    </w:p>
    <w:p w:rsidR="006B24B5" w:rsidRPr="000C4889" w:rsidRDefault="006B24B5" w:rsidP="000C4889">
      <w:pPr>
        <w:autoSpaceDE w:val="0"/>
        <w:autoSpaceDN w:val="0"/>
        <w:adjustRightInd w:val="0"/>
        <w:spacing w:line="276" w:lineRule="auto"/>
        <w:rPr>
          <w:rFonts w:ascii="Times New Roman" w:hAnsi="Times New Roman"/>
        </w:rPr>
      </w:pPr>
      <w:r w:rsidRPr="000C4889">
        <w:rPr>
          <w:rFonts w:ascii="Times New Roman" w:hAnsi="Times New Roman"/>
          <w:lang w:val="es-419"/>
        </w:rPr>
        <w:t xml:space="preserve">Wilczyński J., </w:t>
      </w:r>
      <w:r w:rsidRPr="000C4889">
        <w:rPr>
          <w:rFonts w:ascii="Times New Roman" w:eastAsia="Helvetica-Bold" w:hAnsi="Times New Roman"/>
          <w:bCs/>
          <w:lang w:val="es-419"/>
        </w:rPr>
        <w:t xml:space="preserve">Wojtal P. </w:t>
      </w:r>
      <w:r w:rsidRPr="000C4889">
        <w:rPr>
          <w:rFonts w:ascii="Times New Roman" w:hAnsi="Times New Roman"/>
          <w:lang w:val="es-419"/>
        </w:rPr>
        <w:t xml:space="preserve">2012. </w:t>
      </w:r>
      <w:r w:rsidRPr="000C4889">
        <w:rPr>
          <w:rFonts w:ascii="Times New Roman" w:hAnsi="Times New Roman"/>
          <w:lang w:val="en-US"/>
        </w:rPr>
        <w:t xml:space="preserve">Jaksice II – a new Gravettian site in southern Poland. </w:t>
      </w:r>
      <w:r w:rsidRPr="000C4889">
        <w:rPr>
          <w:rFonts w:ascii="Times New Roman" w:hAnsi="Times New Roman"/>
        </w:rPr>
        <w:t>Přehled výzkumů 52: 37-41.</w:t>
      </w:r>
    </w:p>
    <w:p w:rsidR="006B24B5" w:rsidRPr="000C4889" w:rsidRDefault="006B24B5" w:rsidP="000C4889">
      <w:pPr>
        <w:spacing w:line="276" w:lineRule="auto"/>
        <w:rPr>
          <w:rFonts w:ascii="Times New Roman" w:hAnsi="Times New Roman"/>
          <w:lang w:val="en-US"/>
        </w:rPr>
      </w:pPr>
      <w:r w:rsidRPr="000C4889">
        <w:rPr>
          <w:rFonts w:ascii="Times New Roman" w:hAnsi="Times New Roman"/>
        </w:rPr>
        <w:t>Wilczyński J., Wojtal P., Sobieraj D., Sobczyk K. 2015</w:t>
      </w:r>
      <w:r w:rsidR="000A0587" w:rsidRPr="000C4889">
        <w:rPr>
          <w:rFonts w:ascii="Times New Roman" w:hAnsi="Times New Roman"/>
        </w:rPr>
        <w:t>a</w:t>
      </w:r>
      <w:r w:rsidRPr="000C4889">
        <w:rPr>
          <w:rFonts w:ascii="Times New Roman" w:hAnsi="Times New Roman"/>
        </w:rPr>
        <w:t xml:space="preserve">. </w:t>
      </w:r>
      <w:r w:rsidRPr="000C4889">
        <w:rPr>
          <w:rFonts w:ascii="Times New Roman" w:hAnsi="Times New Roman"/>
          <w:lang w:val="en-US"/>
        </w:rPr>
        <w:t>Kraków Spadzista trench C2: New research and interpretations of Gravettian settlement. Quaternary International 359-360: 96-113. http://dx.doi.org/10.1016/j.quaint.2014.08.025.</w:t>
      </w:r>
    </w:p>
    <w:p w:rsidR="006B24B5" w:rsidRPr="000C4889" w:rsidRDefault="006B24B5" w:rsidP="000C4889">
      <w:pPr>
        <w:spacing w:line="276" w:lineRule="auto"/>
        <w:rPr>
          <w:rFonts w:ascii="Times New Roman" w:hAnsi="Times New Roman"/>
        </w:rPr>
      </w:pPr>
      <w:r w:rsidRPr="000C4889">
        <w:rPr>
          <w:rFonts w:ascii="Times New Roman" w:eastAsia="T3Font_2" w:hAnsi="Times New Roman"/>
          <w:lang w:val="en-US"/>
        </w:rPr>
        <w:t>Wilczyński, J., Wojtal, P., Łanczont, M., Mroczek, P., Sobieraj, D., &amp; Fedorowicz, S. 2015</w:t>
      </w:r>
      <w:r w:rsidR="000A0587" w:rsidRPr="000C4889">
        <w:rPr>
          <w:rFonts w:ascii="Times New Roman" w:eastAsia="T3Font_2" w:hAnsi="Times New Roman"/>
          <w:lang w:val="en-US"/>
        </w:rPr>
        <w:t>b</w:t>
      </w:r>
      <w:r w:rsidRPr="000C4889">
        <w:rPr>
          <w:rFonts w:ascii="Times New Roman" w:eastAsia="T3Font_2" w:hAnsi="Times New Roman"/>
          <w:lang w:val="en-US"/>
        </w:rPr>
        <w:t xml:space="preserve">. </w:t>
      </w:r>
      <w:r w:rsidRPr="000C4889">
        <w:rPr>
          <w:rFonts w:ascii="Times New Roman" w:hAnsi="Times New Roman"/>
          <w:lang w:val="en-US"/>
        </w:rPr>
        <w:t xml:space="preserve">Loess, flints and bones: Multidisciplinary research at Jaksice II Gravettian site (southern Poland). </w:t>
      </w:r>
      <w:r w:rsidRPr="000C4889">
        <w:rPr>
          <w:rFonts w:ascii="Times New Roman" w:eastAsia="T3Font_5" w:hAnsi="Times New Roman"/>
        </w:rPr>
        <w:t>Quaternary International</w:t>
      </w:r>
      <w:r w:rsidRPr="000C4889">
        <w:rPr>
          <w:rFonts w:ascii="Times New Roman" w:eastAsia="T3Font_2" w:hAnsi="Times New Roman"/>
        </w:rPr>
        <w:t xml:space="preserve"> </w:t>
      </w:r>
      <w:r w:rsidRPr="000C4889">
        <w:rPr>
          <w:rFonts w:ascii="Times New Roman" w:hAnsi="Times New Roman"/>
        </w:rPr>
        <w:t>359-360: 114-130. http://dx.doi.org/10.1016/j.quaint.2014.04.002</w:t>
      </w:r>
    </w:p>
    <w:p w:rsidR="006B24B5" w:rsidRPr="000C4889" w:rsidRDefault="006B24B5" w:rsidP="000C4889">
      <w:pPr>
        <w:spacing w:line="276" w:lineRule="auto"/>
        <w:rPr>
          <w:rFonts w:ascii="Times New Roman" w:hAnsi="Times New Roman"/>
        </w:rPr>
      </w:pPr>
      <w:r w:rsidRPr="000C4889">
        <w:rPr>
          <w:rFonts w:ascii="Times New Roman" w:hAnsi="Times New Roman"/>
        </w:rPr>
        <w:t xml:space="preserve">Wiśniewski A., </w:t>
      </w:r>
      <w:r w:rsidRPr="000C4889">
        <w:rPr>
          <w:rFonts w:ascii="Times New Roman" w:eastAsia="Helvetica-Bold" w:hAnsi="Times New Roman"/>
        </w:rPr>
        <w:t>Wojtal P</w:t>
      </w:r>
      <w:r w:rsidRPr="000C4889">
        <w:rPr>
          <w:rFonts w:ascii="Times New Roman" w:hAnsi="Times New Roman"/>
        </w:rPr>
        <w:t>., Krzemińska A., Zych J., Przybylski B., Badura J., Ciszek D. 2009. Unikalne stanowisko szczątków mamuta na Dolnym Śląsku. Przegląd Geologiczny, 57(3): 234-242.</w:t>
      </w:r>
    </w:p>
    <w:p w:rsidR="006B24B5" w:rsidRPr="000C4889" w:rsidRDefault="006B24B5" w:rsidP="000C4889">
      <w:pPr>
        <w:spacing w:line="276" w:lineRule="auto"/>
        <w:rPr>
          <w:rFonts w:ascii="Times New Roman" w:eastAsia="Helvetica-Bold" w:hAnsi="Times New Roman"/>
          <w:lang w:val="en-US"/>
        </w:rPr>
      </w:pPr>
      <w:r w:rsidRPr="000C4889">
        <w:rPr>
          <w:rFonts w:ascii="Times New Roman" w:eastAsia="Helvetica-Bold" w:hAnsi="Times New Roman"/>
        </w:rPr>
        <w:t xml:space="preserve">Wojtal P. 2007. </w:t>
      </w:r>
      <w:r w:rsidRPr="000C4889">
        <w:rPr>
          <w:rFonts w:ascii="Times New Roman" w:eastAsia="Helvetica-Bold" w:hAnsi="Times New Roman"/>
          <w:lang w:val="en-US"/>
        </w:rPr>
        <w:t>Zooarchaeological studies of the Late Pleistocene sites in Poland. Institute of Systematics and Evolution of Animals, Polish Academy of Sciences, Kraków, 189 pp. ISBN: 978-83-919407-6-1</w:t>
      </w:r>
    </w:p>
    <w:p w:rsidR="006B24B5" w:rsidRPr="000C4889" w:rsidRDefault="006B24B5" w:rsidP="000C4889">
      <w:pPr>
        <w:spacing w:line="276" w:lineRule="auto"/>
        <w:rPr>
          <w:rFonts w:ascii="Times New Roman" w:eastAsia="Helvetica-Bold" w:hAnsi="Times New Roman"/>
          <w:lang w:val="en-US"/>
        </w:rPr>
      </w:pPr>
      <w:r w:rsidRPr="000C4889">
        <w:rPr>
          <w:rFonts w:ascii="Times New Roman" w:eastAsia="Helvetica-Bold" w:hAnsi="Times New Roman"/>
          <w:lang w:val="en-US"/>
        </w:rPr>
        <w:t>Wojtal P., Sobczyk K. 2005. Man and woolly mammoth at the Kraków Spadzista Street (B) – taphonomy of the site. Journal of Archaeological Science 32: 193–206. http://dx.doi.org/10.1016/j.jas.2004.08.005</w:t>
      </w:r>
    </w:p>
    <w:p w:rsidR="006B24B5" w:rsidRPr="000C4889" w:rsidRDefault="006B24B5" w:rsidP="000C4889">
      <w:pPr>
        <w:spacing w:line="276" w:lineRule="auto"/>
        <w:rPr>
          <w:rFonts w:ascii="Times New Roman" w:hAnsi="Times New Roman"/>
          <w:lang w:val="en-US"/>
        </w:rPr>
      </w:pPr>
      <w:r w:rsidRPr="000C4889">
        <w:rPr>
          <w:rFonts w:ascii="Times New Roman" w:hAnsi="Times New Roman"/>
          <w:lang w:val="en-US"/>
        </w:rPr>
        <w:t>Wojtal P., Wilczyńsk, J., 2015. Zooarchaeological studies of large mammal remains from Kraków Spadzista site - trench C2 and trech E1 (2011-2012 excatations). In: A Gravettian site in Southern Poland: Kraków Spadzista (eds. P. Wojtal</w:t>
      </w:r>
      <w:r w:rsidR="00746C34" w:rsidRPr="000C4889">
        <w:rPr>
          <w:rFonts w:ascii="Times New Roman" w:hAnsi="Times New Roman"/>
          <w:lang w:val="en-US"/>
        </w:rPr>
        <w:t>,</w:t>
      </w:r>
      <w:r w:rsidRPr="000C4889">
        <w:rPr>
          <w:rFonts w:ascii="Times New Roman" w:hAnsi="Times New Roman"/>
          <w:lang w:val="en-US"/>
        </w:rPr>
        <w:t xml:space="preserve"> J. Wilczyński and G. Haynes): 93-111. ISEA PAS.</w:t>
      </w:r>
    </w:p>
    <w:p w:rsidR="006B24B5" w:rsidRPr="000C4889" w:rsidRDefault="006B24B5" w:rsidP="000C4889">
      <w:pPr>
        <w:spacing w:line="276" w:lineRule="auto"/>
        <w:rPr>
          <w:rFonts w:ascii="Times New Roman" w:eastAsia="TimesNewRomanPSMT" w:hAnsi="Times New Roman"/>
          <w:lang w:val="en-US"/>
        </w:rPr>
      </w:pPr>
      <w:r w:rsidRPr="000C4889">
        <w:rPr>
          <w:rFonts w:ascii="Times New Roman" w:eastAsia="TimesNewRomanPSMT" w:hAnsi="Times New Roman"/>
          <w:lang w:val="en-US"/>
        </w:rPr>
        <w:t>Woodman, P.C.; McCarthy, M.; Monaghan, N. 1997. The Irish Quaternary Fauna Project. Quaternary Science Reviews 16: 129-159.</w:t>
      </w:r>
    </w:p>
    <w:sectPr w:rsidR="006B24B5" w:rsidRPr="000C4889" w:rsidSect="00DB68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5D0" w:rsidRDefault="005535D0" w:rsidP="006F60A3">
      <w:pPr>
        <w:spacing w:after="0" w:line="240" w:lineRule="auto"/>
      </w:pPr>
      <w:r>
        <w:separator/>
      </w:r>
    </w:p>
  </w:endnote>
  <w:endnote w:type="continuationSeparator" w:id="0">
    <w:p w:rsidR="005535D0" w:rsidRDefault="005535D0" w:rsidP="006F6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NewRomanPS-ItalicMT">
    <w:altName w:val="MS Gothic"/>
    <w:panose1 w:val="00000000000000000000"/>
    <w:charset w:val="80"/>
    <w:family w:val="auto"/>
    <w:notTrueType/>
    <w:pitch w:val="default"/>
    <w:sig w:usb0="00000000" w:usb1="08070000" w:usb2="00000010" w:usb3="00000000" w:csb0="00020003" w:csb1="00000000"/>
  </w:font>
  <w:font w:name="TimesNewRomanPSMT">
    <w:altName w:val="MS Gothic"/>
    <w:panose1 w:val="00000000000000000000"/>
    <w:charset w:val="80"/>
    <w:family w:val="auto"/>
    <w:notTrueType/>
    <w:pitch w:val="default"/>
    <w:sig w:usb0="00000000" w:usb1="08070000" w:usb2="00000010" w:usb3="00000000" w:csb0="00020002" w:csb1="00000000"/>
  </w:font>
  <w:font w:name="TimesNewRomanPS-BoldMT">
    <w:altName w:val="MS Gothic"/>
    <w:charset w:val="80"/>
    <w:family w:val="auto"/>
    <w:pitch w:val="default"/>
  </w:font>
  <w:font w:name="Times-Roman">
    <w:altName w:val="MS Gothic"/>
    <w:charset w:val="80"/>
    <w:family w:val="roman"/>
    <w:pitch w:val="default"/>
  </w:font>
  <w:font w:name="HypatiaSansPro-Regular">
    <w:altName w:val="MS Gothic"/>
    <w:panose1 w:val="00000000000000000000"/>
    <w:charset w:val="80"/>
    <w:family w:val="swiss"/>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ArialMT">
    <w:altName w:val="MS Gothic"/>
    <w:charset w:val="80"/>
    <w:family w:val="swiss"/>
    <w:pitch w:val="default"/>
  </w:font>
  <w:font w:name="BookmanOldStyle">
    <w:altName w:val="MS Mincho"/>
    <w:panose1 w:val="00000000000000000000"/>
    <w:charset w:val="80"/>
    <w:family w:val="roman"/>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NimbusRomanNo9LOT-Medi">
    <w:altName w:val="MS Gothic"/>
    <w:charset w:val="80"/>
    <w:family w:val="auto"/>
    <w:pitch w:val="default"/>
  </w:font>
  <w:font w:name="TimesNewRomanPS-BoldItalicMT">
    <w:altName w:val="MS Gothic"/>
    <w:charset w:val="80"/>
    <w:family w:val="auto"/>
    <w:pitch w:val="default"/>
  </w:font>
  <w:font w:name="Helvetica-Bold">
    <w:altName w:val="MS Gothic"/>
    <w:charset w:val="80"/>
    <w:family w:val="swiss"/>
    <w:pitch w:val="default"/>
  </w:font>
  <w:font w:name="T3Font_2">
    <w:altName w:val="Microsoft JhengHei"/>
    <w:charset w:val="88"/>
    <w:family w:val="swiss"/>
    <w:pitch w:val="default"/>
  </w:font>
  <w:font w:name="T3Font_5">
    <w:altName w:val="Microsoft JhengHei"/>
    <w:charset w:val="88"/>
    <w:family w:val="swiss"/>
    <w:pitch w:val="default"/>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5D0" w:rsidRDefault="005535D0" w:rsidP="006F60A3">
      <w:pPr>
        <w:spacing w:after="0" w:line="240" w:lineRule="auto"/>
      </w:pPr>
      <w:r>
        <w:separator/>
      </w:r>
    </w:p>
  </w:footnote>
  <w:footnote w:type="continuationSeparator" w:id="0">
    <w:p w:rsidR="005535D0" w:rsidRDefault="005535D0" w:rsidP="006F60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5CF99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AF83F4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5F4A8C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92CE2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044AC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18222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8C6CD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5D407D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9764F4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2C4D128"/>
    <w:lvl w:ilvl="0">
      <w:start w:val="1"/>
      <w:numFmt w:val="bullet"/>
      <w:lvlText w:val=""/>
      <w:lvlJc w:val="left"/>
      <w:pPr>
        <w:tabs>
          <w:tab w:val="num" w:pos="360"/>
        </w:tabs>
        <w:ind w:left="360" w:hanging="360"/>
      </w:pPr>
      <w:rPr>
        <w:rFonts w:ascii="Symbol" w:hAnsi="Symbol" w:hint="default"/>
      </w:rPr>
    </w:lvl>
  </w:abstractNum>
  <w:abstractNum w:abstractNumId="10">
    <w:nsid w:val="1D7E3154"/>
    <w:multiLevelType w:val="hybridMultilevel"/>
    <w:tmpl w:val="40186022"/>
    <w:lvl w:ilvl="0" w:tplc="BCA237A6">
      <w:start w:val="1"/>
      <w:numFmt w:val="decimal"/>
      <w:lvlText w:val="%1."/>
      <w:lvlJc w:val="left"/>
      <w:pPr>
        <w:tabs>
          <w:tab w:val="num" w:pos="720"/>
        </w:tabs>
        <w:ind w:left="794" w:hanging="434"/>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30683719"/>
    <w:multiLevelType w:val="multilevel"/>
    <w:tmpl w:val="04C2D37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5A0F3434"/>
    <w:multiLevelType w:val="multilevel"/>
    <w:tmpl w:val="E606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0"/>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jela">
    <w15:presenceInfo w15:providerId="None" w15:userId="Danij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3D9"/>
    <w:rsid w:val="00017E69"/>
    <w:rsid w:val="00040C28"/>
    <w:rsid w:val="00060F72"/>
    <w:rsid w:val="00061837"/>
    <w:rsid w:val="00081526"/>
    <w:rsid w:val="0008756F"/>
    <w:rsid w:val="00096D90"/>
    <w:rsid w:val="000A0587"/>
    <w:rsid w:val="000C4889"/>
    <w:rsid w:val="000D5469"/>
    <w:rsid w:val="000F0792"/>
    <w:rsid w:val="001019D6"/>
    <w:rsid w:val="00104788"/>
    <w:rsid w:val="0012056D"/>
    <w:rsid w:val="00120A41"/>
    <w:rsid w:val="001214B6"/>
    <w:rsid w:val="00121E5A"/>
    <w:rsid w:val="001250C8"/>
    <w:rsid w:val="00127E0B"/>
    <w:rsid w:val="0013387B"/>
    <w:rsid w:val="00144E6B"/>
    <w:rsid w:val="001552D7"/>
    <w:rsid w:val="00164221"/>
    <w:rsid w:val="00175654"/>
    <w:rsid w:val="001926B4"/>
    <w:rsid w:val="001A33F5"/>
    <w:rsid w:val="001C32FC"/>
    <w:rsid w:val="001F52E1"/>
    <w:rsid w:val="00217C99"/>
    <w:rsid w:val="00222674"/>
    <w:rsid w:val="002227A5"/>
    <w:rsid w:val="00222CA8"/>
    <w:rsid w:val="0022741E"/>
    <w:rsid w:val="00235A28"/>
    <w:rsid w:val="00264515"/>
    <w:rsid w:val="0029563E"/>
    <w:rsid w:val="00297B3E"/>
    <w:rsid w:val="002B7583"/>
    <w:rsid w:val="00310818"/>
    <w:rsid w:val="003164EA"/>
    <w:rsid w:val="00323397"/>
    <w:rsid w:val="003A30B1"/>
    <w:rsid w:val="003D59F2"/>
    <w:rsid w:val="00400CDC"/>
    <w:rsid w:val="0041081D"/>
    <w:rsid w:val="00411CB4"/>
    <w:rsid w:val="00412F35"/>
    <w:rsid w:val="004234C5"/>
    <w:rsid w:val="00452507"/>
    <w:rsid w:val="00455B6A"/>
    <w:rsid w:val="0047135E"/>
    <w:rsid w:val="00481359"/>
    <w:rsid w:val="00486CCC"/>
    <w:rsid w:val="0049463E"/>
    <w:rsid w:val="00494C69"/>
    <w:rsid w:val="004A6763"/>
    <w:rsid w:val="004B213B"/>
    <w:rsid w:val="004B2326"/>
    <w:rsid w:val="004B3295"/>
    <w:rsid w:val="004B61E3"/>
    <w:rsid w:val="004C0975"/>
    <w:rsid w:val="00506146"/>
    <w:rsid w:val="005268C1"/>
    <w:rsid w:val="00531D02"/>
    <w:rsid w:val="0053519F"/>
    <w:rsid w:val="00536DDF"/>
    <w:rsid w:val="00537F0D"/>
    <w:rsid w:val="00541B00"/>
    <w:rsid w:val="00543950"/>
    <w:rsid w:val="00547D31"/>
    <w:rsid w:val="005535D0"/>
    <w:rsid w:val="00566A10"/>
    <w:rsid w:val="005740E3"/>
    <w:rsid w:val="00591387"/>
    <w:rsid w:val="00592854"/>
    <w:rsid w:val="005A1563"/>
    <w:rsid w:val="005F5957"/>
    <w:rsid w:val="00615FFD"/>
    <w:rsid w:val="00620073"/>
    <w:rsid w:val="00622D8F"/>
    <w:rsid w:val="00624563"/>
    <w:rsid w:val="00655C8F"/>
    <w:rsid w:val="006651A5"/>
    <w:rsid w:val="00671D9F"/>
    <w:rsid w:val="00672940"/>
    <w:rsid w:val="00684872"/>
    <w:rsid w:val="006B1DBB"/>
    <w:rsid w:val="006B24B5"/>
    <w:rsid w:val="006B3F5C"/>
    <w:rsid w:val="006C096B"/>
    <w:rsid w:val="006E7336"/>
    <w:rsid w:val="006F60A3"/>
    <w:rsid w:val="006F7932"/>
    <w:rsid w:val="00706A7E"/>
    <w:rsid w:val="00734F5F"/>
    <w:rsid w:val="0074601B"/>
    <w:rsid w:val="00746C34"/>
    <w:rsid w:val="00766A1D"/>
    <w:rsid w:val="00784874"/>
    <w:rsid w:val="00790567"/>
    <w:rsid w:val="00796F7E"/>
    <w:rsid w:val="007A0826"/>
    <w:rsid w:val="007C142F"/>
    <w:rsid w:val="007D5D96"/>
    <w:rsid w:val="007E2C2A"/>
    <w:rsid w:val="007F5D9F"/>
    <w:rsid w:val="00801DCB"/>
    <w:rsid w:val="00802A52"/>
    <w:rsid w:val="00804181"/>
    <w:rsid w:val="00810F07"/>
    <w:rsid w:val="00826490"/>
    <w:rsid w:val="00831FE7"/>
    <w:rsid w:val="00835439"/>
    <w:rsid w:val="00866610"/>
    <w:rsid w:val="00884E8D"/>
    <w:rsid w:val="008A0812"/>
    <w:rsid w:val="008F3027"/>
    <w:rsid w:val="00943160"/>
    <w:rsid w:val="00952AC6"/>
    <w:rsid w:val="0095319D"/>
    <w:rsid w:val="009548D1"/>
    <w:rsid w:val="00965FD2"/>
    <w:rsid w:val="00996DCA"/>
    <w:rsid w:val="009E0989"/>
    <w:rsid w:val="009E7AE5"/>
    <w:rsid w:val="009F660F"/>
    <w:rsid w:val="00A00BEC"/>
    <w:rsid w:val="00A01BDA"/>
    <w:rsid w:val="00A045D0"/>
    <w:rsid w:val="00A515F6"/>
    <w:rsid w:val="00A52002"/>
    <w:rsid w:val="00A65690"/>
    <w:rsid w:val="00A83202"/>
    <w:rsid w:val="00AC5A10"/>
    <w:rsid w:val="00AC69AA"/>
    <w:rsid w:val="00B11E1D"/>
    <w:rsid w:val="00B3409E"/>
    <w:rsid w:val="00B41B80"/>
    <w:rsid w:val="00BF231D"/>
    <w:rsid w:val="00C162FA"/>
    <w:rsid w:val="00C472E8"/>
    <w:rsid w:val="00C52E6D"/>
    <w:rsid w:val="00C53BE9"/>
    <w:rsid w:val="00C549B3"/>
    <w:rsid w:val="00C62543"/>
    <w:rsid w:val="00C62594"/>
    <w:rsid w:val="00C67AE7"/>
    <w:rsid w:val="00C71B4B"/>
    <w:rsid w:val="00C813D9"/>
    <w:rsid w:val="00CA12EF"/>
    <w:rsid w:val="00CD6194"/>
    <w:rsid w:val="00CE2BCE"/>
    <w:rsid w:val="00CF0157"/>
    <w:rsid w:val="00CF720A"/>
    <w:rsid w:val="00D21F76"/>
    <w:rsid w:val="00D56F14"/>
    <w:rsid w:val="00D7628B"/>
    <w:rsid w:val="00D80359"/>
    <w:rsid w:val="00D9427F"/>
    <w:rsid w:val="00DA51E4"/>
    <w:rsid w:val="00DA70F5"/>
    <w:rsid w:val="00DB6846"/>
    <w:rsid w:val="00E00655"/>
    <w:rsid w:val="00E20D9C"/>
    <w:rsid w:val="00E4415B"/>
    <w:rsid w:val="00E459CF"/>
    <w:rsid w:val="00E51A72"/>
    <w:rsid w:val="00E747E9"/>
    <w:rsid w:val="00E97193"/>
    <w:rsid w:val="00EC1CB9"/>
    <w:rsid w:val="00ED5DE7"/>
    <w:rsid w:val="00F047B5"/>
    <w:rsid w:val="00F11C6D"/>
    <w:rsid w:val="00F37EBA"/>
    <w:rsid w:val="00F50B1A"/>
    <w:rsid w:val="00F6067C"/>
    <w:rsid w:val="00F82EAC"/>
    <w:rsid w:val="00FB0F98"/>
    <w:rsid w:val="00FC111B"/>
    <w:rsid w:val="00FC2210"/>
    <w:rsid w:val="00FC249D"/>
    <w:rsid w:val="00FE182A"/>
    <w:rsid w:val="00FE3B79"/>
    <w:rsid w:val="00FF2596"/>
    <w:rsid w:val="00FF5026"/>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ED5DE7"/>
    <w:pPr>
      <w:spacing w:after="160" w:line="259" w:lineRule="auto"/>
    </w:pPr>
    <w:rPr>
      <w:sz w:val="22"/>
      <w:szCs w:val="22"/>
      <w:lang w:eastAsia="en-US"/>
    </w:rPr>
  </w:style>
  <w:style w:type="paragraph" w:styleId="Nagwek1">
    <w:name w:val="heading 1"/>
    <w:basedOn w:val="Normalny"/>
    <w:next w:val="Normalny"/>
    <w:link w:val="Nagwek1Znak"/>
    <w:uiPriority w:val="99"/>
    <w:qFormat/>
    <w:locked/>
    <w:rsid w:val="004B213B"/>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iPriority w:val="99"/>
    <w:qFormat/>
    <w:locked/>
    <w:rsid w:val="004B213B"/>
    <w:pPr>
      <w:keepNext/>
      <w:spacing w:before="240" w:after="60" w:line="240" w:lineRule="auto"/>
      <w:outlineLvl w:val="1"/>
    </w:pPr>
    <w:rPr>
      <w:rFonts w:ascii="Arial" w:eastAsia="Times New Roman" w:hAnsi="Arial" w:cs="Arial"/>
      <w:b/>
      <w:bCs/>
      <w:i/>
      <w:iCs/>
      <w:sz w:val="28"/>
      <w:szCs w:val="28"/>
      <w:lang w:eastAsia="pl-PL"/>
    </w:rPr>
  </w:style>
  <w:style w:type="paragraph" w:styleId="Nagwek3">
    <w:name w:val="heading 3"/>
    <w:basedOn w:val="Normalny"/>
    <w:link w:val="Nagwek3Znak"/>
    <w:uiPriority w:val="99"/>
    <w:qFormat/>
    <w:locked/>
    <w:rsid w:val="004B213B"/>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next w:val="Normalny"/>
    <w:link w:val="Nagwek4Znak"/>
    <w:uiPriority w:val="99"/>
    <w:qFormat/>
    <w:locked/>
    <w:rsid w:val="004B213B"/>
    <w:pPr>
      <w:keepNext/>
      <w:spacing w:before="240" w:after="60" w:line="240" w:lineRule="auto"/>
      <w:outlineLvl w:val="3"/>
    </w:pPr>
    <w:rPr>
      <w:rFonts w:ascii="Times New Roman" w:eastAsia="Times New Roman" w:hAnsi="Times New Roman"/>
      <w:b/>
      <w:b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4B213B"/>
    <w:rPr>
      <w:rFonts w:ascii="Arial" w:hAnsi="Arial" w:cs="Arial"/>
      <w:b/>
      <w:bCs/>
      <w:kern w:val="32"/>
      <w:sz w:val="32"/>
      <w:szCs w:val="32"/>
    </w:rPr>
  </w:style>
  <w:style w:type="character" w:customStyle="1" w:styleId="Nagwek2Znak">
    <w:name w:val="Nagłówek 2 Znak"/>
    <w:link w:val="Nagwek2"/>
    <w:uiPriority w:val="99"/>
    <w:locked/>
    <w:rsid w:val="004B213B"/>
    <w:rPr>
      <w:rFonts w:ascii="Arial" w:hAnsi="Arial" w:cs="Arial"/>
      <w:b/>
      <w:bCs/>
      <w:i/>
      <w:iCs/>
      <w:sz w:val="28"/>
      <w:szCs w:val="28"/>
    </w:rPr>
  </w:style>
  <w:style w:type="character" w:customStyle="1" w:styleId="Nagwek3Znak">
    <w:name w:val="Nagłówek 3 Znak"/>
    <w:link w:val="Nagwek3"/>
    <w:uiPriority w:val="99"/>
    <w:locked/>
    <w:rsid w:val="004B213B"/>
    <w:rPr>
      <w:rFonts w:ascii="Times New Roman" w:hAnsi="Times New Roman" w:cs="Times New Roman"/>
      <w:b/>
      <w:bCs/>
      <w:sz w:val="27"/>
      <w:szCs w:val="27"/>
    </w:rPr>
  </w:style>
  <w:style w:type="character" w:customStyle="1" w:styleId="Nagwek4Znak">
    <w:name w:val="Nagłówek 4 Znak"/>
    <w:link w:val="Nagwek4"/>
    <w:uiPriority w:val="99"/>
    <w:locked/>
    <w:rsid w:val="004B213B"/>
    <w:rPr>
      <w:rFonts w:ascii="Times New Roman" w:hAnsi="Times New Roman" w:cs="Times New Roman"/>
      <w:b/>
      <w:bCs/>
      <w:sz w:val="28"/>
      <w:szCs w:val="28"/>
    </w:rPr>
  </w:style>
  <w:style w:type="character" w:styleId="Hipercze">
    <w:name w:val="Hyperlink"/>
    <w:uiPriority w:val="99"/>
    <w:rsid w:val="00C813D9"/>
    <w:rPr>
      <w:rFonts w:cs="Times New Roman"/>
      <w:color w:val="0000FF"/>
      <w:u w:val="single"/>
    </w:rPr>
  </w:style>
  <w:style w:type="character" w:styleId="UyteHipercze">
    <w:name w:val="FollowedHyperlink"/>
    <w:uiPriority w:val="99"/>
    <w:rsid w:val="00C813D9"/>
    <w:rPr>
      <w:rFonts w:cs="Times New Roman"/>
      <w:color w:val="800080"/>
      <w:u w:val="single"/>
    </w:rPr>
  </w:style>
  <w:style w:type="paragraph" w:customStyle="1" w:styleId="msonormal0">
    <w:name w:val="msonormal"/>
    <w:basedOn w:val="Normalny"/>
    <w:uiPriority w:val="99"/>
    <w:rsid w:val="00C813D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font5">
    <w:name w:val="font5"/>
    <w:basedOn w:val="Normalny"/>
    <w:uiPriority w:val="99"/>
    <w:rsid w:val="00C813D9"/>
    <w:pP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font6">
    <w:name w:val="font6"/>
    <w:basedOn w:val="Normalny"/>
    <w:uiPriority w:val="99"/>
    <w:rsid w:val="00C813D9"/>
    <w:pP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63">
    <w:name w:val="xl63"/>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64">
    <w:name w:val="xl64"/>
    <w:basedOn w:val="Normalny"/>
    <w:uiPriority w:val="99"/>
    <w:rsid w:val="00C813D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65">
    <w:name w:val="xl65"/>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66">
    <w:name w:val="xl66"/>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67">
    <w:name w:val="xl67"/>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68">
    <w:name w:val="xl68"/>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69">
    <w:name w:val="xl69"/>
    <w:basedOn w:val="Normalny"/>
    <w:uiPriority w:val="99"/>
    <w:rsid w:val="00C813D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70">
    <w:name w:val="xl70"/>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71">
    <w:name w:val="xl71"/>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72">
    <w:name w:val="xl72"/>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73">
    <w:name w:val="xl73"/>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333333"/>
      <w:sz w:val="20"/>
      <w:szCs w:val="20"/>
      <w:lang w:eastAsia="pl-PL"/>
    </w:rPr>
  </w:style>
  <w:style w:type="paragraph" w:customStyle="1" w:styleId="xl74">
    <w:name w:val="xl74"/>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75">
    <w:name w:val="xl75"/>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76">
    <w:name w:val="xl76"/>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77">
    <w:name w:val="xl77"/>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78">
    <w:name w:val="xl78"/>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79">
    <w:name w:val="xl79"/>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80">
    <w:name w:val="xl80"/>
    <w:basedOn w:val="Normalny"/>
    <w:uiPriority w:val="99"/>
    <w:rsid w:val="00C813D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333333"/>
      <w:sz w:val="20"/>
      <w:szCs w:val="20"/>
      <w:lang w:eastAsia="pl-PL"/>
    </w:rPr>
  </w:style>
  <w:style w:type="paragraph" w:customStyle="1" w:styleId="xl81">
    <w:name w:val="xl81"/>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82">
    <w:name w:val="xl82"/>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pl-PL"/>
    </w:rPr>
  </w:style>
  <w:style w:type="paragraph" w:customStyle="1" w:styleId="xl83">
    <w:name w:val="xl83"/>
    <w:basedOn w:val="Normalny"/>
    <w:uiPriority w:val="99"/>
    <w:rsid w:val="00C813D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84">
    <w:name w:val="xl84"/>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85">
    <w:name w:val="xl85"/>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86">
    <w:name w:val="xl86"/>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87">
    <w:name w:val="xl87"/>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88">
    <w:name w:val="xl88"/>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font7">
    <w:name w:val="font7"/>
    <w:basedOn w:val="Normalny"/>
    <w:uiPriority w:val="99"/>
    <w:rsid w:val="004B213B"/>
    <w:pPr>
      <w:spacing w:before="100" w:beforeAutospacing="1" w:after="100" w:afterAutospacing="1" w:line="240" w:lineRule="auto"/>
    </w:pPr>
    <w:rPr>
      <w:rFonts w:ascii="Arial" w:eastAsia="Times New Roman" w:hAnsi="Arial" w:cs="Arial"/>
      <w:b/>
      <w:bCs/>
      <w:i/>
      <w:iCs/>
      <w:sz w:val="24"/>
      <w:szCs w:val="24"/>
      <w:lang w:eastAsia="pl-PL"/>
    </w:rPr>
  </w:style>
  <w:style w:type="paragraph" w:customStyle="1" w:styleId="xl26">
    <w:name w:val="xl26"/>
    <w:basedOn w:val="Normalny"/>
    <w:uiPriority w:val="99"/>
    <w:rsid w:val="004B213B"/>
    <w:pP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27">
    <w:name w:val="xl27"/>
    <w:basedOn w:val="Normalny"/>
    <w:uiPriority w:val="99"/>
    <w:rsid w:val="004B213B"/>
    <w:pPr>
      <w:spacing w:before="100" w:beforeAutospacing="1" w:after="100" w:afterAutospacing="1" w:line="240" w:lineRule="auto"/>
    </w:pPr>
    <w:rPr>
      <w:rFonts w:ascii="Arial" w:eastAsia="Times New Roman" w:hAnsi="Arial" w:cs="Arial"/>
      <w:sz w:val="24"/>
      <w:szCs w:val="24"/>
      <w:lang w:eastAsia="pl-PL"/>
    </w:rPr>
  </w:style>
  <w:style w:type="paragraph" w:customStyle="1" w:styleId="xl28">
    <w:name w:val="xl28"/>
    <w:basedOn w:val="Normalny"/>
    <w:uiPriority w:val="99"/>
    <w:rsid w:val="004B213B"/>
    <w:pPr>
      <w:spacing w:before="100" w:beforeAutospacing="1" w:after="100" w:afterAutospacing="1" w:line="240" w:lineRule="auto"/>
    </w:pPr>
    <w:rPr>
      <w:rFonts w:ascii="Arial" w:eastAsia="Times New Roman" w:hAnsi="Arial" w:cs="Arial"/>
      <w:color w:val="000000"/>
      <w:sz w:val="24"/>
      <w:szCs w:val="24"/>
      <w:lang w:eastAsia="pl-PL"/>
    </w:rPr>
  </w:style>
  <w:style w:type="paragraph" w:customStyle="1" w:styleId="xl29">
    <w:name w:val="xl29"/>
    <w:basedOn w:val="Normalny"/>
    <w:uiPriority w:val="99"/>
    <w:rsid w:val="004B213B"/>
    <w:pPr>
      <w:shd w:val="clear" w:color="auto" w:fill="FF99CC"/>
      <w:spacing w:before="100" w:beforeAutospacing="1" w:after="100" w:afterAutospacing="1" w:line="240" w:lineRule="auto"/>
    </w:pPr>
    <w:rPr>
      <w:rFonts w:ascii="Arial" w:eastAsia="Times New Roman" w:hAnsi="Arial" w:cs="Arial"/>
      <w:sz w:val="24"/>
      <w:szCs w:val="24"/>
      <w:lang w:eastAsia="pl-PL"/>
    </w:rPr>
  </w:style>
  <w:style w:type="paragraph" w:customStyle="1" w:styleId="xl30">
    <w:name w:val="xl30"/>
    <w:basedOn w:val="Normalny"/>
    <w:uiPriority w:val="99"/>
    <w:rsid w:val="004B213B"/>
    <w:pPr>
      <w:shd w:val="clear" w:color="auto" w:fill="FF99CC"/>
      <w:spacing w:before="100" w:beforeAutospacing="1" w:after="100" w:afterAutospacing="1" w:line="240" w:lineRule="auto"/>
    </w:pPr>
    <w:rPr>
      <w:rFonts w:ascii="Arial" w:eastAsia="Times New Roman" w:hAnsi="Arial" w:cs="Arial"/>
      <w:sz w:val="24"/>
      <w:szCs w:val="24"/>
      <w:lang w:eastAsia="pl-PL"/>
    </w:rPr>
  </w:style>
  <w:style w:type="paragraph" w:customStyle="1" w:styleId="xl31">
    <w:name w:val="xl31"/>
    <w:basedOn w:val="Normalny"/>
    <w:uiPriority w:val="99"/>
    <w:rsid w:val="004B213B"/>
    <w:pPr>
      <w:spacing w:before="100" w:beforeAutospacing="1" w:after="100" w:afterAutospacing="1" w:line="240" w:lineRule="auto"/>
    </w:pPr>
    <w:rPr>
      <w:rFonts w:ascii="Arial" w:eastAsia="Times New Roman" w:hAnsi="Arial" w:cs="Arial"/>
      <w:sz w:val="24"/>
      <w:szCs w:val="24"/>
      <w:lang w:eastAsia="pl-PL"/>
    </w:rPr>
  </w:style>
  <w:style w:type="paragraph" w:customStyle="1" w:styleId="xl32">
    <w:name w:val="xl32"/>
    <w:basedOn w:val="Normalny"/>
    <w:uiPriority w:val="99"/>
    <w:rsid w:val="004B213B"/>
    <w:pPr>
      <w:spacing w:before="100" w:beforeAutospacing="1" w:after="100" w:afterAutospacing="1" w:line="240" w:lineRule="auto"/>
    </w:pPr>
    <w:rPr>
      <w:rFonts w:ascii="Arial" w:eastAsia="Times New Roman" w:hAnsi="Arial" w:cs="Arial"/>
      <w:color w:val="000000"/>
      <w:sz w:val="24"/>
      <w:szCs w:val="24"/>
      <w:lang w:eastAsia="pl-PL"/>
    </w:rPr>
  </w:style>
  <w:style w:type="paragraph" w:customStyle="1" w:styleId="xl33">
    <w:name w:val="xl33"/>
    <w:basedOn w:val="Normalny"/>
    <w:uiPriority w:val="99"/>
    <w:rsid w:val="004B213B"/>
    <w:pPr>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34">
    <w:name w:val="xl34"/>
    <w:basedOn w:val="Normalny"/>
    <w:uiPriority w:val="99"/>
    <w:rsid w:val="004B213B"/>
    <w:pPr>
      <w:shd w:val="clear" w:color="auto" w:fill="FF99CC"/>
      <w:spacing w:before="100" w:beforeAutospacing="1" w:after="100" w:afterAutospacing="1" w:line="240" w:lineRule="auto"/>
    </w:pPr>
    <w:rPr>
      <w:rFonts w:ascii="Arial" w:eastAsia="Times New Roman" w:hAnsi="Arial" w:cs="Arial"/>
      <w:i/>
      <w:iCs/>
      <w:sz w:val="24"/>
      <w:szCs w:val="24"/>
      <w:lang w:eastAsia="pl-PL"/>
    </w:rPr>
  </w:style>
  <w:style w:type="paragraph" w:customStyle="1" w:styleId="xl35">
    <w:name w:val="xl35"/>
    <w:basedOn w:val="Normalny"/>
    <w:uiPriority w:val="99"/>
    <w:rsid w:val="004B213B"/>
    <w:pPr>
      <w:shd w:val="clear" w:color="auto" w:fill="FF99CC"/>
      <w:spacing w:before="100" w:beforeAutospacing="1" w:after="100" w:afterAutospacing="1" w:line="240" w:lineRule="auto"/>
    </w:pPr>
    <w:rPr>
      <w:rFonts w:ascii="Arial" w:eastAsia="Times New Roman" w:hAnsi="Arial" w:cs="Arial"/>
      <w:color w:val="000000"/>
      <w:sz w:val="24"/>
      <w:szCs w:val="24"/>
      <w:lang w:eastAsia="pl-PL"/>
    </w:rPr>
  </w:style>
  <w:style w:type="paragraph" w:customStyle="1" w:styleId="xl36">
    <w:name w:val="xl36"/>
    <w:basedOn w:val="Normalny"/>
    <w:uiPriority w:val="99"/>
    <w:rsid w:val="004B213B"/>
    <w:pPr>
      <w:shd w:val="clear" w:color="auto" w:fill="CCFFCC"/>
      <w:spacing w:before="100" w:beforeAutospacing="1" w:after="100" w:afterAutospacing="1" w:line="240" w:lineRule="auto"/>
    </w:pPr>
    <w:rPr>
      <w:rFonts w:ascii="Arial" w:eastAsia="Times New Roman" w:hAnsi="Arial" w:cs="Arial"/>
      <w:sz w:val="24"/>
      <w:szCs w:val="24"/>
      <w:lang w:eastAsia="pl-PL"/>
    </w:rPr>
  </w:style>
  <w:style w:type="paragraph" w:customStyle="1" w:styleId="xl37">
    <w:name w:val="xl37"/>
    <w:basedOn w:val="Normalny"/>
    <w:uiPriority w:val="99"/>
    <w:rsid w:val="004B213B"/>
    <w:pPr>
      <w:shd w:val="clear" w:color="auto" w:fill="99CCFF"/>
      <w:spacing w:before="100" w:beforeAutospacing="1" w:after="100" w:afterAutospacing="1" w:line="240" w:lineRule="auto"/>
    </w:pPr>
    <w:rPr>
      <w:rFonts w:ascii="Arial" w:eastAsia="Times New Roman" w:hAnsi="Arial" w:cs="Arial"/>
      <w:sz w:val="24"/>
      <w:szCs w:val="24"/>
      <w:lang w:eastAsia="pl-PL"/>
    </w:rPr>
  </w:style>
  <w:style w:type="paragraph" w:customStyle="1" w:styleId="xl38">
    <w:name w:val="xl38"/>
    <w:basedOn w:val="Normalny"/>
    <w:uiPriority w:val="99"/>
    <w:rsid w:val="004B213B"/>
    <w:pPr>
      <w:shd w:val="clear" w:color="auto" w:fill="FFCC00"/>
      <w:spacing w:before="100" w:beforeAutospacing="1" w:after="100" w:afterAutospacing="1" w:line="240" w:lineRule="auto"/>
    </w:pPr>
    <w:rPr>
      <w:rFonts w:ascii="Arial" w:eastAsia="Times New Roman" w:hAnsi="Arial" w:cs="Arial"/>
      <w:sz w:val="24"/>
      <w:szCs w:val="24"/>
      <w:lang w:eastAsia="pl-PL"/>
    </w:rPr>
  </w:style>
  <w:style w:type="paragraph" w:customStyle="1" w:styleId="xl39">
    <w:name w:val="xl39"/>
    <w:basedOn w:val="Normalny"/>
    <w:uiPriority w:val="99"/>
    <w:rsid w:val="004B213B"/>
    <w:pPr>
      <w:shd w:val="clear" w:color="auto" w:fill="FFCC00"/>
      <w:spacing w:before="100" w:beforeAutospacing="1" w:after="100" w:afterAutospacing="1" w:line="240" w:lineRule="auto"/>
    </w:pPr>
    <w:rPr>
      <w:rFonts w:ascii="Arial" w:eastAsia="Times New Roman" w:hAnsi="Arial" w:cs="Arial"/>
      <w:sz w:val="24"/>
      <w:szCs w:val="24"/>
      <w:lang w:eastAsia="pl-PL"/>
    </w:rPr>
  </w:style>
  <w:style w:type="paragraph" w:customStyle="1" w:styleId="xl40">
    <w:name w:val="xl40"/>
    <w:basedOn w:val="Normalny"/>
    <w:uiPriority w:val="99"/>
    <w:rsid w:val="004B213B"/>
    <w:pPr>
      <w:shd w:val="clear" w:color="auto" w:fill="FFCC00"/>
      <w:spacing w:before="100" w:beforeAutospacing="1" w:after="100" w:afterAutospacing="1" w:line="240" w:lineRule="auto"/>
    </w:pPr>
    <w:rPr>
      <w:rFonts w:ascii="Arial" w:eastAsia="Times New Roman" w:hAnsi="Arial" w:cs="Arial"/>
      <w:sz w:val="24"/>
      <w:szCs w:val="24"/>
      <w:lang w:eastAsia="pl-PL"/>
    </w:rPr>
  </w:style>
  <w:style w:type="paragraph" w:customStyle="1" w:styleId="xl41">
    <w:name w:val="xl41"/>
    <w:basedOn w:val="Normalny"/>
    <w:uiPriority w:val="99"/>
    <w:rsid w:val="004B213B"/>
    <w:pPr>
      <w:shd w:val="clear" w:color="auto" w:fill="FFCC00"/>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42">
    <w:name w:val="xl42"/>
    <w:basedOn w:val="Normalny"/>
    <w:uiPriority w:val="99"/>
    <w:rsid w:val="004B213B"/>
    <w:pPr>
      <w:shd w:val="clear" w:color="auto" w:fill="FFCC00"/>
      <w:spacing w:before="100" w:beforeAutospacing="1" w:after="100" w:afterAutospacing="1" w:line="240" w:lineRule="auto"/>
    </w:pPr>
    <w:rPr>
      <w:rFonts w:ascii="Arial" w:eastAsia="Times New Roman" w:hAnsi="Arial" w:cs="Arial"/>
      <w:sz w:val="24"/>
      <w:szCs w:val="24"/>
      <w:lang w:eastAsia="pl-PL"/>
    </w:rPr>
  </w:style>
  <w:style w:type="paragraph" w:customStyle="1" w:styleId="xl43">
    <w:name w:val="xl43"/>
    <w:basedOn w:val="Normalny"/>
    <w:uiPriority w:val="99"/>
    <w:rsid w:val="004B213B"/>
    <w:pPr>
      <w:shd w:val="clear" w:color="auto" w:fill="FF99CC"/>
      <w:spacing w:before="100" w:beforeAutospacing="1" w:after="100" w:afterAutospacing="1" w:line="240" w:lineRule="auto"/>
    </w:pPr>
    <w:rPr>
      <w:rFonts w:ascii="Arial" w:eastAsia="Times New Roman" w:hAnsi="Arial" w:cs="Arial"/>
      <w:color w:val="000000"/>
      <w:sz w:val="24"/>
      <w:szCs w:val="24"/>
      <w:lang w:eastAsia="pl-PL"/>
    </w:rPr>
  </w:style>
  <w:style w:type="paragraph" w:customStyle="1" w:styleId="xl44">
    <w:name w:val="xl44"/>
    <w:basedOn w:val="Normalny"/>
    <w:uiPriority w:val="99"/>
    <w:rsid w:val="004B213B"/>
    <w:pPr>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45">
    <w:name w:val="xl45"/>
    <w:basedOn w:val="Normalny"/>
    <w:uiPriority w:val="99"/>
    <w:rsid w:val="004B213B"/>
    <w:pPr>
      <w:shd w:val="clear" w:color="auto" w:fill="99CCFF"/>
      <w:spacing w:before="100" w:beforeAutospacing="1" w:after="100" w:afterAutospacing="1" w:line="240" w:lineRule="auto"/>
    </w:pPr>
    <w:rPr>
      <w:rFonts w:ascii="Arial" w:eastAsia="Times New Roman" w:hAnsi="Arial" w:cs="Arial"/>
      <w:color w:val="000000"/>
      <w:sz w:val="24"/>
      <w:szCs w:val="24"/>
      <w:lang w:eastAsia="pl-PL"/>
    </w:rPr>
  </w:style>
  <w:style w:type="paragraph" w:customStyle="1" w:styleId="xl46">
    <w:name w:val="xl46"/>
    <w:basedOn w:val="Normalny"/>
    <w:uiPriority w:val="99"/>
    <w:rsid w:val="004B213B"/>
    <w:pPr>
      <w:spacing w:before="100" w:beforeAutospacing="1" w:after="100" w:afterAutospacing="1" w:line="240" w:lineRule="auto"/>
      <w:jc w:val="center"/>
      <w:textAlignment w:val="center"/>
    </w:pPr>
    <w:rPr>
      <w:rFonts w:eastAsia="Times New Roman"/>
      <w:color w:val="000000"/>
      <w:sz w:val="24"/>
      <w:szCs w:val="24"/>
      <w:lang w:eastAsia="pl-PL"/>
    </w:rPr>
  </w:style>
  <w:style w:type="paragraph" w:customStyle="1" w:styleId="xl47">
    <w:name w:val="xl47"/>
    <w:basedOn w:val="Normalny"/>
    <w:uiPriority w:val="99"/>
    <w:rsid w:val="004B213B"/>
    <w:pPr>
      <w:shd w:val="clear" w:color="auto" w:fill="99CCFF"/>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48">
    <w:name w:val="xl48"/>
    <w:basedOn w:val="Normalny"/>
    <w:uiPriority w:val="99"/>
    <w:rsid w:val="004B213B"/>
    <w:pPr>
      <w:shd w:val="clear" w:color="auto" w:fill="FF99CC"/>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49">
    <w:name w:val="xl49"/>
    <w:basedOn w:val="Normalny"/>
    <w:uiPriority w:val="99"/>
    <w:rsid w:val="004B213B"/>
    <w:pPr>
      <w:shd w:val="clear" w:color="auto" w:fill="99CCFF"/>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50">
    <w:name w:val="xl50"/>
    <w:basedOn w:val="Normalny"/>
    <w:uiPriority w:val="99"/>
    <w:rsid w:val="004B213B"/>
    <w:pPr>
      <w:shd w:val="clear" w:color="auto" w:fill="FF99CC"/>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51">
    <w:name w:val="xl51"/>
    <w:basedOn w:val="Normalny"/>
    <w:uiPriority w:val="99"/>
    <w:rsid w:val="004B213B"/>
    <w:pP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52">
    <w:name w:val="xl52"/>
    <w:basedOn w:val="Normalny"/>
    <w:uiPriority w:val="99"/>
    <w:rsid w:val="004B213B"/>
    <w:pPr>
      <w:spacing w:before="100" w:beforeAutospacing="1" w:after="100" w:afterAutospacing="1" w:line="240" w:lineRule="auto"/>
      <w:jc w:val="center"/>
    </w:pPr>
    <w:rPr>
      <w:rFonts w:ascii="Arial" w:eastAsia="Times New Roman" w:hAnsi="Arial" w:cs="Arial"/>
      <w:color w:val="FF0000"/>
      <w:sz w:val="24"/>
      <w:szCs w:val="24"/>
      <w:lang w:eastAsia="pl-PL"/>
    </w:rPr>
  </w:style>
  <w:style w:type="paragraph" w:customStyle="1" w:styleId="xl53">
    <w:name w:val="xl53"/>
    <w:basedOn w:val="Normalny"/>
    <w:uiPriority w:val="99"/>
    <w:rsid w:val="004B213B"/>
    <w:pPr>
      <w:shd w:val="clear" w:color="auto"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54">
    <w:name w:val="xl54"/>
    <w:basedOn w:val="Normalny"/>
    <w:uiPriority w:val="99"/>
    <w:rsid w:val="004B213B"/>
    <w:pPr>
      <w:shd w:val="clear" w:color="auto" w:fill="FF0000"/>
      <w:spacing w:before="100" w:beforeAutospacing="1" w:after="100" w:afterAutospacing="1" w:line="240" w:lineRule="auto"/>
      <w:jc w:val="center"/>
      <w:textAlignment w:val="center"/>
    </w:pPr>
    <w:rPr>
      <w:rFonts w:eastAsia="Times New Roman"/>
      <w:color w:val="000000"/>
      <w:sz w:val="24"/>
      <w:szCs w:val="24"/>
      <w:lang w:eastAsia="pl-PL"/>
    </w:rPr>
  </w:style>
  <w:style w:type="paragraph" w:customStyle="1" w:styleId="xl55">
    <w:name w:val="xl55"/>
    <w:basedOn w:val="Normalny"/>
    <w:uiPriority w:val="99"/>
    <w:rsid w:val="004B213B"/>
    <w:pPr>
      <w:shd w:val="clear" w:color="auto" w:fill="FF0000"/>
      <w:spacing w:before="100" w:beforeAutospacing="1" w:after="100" w:afterAutospacing="1" w:line="240" w:lineRule="auto"/>
    </w:pPr>
    <w:rPr>
      <w:rFonts w:ascii="Arial" w:eastAsia="Times New Roman" w:hAnsi="Arial" w:cs="Arial"/>
      <w:color w:val="000000"/>
      <w:sz w:val="24"/>
      <w:szCs w:val="24"/>
      <w:lang w:eastAsia="pl-PL"/>
    </w:rPr>
  </w:style>
  <w:style w:type="paragraph" w:customStyle="1" w:styleId="xl56">
    <w:name w:val="xl56"/>
    <w:basedOn w:val="Normalny"/>
    <w:uiPriority w:val="99"/>
    <w:rsid w:val="004B213B"/>
    <w:pPr>
      <w:spacing w:before="100" w:beforeAutospacing="1" w:after="100" w:afterAutospacing="1" w:line="240" w:lineRule="auto"/>
    </w:pPr>
    <w:rPr>
      <w:rFonts w:ascii="Arial" w:eastAsia="Times New Roman" w:hAnsi="Arial" w:cs="Arial"/>
      <w:b/>
      <w:bCs/>
      <w:sz w:val="24"/>
      <w:szCs w:val="24"/>
      <w:lang w:eastAsia="pl-PL"/>
    </w:rPr>
  </w:style>
  <w:style w:type="paragraph" w:customStyle="1" w:styleId="xl57">
    <w:name w:val="xl57"/>
    <w:basedOn w:val="Normalny"/>
    <w:uiPriority w:val="99"/>
    <w:rsid w:val="004B213B"/>
    <w:pPr>
      <w:spacing w:before="100" w:beforeAutospacing="1" w:after="100" w:afterAutospacing="1" w:line="240" w:lineRule="auto"/>
    </w:pPr>
    <w:rPr>
      <w:rFonts w:ascii="Arial" w:eastAsia="Times New Roman" w:hAnsi="Arial" w:cs="Arial"/>
      <w:b/>
      <w:bCs/>
      <w:sz w:val="24"/>
      <w:szCs w:val="24"/>
      <w:lang w:eastAsia="pl-PL"/>
    </w:rPr>
  </w:style>
  <w:style w:type="paragraph" w:customStyle="1" w:styleId="xl58">
    <w:name w:val="xl58"/>
    <w:basedOn w:val="Normalny"/>
    <w:uiPriority w:val="99"/>
    <w:rsid w:val="004B213B"/>
    <w:pPr>
      <w:spacing w:before="100" w:beforeAutospacing="1" w:after="100" w:afterAutospacing="1" w:line="240" w:lineRule="auto"/>
    </w:pPr>
    <w:rPr>
      <w:rFonts w:ascii="Arial" w:eastAsia="Times New Roman" w:hAnsi="Arial" w:cs="Arial"/>
      <w:b/>
      <w:bCs/>
      <w:color w:val="000000"/>
      <w:sz w:val="24"/>
      <w:szCs w:val="24"/>
      <w:lang w:eastAsia="pl-PL"/>
    </w:rPr>
  </w:style>
  <w:style w:type="paragraph" w:customStyle="1" w:styleId="xl59">
    <w:name w:val="xl59"/>
    <w:basedOn w:val="Normalny"/>
    <w:uiPriority w:val="99"/>
    <w:rsid w:val="004B213B"/>
    <w:pPr>
      <w:spacing w:before="100" w:beforeAutospacing="1" w:after="100" w:afterAutospacing="1" w:line="240" w:lineRule="auto"/>
    </w:pPr>
    <w:rPr>
      <w:rFonts w:ascii="Arial" w:eastAsia="Times New Roman" w:hAnsi="Arial" w:cs="Arial"/>
      <w:b/>
      <w:bCs/>
      <w:sz w:val="24"/>
      <w:szCs w:val="24"/>
      <w:lang w:eastAsia="pl-PL"/>
    </w:rPr>
  </w:style>
  <w:style w:type="paragraph" w:customStyle="1" w:styleId="xl60">
    <w:name w:val="xl60"/>
    <w:basedOn w:val="Normalny"/>
    <w:uiPriority w:val="99"/>
    <w:rsid w:val="004B213B"/>
    <w:pPr>
      <w:spacing w:before="100" w:beforeAutospacing="1" w:after="100" w:afterAutospacing="1" w:line="240" w:lineRule="auto"/>
    </w:pPr>
    <w:rPr>
      <w:rFonts w:ascii="Arial" w:eastAsia="Times New Roman" w:hAnsi="Arial" w:cs="Arial"/>
      <w:b/>
      <w:bCs/>
      <w:color w:val="000000"/>
      <w:sz w:val="24"/>
      <w:szCs w:val="24"/>
      <w:lang w:eastAsia="pl-PL"/>
    </w:rPr>
  </w:style>
  <w:style w:type="paragraph" w:customStyle="1" w:styleId="xl61">
    <w:name w:val="xl61"/>
    <w:basedOn w:val="Normalny"/>
    <w:uiPriority w:val="99"/>
    <w:rsid w:val="004B213B"/>
    <w:pPr>
      <w:spacing w:before="100" w:beforeAutospacing="1" w:after="100" w:afterAutospacing="1" w:line="240" w:lineRule="auto"/>
      <w:jc w:val="center"/>
      <w:textAlignment w:val="center"/>
    </w:pPr>
    <w:rPr>
      <w:rFonts w:eastAsia="Times New Roman"/>
      <w:b/>
      <w:bCs/>
      <w:color w:val="000000"/>
      <w:sz w:val="24"/>
      <w:szCs w:val="24"/>
      <w:lang w:eastAsia="pl-PL"/>
    </w:rPr>
  </w:style>
  <w:style w:type="paragraph" w:customStyle="1" w:styleId="xl62">
    <w:name w:val="xl62"/>
    <w:basedOn w:val="Normalny"/>
    <w:uiPriority w:val="99"/>
    <w:rsid w:val="004B213B"/>
    <w:pPr>
      <w:shd w:val="clear" w:color="auto" w:fill="FF99CC"/>
      <w:spacing w:before="100" w:beforeAutospacing="1" w:after="100" w:afterAutospacing="1" w:line="240" w:lineRule="auto"/>
    </w:pPr>
    <w:rPr>
      <w:rFonts w:ascii="Arial" w:eastAsia="Times New Roman" w:hAnsi="Arial" w:cs="Arial"/>
      <w:b/>
      <w:bCs/>
      <w:sz w:val="24"/>
      <w:szCs w:val="24"/>
      <w:lang w:eastAsia="pl-PL"/>
    </w:rPr>
  </w:style>
  <w:style w:type="paragraph" w:customStyle="1" w:styleId="xl89">
    <w:name w:val="xl89"/>
    <w:basedOn w:val="Normalny"/>
    <w:uiPriority w:val="99"/>
    <w:rsid w:val="004B213B"/>
    <w:pPr>
      <w:shd w:val="clear" w:color="auto" w:fill="99CCFF"/>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90">
    <w:name w:val="xl90"/>
    <w:basedOn w:val="Normalny"/>
    <w:uiPriority w:val="99"/>
    <w:rsid w:val="004B213B"/>
    <w:pPr>
      <w:shd w:val="clear" w:color="auto" w:fill="CCFFCC"/>
      <w:spacing w:before="100" w:beforeAutospacing="1" w:after="100" w:afterAutospacing="1" w:line="240" w:lineRule="auto"/>
    </w:pPr>
    <w:rPr>
      <w:rFonts w:ascii="Arial" w:eastAsia="Times New Roman" w:hAnsi="Arial" w:cs="Arial"/>
      <w:b/>
      <w:bCs/>
      <w:sz w:val="24"/>
      <w:szCs w:val="24"/>
      <w:lang w:eastAsia="pl-PL"/>
    </w:rPr>
  </w:style>
  <w:style w:type="paragraph" w:customStyle="1" w:styleId="xl91">
    <w:name w:val="xl91"/>
    <w:basedOn w:val="Normalny"/>
    <w:uiPriority w:val="99"/>
    <w:rsid w:val="004B213B"/>
    <w:pPr>
      <w:spacing w:before="100" w:beforeAutospacing="1" w:after="100" w:afterAutospacing="1" w:line="240" w:lineRule="auto"/>
    </w:pPr>
    <w:rPr>
      <w:rFonts w:ascii="Arial" w:eastAsia="Times New Roman" w:hAnsi="Arial" w:cs="Arial"/>
      <w:b/>
      <w:bCs/>
      <w:color w:val="000080"/>
      <w:sz w:val="24"/>
      <w:szCs w:val="24"/>
      <w:lang w:eastAsia="pl-PL"/>
    </w:rPr>
  </w:style>
  <w:style w:type="paragraph" w:customStyle="1" w:styleId="xl92">
    <w:name w:val="xl92"/>
    <w:basedOn w:val="Normalny"/>
    <w:uiPriority w:val="99"/>
    <w:rsid w:val="004B213B"/>
    <w:pPr>
      <w:shd w:val="clear" w:color="auto" w:fill="99CCFF"/>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93">
    <w:name w:val="xl93"/>
    <w:basedOn w:val="Normalny"/>
    <w:uiPriority w:val="99"/>
    <w:rsid w:val="004B213B"/>
    <w:pPr>
      <w:shd w:val="clear" w:color="auto" w:fill="FFCC00"/>
      <w:spacing w:before="100" w:beforeAutospacing="1" w:after="100" w:afterAutospacing="1" w:line="240" w:lineRule="auto"/>
    </w:pPr>
    <w:rPr>
      <w:rFonts w:ascii="Arial" w:eastAsia="Times New Roman" w:hAnsi="Arial" w:cs="Arial"/>
      <w:b/>
      <w:bCs/>
      <w:sz w:val="24"/>
      <w:szCs w:val="24"/>
      <w:lang w:eastAsia="pl-PL"/>
    </w:rPr>
  </w:style>
  <w:style w:type="paragraph" w:customStyle="1" w:styleId="xl94">
    <w:name w:val="xl94"/>
    <w:basedOn w:val="Normalny"/>
    <w:uiPriority w:val="99"/>
    <w:rsid w:val="004B213B"/>
    <w:pPr>
      <w:shd w:val="clear" w:color="auto" w:fill="FFCC00"/>
      <w:spacing w:before="100" w:beforeAutospacing="1" w:after="100" w:afterAutospacing="1" w:line="240" w:lineRule="auto"/>
      <w:jc w:val="center"/>
      <w:textAlignment w:val="center"/>
    </w:pPr>
    <w:rPr>
      <w:rFonts w:eastAsia="Times New Roman"/>
      <w:b/>
      <w:bCs/>
      <w:color w:val="000000"/>
      <w:sz w:val="24"/>
      <w:szCs w:val="24"/>
      <w:lang w:eastAsia="pl-PL"/>
    </w:rPr>
  </w:style>
  <w:style w:type="paragraph" w:customStyle="1" w:styleId="xl95">
    <w:name w:val="xl95"/>
    <w:basedOn w:val="Normalny"/>
    <w:uiPriority w:val="99"/>
    <w:rsid w:val="004B213B"/>
    <w:pPr>
      <w:shd w:val="clear" w:color="auto" w:fill="FF0000"/>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96">
    <w:name w:val="xl96"/>
    <w:basedOn w:val="Normalny"/>
    <w:uiPriority w:val="99"/>
    <w:rsid w:val="004B213B"/>
    <w:pPr>
      <w:shd w:val="clear" w:color="auto" w:fill="FF0000"/>
      <w:spacing w:before="100" w:beforeAutospacing="1" w:after="100" w:afterAutospacing="1" w:line="240" w:lineRule="auto"/>
      <w:textAlignment w:val="center"/>
    </w:pPr>
    <w:rPr>
      <w:rFonts w:ascii="Arial" w:eastAsia="Times New Roman" w:hAnsi="Arial" w:cs="Arial"/>
      <w:b/>
      <w:bCs/>
      <w:color w:val="000000"/>
      <w:sz w:val="24"/>
      <w:szCs w:val="24"/>
      <w:lang w:eastAsia="pl-PL"/>
    </w:rPr>
  </w:style>
  <w:style w:type="paragraph" w:customStyle="1" w:styleId="xl97">
    <w:name w:val="xl97"/>
    <w:basedOn w:val="Normalny"/>
    <w:uiPriority w:val="99"/>
    <w:rsid w:val="004B213B"/>
    <w:pPr>
      <w:shd w:val="clear" w:color="auto" w:fill="FF0000"/>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98">
    <w:name w:val="xl98"/>
    <w:basedOn w:val="Normalny"/>
    <w:uiPriority w:val="99"/>
    <w:rsid w:val="004B213B"/>
    <w:pPr>
      <w:spacing w:before="100" w:beforeAutospacing="1" w:after="100" w:afterAutospacing="1" w:line="240" w:lineRule="auto"/>
    </w:pPr>
    <w:rPr>
      <w:rFonts w:ascii="Arial" w:eastAsia="Times New Roman" w:hAnsi="Arial" w:cs="Arial"/>
      <w:b/>
      <w:bCs/>
      <w:color w:val="0000FF"/>
      <w:sz w:val="24"/>
      <w:szCs w:val="24"/>
      <w:lang w:eastAsia="pl-PL"/>
    </w:rPr>
  </w:style>
  <w:style w:type="paragraph" w:customStyle="1" w:styleId="xl99">
    <w:name w:val="xl99"/>
    <w:basedOn w:val="Normalny"/>
    <w:uiPriority w:val="99"/>
    <w:rsid w:val="004B213B"/>
    <w:pPr>
      <w:spacing w:before="100" w:beforeAutospacing="1" w:after="100" w:afterAutospacing="1" w:line="240" w:lineRule="auto"/>
      <w:jc w:val="center"/>
    </w:pPr>
    <w:rPr>
      <w:rFonts w:ascii="Arial" w:eastAsia="Times New Roman" w:hAnsi="Arial" w:cs="Arial"/>
      <w:b/>
      <w:bCs/>
      <w:color w:val="0000FF"/>
      <w:sz w:val="24"/>
      <w:szCs w:val="24"/>
      <w:lang w:eastAsia="pl-PL"/>
    </w:rPr>
  </w:style>
  <w:style w:type="character" w:styleId="Uwydatnienie">
    <w:name w:val="Emphasis"/>
    <w:uiPriority w:val="99"/>
    <w:qFormat/>
    <w:locked/>
    <w:rsid w:val="004B213B"/>
    <w:rPr>
      <w:rFonts w:cs="Times New Roman"/>
      <w:i/>
    </w:rPr>
  </w:style>
  <w:style w:type="paragraph" w:styleId="Stopka">
    <w:name w:val="footer"/>
    <w:basedOn w:val="Normalny"/>
    <w:link w:val="StopkaZnak"/>
    <w:uiPriority w:val="99"/>
    <w:rsid w:val="004B213B"/>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StopkaZnak">
    <w:name w:val="Stopka Znak"/>
    <w:link w:val="Stopka"/>
    <w:uiPriority w:val="99"/>
    <w:locked/>
    <w:rsid w:val="004B213B"/>
    <w:rPr>
      <w:rFonts w:ascii="Times New Roman" w:hAnsi="Times New Roman" w:cs="Times New Roman"/>
      <w:sz w:val="24"/>
      <w:szCs w:val="24"/>
    </w:rPr>
  </w:style>
  <w:style w:type="character" w:styleId="Numerstrony">
    <w:name w:val="page number"/>
    <w:uiPriority w:val="99"/>
    <w:rsid w:val="004B213B"/>
    <w:rPr>
      <w:rFonts w:cs="Times New Roman"/>
    </w:rPr>
  </w:style>
  <w:style w:type="character" w:customStyle="1" w:styleId="Bibliogrphy">
    <w:name w:val="Bibliogrphy"/>
    <w:uiPriority w:val="99"/>
    <w:rsid w:val="004B213B"/>
    <w:rPr>
      <w:rFonts w:ascii="Times New Roman" w:hAnsi="Times New Roman"/>
      <w:spacing w:val="-3"/>
    </w:rPr>
  </w:style>
  <w:style w:type="paragraph" w:customStyle="1" w:styleId="Default">
    <w:name w:val="Default"/>
    <w:uiPriority w:val="99"/>
    <w:rsid w:val="004B213B"/>
    <w:pPr>
      <w:autoSpaceDE w:val="0"/>
      <w:autoSpaceDN w:val="0"/>
      <w:adjustRightInd w:val="0"/>
    </w:pPr>
    <w:rPr>
      <w:rFonts w:ascii="Times New Roman" w:eastAsia="Times New Roman" w:hAnsi="Times New Roman"/>
      <w:color w:val="000000"/>
      <w:sz w:val="24"/>
      <w:szCs w:val="24"/>
    </w:rPr>
  </w:style>
  <w:style w:type="character" w:styleId="HTML-cytat">
    <w:name w:val="HTML Cite"/>
    <w:uiPriority w:val="99"/>
    <w:rsid w:val="004B213B"/>
    <w:rPr>
      <w:rFonts w:cs="Times New Roman"/>
      <w:i/>
    </w:rPr>
  </w:style>
  <w:style w:type="paragraph" w:styleId="NormalnyWeb">
    <w:name w:val="Normal (Web)"/>
    <w:basedOn w:val="Normalny"/>
    <w:uiPriority w:val="99"/>
    <w:rsid w:val="004B213B"/>
    <w:pPr>
      <w:spacing w:before="100" w:beforeAutospacing="1" w:after="100" w:afterAutospacing="1" w:line="300" w:lineRule="atLeast"/>
    </w:pPr>
    <w:rPr>
      <w:rFonts w:ascii="Verdana" w:eastAsia="Arial Unicode MS" w:hAnsi="Verdana" w:cs="Arial Unicode MS"/>
      <w:sz w:val="18"/>
      <w:szCs w:val="18"/>
      <w:lang w:eastAsia="pl-PL"/>
    </w:rPr>
  </w:style>
  <w:style w:type="character" w:customStyle="1" w:styleId="a">
    <w:name w:val="a"/>
    <w:uiPriority w:val="99"/>
    <w:rsid w:val="004B213B"/>
    <w:rPr>
      <w:rFonts w:cs="Times New Roman"/>
    </w:rPr>
  </w:style>
  <w:style w:type="character" w:customStyle="1" w:styleId="l6">
    <w:name w:val="l6"/>
    <w:uiPriority w:val="99"/>
    <w:rsid w:val="004B213B"/>
    <w:rPr>
      <w:rFonts w:cs="Times New Roman"/>
    </w:rPr>
  </w:style>
  <w:style w:type="character" w:styleId="Pogrubienie">
    <w:name w:val="Strong"/>
    <w:uiPriority w:val="99"/>
    <w:qFormat/>
    <w:locked/>
    <w:rsid w:val="004B213B"/>
    <w:rPr>
      <w:rFonts w:cs="Times New Roman"/>
      <w:b/>
    </w:rPr>
  </w:style>
  <w:style w:type="character" w:customStyle="1" w:styleId="l8">
    <w:name w:val="l8"/>
    <w:uiPriority w:val="99"/>
    <w:rsid w:val="004B213B"/>
    <w:rPr>
      <w:rFonts w:cs="Times New Roman"/>
    </w:rPr>
  </w:style>
  <w:style w:type="character" w:customStyle="1" w:styleId="hl">
    <w:name w:val="hl"/>
    <w:uiPriority w:val="99"/>
    <w:rsid w:val="004B213B"/>
    <w:rPr>
      <w:rFonts w:cs="Times New Roman"/>
    </w:rPr>
  </w:style>
  <w:style w:type="character" w:customStyle="1" w:styleId="authors">
    <w:name w:val="authors"/>
    <w:uiPriority w:val="99"/>
    <w:rsid w:val="004B213B"/>
    <w:rPr>
      <w:rFonts w:cs="Times New Roman"/>
    </w:rPr>
  </w:style>
  <w:style w:type="character" w:customStyle="1" w:styleId="citation-journal">
    <w:name w:val="citation-journal"/>
    <w:uiPriority w:val="99"/>
    <w:rsid w:val="004B213B"/>
    <w:rPr>
      <w:rFonts w:cs="Times New Roman"/>
    </w:rPr>
  </w:style>
  <w:style w:type="character" w:customStyle="1" w:styleId="journal-date">
    <w:name w:val="journal-date"/>
    <w:uiPriority w:val="99"/>
    <w:rsid w:val="004B213B"/>
    <w:rPr>
      <w:rFonts w:cs="Times New Roman"/>
    </w:rPr>
  </w:style>
  <w:style w:type="character" w:customStyle="1" w:styleId="journal">
    <w:name w:val="journal"/>
    <w:uiPriority w:val="99"/>
    <w:rsid w:val="004B213B"/>
    <w:rPr>
      <w:rFonts w:cs="Times New Roman"/>
    </w:rPr>
  </w:style>
  <w:style w:type="character" w:customStyle="1" w:styleId="volume">
    <w:name w:val="volume"/>
    <w:uiPriority w:val="99"/>
    <w:rsid w:val="004B213B"/>
    <w:rPr>
      <w:rFonts w:cs="Times New Roman"/>
    </w:rPr>
  </w:style>
  <w:style w:type="character" w:customStyle="1" w:styleId="highlightbeginselected">
    <w:name w:val="highlight begin selected"/>
    <w:uiPriority w:val="99"/>
    <w:rsid w:val="004B213B"/>
    <w:rPr>
      <w:rFonts w:cs="Times New Roman"/>
    </w:rPr>
  </w:style>
  <w:style w:type="character" w:customStyle="1" w:styleId="highlightendselected">
    <w:name w:val="highlight end selected"/>
    <w:uiPriority w:val="99"/>
    <w:rsid w:val="004B213B"/>
    <w:rPr>
      <w:rFonts w:cs="Times New Roman"/>
    </w:rPr>
  </w:style>
  <w:style w:type="character" w:customStyle="1" w:styleId="size-xl">
    <w:name w:val="size-xl"/>
    <w:uiPriority w:val="99"/>
    <w:rsid w:val="004B213B"/>
    <w:rPr>
      <w:rFonts w:cs="Times New Roman"/>
    </w:rPr>
  </w:style>
  <w:style w:type="character" w:customStyle="1" w:styleId="size-m">
    <w:name w:val="size-m"/>
    <w:uiPriority w:val="99"/>
    <w:rsid w:val="004B213B"/>
    <w:rPr>
      <w:rFonts w:cs="Times New Roman"/>
    </w:rPr>
  </w:style>
  <w:style w:type="character" w:customStyle="1" w:styleId="articletypelabel">
    <w:name w:val="articletypelabel"/>
    <w:uiPriority w:val="99"/>
    <w:rsid w:val="004B213B"/>
    <w:rPr>
      <w:rFonts w:cs="Times New Roman"/>
    </w:rPr>
  </w:style>
  <w:style w:type="character" w:customStyle="1" w:styleId="sr-only">
    <w:name w:val="sr-only"/>
    <w:uiPriority w:val="99"/>
    <w:rsid w:val="004B213B"/>
    <w:rPr>
      <w:rFonts w:cs="Times New Roman"/>
    </w:rPr>
  </w:style>
  <w:style w:type="character" w:customStyle="1" w:styleId="textgiven-name">
    <w:name w:val="text given-name"/>
    <w:uiPriority w:val="99"/>
    <w:rsid w:val="004B213B"/>
    <w:rPr>
      <w:rFonts w:cs="Times New Roman"/>
    </w:rPr>
  </w:style>
  <w:style w:type="character" w:customStyle="1" w:styleId="textsurname">
    <w:name w:val="text surname"/>
    <w:uiPriority w:val="99"/>
    <w:rsid w:val="004B213B"/>
    <w:rPr>
      <w:rFonts w:cs="Times New Roman"/>
    </w:rPr>
  </w:style>
  <w:style w:type="character" w:customStyle="1" w:styleId="author-ref">
    <w:name w:val="author-ref"/>
    <w:uiPriority w:val="99"/>
    <w:rsid w:val="004B213B"/>
    <w:rPr>
      <w:rFonts w:cs="Times New Roman"/>
    </w:rPr>
  </w:style>
  <w:style w:type="character" w:customStyle="1" w:styleId="st">
    <w:name w:val="st"/>
    <w:uiPriority w:val="99"/>
    <w:rsid w:val="004B213B"/>
    <w:rPr>
      <w:rFonts w:cs="Times New Roman"/>
    </w:rPr>
  </w:style>
  <w:style w:type="paragraph" w:styleId="Nagwek">
    <w:name w:val="header"/>
    <w:basedOn w:val="Normalny"/>
    <w:link w:val="NagwekZnak"/>
    <w:uiPriority w:val="99"/>
    <w:rsid w:val="004B213B"/>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NagwekZnak">
    <w:name w:val="Nagłówek Znak"/>
    <w:link w:val="Nagwek"/>
    <w:uiPriority w:val="99"/>
    <w:locked/>
    <w:rsid w:val="004B213B"/>
    <w:rPr>
      <w:rFonts w:ascii="Times New Roman" w:hAnsi="Times New Roman" w:cs="Times New Roman"/>
      <w:sz w:val="24"/>
      <w:szCs w:val="24"/>
    </w:rPr>
  </w:style>
  <w:style w:type="character" w:customStyle="1" w:styleId="A07">
    <w:name w:val="A0+7"/>
    <w:uiPriority w:val="99"/>
    <w:rsid w:val="004B213B"/>
    <w:rPr>
      <w:color w:val="000000"/>
      <w:sz w:val="36"/>
    </w:rPr>
  </w:style>
  <w:style w:type="character" w:customStyle="1" w:styleId="A44">
    <w:name w:val="A4+4"/>
    <w:uiPriority w:val="99"/>
    <w:rsid w:val="004B213B"/>
    <w:rPr>
      <w:color w:val="000000"/>
      <w:sz w:val="20"/>
    </w:rPr>
  </w:style>
  <w:style w:type="character" w:customStyle="1" w:styleId="txt">
    <w:name w:val="txt"/>
    <w:uiPriority w:val="99"/>
    <w:rsid w:val="004B213B"/>
    <w:rPr>
      <w:rFonts w:cs="Times New Roman"/>
    </w:rPr>
  </w:style>
  <w:style w:type="character" w:customStyle="1" w:styleId="bigtext">
    <w:name w:val="bigtext"/>
    <w:uiPriority w:val="99"/>
    <w:rsid w:val="004B213B"/>
    <w:rPr>
      <w:rFonts w:cs="Times New Roman"/>
    </w:rPr>
  </w:style>
  <w:style w:type="character" w:customStyle="1" w:styleId="l">
    <w:name w:val="l"/>
    <w:uiPriority w:val="99"/>
    <w:rsid w:val="004B213B"/>
    <w:rPr>
      <w:rFonts w:cs="Times New Roman"/>
    </w:rPr>
  </w:style>
  <w:style w:type="character" w:customStyle="1" w:styleId="ff5ls27">
    <w:name w:val="ff5 ls27"/>
    <w:uiPriority w:val="99"/>
    <w:rsid w:val="004B213B"/>
    <w:rPr>
      <w:rFonts w:cs="Times New Roman"/>
    </w:rPr>
  </w:style>
  <w:style w:type="character" w:customStyle="1" w:styleId="ls8ews3fd">
    <w:name w:val="ls8e ws3fd"/>
    <w:uiPriority w:val="99"/>
    <w:rsid w:val="004B213B"/>
    <w:rPr>
      <w:rFonts w:cs="Times New Roman"/>
    </w:rPr>
  </w:style>
  <w:style w:type="character" w:customStyle="1" w:styleId="2">
    <w:name w:val="_ _2"/>
    <w:uiPriority w:val="99"/>
    <w:rsid w:val="004B213B"/>
    <w:rPr>
      <w:rFonts w:cs="Times New Roman"/>
    </w:rPr>
  </w:style>
  <w:style w:type="character" w:customStyle="1" w:styleId="ff5lsbws53">
    <w:name w:val="ff5 lsb ws53"/>
    <w:uiPriority w:val="99"/>
    <w:rsid w:val="004B213B"/>
    <w:rPr>
      <w:rFonts w:cs="Times New Roman"/>
    </w:rPr>
  </w:style>
  <w:style w:type="character" w:customStyle="1" w:styleId="ff1">
    <w:name w:val="ff1"/>
    <w:uiPriority w:val="99"/>
    <w:rsid w:val="004B213B"/>
    <w:rPr>
      <w:rFonts w:cs="Times New Roman"/>
    </w:rPr>
  </w:style>
  <w:style w:type="paragraph" w:styleId="Tekstdymka">
    <w:name w:val="Balloon Text"/>
    <w:basedOn w:val="Normalny"/>
    <w:link w:val="TekstdymkaZnak"/>
    <w:uiPriority w:val="99"/>
    <w:rsid w:val="004B213B"/>
    <w:pPr>
      <w:spacing w:after="0" w:line="240" w:lineRule="auto"/>
    </w:pPr>
    <w:rPr>
      <w:rFonts w:ascii="Tahoma" w:eastAsia="Times New Roman" w:hAnsi="Tahoma" w:cs="Tahoma"/>
      <w:sz w:val="16"/>
      <w:szCs w:val="16"/>
      <w:lang w:eastAsia="pl-PL"/>
    </w:rPr>
  </w:style>
  <w:style w:type="character" w:customStyle="1" w:styleId="TekstdymkaZnak">
    <w:name w:val="Tekst dymka Znak"/>
    <w:link w:val="Tekstdymka"/>
    <w:uiPriority w:val="99"/>
    <w:locked/>
    <w:rsid w:val="004B213B"/>
    <w:rPr>
      <w:rFonts w:ascii="Tahoma" w:hAnsi="Tahoma" w:cs="Tahoma"/>
      <w:sz w:val="16"/>
      <w:szCs w:val="16"/>
    </w:rPr>
  </w:style>
  <w:style w:type="paragraph" w:styleId="Akapitzlist">
    <w:name w:val="List Paragraph"/>
    <w:basedOn w:val="Normalny"/>
    <w:uiPriority w:val="99"/>
    <w:qFormat/>
    <w:rsid w:val="004B213B"/>
    <w:pPr>
      <w:spacing w:after="0" w:line="240" w:lineRule="auto"/>
      <w:ind w:left="708"/>
    </w:pPr>
    <w:rPr>
      <w:rFonts w:ascii="Times New Roman" w:eastAsia="Times New Roman" w:hAnsi="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ED5DE7"/>
    <w:pPr>
      <w:spacing w:after="160" w:line="259" w:lineRule="auto"/>
    </w:pPr>
    <w:rPr>
      <w:sz w:val="22"/>
      <w:szCs w:val="22"/>
      <w:lang w:eastAsia="en-US"/>
    </w:rPr>
  </w:style>
  <w:style w:type="paragraph" w:styleId="Nagwek1">
    <w:name w:val="heading 1"/>
    <w:basedOn w:val="Normalny"/>
    <w:next w:val="Normalny"/>
    <w:link w:val="Nagwek1Znak"/>
    <w:uiPriority w:val="99"/>
    <w:qFormat/>
    <w:locked/>
    <w:rsid w:val="004B213B"/>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iPriority w:val="99"/>
    <w:qFormat/>
    <w:locked/>
    <w:rsid w:val="004B213B"/>
    <w:pPr>
      <w:keepNext/>
      <w:spacing w:before="240" w:after="60" w:line="240" w:lineRule="auto"/>
      <w:outlineLvl w:val="1"/>
    </w:pPr>
    <w:rPr>
      <w:rFonts w:ascii="Arial" w:eastAsia="Times New Roman" w:hAnsi="Arial" w:cs="Arial"/>
      <w:b/>
      <w:bCs/>
      <w:i/>
      <w:iCs/>
      <w:sz w:val="28"/>
      <w:szCs w:val="28"/>
      <w:lang w:eastAsia="pl-PL"/>
    </w:rPr>
  </w:style>
  <w:style w:type="paragraph" w:styleId="Nagwek3">
    <w:name w:val="heading 3"/>
    <w:basedOn w:val="Normalny"/>
    <w:link w:val="Nagwek3Znak"/>
    <w:uiPriority w:val="99"/>
    <w:qFormat/>
    <w:locked/>
    <w:rsid w:val="004B213B"/>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next w:val="Normalny"/>
    <w:link w:val="Nagwek4Znak"/>
    <w:uiPriority w:val="99"/>
    <w:qFormat/>
    <w:locked/>
    <w:rsid w:val="004B213B"/>
    <w:pPr>
      <w:keepNext/>
      <w:spacing w:before="240" w:after="60" w:line="240" w:lineRule="auto"/>
      <w:outlineLvl w:val="3"/>
    </w:pPr>
    <w:rPr>
      <w:rFonts w:ascii="Times New Roman" w:eastAsia="Times New Roman" w:hAnsi="Times New Roman"/>
      <w:b/>
      <w:bCs/>
      <w:sz w:val="28"/>
      <w:szCs w:val="2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4B213B"/>
    <w:rPr>
      <w:rFonts w:ascii="Arial" w:hAnsi="Arial" w:cs="Arial"/>
      <w:b/>
      <w:bCs/>
      <w:kern w:val="32"/>
      <w:sz w:val="32"/>
      <w:szCs w:val="32"/>
    </w:rPr>
  </w:style>
  <w:style w:type="character" w:customStyle="1" w:styleId="Nagwek2Znak">
    <w:name w:val="Nagłówek 2 Znak"/>
    <w:link w:val="Nagwek2"/>
    <w:uiPriority w:val="99"/>
    <w:locked/>
    <w:rsid w:val="004B213B"/>
    <w:rPr>
      <w:rFonts w:ascii="Arial" w:hAnsi="Arial" w:cs="Arial"/>
      <w:b/>
      <w:bCs/>
      <w:i/>
      <w:iCs/>
      <w:sz w:val="28"/>
      <w:szCs w:val="28"/>
    </w:rPr>
  </w:style>
  <w:style w:type="character" w:customStyle="1" w:styleId="Nagwek3Znak">
    <w:name w:val="Nagłówek 3 Znak"/>
    <w:link w:val="Nagwek3"/>
    <w:uiPriority w:val="99"/>
    <w:locked/>
    <w:rsid w:val="004B213B"/>
    <w:rPr>
      <w:rFonts w:ascii="Times New Roman" w:hAnsi="Times New Roman" w:cs="Times New Roman"/>
      <w:b/>
      <w:bCs/>
      <w:sz w:val="27"/>
      <w:szCs w:val="27"/>
    </w:rPr>
  </w:style>
  <w:style w:type="character" w:customStyle="1" w:styleId="Nagwek4Znak">
    <w:name w:val="Nagłówek 4 Znak"/>
    <w:link w:val="Nagwek4"/>
    <w:uiPriority w:val="99"/>
    <w:locked/>
    <w:rsid w:val="004B213B"/>
    <w:rPr>
      <w:rFonts w:ascii="Times New Roman" w:hAnsi="Times New Roman" w:cs="Times New Roman"/>
      <w:b/>
      <w:bCs/>
      <w:sz w:val="28"/>
      <w:szCs w:val="28"/>
    </w:rPr>
  </w:style>
  <w:style w:type="character" w:styleId="Hipercze">
    <w:name w:val="Hyperlink"/>
    <w:uiPriority w:val="99"/>
    <w:rsid w:val="00C813D9"/>
    <w:rPr>
      <w:rFonts w:cs="Times New Roman"/>
      <w:color w:val="0000FF"/>
      <w:u w:val="single"/>
    </w:rPr>
  </w:style>
  <w:style w:type="character" w:styleId="UyteHipercze">
    <w:name w:val="FollowedHyperlink"/>
    <w:uiPriority w:val="99"/>
    <w:rsid w:val="00C813D9"/>
    <w:rPr>
      <w:rFonts w:cs="Times New Roman"/>
      <w:color w:val="800080"/>
      <w:u w:val="single"/>
    </w:rPr>
  </w:style>
  <w:style w:type="paragraph" w:customStyle="1" w:styleId="msonormal0">
    <w:name w:val="msonormal"/>
    <w:basedOn w:val="Normalny"/>
    <w:uiPriority w:val="99"/>
    <w:rsid w:val="00C813D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font5">
    <w:name w:val="font5"/>
    <w:basedOn w:val="Normalny"/>
    <w:uiPriority w:val="99"/>
    <w:rsid w:val="00C813D9"/>
    <w:pP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font6">
    <w:name w:val="font6"/>
    <w:basedOn w:val="Normalny"/>
    <w:uiPriority w:val="99"/>
    <w:rsid w:val="00C813D9"/>
    <w:pP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63">
    <w:name w:val="xl63"/>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64">
    <w:name w:val="xl64"/>
    <w:basedOn w:val="Normalny"/>
    <w:uiPriority w:val="99"/>
    <w:rsid w:val="00C813D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65">
    <w:name w:val="xl65"/>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66">
    <w:name w:val="xl66"/>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67">
    <w:name w:val="xl67"/>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68">
    <w:name w:val="xl68"/>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69">
    <w:name w:val="xl69"/>
    <w:basedOn w:val="Normalny"/>
    <w:uiPriority w:val="99"/>
    <w:rsid w:val="00C813D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70">
    <w:name w:val="xl70"/>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71">
    <w:name w:val="xl71"/>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72">
    <w:name w:val="xl72"/>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73">
    <w:name w:val="xl73"/>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333333"/>
      <w:sz w:val="20"/>
      <w:szCs w:val="20"/>
      <w:lang w:eastAsia="pl-PL"/>
    </w:rPr>
  </w:style>
  <w:style w:type="paragraph" w:customStyle="1" w:styleId="xl74">
    <w:name w:val="xl74"/>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75">
    <w:name w:val="xl75"/>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76">
    <w:name w:val="xl76"/>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77">
    <w:name w:val="xl77"/>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78">
    <w:name w:val="xl78"/>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79">
    <w:name w:val="xl79"/>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pl-PL"/>
    </w:rPr>
  </w:style>
  <w:style w:type="paragraph" w:customStyle="1" w:styleId="xl80">
    <w:name w:val="xl80"/>
    <w:basedOn w:val="Normalny"/>
    <w:uiPriority w:val="99"/>
    <w:rsid w:val="00C813D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333333"/>
      <w:sz w:val="20"/>
      <w:szCs w:val="20"/>
      <w:lang w:eastAsia="pl-PL"/>
    </w:rPr>
  </w:style>
  <w:style w:type="paragraph" w:customStyle="1" w:styleId="xl81">
    <w:name w:val="xl81"/>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82">
    <w:name w:val="xl82"/>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pl-PL"/>
    </w:rPr>
  </w:style>
  <w:style w:type="paragraph" w:customStyle="1" w:styleId="xl83">
    <w:name w:val="xl83"/>
    <w:basedOn w:val="Normalny"/>
    <w:uiPriority w:val="99"/>
    <w:rsid w:val="00C813D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84">
    <w:name w:val="xl84"/>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85">
    <w:name w:val="xl85"/>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86">
    <w:name w:val="xl86"/>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87">
    <w:name w:val="xl87"/>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xl88">
    <w:name w:val="xl88"/>
    <w:basedOn w:val="Normalny"/>
    <w:uiPriority w:val="99"/>
    <w:rsid w:val="00C813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pl-PL"/>
    </w:rPr>
  </w:style>
  <w:style w:type="paragraph" w:customStyle="1" w:styleId="font7">
    <w:name w:val="font7"/>
    <w:basedOn w:val="Normalny"/>
    <w:uiPriority w:val="99"/>
    <w:rsid w:val="004B213B"/>
    <w:pPr>
      <w:spacing w:before="100" w:beforeAutospacing="1" w:after="100" w:afterAutospacing="1" w:line="240" w:lineRule="auto"/>
    </w:pPr>
    <w:rPr>
      <w:rFonts w:ascii="Arial" w:eastAsia="Times New Roman" w:hAnsi="Arial" w:cs="Arial"/>
      <w:b/>
      <w:bCs/>
      <w:i/>
      <w:iCs/>
      <w:sz w:val="24"/>
      <w:szCs w:val="24"/>
      <w:lang w:eastAsia="pl-PL"/>
    </w:rPr>
  </w:style>
  <w:style w:type="paragraph" w:customStyle="1" w:styleId="xl26">
    <w:name w:val="xl26"/>
    <w:basedOn w:val="Normalny"/>
    <w:uiPriority w:val="99"/>
    <w:rsid w:val="004B213B"/>
    <w:pPr>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27">
    <w:name w:val="xl27"/>
    <w:basedOn w:val="Normalny"/>
    <w:uiPriority w:val="99"/>
    <w:rsid w:val="004B213B"/>
    <w:pPr>
      <w:spacing w:before="100" w:beforeAutospacing="1" w:after="100" w:afterAutospacing="1" w:line="240" w:lineRule="auto"/>
    </w:pPr>
    <w:rPr>
      <w:rFonts w:ascii="Arial" w:eastAsia="Times New Roman" w:hAnsi="Arial" w:cs="Arial"/>
      <w:sz w:val="24"/>
      <w:szCs w:val="24"/>
      <w:lang w:eastAsia="pl-PL"/>
    </w:rPr>
  </w:style>
  <w:style w:type="paragraph" w:customStyle="1" w:styleId="xl28">
    <w:name w:val="xl28"/>
    <w:basedOn w:val="Normalny"/>
    <w:uiPriority w:val="99"/>
    <w:rsid w:val="004B213B"/>
    <w:pPr>
      <w:spacing w:before="100" w:beforeAutospacing="1" w:after="100" w:afterAutospacing="1" w:line="240" w:lineRule="auto"/>
    </w:pPr>
    <w:rPr>
      <w:rFonts w:ascii="Arial" w:eastAsia="Times New Roman" w:hAnsi="Arial" w:cs="Arial"/>
      <w:color w:val="000000"/>
      <w:sz w:val="24"/>
      <w:szCs w:val="24"/>
      <w:lang w:eastAsia="pl-PL"/>
    </w:rPr>
  </w:style>
  <w:style w:type="paragraph" w:customStyle="1" w:styleId="xl29">
    <w:name w:val="xl29"/>
    <w:basedOn w:val="Normalny"/>
    <w:uiPriority w:val="99"/>
    <w:rsid w:val="004B213B"/>
    <w:pPr>
      <w:shd w:val="clear" w:color="auto" w:fill="FF99CC"/>
      <w:spacing w:before="100" w:beforeAutospacing="1" w:after="100" w:afterAutospacing="1" w:line="240" w:lineRule="auto"/>
    </w:pPr>
    <w:rPr>
      <w:rFonts w:ascii="Arial" w:eastAsia="Times New Roman" w:hAnsi="Arial" w:cs="Arial"/>
      <w:sz w:val="24"/>
      <w:szCs w:val="24"/>
      <w:lang w:eastAsia="pl-PL"/>
    </w:rPr>
  </w:style>
  <w:style w:type="paragraph" w:customStyle="1" w:styleId="xl30">
    <w:name w:val="xl30"/>
    <w:basedOn w:val="Normalny"/>
    <w:uiPriority w:val="99"/>
    <w:rsid w:val="004B213B"/>
    <w:pPr>
      <w:shd w:val="clear" w:color="auto" w:fill="FF99CC"/>
      <w:spacing w:before="100" w:beforeAutospacing="1" w:after="100" w:afterAutospacing="1" w:line="240" w:lineRule="auto"/>
    </w:pPr>
    <w:rPr>
      <w:rFonts w:ascii="Arial" w:eastAsia="Times New Roman" w:hAnsi="Arial" w:cs="Arial"/>
      <w:sz w:val="24"/>
      <w:szCs w:val="24"/>
      <w:lang w:eastAsia="pl-PL"/>
    </w:rPr>
  </w:style>
  <w:style w:type="paragraph" w:customStyle="1" w:styleId="xl31">
    <w:name w:val="xl31"/>
    <w:basedOn w:val="Normalny"/>
    <w:uiPriority w:val="99"/>
    <w:rsid w:val="004B213B"/>
    <w:pPr>
      <w:spacing w:before="100" w:beforeAutospacing="1" w:after="100" w:afterAutospacing="1" w:line="240" w:lineRule="auto"/>
    </w:pPr>
    <w:rPr>
      <w:rFonts w:ascii="Arial" w:eastAsia="Times New Roman" w:hAnsi="Arial" w:cs="Arial"/>
      <w:sz w:val="24"/>
      <w:szCs w:val="24"/>
      <w:lang w:eastAsia="pl-PL"/>
    </w:rPr>
  </w:style>
  <w:style w:type="paragraph" w:customStyle="1" w:styleId="xl32">
    <w:name w:val="xl32"/>
    <w:basedOn w:val="Normalny"/>
    <w:uiPriority w:val="99"/>
    <w:rsid w:val="004B213B"/>
    <w:pPr>
      <w:spacing w:before="100" w:beforeAutospacing="1" w:after="100" w:afterAutospacing="1" w:line="240" w:lineRule="auto"/>
    </w:pPr>
    <w:rPr>
      <w:rFonts w:ascii="Arial" w:eastAsia="Times New Roman" w:hAnsi="Arial" w:cs="Arial"/>
      <w:color w:val="000000"/>
      <w:sz w:val="24"/>
      <w:szCs w:val="24"/>
      <w:lang w:eastAsia="pl-PL"/>
    </w:rPr>
  </w:style>
  <w:style w:type="paragraph" w:customStyle="1" w:styleId="xl33">
    <w:name w:val="xl33"/>
    <w:basedOn w:val="Normalny"/>
    <w:uiPriority w:val="99"/>
    <w:rsid w:val="004B213B"/>
    <w:pPr>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34">
    <w:name w:val="xl34"/>
    <w:basedOn w:val="Normalny"/>
    <w:uiPriority w:val="99"/>
    <w:rsid w:val="004B213B"/>
    <w:pPr>
      <w:shd w:val="clear" w:color="auto" w:fill="FF99CC"/>
      <w:spacing w:before="100" w:beforeAutospacing="1" w:after="100" w:afterAutospacing="1" w:line="240" w:lineRule="auto"/>
    </w:pPr>
    <w:rPr>
      <w:rFonts w:ascii="Arial" w:eastAsia="Times New Roman" w:hAnsi="Arial" w:cs="Arial"/>
      <w:i/>
      <w:iCs/>
      <w:sz w:val="24"/>
      <w:szCs w:val="24"/>
      <w:lang w:eastAsia="pl-PL"/>
    </w:rPr>
  </w:style>
  <w:style w:type="paragraph" w:customStyle="1" w:styleId="xl35">
    <w:name w:val="xl35"/>
    <w:basedOn w:val="Normalny"/>
    <w:uiPriority w:val="99"/>
    <w:rsid w:val="004B213B"/>
    <w:pPr>
      <w:shd w:val="clear" w:color="auto" w:fill="FF99CC"/>
      <w:spacing w:before="100" w:beforeAutospacing="1" w:after="100" w:afterAutospacing="1" w:line="240" w:lineRule="auto"/>
    </w:pPr>
    <w:rPr>
      <w:rFonts w:ascii="Arial" w:eastAsia="Times New Roman" w:hAnsi="Arial" w:cs="Arial"/>
      <w:color w:val="000000"/>
      <w:sz w:val="24"/>
      <w:szCs w:val="24"/>
      <w:lang w:eastAsia="pl-PL"/>
    </w:rPr>
  </w:style>
  <w:style w:type="paragraph" w:customStyle="1" w:styleId="xl36">
    <w:name w:val="xl36"/>
    <w:basedOn w:val="Normalny"/>
    <w:uiPriority w:val="99"/>
    <w:rsid w:val="004B213B"/>
    <w:pPr>
      <w:shd w:val="clear" w:color="auto" w:fill="CCFFCC"/>
      <w:spacing w:before="100" w:beforeAutospacing="1" w:after="100" w:afterAutospacing="1" w:line="240" w:lineRule="auto"/>
    </w:pPr>
    <w:rPr>
      <w:rFonts w:ascii="Arial" w:eastAsia="Times New Roman" w:hAnsi="Arial" w:cs="Arial"/>
      <w:sz w:val="24"/>
      <w:szCs w:val="24"/>
      <w:lang w:eastAsia="pl-PL"/>
    </w:rPr>
  </w:style>
  <w:style w:type="paragraph" w:customStyle="1" w:styleId="xl37">
    <w:name w:val="xl37"/>
    <w:basedOn w:val="Normalny"/>
    <w:uiPriority w:val="99"/>
    <w:rsid w:val="004B213B"/>
    <w:pPr>
      <w:shd w:val="clear" w:color="auto" w:fill="99CCFF"/>
      <w:spacing w:before="100" w:beforeAutospacing="1" w:after="100" w:afterAutospacing="1" w:line="240" w:lineRule="auto"/>
    </w:pPr>
    <w:rPr>
      <w:rFonts w:ascii="Arial" w:eastAsia="Times New Roman" w:hAnsi="Arial" w:cs="Arial"/>
      <w:sz w:val="24"/>
      <w:szCs w:val="24"/>
      <w:lang w:eastAsia="pl-PL"/>
    </w:rPr>
  </w:style>
  <w:style w:type="paragraph" w:customStyle="1" w:styleId="xl38">
    <w:name w:val="xl38"/>
    <w:basedOn w:val="Normalny"/>
    <w:uiPriority w:val="99"/>
    <w:rsid w:val="004B213B"/>
    <w:pPr>
      <w:shd w:val="clear" w:color="auto" w:fill="FFCC00"/>
      <w:spacing w:before="100" w:beforeAutospacing="1" w:after="100" w:afterAutospacing="1" w:line="240" w:lineRule="auto"/>
    </w:pPr>
    <w:rPr>
      <w:rFonts w:ascii="Arial" w:eastAsia="Times New Roman" w:hAnsi="Arial" w:cs="Arial"/>
      <w:sz w:val="24"/>
      <w:szCs w:val="24"/>
      <w:lang w:eastAsia="pl-PL"/>
    </w:rPr>
  </w:style>
  <w:style w:type="paragraph" w:customStyle="1" w:styleId="xl39">
    <w:name w:val="xl39"/>
    <w:basedOn w:val="Normalny"/>
    <w:uiPriority w:val="99"/>
    <w:rsid w:val="004B213B"/>
    <w:pPr>
      <w:shd w:val="clear" w:color="auto" w:fill="FFCC00"/>
      <w:spacing w:before="100" w:beforeAutospacing="1" w:after="100" w:afterAutospacing="1" w:line="240" w:lineRule="auto"/>
    </w:pPr>
    <w:rPr>
      <w:rFonts w:ascii="Arial" w:eastAsia="Times New Roman" w:hAnsi="Arial" w:cs="Arial"/>
      <w:sz w:val="24"/>
      <w:szCs w:val="24"/>
      <w:lang w:eastAsia="pl-PL"/>
    </w:rPr>
  </w:style>
  <w:style w:type="paragraph" w:customStyle="1" w:styleId="xl40">
    <w:name w:val="xl40"/>
    <w:basedOn w:val="Normalny"/>
    <w:uiPriority w:val="99"/>
    <w:rsid w:val="004B213B"/>
    <w:pPr>
      <w:shd w:val="clear" w:color="auto" w:fill="FFCC00"/>
      <w:spacing w:before="100" w:beforeAutospacing="1" w:after="100" w:afterAutospacing="1" w:line="240" w:lineRule="auto"/>
    </w:pPr>
    <w:rPr>
      <w:rFonts w:ascii="Arial" w:eastAsia="Times New Roman" w:hAnsi="Arial" w:cs="Arial"/>
      <w:sz w:val="24"/>
      <w:szCs w:val="24"/>
      <w:lang w:eastAsia="pl-PL"/>
    </w:rPr>
  </w:style>
  <w:style w:type="paragraph" w:customStyle="1" w:styleId="xl41">
    <w:name w:val="xl41"/>
    <w:basedOn w:val="Normalny"/>
    <w:uiPriority w:val="99"/>
    <w:rsid w:val="004B213B"/>
    <w:pPr>
      <w:shd w:val="clear" w:color="auto" w:fill="FFCC00"/>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42">
    <w:name w:val="xl42"/>
    <w:basedOn w:val="Normalny"/>
    <w:uiPriority w:val="99"/>
    <w:rsid w:val="004B213B"/>
    <w:pPr>
      <w:shd w:val="clear" w:color="auto" w:fill="FFCC00"/>
      <w:spacing w:before="100" w:beforeAutospacing="1" w:after="100" w:afterAutospacing="1" w:line="240" w:lineRule="auto"/>
    </w:pPr>
    <w:rPr>
      <w:rFonts w:ascii="Arial" w:eastAsia="Times New Roman" w:hAnsi="Arial" w:cs="Arial"/>
      <w:sz w:val="24"/>
      <w:szCs w:val="24"/>
      <w:lang w:eastAsia="pl-PL"/>
    </w:rPr>
  </w:style>
  <w:style w:type="paragraph" w:customStyle="1" w:styleId="xl43">
    <w:name w:val="xl43"/>
    <w:basedOn w:val="Normalny"/>
    <w:uiPriority w:val="99"/>
    <w:rsid w:val="004B213B"/>
    <w:pPr>
      <w:shd w:val="clear" w:color="auto" w:fill="FF99CC"/>
      <w:spacing w:before="100" w:beforeAutospacing="1" w:after="100" w:afterAutospacing="1" w:line="240" w:lineRule="auto"/>
    </w:pPr>
    <w:rPr>
      <w:rFonts w:ascii="Arial" w:eastAsia="Times New Roman" w:hAnsi="Arial" w:cs="Arial"/>
      <w:color w:val="000000"/>
      <w:sz w:val="24"/>
      <w:szCs w:val="24"/>
      <w:lang w:eastAsia="pl-PL"/>
    </w:rPr>
  </w:style>
  <w:style w:type="paragraph" w:customStyle="1" w:styleId="xl44">
    <w:name w:val="xl44"/>
    <w:basedOn w:val="Normalny"/>
    <w:uiPriority w:val="99"/>
    <w:rsid w:val="004B213B"/>
    <w:pPr>
      <w:spacing w:before="100" w:beforeAutospacing="1" w:after="100" w:afterAutospacing="1" w:line="240" w:lineRule="auto"/>
    </w:pPr>
    <w:rPr>
      <w:rFonts w:ascii="Arial" w:eastAsia="Times New Roman" w:hAnsi="Arial" w:cs="Arial"/>
      <w:color w:val="FF0000"/>
      <w:sz w:val="24"/>
      <w:szCs w:val="24"/>
      <w:lang w:eastAsia="pl-PL"/>
    </w:rPr>
  </w:style>
  <w:style w:type="paragraph" w:customStyle="1" w:styleId="xl45">
    <w:name w:val="xl45"/>
    <w:basedOn w:val="Normalny"/>
    <w:uiPriority w:val="99"/>
    <w:rsid w:val="004B213B"/>
    <w:pPr>
      <w:shd w:val="clear" w:color="auto" w:fill="99CCFF"/>
      <w:spacing w:before="100" w:beforeAutospacing="1" w:after="100" w:afterAutospacing="1" w:line="240" w:lineRule="auto"/>
    </w:pPr>
    <w:rPr>
      <w:rFonts w:ascii="Arial" w:eastAsia="Times New Roman" w:hAnsi="Arial" w:cs="Arial"/>
      <w:color w:val="000000"/>
      <w:sz w:val="24"/>
      <w:szCs w:val="24"/>
      <w:lang w:eastAsia="pl-PL"/>
    </w:rPr>
  </w:style>
  <w:style w:type="paragraph" w:customStyle="1" w:styleId="xl46">
    <w:name w:val="xl46"/>
    <w:basedOn w:val="Normalny"/>
    <w:uiPriority w:val="99"/>
    <w:rsid w:val="004B213B"/>
    <w:pPr>
      <w:spacing w:before="100" w:beforeAutospacing="1" w:after="100" w:afterAutospacing="1" w:line="240" w:lineRule="auto"/>
      <w:jc w:val="center"/>
      <w:textAlignment w:val="center"/>
    </w:pPr>
    <w:rPr>
      <w:rFonts w:eastAsia="Times New Roman"/>
      <w:color w:val="000000"/>
      <w:sz w:val="24"/>
      <w:szCs w:val="24"/>
      <w:lang w:eastAsia="pl-PL"/>
    </w:rPr>
  </w:style>
  <w:style w:type="paragraph" w:customStyle="1" w:styleId="xl47">
    <w:name w:val="xl47"/>
    <w:basedOn w:val="Normalny"/>
    <w:uiPriority w:val="99"/>
    <w:rsid w:val="004B213B"/>
    <w:pPr>
      <w:shd w:val="clear" w:color="auto" w:fill="99CCFF"/>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48">
    <w:name w:val="xl48"/>
    <w:basedOn w:val="Normalny"/>
    <w:uiPriority w:val="99"/>
    <w:rsid w:val="004B213B"/>
    <w:pPr>
      <w:shd w:val="clear" w:color="auto" w:fill="FF99CC"/>
      <w:spacing w:before="100" w:beforeAutospacing="1" w:after="100" w:afterAutospacing="1" w:line="240" w:lineRule="auto"/>
      <w:jc w:val="center"/>
    </w:pPr>
    <w:rPr>
      <w:rFonts w:ascii="Arial" w:eastAsia="Times New Roman" w:hAnsi="Arial" w:cs="Arial"/>
      <w:sz w:val="24"/>
      <w:szCs w:val="24"/>
      <w:lang w:eastAsia="pl-PL"/>
    </w:rPr>
  </w:style>
  <w:style w:type="paragraph" w:customStyle="1" w:styleId="xl49">
    <w:name w:val="xl49"/>
    <w:basedOn w:val="Normalny"/>
    <w:uiPriority w:val="99"/>
    <w:rsid w:val="004B213B"/>
    <w:pPr>
      <w:shd w:val="clear" w:color="auto" w:fill="99CCFF"/>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50">
    <w:name w:val="xl50"/>
    <w:basedOn w:val="Normalny"/>
    <w:uiPriority w:val="99"/>
    <w:rsid w:val="004B213B"/>
    <w:pPr>
      <w:shd w:val="clear" w:color="auto" w:fill="FF99CC"/>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51">
    <w:name w:val="xl51"/>
    <w:basedOn w:val="Normalny"/>
    <w:uiPriority w:val="99"/>
    <w:rsid w:val="004B213B"/>
    <w:pP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52">
    <w:name w:val="xl52"/>
    <w:basedOn w:val="Normalny"/>
    <w:uiPriority w:val="99"/>
    <w:rsid w:val="004B213B"/>
    <w:pPr>
      <w:spacing w:before="100" w:beforeAutospacing="1" w:after="100" w:afterAutospacing="1" w:line="240" w:lineRule="auto"/>
      <w:jc w:val="center"/>
    </w:pPr>
    <w:rPr>
      <w:rFonts w:ascii="Arial" w:eastAsia="Times New Roman" w:hAnsi="Arial" w:cs="Arial"/>
      <w:color w:val="FF0000"/>
      <w:sz w:val="24"/>
      <w:szCs w:val="24"/>
      <w:lang w:eastAsia="pl-PL"/>
    </w:rPr>
  </w:style>
  <w:style w:type="paragraph" w:customStyle="1" w:styleId="xl53">
    <w:name w:val="xl53"/>
    <w:basedOn w:val="Normalny"/>
    <w:uiPriority w:val="99"/>
    <w:rsid w:val="004B213B"/>
    <w:pPr>
      <w:shd w:val="clear" w:color="auto" w:fill="FF0000"/>
      <w:spacing w:before="100" w:beforeAutospacing="1" w:after="100" w:afterAutospacing="1" w:line="240" w:lineRule="auto"/>
    </w:pPr>
    <w:rPr>
      <w:rFonts w:ascii="Arial" w:eastAsia="Times New Roman" w:hAnsi="Arial" w:cs="Arial"/>
      <w:sz w:val="24"/>
      <w:szCs w:val="24"/>
      <w:lang w:eastAsia="pl-PL"/>
    </w:rPr>
  </w:style>
  <w:style w:type="paragraph" w:customStyle="1" w:styleId="xl54">
    <w:name w:val="xl54"/>
    <w:basedOn w:val="Normalny"/>
    <w:uiPriority w:val="99"/>
    <w:rsid w:val="004B213B"/>
    <w:pPr>
      <w:shd w:val="clear" w:color="auto" w:fill="FF0000"/>
      <w:spacing w:before="100" w:beforeAutospacing="1" w:after="100" w:afterAutospacing="1" w:line="240" w:lineRule="auto"/>
      <w:jc w:val="center"/>
      <w:textAlignment w:val="center"/>
    </w:pPr>
    <w:rPr>
      <w:rFonts w:eastAsia="Times New Roman"/>
      <w:color w:val="000000"/>
      <w:sz w:val="24"/>
      <w:szCs w:val="24"/>
      <w:lang w:eastAsia="pl-PL"/>
    </w:rPr>
  </w:style>
  <w:style w:type="paragraph" w:customStyle="1" w:styleId="xl55">
    <w:name w:val="xl55"/>
    <w:basedOn w:val="Normalny"/>
    <w:uiPriority w:val="99"/>
    <w:rsid w:val="004B213B"/>
    <w:pPr>
      <w:shd w:val="clear" w:color="auto" w:fill="FF0000"/>
      <w:spacing w:before="100" w:beforeAutospacing="1" w:after="100" w:afterAutospacing="1" w:line="240" w:lineRule="auto"/>
    </w:pPr>
    <w:rPr>
      <w:rFonts w:ascii="Arial" w:eastAsia="Times New Roman" w:hAnsi="Arial" w:cs="Arial"/>
      <w:color w:val="000000"/>
      <w:sz w:val="24"/>
      <w:szCs w:val="24"/>
      <w:lang w:eastAsia="pl-PL"/>
    </w:rPr>
  </w:style>
  <w:style w:type="paragraph" w:customStyle="1" w:styleId="xl56">
    <w:name w:val="xl56"/>
    <w:basedOn w:val="Normalny"/>
    <w:uiPriority w:val="99"/>
    <w:rsid w:val="004B213B"/>
    <w:pPr>
      <w:spacing w:before="100" w:beforeAutospacing="1" w:after="100" w:afterAutospacing="1" w:line="240" w:lineRule="auto"/>
    </w:pPr>
    <w:rPr>
      <w:rFonts w:ascii="Arial" w:eastAsia="Times New Roman" w:hAnsi="Arial" w:cs="Arial"/>
      <w:b/>
      <w:bCs/>
      <w:sz w:val="24"/>
      <w:szCs w:val="24"/>
      <w:lang w:eastAsia="pl-PL"/>
    </w:rPr>
  </w:style>
  <w:style w:type="paragraph" w:customStyle="1" w:styleId="xl57">
    <w:name w:val="xl57"/>
    <w:basedOn w:val="Normalny"/>
    <w:uiPriority w:val="99"/>
    <w:rsid w:val="004B213B"/>
    <w:pPr>
      <w:spacing w:before="100" w:beforeAutospacing="1" w:after="100" w:afterAutospacing="1" w:line="240" w:lineRule="auto"/>
    </w:pPr>
    <w:rPr>
      <w:rFonts w:ascii="Arial" w:eastAsia="Times New Roman" w:hAnsi="Arial" w:cs="Arial"/>
      <w:b/>
      <w:bCs/>
      <w:sz w:val="24"/>
      <w:szCs w:val="24"/>
      <w:lang w:eastAsia="pl-PL"/>
    </w:rPr>
  </w:style>
  <w:style w:type="paragraph" w:customStyle="1" w:styleId="xl58">
    <w:name w:val="xl58"/>
    <w:basedOn w:val="Normalny"/>
    <w:uiPriority w:val="99"/>
    <w:rsid w:val="004B213B"/>
    <w:pPr>
      <w:spacing w:before="100" w:beforeAutospacing="1" w:after="100" w:afterAutospacing="1" w:line="240" w:lineRule="auto"/>
    </w:pPr>
    <w:rPr>
      <w:rFonts w:ascii="Arial" w:eastAsia="Times New Roman" w:hAnsi="Arial" w:cs="Arial"/>
      <w:b/>
      <w:bCs/>
      <w:color w:val="000000"/>
      <w:sz w:val="24"/>
      <w:szCs w:val="24"/>
      <w:lang w:eastAsia="pl-PL"/>
    </w:rPr>
  </w:style>
  <w:style w:type="paragraph" w:customStyle="1" w:styleId="xl59">
    <w:name w:val="xl59"/>
    <w:basedOn w:val="Normalny"/>
    <w:uiPriority w:val="99"/>
    <w:rsid w:val="004B213B"/>
    <w:pPr>
      <w:spacing w:before="100" w:beforeAutospacing="1" w:after="100" w:afterAutospacing="1" w:line="240" w:lineRule="auto"/>
    </w:pPr>
    <w:rPr>
      <w:rFonts w:ascii="Arial" w:eastAsia="Times New Roman" w:hAnsi="Arial" w:cs="Arial"/>
      <w:b/>
      <w:bCs/>
      <w:sz w:val="24"/>
      <w:szCs w:val="24"/>
      <w:lang w:eastAsia="pl-PL"/>
    </w:rPr>
  </w:style>
  <w:style w:type="paragraph" w:customStyle="1" w:styleId="xl60">
    <w:name w:val="xl60"/>
    <w:basedOn w:val="Normalny"/>
    <w:uiPriority w:val="99"/>
    <w:rsid w:val="004B213B"/>
    <w:pPr>
      <w:spacing w:before="100" w:beforeAutospacing="1" w:after="100" w:afterAutospacing="1" w:line="240" w:lineRule="auto"/>
    </w:pPr>
    <w:rPr>
      <w:rFonts w:ascii="Arial" w:eastAsia="Times New Roman" w:hAnsi="Arial" w:cs="Arial"/>
      <w:b/>
      <w:bCs/>
      <w:color w:val="000000"/>
      <w:sz w:val="24"/>
      <w:szCs w:val="24"/>
      <w:lang w:eastAsia="pl-PL"/>
    </w:rPr>
  </w:style>
  <w:style w:type="paragraph" w:customStyle="1" w:styleId="xl61">
    <w:name w:val="xl61"/>
    <w:basedOn w:val="Normalny"/>
    <w:uiPriority w:val="99"/>
    <w:rsid w:val="004B213B"/>
    <w:pPr>
      <w:spacing w:before="100" w:beforeAutospacing="1" w:after="100" w:afterAutospacing="1" w:line="240" w:lineRule="auto"/>
      <w:jc w:val="center"/>
      <w:textAlignment w:val="center"/>
    </w:pPr>
    <w:rPr>
      <w:rFonts w:eastAsia="Times New Roman"/>
      <w:b/>
      <w:bCs/>
      <w:color w:val="000000"/>
      <w:sz w:val="24"/>
      <w:szCs w:val="24"/>
      <w:lang w:eastAsia="pl-PL"/>
    </w:rPr>
  </w:style>
  <w:style w:type="paragraph" w:customStyle="1" w:styleId="xl62">
    <w:name w:val="xl62"/>
    <w:basedOn w:val="Normalny"/>
    <w:uiPriority w:val="99"/>
    <w:rsid w:val="004B213B"/>
    <w:pPr>
      <w:shd w:val="clear" w:color="auto" w:fill="FF99CC"/>
      <w:spacing w:before="100" w:beforeAutospacing="1" w:after="100" w:afterAutospacing="1" w:line="240" w:lineRule="auto"/>
    </w:pPr>
    <w:rPr>
      <w:rFonts w:ascii="Arial" w:eastAsia="Times New Roman" w:hAnsi="Arial" w:cs="Arial"/>
      <w:b/>
      <w:bCs/>
      <w:sz w:val="24"/>
      <w:szCs w:val="24"/>
      <w:lang w:eastAsia="pl-PL"/>
    </w:rPr>
  </w:style>
  <w:style w:type="paragraph" w:customStyle="1" w:styleId="xl89">
    <w:name w:val="xl89"/>
    <w:basedOn w:val="Normalny"/>
    <w:uiPriority w:val="99"/>
    <w:rsid w:val="004B213B"/>
    <w:pPr>
      <w:shd w:val="clear" w:color="auto" w:fill="99CCFF"/>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90">
    <w:name w:val="xl90"/>
    <w:basedOn w:val="Normalny"/>
    <w:uiPriority w:val="99"/>
    <w:rsid w:val="004B213B"/>
    <w:pPr>
      <w:shd w:val="clear" w:color="auto" w:fill="CCFFCC"/>
      <w:spacing w:before="100" w:beforeAutospacing="1" w:after="100" w:afterAutospacing="1" w:line="240" w:lineRule="auto"/>
    </w:pPr>
    <w:rPr>
      <w:rFonts w:ascii="Arial" w:eastAsia="Times New Roman" w:hAnsi="Arial" w:cs="Arial"/>
      <w:b/>
      <w:bCs/>
      <w:sz w:val="24"/>
      <w:szCs w:val="24"/>
      <w:lang w:eastAsia="pl-PL"/>
    </w:rPr>
  </w:style>
  <w:style w:type="paragraph" w:customStyle="1" w:styleId="xl91">
    <w:name w:val="xl91"/>
    <w:basedOn w:val="Normalny"/>
    <w:uiPriority w:val="99"/>
    <w:rsid w:val="004B213B"/>
    <w:pPr>
      <w:spacing w:before="100" w:beforeAutospacing="1" w:after="100" w:afterAutospacing="1" w:line="240" w:lineRule="auto"/>
    </w:pPr>
    <w:rPr>
      <w:rFonts w:ascii="Arial" w:eastAsia="Times New Roman" w:hAnsi="Arial" w:cs="Arial"/>
      <w:b/>
      <w:bCs/>
      <w:color w:val="000080"/>
      <w:sz w:val="24"/>
      <w:szCs w:val="24"/>
      <w:lang w:eastAsia="pl-PL"/>
    </w:rPr>
  </w:style>
  <w:style w:type="paragraph" w:customStyle="1" w:styleId="xl92">
    <w:name w:val="xl92"/>
    <w:basedOn w:val="Normalny"/>
    <w:uiPriority w:val="99"/>
    <w:rsid w:val="004B213B"/>
    <w:pPr>
      <w:shd w:val="clear" w:color="auto" w:fill="99CCFF"/>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93">
    <w:name w:val="xl93"/>
    <w:basedOn w:val="Normalny"/>
    <w:uiPriority w:val="99"/>
    <w:rsid w:val="004B213B"/>
    <w:pPr>
      <w:shd w:val="clear" w:color="auto" w:fill="FFCC00"/>
      <w:spacing w:before="100" w:beforeAutospacing="1" w:after="100" w:afterAutospacing="1" w:line="240" w:lineRule="auto"/>
    </w:pPr>
    <w:rPr>
      <w:rFonts w:ascii="Arial" w:eastAsia="Times New Roman" w:hAnsi="Arial" w:cs="Arial"/>
      <w:b/>
      <w:bCs/>
      <w:sz w:val="24"/>
      <w:szCs w:val="24"/>
      <w:lang w:eastAsia="pl-PL"/>
    </w:rPr>
  </w:style>
  <w:style w:type="paragraph" w:customStyle="1" w:styleId="xl94">
    <w:name w:val="xl94"/>
    <w:basedOn w:val="Normalny"/>
    <w:uiPriority w:val="99"/>
    <w:rsid w:val="004B213B"/>
    <w:pPr>
      <w:shd w:val="clear" w:color="auto" w:fill="FFCC00"/>
      <w:spacing w:before="100" w:beforeAutospacing="1" w:after="100" w:afterAutospacing="1" w:line="240" w:lineRule="auto"/>
      <w:jc w:val="center"/>
      <w:textAlignment w:val="center"/>
    </w:pPr>
    <w:rPr>
      <w:rFonts w:eastAsia="Times New Roman"/>
      <w:b/>
      <w:bCs/>
      <w:color w:val="000000"/>
      <w:sz w:val="24"/>
      <w:szCs w:val="24"/>
      <w:lang w:eastAsia="pl-PL"/>
    </w:rPr>
  </w:style>
  <w:style w:type="paragraph" w:customStyle="1" w:styleId="xl95">
    <w:name w:val="xl95"/>
    <w:basedOn w:val="Normalny"/>
    <w:uiPriority w:val="99"/>
    <w:rsid w:val="004B213B"/>
    <w:pPr>
      <w:shd w:val="clear" w:color="auto" w:fill="FF0000"/>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96">
    <w:name w:val="xl96"/>
    <w:basedOn w:val="Normalny"/>
    <w:uiPriority w:val="99"/>
    <w:rsid w:val="004B213B"/>
    <w:pPr>
      <w:shd w:val="clear" w:color="auto" w:fill="FF0000"/>
      <w:spacing w:before="100" w:beforeAutospacing="1" w:after="100" w:afterAutospacing="1" w:line="240" w:lineRule="auto"/>
      <w:textAlignment w:val="center"/>
    </w:pPr>
    <w:rPr>
      <w:rFonts w:ascii="Arial" w:eastAsia="Times New Roman" w:hAnsi="Arial" w:cs="Arial"/>
      <w:b/>
      <w:bCs/>
      <w:color w:val="000000"/>
      <w:sz w:val="24"/>
      <w:szCs w:val="24"/>
      <w:lang w:eastAsia="pl-PL"/>
    </w:rPr>
  </w:style>
  <w:style w:type="paragraph" w:customStyle="1" w:styleId="xl97">
    <w:name w:val="xl97"/>
    <w:basedOn w:val="Normalny"/>
    <w:uiPriority w:val="99"/>
    <w:rsid w:val="004B213B"/>
    <w:pPr>
      <w:shd w:val="clear" w:color="auto" w:fill="FF0000"/>
      <w:spacing w:before="100" w:beforeAutospacing="1" w:after="100" w:afterAutospacing="1" w:line="240" w:lineRule="auto"/>
      <w:jc w:val="center"/>
    </w:pPr>
    <w:rPr>
      <w:rFonts w:ascii="Arial" w:eastAsia="Times New Roman" w:hAnsi="Arial" w:cs="Arial"/>
      <w:b/>
      <w:bCs/>
      <w:sz w:val="24"/>
      <w:szCs w:val="24"/>
      <w:lang w:eastAsia="pl-PL"/>
    </w:rPr>
  </w:style>
  <w:style w:type="paragraph" w:customStyle="1" w:styleId="xl98">
    <w:name w:val="xl98"/>
    <w:basedOn w:val="Normalny"/>
    <w:uiPriority w:val="99"/>
    <w:rsid w:val="004B213B"/>
    <w:pPr>
      <w:spacing w:before="100" w:beforeAutospacing="1" w:after="100" w:afterAutospacing="1" w:line="240" w:lineRule="auto"/>
    </w:pPr>
    <w:rPr>
      <w:rFonts w:ascii="Arial" w:eastAsia="Times New Roman" w:hAnsi="Arial" w:cs="Arial"/>
      <w:b/>
      <w:bCs/>
      <w:color w:val="0000FF"/>
      <w:sz w:val="24"/>
      <w:szCs w:val="24"/>
      <w:lang w:eastAsia="pl-PL"/>
    </w:rPr>
  </w:style>
  <w:style w:type="paragraph" w:customStyle="1" w:styleId="xl99">
    <w:name w:val="xl99"/>
    <w:basedOn w:val="Normalny"/>
    <w:uiPriority w:val="99"/>
    <w:rsid w:val="004B213B"/>
    <w:pPr>
      <w:spacing w:before="100" w:beforeAutospacing="1" w:after="100" w:afterAutospacing="1" w:line="240" w:lineRule="auto"/>
      <w:jc w:val="center"/>
    </w:pPr>
    <w:rPr>
      <w:rFonts w:ascii="Arial" w:eastAsia="Times New Roman" w:hAnsi="Arial" w:cs="Arial"/>
      <w:b/>
      <w:bCs/>
      <w:color w:val="0000FF"/>
      <w:sz w:val="24"/>
      <w:szCs w:val="24"/>
      <w:lang w:eastAsia="pl-PL"/>
    </w:rPr>
  </w:style>
  <w:style w:type="character" w:styleId="Uwydatnienie">
    <w:name w:val="Emphasis"/>
    <w:uiPriority w:val="99"/>
    <w:qFormat/>
    <w:locked/>
    <w:rsid w:val="004B213B"/>
    <w:rPr>
      <w:rFonts w:cs="Times New Roman"/>
      <w:i/>
    </w:rPr>
  </w:style>
  <w:style w:type="paragraph" w:styleId="Stopka">
    <w:name w:val="footer"/>
    <w:basedOn w:val="Normalny"/>
    <w:link w:val="StopkaZnak"/>
    <w:uiPriority w:val="99"/>
    <w:rsid w:val="004B213B"/>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StopkaZnak">
    <w:name w:val="Stopka Znak"/>
    <w:link w:val="Stopka"/>
    <w:uiPriority w:val="99"/>
    <w:locked/>
    <w:rsid w:val="004B213B"/>
    <w:rPr>
      <w:rFonts w:ascii="Times New Roman" w:hAnsi="Times New Roman" w:cs="Times New Roman"/>
      <w:sz w:val="24"/>
      <w:szCs w:val="24"/>
    </w:rPr>
  </w:style>
  <w:style w:type="character" w:styleId="Numerstrony">
    <w:name w:val="page number"/>
    <w:uiPriority w:val="99"/>
    <w:rsid w:val="004B213B"/>
    <w:rPr>
      <w:rFonts w:cs="Times New Roman"/>
    </w:rPr>
  </w:style>
  <w:style w:type="character" w:customStyle="1" w:styleId="Bibliogrphy">
    <w:name w:val="Bibliogrphy"/>
    <w:uiPriority w:val="99"/>
    <w:rsid w:val="004B213B"/>
    <w:rPr>
      <w:rFonts w:ascii="Times New Roman" w:hAnsi="Times New Roman"/>
      <w:spacing w:val="-3"/>
    </w:rPr>
  </w:style>
  <w:style w:type="paragraph" w:customStyle="1" w:styleId="Default">
    <w:name w:val="Default"/>
    <w:uiPriority w:val="99"/>
    <w:rsid w:val="004B213B"/>
    <w:pPr>
      <w:autoSpaceDE w:val="0"/>
      <w:autoSpaceDN w:val="0"/>
      <w:adjustRightInd w:val="0"/>
    </w:pPr>
    <w:rPr>
      <w:rFonts w:ascii="Times New Roman" w:eastAsia="Times New Roman" w:hAnsi="Times New Roman"/>
      <w:color w:val="000000"/>
      <w:sz w:val="24"/>
      <w:szCs w:val="24"/>
    </w:rPr>
  </w:style>
  <w:style w:type="character" w:styleId="HTML-cytat">
    <w:name w:val="HTML Cite"/>
    <w:uiPriority w:val="99"/>
    <w:rsid w:val="004B213B"/>
    <w:rPr>
      <w:rFonts w:cs="Times New Roman"/>
      <w:i/>
    </w:rPr>
  </w:style>
  <w:style w:type="paragraph" w:styleId="NormalnyWeb">
    <w:name w:val="Normal (Web)"/>
    <w:basedOn w:val="Normalny"/>
    <w:uiPriority w:val="99"/>
    <w:rsid w:val="004B213B"/>
    <w:pPr>
      <w:spacing w:before="100" w:beforeAutospacing="1" w:after="100" w:afterAutospacing="1" w:line="300" w:lineRule="atLeast"/>
    </w:pPr>
    <w:rPr>
      <w:rFonts w:ascii="Verdana" w:eastAsia="Arial Unicode MS" w:hAnsi="Verdana" w:cs="Arial Unicode MS"/>
      <w:sz w:val="18"/>
      <w:szCs w:val="18"/>
      <w:lang w:eastAsia="pl-PL"/>
    </w:rPr>
  </w:style>
  <w:style w:type="character" w:customStyle="1" w:styleId="a">
    <w:name w:val="a"/>
    <w:uiPriority w:val="99"/>
    <w:rsid w:val="004B213B"/>
    <w:rPr>
      <w:rFonts w:cs="Times New Roman"/>
    </w:rPr>
  </w:style>
  <w:style w:type="character" w:customStyle="1" w:styleId="l6">
    <w:name w:val="l6"/>
    <w:uiPriority w:val="99"/>
    <w:rsid w:val="004B213B"/>
    <w:rPr>
      <w:rFonts w:cs="Times New Roman"/>
    </w:rPr>
  </w:style>
  <w:style w:type="character" w:styleId="Pogrubienie">
    <w:name w:val="Strong"/>
    <w:uiPriority w:val="99"/>
    <w:qFormat/>
    <w:locked/>
    <w:rsid w:val="004B213B"/>
    <w:rPr>
      <w:rFonts w:cs="Times New Roman"/>
      <w:b/>
    </w:rPr>
  </w:style>
  <w:style w:type="character" w:customStyle="1" w:styleId="l8">
    <w:name w:val="l8"/>
    <w:uiPriority w:val="99"/>
    <w:rsid w:val="004B213B"/>
    <w:rPr>
      <w:rFonts w:cs="Times New Roman"/>
    </w:rPr>
  </w:style>
  <w:style w:type="character" w:customStyle="1" w:styleId="hl">
    <w:name w:val="hl"/>
    <w:uiPriority w:val="99"/>
    <w:rsid w:val="004B213B"/>
    <w:rPr>
      <w:rFonts w:cs="Times New Roman"/>
    </w:rPr>
  </w:style>
  <w:style w:type="character" w:customStyle="1" w:styleId="authors">
    <w:name w:val="authors"/>
    <w:uiPriority w:val="99"/>
    <w:rsid w:val="004B213B"/>
    <w:rPr>
      <w:rFonts w:cs="Times New Roman"/>
    </w:rPr>
  </w:style>
  <w:style w:type="character" w:customStyle="1" w:styleId="citation-journal">
    <w:name w:val="citation-journal"/>
    <w:uiPriority w:val="99"/>
    <w:rsid w:val="004B213B"/>
    <w:rPr>
      <w:rFonts w:cs="Times New Roman"/>
    </w:rPr>
  </w:style>
  <w:style w:type="character" w:customStyle="1" w:styleId="journal-date">
    <w:name w:val="journal-date"/>
    <w:uiPriority w:val="99"/>
    <w:rsid w:val="004B213B"/>
    <w:rPr>
      <w:rFonts w:cs="Times New Roman"/>
    </w:rPr>
  </w:style>
  <w:style w:type="character" w:customStyle="1" w:styleId="journal">
    <w:name w:val="journal"/>
    <w:uiPriority w:val="99"/>
    <w:rsid w:val="004B213B"/>
    <w:rPr>
      <w:rFonts w:cs="Times New Roman"/>
    </w:rPr>
  </w:style>
  <w:style w:type="character" w:customStyle="1" w:styleId="volume">
    <w:name w:val="volume"/>
    <w:uiPriority w:val="99"/>
    <w:rsid w:val="004B213B"/>
    <w:rPr>
      <w:rFonts w:cs="Times New Roman"/>
    </w:rPr>
  </w:style>
  <w:style w:type="character" w:customStyle="1" w:styleId="highlightbeginselected">
    <w:name w:val="highlight begin selected"/>
    <w:uiPriority w:val="99"/>
    <w:rsid w:val="004B213B"/>
    <w:rPr>
      <w:rFonts w:cs="Times New Roman"/>
    </w:rPr>
  </w:style>
  <w:style w:type="character" w:customStyle="1" w:styleId="highlightendselected">
    <w:name w:val="highlight end selected"/>
    <w:uiPriority w:val="99"/>
    <w:rsid w:val="004B213B"/>
    <w:rPr>
      <w:rFonts w:cs="Times New Roman"/>
    </w:rPr>
  </w:style>
  <w:style w:type="character" w:customStyle="1" w:styleId="size-xl">
    <w:name w:val="size-xl"/>
    <w:uiPriority w:val="99"/>
    <w:rsid w:val="004B213B"/>
    <w:rPr>
      <w:rFonts w:cs="Times New Roman"/>
    </w:rPr>
  </w:style>
  <w:style w:type="character" w:customStyle="1" w:styleId="size-m">
    <w:name w:val="size-m"/>
    <w:uiPriority w:val="99"/>
    <w:rsid w:val="004B213B"/>
    <w:rPr>
      <w:rFonts w:cs="Times New Roman"/>
    </w:rPr>
  </w:style>
  <w:style w:type="character" w:customStyle="1" w:styleId="articletypelabel">
    <w:name w:val="articletypelabel"/>
    <w:uiPriority w:val="99"/>
    <w:rsid w:val="004B213B"/>
    <w:rPr>
      <w:rFonts w:cs="Times New Roman"/>
    </w:rPr>
  </w:style>
  <w:style w:type="character" w:customStyle="1" w:styleId="sr-only">
    <w:name w:val="sr-only"/>
    <w:uiPriority w:val="99"/>
    <w:rsid w:val="004B213B"/>
    <w:rPr>
      <w:rFonts w:cs="Times New Roman"/>
    </w:rPr>
  </w:style>
  <w:style w:type="character" w:customStyle="1" w:styleId="textgiven-name">
    <w:name w:val="text given-name"/>
    <w:uiPriority w:val="99"/>
    <w:rsid w:val="004B213B"/>
    <w:rPr>
      <w:rFonts w:cs="Times New Roman"/>
    </w:rPr>
  </w:style>
  <w:style w:type="character" w:customStyle="1" w:styleId="textsurname">
    <w:name w:val="text surname"/>
    <w:uiPriority w:val="99"/>
    <w:rsid w:val="004B213B"/>
    <w:rPr>
      <w:rFonts w:cs="Times New Roman"/>
    </w:rPr>
  </w:style>
  <w:style w:type="character" w:customStyle="1" w:styleId="author-ref">
    <w:name w:val="author-ref"/>
    <w:uiPriority w:val="99"/>
    <w:rsid w:val="004B213B"/>
    <w:rPr>
      <w:rFonts w:cs="Times New Roman"/>
    </w:rPr>
  </w:style>
  <w:style w:type="character" w:customStyle="1" w:styleId="st">
    <w:name w:val="st"/>
    <w:uiPriority w:val="99"/>
    <w:rsid w:val="004B213B"/>
    <w:rPr>
      <w:rFonts w:cs="Times New Roman"/>
    </w:rPr>
  </w:style>
  <w:style w:type="paragraph" w:styleId="Nagwek">
    <w:name w:val="header"/>
    <w:basedOn w:val="Normalny"/>
    <w:link w:val="NagwekZnak"/>
    <w:uiPriority w:val="99"/>
    <w:rsid w:val="004B213B"/>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NagwekZnak">
    <w:name w:val="Nagłówek Znak"/>
    <w:link w:val="Nagwek"/>
    <w:uiPriority w:val="99"/>
    <w:locked/>
    <w:rsid w:val="004B213B"/>
    <w:rPr>
      <w:rFonts w:ascii="Times New Roman" w:hAnsi="Times New Roman" w:cs="Times New Roman"/>
      <w:sz w:val="24"/>
      <w:szCs w:val="24"/>
    </w:rPr>
  </w:style>
  <w:style w:type="character" w:customStyle="1" w:styleId="A07">
    <w:name w:val="A0+7"/>
    <w:uiPriority w:val="99"/>
    <w:rsid w:val="004B213B"/>
    <w:rPr>
      <w:color w:val="000000"/>
      <w:sz w:val="36"/>
    </w:rPr>
  </w:style>
  <w:style w:type="character" w:customStyle="1" w:styleId="A44">
    <w:name w:val="A4+4"/>
    <w:uiPriority w:val="99"/>
    <w:rsid w:val="004B213B"/>
    <w:rPr>
      <w:color w:val="000000"/>
      <w:sz w:val="20"/>
    </w:rPr>
  </w:style>
  <w:style w:type="character" w:customStyle="1" w:styleId="txt">
    <w:name w:val="txt"/>
    <w:uiPriority w:val="99"/>
    <w:rsid w:val="004B213B"/>
    <w:rPr>
      <w:rFonts w:cs="Times New Roman"/>
    </w:rPr>
  </w:style>
  <w:style w:type="character" w:customStyle="1" w:styleId="bigtext">
    <w:name w:val="bigtext"/>
    <w:uiPriority w:val="99"/>
    <w:rsid w:val="004B213B"/>
    <w:rPr>
      <w:rFonts w:cs="Times New Roman"/>
    </w:rPr>
  </w:style>
  <w:style w:type="character" w:customStyle="1" w:styleId="l">
    <w:name w:val="l"/>
    <w:uiPriority w:val="99"/>
    <w:rsid w:val="004B213B"/>
    <w:rPr>
      <w:rFonts w:cs="Times New Roman"/>
    </w:rPr>
  </w:style>
  <w:style w:type="character" w:customStyle="1" w:styleId="ff5ls27">
    <w:name w:val="ff5 ls27"/>
    <w:uiPriority w:val="99"/>
    <w:rsid w:val="004B213B"/>
    <w:rPr>
      <w:rFonts w:cs="Times New Roman"/>
    </w:rPr>
  </w:style>
  <w:style w:type="character" w:customStyle="1" w:styleId="ls8ews3fd">
    <w:name w:val="ls8e ws3fd"/>
    <w:uiPriority w:val="99"/>
    <w:rsid w:val="004B213B"/>
    <w:rPr>
      <w:rFonts w:cs="Times New Roman"/>
    </w:rPr>
  </w:style>
  <w:style w:type="character" w:customStyle="1" w:styleId="2">
    <w:name w:val="_ _2"/>
    <w:uiPriority w:val="99"/>
    <w:rsid w:val="004B213B"/>
    <w:rPr>
      <w:rFonts w:cs="Times New Roman"/>
    </w:rPr>
  </w:style>
  <w:style w:type="character" w:customStyle="1" w:styleId="ff5lsbws53">
    <w:name w:val="ff5 lsb ws53"/>
    <w:uiPriority w:val="99"/>
    <w:rsid w:val="004B213B"/>
    <w:rPr>
      <w:rFonts w:cs="Times New Roman"/>
    </w:rPr>
  </w:style>
  <w:style w:type="character" w:customStyle="1" w:styleId="ff1">
    <w:name w:val="ff1"/>
    <w:uiPriority w:val="99"/>
    <w:rsid w:val="004B213B"/>
    <w:rPr>
      <w:rFonts w:cs="Times New Roman"/>
    </w:rPr>
  </w:style>
  <w:style w:type="paragraph" w:styleId="Tekstdymka">
    <w:name w:val="Balloon Text"/>
    <w:basedOn w:val="Normalny"/>
    <w:link w:val="TekstdymkaZnak"/>
    <w:uiPriority w:val="99"/>
    <w:rsid w:val="004B213B"/>
    <w:pPr>
      <w:spacing w:after="0" w:line="240" w:lineRule="auto"/>
    </w:pPr>
    <w:rPr>
      <w:rFonts w:ascii="Tahoma" w:eastAsia="Times New Roman" w:hAnsi="Tahoma" w:cs="Tahoma"/>
      <w:sz w:val="16"/>
      <w:szCs w:val="16"/>
      <w:lang w:eastAsia="pl-PL"/>
    </w:rPr>
  </w:style>
  <w:style w:type="character" w:customStyle="1" w:styleId="TekstdymkaZnak">
    <w:name w:val="Tekst dymka Znak"/>
    <w:link w:val="Tekstdymka"/>
    <w:uiPriority w:val="99"/>
    <w:locked/>
    <w:rsid w:val="004B213B"/>
    <w:rPr>
      <w:rFonts w:ascii="Tahoma" w:hAnsi="Tahoma" w:cs="Tahoma"/>
      <w:sz w:val="16"/>
      <w:szCs w:val="16"/>
    </w:rPr>
  </w:style>
  <w:style w:type="paragraph" w:styleId="Akapitzlist">
    <w:name w:val="List Paragraph"/>
    <w:basedOn w:val="Normalny"/>
    <w:uiPriority w:val="99"/>
    <w:qFormat/>
    <w:rsid w:val="004B213B"/>
    <w:pPr>
      <w:spacing w:after="0" w:line="240" w:lineRule="auto"/>
      <w:ind w:left="708"/>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18189">
      <w:marLeft w:val="0"/>
      <w:marRight w:val="0"/>
      <w:marTop w:val="0"/>
      <w:marBottom w:val="0"/>
      <w:divBdr>
        <w:top w:val="none" w:sz="0" w:space="0" w:color="auto"/>
        <w:left w:val="none" w:sz="0" w:space="0" w:color="auto"/>
        <w:bottom w:val="none" w:sz="0" w:space="0" w:color="auto"/>
        <w:right w:val="none" w:sz="0" w:space="0" w:color="auto"/>
      </w:divBdr>
    </w:div>
    <w:div w:id="913181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eology.sk/new/sk/node/817"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unstkamera.ru/lib/rubrikator/05/978-5-88431-282-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unstkamera.ru/lib/rubrikator/05/978-5-88431-282-1/" TargetMode="External"/><Relationship Id="rId5" Type="http://schemas.openxmlformats.org/officeDocument/2006/relationships/settings" Target="settings.xml"/><Relationship Id="rId15" Type="http://schemas.openxmlformats.org/officeDocument/2006/relationships/hyperlink" Target="http://www.academia.edu/9303719/On_the_turning-point_of_Epochs" TargetMode="Externa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nadachowski@isez.pan.krakow.pl"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DE7A0-C7BA-40ED-8EEF-371AE674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53</Pages>
  <Words>18042</Words>
  <Characters>108256</Characters>
  <Application>Microsoft Office Word</Application>
  <DocSecurity>0</DocSecurity>
  <Lines>902</Lines>
  <Paragraphs>252</Paragraphs>
  <ScaleCrop>false</ScaleCrop>
  <HeadingPairs>
    <vt:vector size="2" baseType="variant">
      <vt:variant>
        <vt:lpstr>Tytuł</vt:lpstr>
      </vt:variant>
      <vt:variant>
        <vt:i4>1</vt:i4>
      </vt:variant>
    </vt:vector>
  </HeadingPairs>
  <TitlesOfParts>
    <vt:vector size="1" baseType="lpstr">
      <vt:lpstr>Appendix 1</vt:lpstr>
    </vt:vector>
  </TitlesOfParts>
  <Company>Microsoft</Company>
  <LinksUpToDate>false</LinksUpToDate>
  <CharactersWithSpaces>126046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dc:title>
  <dc:creator>Danijela</dc:creator>
  <cp:lastModifiedBy>Adam</cp:lastModifiedBy>
  <cp:revision>9</cp:revision>
  <dcterms:created xsi:type="dcterms:W3CDTF">2018-04-08T18:38:00Z</dcterms:created>
  <dcterms:modified xsi:type="dcterms:W3CDTF">2018-04-08T18:59:00Z</dcterms:modified>
</cp:coreProperties>
</file>