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54" w:rsidRPr="006F6201" w:rsidRDefault="000A1678">
      <w:pPr>
        <w:rPr>
          <w:rFonts w:asciiTheme="majorHAnsi" w:hAnsiTheme="majorHAnsi"/>
          <w:u w:val="single"/>
        </w:rPr>
      </w:pPr>
      <w:r w:rsidRPr="006F6201">
        <w:rPr>
          <w:rFonts w:asciiTheme="majorHAnsi" w:hAnsiTheme="majorHAnsi"/>
          <w:u w:val="single"/>
        </w:rPr>
        <w:t xml:space="preserve">Supplementary </w:t>
      </w:r>
      <w:r w:rsidR="008D49A9" w:rsidRPr="006F6201">
        <w:rPr>
          <w:rFonts w:asciiTheme="majorHAnsi" w:hAnsiTheme="majorHAnsi"/>
          <w:u w:val="single"/>
        </w:rPr>
        <w:t>online d</w:t>
      </w:r>
      <w:r w:rsidR="00F17B1C" w:rsidRPr="006F6201">
        <w:rPr>
          <w:rFonts w:asciiTheme="majorHAnsi" w:hAnsiTheme="majorHAnsi"/>
          <w:u w:val="single"/>
        </w:rPr>
        <w:t>ata of OSL Geochronology Experiments</w:t>
      </w:r>
    </w:p>
    <w:p w:rsidR="006F6201" w:rsidRDefault="006F6201" w:rsidP="008D49A9">
      <w:pPr>
        <w:jc w:val="both"/>
        <w:rPr>
          <w:rFonts w:asciiTheme="majorHAnsi" w:hAnsiTheme="majorHAnsi" w:cstheme="minorHAnsi"/>
        </w:rPr>
      </w:pPr>
      <w:r w:rsidRPr="006F6201">
        <w:rPr>
          <w:rFonts w:asciiTheme="majorHAnsi" w:hAnsiTheme="majorHAnsi" w:cstheme="minorHAnsi"/>
        </w:rPr>
        <w:t xml:space="preserve">After </w:t>
      </w:r>
      <w:proofErr w:type="spellStart"/>
      <w:r w:rsidRPr="006F6201">
        <w:rPr>
          <w:rFonts w:asciiTheme="majorHAnsi" w:hAnsiTheme="majorHAnsi" w:cstheme="minorHAnsi"/>
        </w:rPr>
        <w:t>HCl</w:t>
      </w:r>
      <w:proofErr w:type="spellEnd"/>
      <w:r w:rsidRPr="006F6201">
        <w:rPr>
          <w:rFonts w:asciiTheme="majorHAnsi" w:hAnsiTheme="majorHAnsi" w:cstheme="minorHAnsi"/>
        </w:rPr>
        <w:t xml:space="preserve"> wash, the</w:t>
      </w:r>
      <w:r w:rsidR="005869C5" w:rsidRPr="006F6201">
        <w:rPr>
          <w:rFonts w:asciiTheme="majorHAnsi" w:hAnsiTheme="majorHAnsi" w:cstheme="minorHAnsi"/>
        </w:rPr>
        <w:t xml:space="preserve"> residue was treated with 30% H</w:t>
      </w:r>
      <w:r w:rsidR="005869C5" w:rsidRPr="006F6201">
        <w:rPr>
          <w:rFonts w:asciiTheme="majorHAnsi" w:hAnsiTheme="majorHAnsi" w:cstheme="minorHAnsi"/>
          <w:vertAlign w:val="subscript"/>
        </w:rPr>
        <w:t>2</w:t>
      </w:r>
      <w:r w:rsidR="005869C5" w:rsidRPr="006F6201">
        <w:rPr>
          <w:rFonts w:asciiTheme="majorHAnsi" w:hAnsiTheme="majorHAnsi" w:cstheme="minorHAnsi"/>
        </w:rPr>
        <w:t>O</w:t>
      </w:r>
      <w:r w:rsidR="005869C5" w:rsidRPr="006F6201">
        <w:rPr>
          <w:rFonts w:asciiTheme="majorHAnsi" w:hAnsiTheme="majorHAnsi" w:cstheme="minorHAnsi"/>
          <w:vertAlign w:val="subscript"/>
        </w:rPr>
        <w:t>2</w:t>
      </w:r>
      <w:r w:rsidR="005869C5" w:rsidRPr="006F6201">
        <w:rPr>
          <w:rFonts w:asciiTheme="majorHAnsi" w:hAnsiTheme="majorHAnsi" w:cstheme="minorHAnsi"/>
        </w:rPr>
        <w:t xml:space="preserve"> </w:t>
      </w:r>
      <w:r w:rsidRPr="006F6201">
        <w:rPr>
          <w:rFonts w:asciiTheme="majorHAnsi" w:hAnsiTheme="majorHAnsi" w:cstheme="minorHAnsi"/>
        </w:rPr>
        <w:t>(to remove</w:t>
      </w:r>
      <w:r w:rsidR="005869C5" w:rsidRPr="006F6201">
        <w:rPr>
          <w:rFonts w:asciiTheme="majorHAnsi" w:hAnsiTheme="majorHAnsi" w:cstheme="minorHAnsi"/>
        </w:rPr>
        <w:t xml:space="preserve"> organic debris</w:t>
      </w:r>
      <w:r w:rsidRPr="006F6201">
        <w:rPr>
          <w:rFonts w:asciiTheme="majorHAnsi" w:hAnsiTheme="majorHAnsi" w:cstheme="minorHAnsi"/>
        </w:rPr>
        <w:t>)</w:t>
      </w:r>
      <w:r w:rsidR="005869C5" w:rsidRPr="006F6201">
        <w:rPr>
          <w:rFonts w:asciiTheme="majorHAnsi" w:hAnsiTheme="majorHAnsi" w:cstheme="minorHAnsi"/>
        </w:rPr>
        <w:t xml:space="preserve"> and then dry sieved for 90-150</w:t>
      </w:r>
      <w:r w:rsidR="005869C5" w:rsidRPr="006F6201">
        <w:rPr>
          <w:rFonts w:asciiTheme="majorHAnsi" w:hAnsiTheme="majorHAnsi" w:cstheme="minorHAnsi"/>
        </w:rPr>
        <w:sym w:font="Symbol" w:char="F020"/>
      </w:r>
      <w:r w:rsidR="005869C5" w:rsidRPr="006F6201">
        <w:rPr>
          <w:rFonts w:asciiTheme="majorHAnsi" w:hAnsiTheme="majorHAnsi" w:cstheme="minorHAnsi"/>
        </w:rPr>
        <w:sym w:font="Symbol" w:char="F06D"/>
      </w:r>
      <w:r w:rsidR="005869C5" w:rsidRPr="006F6201">
        <w:rPr>
          <w:rFonts w:asciiTheme="majorHAnsi" w:hAnsiTheme="majorHAnsi" w:cstheme="minorHAnsi"/>
        </w:rPr>
        <w:t xml:space="preserve">m or 150-210 </w:t>
      </w:r>
      <w:r w:rsidR="005869C5" w:rsidRPr="006F6201">
        <w:rPr>
          <w:rFonts w:asciiTheme="majorHAnsi" w:hAnsiTheme="majorHAnsi" w:cstheme="minorHAnsi"/>
        </w:rPr>
        <w:sym w:font="Symbol" w:char="F06D"/>
      </w:r>
      <w:r w:rsidR="005869C5" w:rsidRPr="006F6201">
        <w:rPr>
          <w:rFonts w:asciiTheme="majorHAnsi" w:hAnsiTheme="majorHAnsi" w:cstheme="minorHAnsi"/>
        </w:rPr>
        <w:t xml:space="preserve">m size fractions. Magnetic and </w:t>
      </w:r>
      <w:proofErr w:type="spellStart"/>
      <w:r w:rsidR="005869C5" w:rsidRPr="006F6201">
        <w:rPr>
          <w:rFonts w:asciiTheme="majorHAnsi" w:hAnsiTheme="majorHAnsi" w:cstheme="minorHAnsi"/>
        </w:rPr>
        <w:t>feldspathic</w:t>
      </w:r>
      <w:proofErr w:type="spellEnd"/>
      <w:r w:rsidR="005869C5" w:rsidRPr="006F6201">
        <w:rPr>
          <w:rFonts w:asciiTheme="majorHAnsi" w:hAnsiTheme="majorHAnsi" w:cstheme="minorHAnsi"/>
        </w:rPr>
        <w:t xml:space="preserve"> grains were </w:t>
      </w:r>
      <w:r w:rsidRPr="006F6201">
        <w:rPr>
          <w:rFonts w:asciiTheme="majorHAnsi" w:hAnsiTheme="majorHAnsi" w:cstheme="minorHAnsi"/>
        </w:rPr>
        <w:t xml:space="preserve">then </w:t>
      </w:r>
      <w:r w:rsidR="005869C5" w:rsidRPr="006F6201">
        <w:rPr>
          <w:rFonts w:asciiTheme="majorHAnsi" w:hAnsiTheme="majorHAnsi" w:cstheme="minorHAnsi"/>
        </w:rPr>
        <w:t>removed using a Frantz magnetic separator. The samples were then etched for 80 minutes in excess 40% HF</w:t>
      </w:r>
      <w:r>
        <w:rPr>
          <w:rFonts w:asciiTheme="majorHAnsi" w:hAnsiTheme="majorHAnsi" w:cstheme="minorHAnsi"/>
        </w:rPr>
        <w:t xml:space="preserve"> (to maintain the pH)</w:t>
      </w:r>
      <w:r w:rsidR="005869C5" w:rsidRPr="006F6201">
        <w:rPr>
          <w:rFonts w:asciiTheme="majorHAnsi" w:hAnsiTheme="majorHAnsi" w:cstheme="minorHAnsi"/>
        </w:rPr>
        <w:t xml:space="preserve"> with continuous stirring followed by a reaction with of 12N </w:t>
      </w:r>
      <w:proofErr w:type="spellStart"/>
      <w:r w:rsidR="005869C5" w:rsidRPr="006F6201">
        <w:rPr>
          <w:rFonts w:asciiTheme="majorHAnsi" w:hAnsiTheme="majorHAnsi" w:cstheme="minorHAnsi"/>
        </w:rPr>
        <w:t>HCl</w:t>
      </w:r>
      <w:proofErr w:type="spellEnd"/>
      <w:r w:rsidR="005869C5" w:rsidRPr="006F6201">
        <w:rPr>
          <w:rFonts w:asciiTheme="majorHAnsi" w:hAnsiTheme="majorHAnsi" w:cstheme="minorHAnsi"/>
        </w:rPr>
        <w:t xml:space="preserve"> for 30 minutes. This ensured conversion of water insoluble fluorides to water soluble chlorides. Etched grains were mounted as a monolayer of 3 mm diameter on stainless steel discs using </w:t>
      </w:r>
      <w:proofErr w:type="spellStart"/>
      <w:r w:rsidR="005869C5" w:rsidRPr="006F6201">
        <w:rPr>
          <w:rFonts w:asciiTheme="majorHAnsi" w:hAnsiTheme="majorHAnsi" w:cstheme="minorHAnsi"/>
        </w:rPr>
        <w:t>Silkospray</w:t>
      </w:r>
      <w:r w:rsidR="005869C5" w:rsidRPr="006F6201">
        <w:rPr>
          <w:rFonts w:asciiTheme="majorHAnsi" w:hAnsiTheme="majorHAnsi" w:cstheme="minorHAnsi"/>
          <w:vertAlign w:val="superscript"/>
        </w:rPr>
        <w:t>TM</w:t>
      </w:r>
      <w:proofErr w:type="spellEnd"/>
      <w:r w:rsidR="005869C5" w:rsidRPr="006F6201">
        <w:rPr>
          <w:rFonts w:asciiTheme="majorHAnsi" w:hAnsiTheme="majorHAnsi" w:cstheme="minorHAnsi"/>
        </w:rPr>
        <w:t xml:space="preserve"> and the purity of these grain</w:t>
      </w:r>
      <w:r>
        <w:rPr>
          <w:rFonts w:asciiTheme="majorHAnsi" w:hAnsiTheme="majorHAnsi" w:cstheme="minorHAnsi"/>
        </w:rPr>
        <w:t xml:space="preserve">s </w:t>
      </w:r>
      <w:proofErr w:type="spellStart"/>
      <w:proofErr w:type="gramStart"/>
      <w:r>
        <w:rPr>
          <w:rFonts w:asciiTheme="majorHAnsi" w:hAnsiTheme="majorHAnsi" w:cstheme="minorHAnsi"/>
        </w:rPr>
        <w:t>vis</w:t>
      </w:r>
      <w:proofErr w:type="spellEnd"/>
      <w:proofErr w:type="gramEnd"/>
      <w:r>
        <w:rPr>
          <w:rFonts w:asciiTheme="majorHAnsi" w:hAnsiTheme="majorHAnsi" w:cstheme="minorHAnsi"/>
        </w:rPr>
        <w:t xml:space="preserve"> a </w:t>
      </w:r>
      <w:proofErr w:type="spellStart"/>
      <w:r>
        <w:rPr>
          <w:rFonts w:asciiTheme="majorHAnsi" w:hAnsiTheme="majorHAnsi" w:cstheme="minorHAnsi"/>
        </w:rPr>
        <w:t>vis</w:t>
      </w:r>
      <w:proofErr w:type="spellEnd"/>
      <w:r>
        <w:rPr>
          <w:rFonts w:asciiTheme="majorHAnsi" w:hAnsiTheme="majorHAnsi" w:cstheme="minorHAnsi"/>
        </w:rPr>
        <w:t xml:space="preserve"> feldspar contamination</w:t>
      </w:r>
      <w:r w:rsidR="005869C5" w:rsidRPr="006F6201">
        <w:rPr>
          <w:rFonts w:asciiTheme="majorHAnsi" w:hAnsiTheme="majorHAnsi" w:cstheme="minorHAnsi"/>
        </w:rPr>
        <w:t xml:space="preserve"> was checked by infrared stimulated luminescence. </w:t>
      </w:r>
      <w:r>
        <w:rPr>
          <w:rFonts w:asciiTheme="majorHAnsi" w:hAnsiTheme="majorHAnsi" w:cstheme="minorHAnsi"/>
        </w:rPr>
        <w:t>Those contaminated were retched with 10%</w:t>
      </w:r>
      <w:r w:rsidR="000B2875">
        <w:rPr>
          <w:rFonts w:asciiTheme="majorHAnsi" w:hAnsiTheme="majorHAnsi" w:cstheme="minorHAnsi"/>
        </w:rPr>
        <w:t xml:space="preserve"> </w:t>
      </w:r>
      <w:r>
        <w:rPr>
          <w:rFonts w:asciiTheme="majorHAnsi" w:hAnsiTheme="majorHAnsi" w:cstheme="minorHAnsi"/>
        </w:rPr>
        <w:t xml:space="preserve">HF for 10min. </w:t>
      </w:r>
      <w:r w:rsidR="005869C5" w:rsidRPr="006F6201">
        <w:rPr>
          <w:rFonts w:asciiTheme="majorHAnsi" w:hAnsiTheme="majorHAnsi" w:cstheme="minorHAnsi"/>
        </w:rPr>
        <w:t xml:space="preserve"> </w:t>
      </w:r>
    </w:p>
    <w:p w:rsidR="006F6201" w:rsidRDefault="005869C5" w:rsidP="008D49A9">
      <w:pPr>
        <w:jc w:val="both"/>
        <w:rPr>
          <w:rFonts w:asciiTheme="majorHAnsi" w:hAnsiTheme="majorHAnsi" w:cstheme="minorHAnsi"/>
        </w:rPr>
      </w:pPr>
      <w:r w:rsidRPr="006F6201">
        <w:rPr>
          <w:rFonts w:asciiTheme="majorHAnsi" w:hAnsiTheme="majorHAnsi" w:cstheme="minorHAnsi"/>
        </w:rPr>
        <w:t>Optical stimulation was by blue-green light st</w:t>
      </w:r>
      <w:r w:rsidR="006F6201">
        <w:rPr>
          <w:rFonts w:asciiTheme="majorHAnsi" w:hAnsiTheme="majorHAnsi" w:cstheme="minorHAnsi"/>
        </w:rPr>
        <w:t>imulation source provided with the</w:t>
      </w:r>
      <w:r w:rsidRPr="006F6201">
        <w:rPr>
          <w:rFonts w:asciiTheme="majorHAnsi" w:hAnsiTheme="majorHAnsi" w:cstheme="minorHAnsi"/>
        </w:rPr>
        <w:t xml:space="preserve"> </w:t>
      </w:r>
      <w:proofErr w:type="spellStart"/>
      <w:r w:rsidRPr="006F6201">
        <w:rPr>
          <w:rFonts w:asciiTheme="majorHAnsi" w:hAnsiTheme="majorHAnsi" w:cstheme="minorHAnsi"/>
        </w:rPr>
        <w:t>Risoe</w:t>
      </w:r>
      <w:proofErr w:type="spellEnd"/>
      <w:r w:rsidRPr="006F6201">
        <w:rPr>
          <w:rFonts w:asciiTheme="majorHAnsi" w:hAnsiTheme="majorHAnsi" w:cstheme="minorHAnsi"/>
        </w:rPr>
        <w:t xml:space="preserve"> TA-DA-15 reader. The detection optics comprised 2</w:t>
      </w:r>
      <w:r w:rsidRPr="006F6201">
        <w:rPr>
          <w:rFonts w:asciiTheme="majorHAnsi" w:hAnsiTheme="majorHAnsi" w:cstheme="minorHAnsi"/>
        </w:rPr>
        <w:sym w:font="Symbol" w:char="F0B4"/>
      </w:r>
      <w:r w:rsidRPr="006F6201">
        <w:rPr>
          <w:rFonts w:asciiTheme="majorHAnsi" w:hAnsiTheme="majorHAnsi" w:cstheme="minorHAnsi"/>
        </w:rPr>
        <w:t xml:space="preserve">U-340 and BG-39 filters. Beta irradiation was made using a 25 m </w:t>
      </w:r>
      <w:proofErr w:type="spellStart"/>
      <w:r w:rsidRPr="006F6201">
        <w:rPr>
          <w:rFonts w:asciiTheme="majorHAnsi" w:hAnsiTheme="majorHAnsi" w:cstheme="minorHAnsi"/>
        </w:rPr>
        <w:t>Ci</w:t>
      </w:r>
      <w:proofErr w:type="spellEnd"/>
      <w:r w:rsidRPr="006F6201">
        <w:rPr>
          <w:rFonts w:asciiTheme="majorHAnsi" w:hAnsiTheme="majorHAnsi" w:cstheme="minorHAnsi"/>
        </w:rPr>
        <w:t xml:space="preserve"> </w:t>
      </w:r>
      <w:r w:rsidRPr="006F6201">
        <w:rPr>
          <w:rFonts w:asciiTheme="majorHAnsi" w:hAnsiTheme="majorHAnsi" w:cstheme="minorHAnsi"/>
          <w:vertAlign w:val="superscript"/>
        </w:rPr>
        <w:t>90</w:t>
      </w:r>
      <w:r w:rsidRPr="006F6201">
        <w:rPr>
          <w:rFonts w:asciiTheme="majorHAnsi" w:hAnsiTheme="majorHAnsi" w:cstheme="minorHAnsi"/>
        </w:rPr>
        <w:t xml:space="preserve">Sr / </w:t>
      </w:r>
      <w:r w:rsidRPr="006F6201">
        <w:rPr>
          <w:rFonts w:asciiTheme="majorHAnsi" w:hAnsiTheme="majorHAnsi" w:cstheme="minorHAnsi"/>
          <w:vertAlign w:val="superscript"/>
        </w:rPr>
        <w:t>90</w:t>
      </w:r>
      <w:r w:rsidRPr="006F6201">
        <w:rPr>
          <w:rFonts w:asciiTheme="majorHAnsi" w:hAnsiTheme="majorHAnsi" w:cstheme="minorHAnsi"/>
        </w:rPr>
        <w:t>Y source. The samples were analyzed using NCF- SAR protocol (</w:t>
      </w:r>
      <w:proofErr w:type="spellStart"/>
      <w:r w:rsidRPr="006F6201">
        <w:rPr>
          <w:rFonts w:asciiTheme="majorHAnsi" w:hAnsiTheme="majorHAnsi" w:cstheme="minorHAnsi"/>
        </w:rPr>
        <w:t>Singhvi</w:t>
      </w:r>
      <w:proofErr w:type="spellEnd"/>
      <w:r w:rsidRPr="006F6201">
        <w:rPr>
          <w:rFonts w:asciiTheme="majorHAnsi" w:hAnsiTheme="majorHAnsi" w:cstheme="minorHAnsi"/>
        </w:rPr>
        <w:t xml:space="preserve"> et al., 2011). </w:t>
      </w:r>
      <w:r w:rsidRPr="006F6201">
        <w:rPr>
          <w:rFonts w:asciiTheme="majorHAnsi" w:hAnsiTheme="majorHAnsi" w:cstheme="minorHAnsi"/>
          <w:color w:val="000000"/>
        </w:rPr>
        <w:t>Typical preheat to 220</w:t>
      </w:r>
      <w:r w:rsidRPr="006F6201">
        <w:rPr>
          <w:rFonts w:asciiTheme="majorHAnsi" w:hAnsiTheme="majorHAnsi" w:cstheme="minorHAnsi"/>
          <w:color w:val="000000"/>
        </w:rPr>
        <w:sym w:font="Symbol" w:char="F0B0"/>
      </w:r>
      <w:r w:rsidRPr="006F6201">
        <w:rPr>
          <w:rFonts w:asciiTheme="majorHAnsi" w:hAnsiTheme="majorHAnsi" w:cstheme="minorHAnsi"/>
          <w:color w:val="000000"/>
        </w:rPr>
        <w:t>C for 10 seconds and the cut heat was 220</w:t>
      </w:r>
      <w:r w:rsidRPr="006F6201">
        <w:rPr>
          <w:rFonts w:asciiTheme="majorHAnsi" w:hAnsiTheme="majorHAnsi" w:cstheme="minorHAnsi"/>
          <w:color w:val="000000"/>
        </w:rPr>
        <w:sym w:font="Symbol" w:char="F0B0"/>
      </w:r>
      <w:r w:rsidRPr="006F6201">
        <w:rPr>
          <w:rFonts w:asciiTheme="majorHAnsi" w:hAnsiTheme="majorHAnsi" w:cstheme="minorHAnsi"/>
          <w:color w:val="000000"/>
        </w:rPr>
        <w:t xml:space="preserve">C. </w:t>
      </w:r>
      <w:r w:rsidR="006F6201">
        <w:rPr>
          <w:rFonts w:asciiTheme="majorHAnsi" w:hAnsiTheme="majorHAnsi" w:cstheme="minorHAnsi"/>
          <w:color w:val="000000"/>
        </w:rPr>
        <w:t xml:space="preserve">Depending on the sample yield, </w:t>
      </w:r>
      <w:r w:rsidR="006F6201">
        <w:rPr>
          <w:rFonts w:asciiTheme="majorHAnsi" w:hAnsiTheme="majorHAnsi" w:cstheme="minorHAnsi"/>
        </w:rPr>
        <w:t>a</w:t>
      </w:r>
      <w:r w:rsidRPr="006F6201">
        <w:rPr>
          <w:rFonts w:asciiTheme="majorHAnsi" w:hAnsiTheme="majorHAnsi" w:cstheme="minorHAnsi"/>
        </w:rPr>
        <w:t>bout 15 - 40 discs were measured. Typical recycling ratio was 1+/- 0.1, and the dose recovery test reproduced dose</w:t>
      </w:r>
      <w:r w:rsidR="006F6201">
        <w:rPr>
          <w:rFonts w:asciiTheme="majorHAnsi" w:hAnsiTheme="majorHAnsi" w:cstheme="minorHAnsi"/>
        </w:rPr>
        <w:t>s to</w:t>
      </w:r>
      <w:r w:rsidRPr="006F6201">
        <w:rPr>
          <w:rFonts w:asciiTheme="majorHAnsi" w:hAnsiTheme="majorHAnsi" w:cstheme="minorHAnsi"/>
        </w:rPr>
        <w:t xml:space="preserve"> within 10%. </w:t>
      </w:r>
    </w:p>
    <w:p w:rsidR="005869C5" w:rsidRPr="006F6201" w:rsidRDefault="005869C5" w:rsidP="008D49A9">
      <w:pPr>
        <w:jc w:val="both"/>
        <w:rPr>
          <w:rFonts w:asciiTheme="majorHAnsi" w:hAnsiTheme="majorHAnsi" w:cstheme="minorHAnsi"/>
          <w:u w:val="single"/>
        </w:rPr>
      </w:pPr>
      <w:r w:rsidRPr="006F6201">
        <w:rPr>
          <w:rFonts w:asciiTheme="majorHAnsi" w:hAnsiTheme="majorHAnsi" w:cstheme="minorHAnsi"/>
        </w:rPr>
        <w:t xml:space="preserve">For fine grains, </w:t>
      </w:r>
      <w:r w:rsidR="000B2875">
        <w:rPr>
          <w:rFonts w:asciiTheme="majorHAnsi" w:hAnsiTheme="majorHAnsi" w:cstheme="minorHAnsi"/>
        </w:rPr>
        <w:t xml:space="preserve">the </w:t>
      </w:r>
      <w:r w:rsidRPr="006F6201">
        <w:rPr>
          <w:rFonts w:asciiTheme="majorHAnsi" w:hAnsiTheme="majorHAnsi" w:cstheme="minorHAnsi"/>
        </w:rPr>
        <w:t xml:space="preserve">infrared stimulated luminescence (IRSL) was used. </w:t>
      </w:r>
      <w:proofErr w:type="spellStart"/>
      <w:r w:rsidRPr="006F6201">
        <w:rPr>
          <w:rFonts w:asciiTheme="majorHAnsi" w:hAnsiTheme="majorHAnsi" w:cstheme="minorHAnsi"/>
        </w:rPr>
        <w:t>Polyminerallic</w:t>
      </w:r>
      <w:proofErr w:type="spellEnd"/>
      <w:r w:rsidRPr="006F6201">
        <w:rPr>
          <w:rFonts w:asciiTheme="majorHAnsi" w:hAnsiTheme="majorHAnsi" w:cstheme="minorHAnsi"/>
        </w:rPr>
        <w:t xml:space="preserve"> fine grain (4-11 </w:t>
      </w:r>
      <w:proofErr w:type="spellStart"/>
      <w:r w:rsidRPr="006F6201">
        <w:rPr>
          <w:rFonts w:asciiTheme="majorHAnsi" w:hAnsiTheme="majorHAnsi" w:cstheme="minorHAnsi"/>
        </w:rPr>
        <w:t>μm</w:t>
      </w:r>
      <w:proofErr w:type="spellEnd"/>
      <w:r w:rsidRPr="006F6201">
        <w:rPr>
          <w:rFonts w:asciiTheme="majorHAnsi" w:hAnsiTheme="majorHAnsi" w:cstheme="minorHAnsi"/>
        </w:rPr>
        <w:t xml:space="preserve">) fraction was extracted after a sequential pretreatment of the samples with </w:t>
      </w:r>
      <w:proofErr w:type="spellStart"/>
      <w:r w:rsidRPr="006F6201">
        <w:rPr>
          <w:rFonts w:asciiTheme="majorHAnsi" w:hAnsiTheme="majorHAnsi" w:cstheme="minorHAnsi"/>
        </w:rPr>
        <w:t>HCl</w:t>
      </w:r>
      <w:proofErr w:type="spellEnd"/>
      <w:r w:rsidRPr="006F6201">
        <w:rPr>
          <w:rFonts w:asciiTheme="majorHAnsi" w:hAnsiTheme="majorHAnsi" w:cstheme="minorHAnsi"/>
        </w:rPr>
        <w:t xml:space="preserve"> (to remove carbonate</w:t>
      </w:r>
      <w:r w:rsidR="006F6201">
        <w:rPr>
          <w:rFonts w:asciiTheme="majorHAnsi" w:hAnsiTheme="majorHAnsi" w:cstheme="minorHAnsi"/>
        </w:rPr>
        <w:t>s</w:t>
      </w:r>
      <w:r w:rsidRPr="006F6201">
        <w:rPr>
          <w:rFonts w:asciiTheme="majorHAnsi" w:hAnsiTheme="majorHAnsi" w:cstheme="minorHAnsi"/>
        </w:rPr>
        <w:t>) and H</w:t>
      </w:r>
      <w:r w:rsidRPr="006F6201">
        <w:rPr>
          <w:rFonts w:asciiTheme="majorHAnsi" w:hAnsiTheme="majorHAnsi" w:cstheme="minorHAnsi"/>
          <w:vertAlign w:val="subscript"/>
        </w:rPr>
        <w:t>2</w:t>
      </w:r>
      <w:r w:rsidRPr="006F6201">
        <w:rPr>
          <w:rFonts w:asciiTheme="majorHAnsi" w:hAnsiTheme="majorHAnsi" w:cstheme="minorHAnsi"/>
        </w:rPr>
        <w:t>O</w:t>
      </w:r>
      <w:r w:rsidRPr="006F6201">
        <w:rPr>
          <w:rFonts w:asciiTheme="majorHAnsi" w:hAnsiTheme="majorHAnsi" w:cstheme="minorHAnsi"/>
          <w:vertAlign w:val="subscript"/>
        </w:rPr>
        <w:t xml:space="preserve">2 </w:t>
      </w:r>
      <w:r w:rsidR="006F6201">
        <w:rPr>
          <w:rFonts w:asciiTheme="majorHAnsi" w:hAnsiTheme="majorHAnsi" w:cstheme="minorHAnsi"/>
        </w:rPr>
        <w:t xml:space="preserve">(to remove organic carbon). This was followed by </w:t>
      </w:r>
      <w:proofErr w:type="spellStart"/>
      <w:r w:rsidR="006F6201">
        <w:rPr>
          <w:rFonts w:asciiTheme="majorHAnsi" w:hAnsiTheme="majorHAnsi" w:cstheme="minorHAnsi"/>
        </w:rPr>
        <w:t>deflocculation</w:t>
      </w:r>
      <w:proofErr w:type="spellEnd"/>
      <w:r w:rsidR="006F6201">
        <w:rPr>
          <w:rFonts w:asciiTheme="majorHAnsi" w:hAnsiTheme="majorHAnsi" w:cstheme="minorHAnsi"/>
        </w:rPr>
        <w:t xml:space="preserve"> using</w:t>
      </w:r>
      <w:r w:rsidRPr="006F6201">
        <w:rPr>
          <w:rFonts w:asciiTheme="majorHAnsi" w:hAnsiTheme="majorHAnsi" w:cstheme="minorHAnsi"/>
        </w:rPr>
        <w:t xml:space="preserve"> 0.01N sodium oxalate solution. The samples were then suspended in an acetone column and the ~ 4-11 </w:t>
      </w:r>
      <w:proofErr w:type="spellStart"/>
      <w:r w:rsidRPr="006F6201">
        <w:rPr>
          <w:rFonts w:asciiTheme="majorHAnsi" w:hAnsiTheme="majorHAnsi" w:cstheme="minorHAnsi"/>
        </w:rPr>
        <w:t>μm</w:t>
      </w:r>
      <w:proofErr w:type="spellEnd"/>
      <w:r w:rsidRPr="006F6201">
        <w:rPr>
          <w:rFonts w:asciiTheme="majorHAnsi" w:hAnsiTheme="majorHAnsi" w:cstheme="minorHAnsi"/>
        </w:rPr>
        <w:t xml:space="preserve"> grain fraction was separated using </w:t>
      </w:r>
      <w:proofErr w:type="spellStart"/>
      <w:r w:rsidRPr="006F6201">
        <w:rPr>
          <w:rFonts w:asciiTheme="majorHAnsi" w:hAnsiTheme="majorHAnsi" w:cstheme="minorHAnsi"/>
        </w:rPr>
        <w:t>Stoke’s</w:t>
      </w:r>
      <w:proofErr w:type="spellEnd"/>
      <w:r w:rsidRPr="006F6201">
        <w:rPr>
          <w:rFonts w:asciiTheme="majorHAnsi" w:hAnsiTheme="majorHAnsi" w:cstheme="minorHAnsi"/>
        </w:rPr>
        <w:t xml:space="preserve"> settling times of 1.5 and 15 min. The separated fraction was re-suspended in acetone and equal volumes were </w:t>
      </w:r>
      <w:proofErr w:type="spellStart"/>
      <w:r w:rsidRPr="006F6201">
        <w:rPr>
          <w:rFonts w:asciiTheme="majorHAnsi" w:hAnsiTheme="majorHAnsi" w:cstheme="minorHAnsi"/>
        </w:rPr>
        <w:t>pipetted</w:t>
      </w:r>
      <w:proofErr w:type="spellEnd"/>
      <w:r w:rsidRPr="006F6201">
        <w:rPr>
          <w:rFonts w:asciiTheme="majorHAnsi" w:hAnsiTheme="majorHAnsi" w:cstheme="minorHAnsi"/>
        </w:rPr>
        <w:t xml:space="preserve"> on to 9.65 mm aluminum discs and dried at ~45</w:t>
      </w:r>
      <w:r w:rsidRPr="006F6201">
        <w:rPr>
          <w:rFonts w:asciiTheme="majorHAnsi" w:hAnsiTheme="majorHAnsi" w:cstheme="minorHAnsi"/>
          <w:vertAlign w:val="superscript"/>
        </w:rPr>
        <w:t>°</w:t>
      </w:r>
      <w:r w:rsidRPr="006F6201">
        <w:rPr>
          <w:rFonts w:asciiTheme="majorHAnsi" w:hAnsiTheme="majorHAnsi" w:cstheme="minorHAnsi"/>
        </w:rPr>
        <w:t>C (</w:t>
      </w:r>
      <w:proofErr w:type="spellStart"/>
      <w:r w:rsidRPr="006F6201">
        <w:rPr>
          <w:rFonts w:asciiTheme="majorHAnsi" w:hAnsiTheme="majorHAnsi" w:cstheme="minorHAnsi"/>
        </w:rPr>
        <w:t>Singhvi</w:t>
      </w:r>
      <w:proofErr w:type="spellEnd"/>
      <w:r w:rsidRPr="006F6201">
        <w:rPr>
          <w:rFonts w:asciiTheme="majorHAnsi" w:hAnsiTheme="majorHAnsi" w:cstheme="minorHAnsi"/>
        </w:rPr>
        <w:t xml:space="preserve"> et al., 2001)</w:t>
      </w:r>
      <w:r w:rsidRPr="006F6201">
        <w:rPr>
          <w:rFonts w:asciiTheme="majorHAnsi" w:hAnsiTheme="majorHAnsi" w:cstheme="minorHAnsi"/>
          <w:i/>
        </w:rPr>
        <w:t xml:space="preserve">. </w:t>
      </w:r>
      <w:r w:rsidRPr="006F6201">
        <w:rPr>
          <w:rFonts w:asciiTheme="majorHAnsi" w:hAnsiTheme="majorHAnsi" w:cstheme="minorHAnsi"/>
          <w:color w:val="000000"/>
        </w:rPr>
        <w:t xml:space="preserve">The samples were analyzed in an automated </w:t>
      </w:r>
      <w:proofErr w:type="spellStart"/>
      <w:r w:rsidRPr="006F6201">
        <w:rPr>
          <w:rFonts w:asciiTheme="majorHAnsi" w:hAnsiTheme="majorHAnsi" w:cstheme="minorHAnsi"/>
          <w:color w:val="000000"/>
        </w:rPr>
        <w:t>Risoe</w:t>
      </w:r>
      <w:proofErr w:type="spellEnd"/>
      <w:r w:rsidRPr="006F6201">
        <w:rPr>
          <w:rFonts w:asciiTheme="majorHAnsi" w:hAnsiTheme="majorHAnsi" w:cstheme="minorHAnsi"/>
          <w:color w:val="000000"/>
        </w:rPr>
        <w:t xml:space="preserve"> TL-DA-15 system. The detection optics comprised Corning 7-59 and Schott BG-39 filters coupled to an EMI 9635 QA Photomultiplier tube. Beta irradiation was carried out on plate using 25 </w:t>
      </w:r>
      <w:proofErr w:type="spellStart"/>
      <w:r w:rsidRPr="006F6201">
        <w:rPr>
          <w:rFonts w:asciiTheme="majorHAnsi" w:hAnsiTheme="majorHAnsi" w:cstheme="minorHAnsi"/>
        </w:rPr>
        <w:t>mCi</w:t>
      </w:r>
      <w:proofErr w:type="spellEnd"/>
      <w:r w:rsidRPr="006F6201">
        <w:rPr>
          <w:rFonts w:asciiTheme="majorHAnsi" w:hAnsiTheme="majorHAnsi" w:cstheme="minorHAnsi"/>
          <w:color w:val="000000"/>
        </w:rPr>
        <w:t xml:space="preserve"> </w:t>
      </w:r>
      <w:r w:rsidRPr="006F6201">
        <w:rPr>
          <w:rFonts w:asciiTheme="majorHAnsi" w:hAnsiTheme="majorHAnsi" w:cstheme="minorHAnsi"/>
          <w:color w:val="000000"/>
          <w:vertAlign w:val="superscript"/>
        </w:rPr>
        <w:t>90</w:t>
      </w:r>
      <w:r w:rsidRPr="006F6201">
        <w:rPr>
          <w:rFonts w:asciiTheme="majorHAnsi" w:hAnsiTheme="majorHAnsi" w:cstheme="minorHAnsi"/>
          <w:color w:val="000000"/>
        </w:rPr>
        <w:t>Sr/</w:t>
      </w:r>
      <w:r w:rsidRPr="006F6201">
        <w:rPr>
          <w:rFonts w:asciiTheme="majorHAnsi" w:hAnsiTheme="majorHAnsi" w:cstheme="minorHAnsi"/>
          <w:color w:val="000000"/>
          <w:vertAlign w:val="superscript"/>
        </w:rPr>
        <w:t>90</w:t>
      </w:r>
      <w:r w:rsidRPr="006F6201">
        <w:rPr>
          <w:rFonts w:asciiTheme="majorHAnsi" w:hAnsiTheme="majorHAnsi" w:cstheme="minorHAnsi"/>
          <w:color w:val="000000"/>
        </w:rPr>
        <w:t>Y beta sources and alpha-irradiation was carried out in vacuum using Americium-241 alpha source (</w:t>
      </w:r>
      <w:proofErr w:type="spellStart"/>
      <w:r w:rsidRPr="006F6201">
        <w:rPr>
          <w:rFonts w:asciiTheme="majorHAnsi" w:hAnsiTheme="majorHAnsi" w:cstheme="minorHAnsi"/>
          <w:color w:val="000000"/>
        </w:rPr>
        <w:t>Singhvi</w:t>
      </w:r>
      <w:proofErr w:type="spellEnd"/>
      <w:r w:rsidRPr="006F6201">
        <w:rPr>
          <w:rFonts w:asciiTheme="majorHAnsi" w:hAnsiTheme="majorHAnsi" w:cstheme="minorHAnsi"/>
          <w:color w:val="000000"/>
        </w:rPr>
        <w:t xml:space="preserve"> and </w:t>
      </w:r>
      <w:proofErr w:type="spellStart"/>
      <w:r w:rsidRPr="006F6201">
        <w:rPr>
          <w:rFonts w:asciiTheme="majorHAnsi" w:hAnsiTheme="majorHAnsi" w:cstheme="minorHAnsi"/>
          <w:color w:val="000000"/>
        </w:rPr>
        <w:t>Aitken</w:t>
      </w:r>
      <w:proofErr w:type="spellEnd"/>
      <w:r w:rsidRPr="006F6201">
        <w:rPr>
          <w:rFonts w:asciiTheme="majorHAnsi" w:hAnsiTheme="majorHAnsi" w:cstheme="minorHAnsi"/>
          <w:color w:val="000000"/>
        </w:rPr>
        <w:t>, 1978).  Samples were analyzed using IRSL- Single Aliquot Regeneration dose technique with late light subtraction (</w:t>
      </w:r>
      <w:proofErr w:type="spellStart"/>
      <w:r w:rsidRPr="006F6201">
        <w:rPr>
          <w:rFonts w:asciiTheme="majorHAnsi" w:hAnsiTheme="majorHAnsi" w:cstheme="minorHAnsi"/>
          <w:color w:val="000000"/>
        </w:rPr>
        <w:t>Aitken</w:t>
      </w:r>
      <w:proofErr w:type="spellEnd"/>
      <w:r w:rsidRPr="006F6201">
        <w:rPr>
          <w:rFonts w:asciiTheme="majorHAnsi" w:hAnsiTheme="majorHAnsi" w:cstheme="minorHAnsi"/>
          <w:color w:val="000000"/>
        </w:rPr>
        <w:t>, 1998).</w:t>
      </w:r>
      <w:r w:rsidR="0033353D" w:rsidRPr="0033353D">
        <w:rPr>
          <w:rFonts w:asciiTheme="majorHAnsi" w:hAnsiTheme="majorHAnsi" w:cstheme="minorHAnsi"/>
          <w:color w:val="000000"/>
        </w:rPr>
        <w:t xml:space="preserve"> </w:t>
      </w:r>
      <w:r w:rsidR="0033353D" w:rsidRPr="006F6201">
        <w:rPr>
          <w:rFonts w:asciiTheme="majorHAnsi" w:hAnsiTheme="majorHAnsi" w:cstheme="minorHAnsi"/>
          <w:color w:val="000000"/>
        </w:rPr>
        <w:t>Preheat plateau was observed between 2</w:t>
      </w:r>
      <w:r w:rsidR="001C097A">
        <w:rPr>
          <w:rFonts w:asciiTheme="majorHAnsi" w:hAnsiTheme="majorHAnsi" w:cstheme="minorHAnsi"/>
          <w:color w:val="000000"/>
        </w:rPr>
        <w:t>0</w:t>
      </w:r>
      <w:r w:rsidR="0033353D" w:rsidRPr="006F6201">
        <w:rPr>
          <w:rFonts w:asciiTheme="majorHAnsi" w:hAnsiTheme="majorHAnsi" w:cstheme="minorHAnsi"/>
          <w:color w:val="000000"/>
        </w:rPr>
        <w:t>0</w:t>
      </w:r>
      <w:r w:rsidR="0033353D" w:rsidRPr="006F6201">
        <w:rPr>
          <w:rFonts w:asciiTheme="majorHAnsi" w:hAnsiTheme="majorHAnsi" w:cstheme="minorHAnsi"/>
          <w:color w:val="000000"/>
          <w:vertAlign w:val="superscript"/>
        </w:rPr>
        <w:t>°</w:t>
      </w:r>
      <w:r w:rsidR="0033353D" w:rsidRPr="006F6201">
        <w:rPr>
          <w:rFonts w:asciiTheme="majorHAnsi" w:hAnsiTheme="majorHAnsi" w:cstheme="minorHAnsi"/>
          <w:color w:val="000000"/>
        </w:rPr>
        <w:t>C to 280</w:t>
      </w:r>
      <w:r w:rsidR="0033353D" w:rsidRPr="006F6201">
        <w:rPr>
          <w:rFonts w:asciiTheme="majorHAnsi" w:hAnsiTheme="majorHAnsi" w:cstheme="minorHAnsi"/>
          <w:color w:val="000000"/>
          <w:vertAlign w:val="superscript"/>
        </w:rPr>
        <w:t>°</w:t>
      </w:r>
      <w:r w:rsidR="0033353D">
        <w:rPr>
          <w:rFonts w:asciiTheme="majorHAnsi" w:hAnsiTheme="majorHAnsi" w:cstheme="minorHAnsi"/>
          <w:color w:val="000000"/>
        </w:rPr>
        <w:t xml:space="preserve">C and therefore a preheat of </w:t>
      </w:r>
      <w:r w:rsidR="0033353D" w:rsidRPr="00D9741C">
        <w:rPr>
          <w:rFonts w:asciiTheme="majorHAnsi" w:hAnsiTheme="majorHAnsi" w:cstheme="minorHAnsi"/>
          <w:color w:val="000000"/>
        </w:rPr>
        <w:t>2</w:t>
      </w:r>
      <w:r w:rsidR="00D9741C" w:rsidRPr="00D9741C">
        <w:rPr>
          <w:rFonts w:asciiTheme="majorHAnsi" w:hAnsiTheme="majorHAnsi" w:cstheme="minorHAnsi"/>
          <w:color w:val="000000"/>
        </w:rPr>
        <w:t>2</w:t>
      </w:r>
      <w:r w:rsidR="0033353D" w:rsidRPr="00D9741C">
        <w:rPr>
          <w:rFonts w:asciiTheme="majorHAnsi" w:hAnsiTheme="majorHAnsi" w:cstheme="minorHAnsi"/>
          <w:color w:val="000000"/>
        </w:rPr>
        <w:t>0</w:t>
      </w:r>
      <w:r w:rsidR="0033353D" w:rsidRPr="00D9741C">
        <w:rPr>
          <w:rFonts w:asciiTheme="majorHAnsi" w:hAnsiTheme="majorHAnsi" w:cstheme="minorHAnsi"/>
          <w:color w:val="000000"/>
          <w:vertAlign w:val="superscript"/>
        </w:rPr>
        <w:t>°</w:t>
      </w:r>
      <w:r w:rsidR="0033353D" w:rsidRPr="00D9741C">
        <w:rPr>
          <w:rFonts w:asciiTheme="majorHAnsi" w:hAnsiTheme="majorHAnsi" w:cstheme="minorHAnsi"/>
          <w:color w:val="000000"/>
        </w:rPr>
        <w:t>C</w:t>
      </w:r>
      <w:r w:rsidR="0033353D" w:rsidRPr="006F6201">
        <w:rPr>
          <w:rFonts w:asciiTheme="majorHAnsi" w:hAnsiTheme="majorHAnsi" w:cstheme="minorHAnsi"/>
          <w:color w:val="000000"/>
        </w:rPr>
        <w:t xml:space="preserve"> for 60 seconds and an illumination of 100 seconds was used.</w:t>
      </w:r>
      <w:r w:rsidRPr="006F6201">
        <w:rPr>
          <w:rFonts w:asciiTheme="majorHAnsi" w:hAnsiTheme="majorHAnsi" w:cstheme="minorHAnsi"/>
          <w:color w:val="000000"/>
        </w:rPr>
        <w:t xml:space="preserve"> Dose recovery test (give</w:t>
      </w:r>
      <w:r w:rsidR="006F6201">
        <w:rPr>
          <w:rFonts w:asciiTheme="majorHAnsi" w:hAnsiTheme="majorHAnsi" w:cstheme="minorHAnsi"/>
          <w:color w:val="000000"/>
        </w:rPr>
        <w:t xml:space="preserve">n verses the recovered dose) gave </w:t>
      </w:r>
      <w:r w:rsidR="0033353D">
        <w:rPr>
          <w:rFonts w:asciiTheme="majorHAnsi" w:hAnsiTheme="majorHAnsi" w:cstheme="minorHAnsi"/>
          <w:color w:val="000000"/>
        </w:rPr>
        <w:t xml:space="preserve">recovered </w:t>
      </w:r>
      <w:r w:rsidR="006F6201">
        <w:rPr>
          <w:rFonts w:asciiTheme="majorHAnsi" w:hAnsiTheme="majorHAnsi" w:cstheme="minorHAnsi"/>
          <w:color w:val="000000"/>
        </w:rPr>
        <w:t>doses</w:t>
      </w:r>
      <w:r w:rsidR="0033353D">
        <w:rPr>
          <w:rFonts w:asciiTheme="majorHAnsi" w:hAnsiTheme="majorHAnsi" w:cstheme="minorHAnsi"/>
          <w:color w:val="000000"/>
        </w:rPr>
        <w:t xml:space="preserve"> to</w:t>
      </w:r>
      <w:r w:rsidRPr="006F6201">
        <w:rPr>
          <w:rFonts w:asciiTheme="majorHAnsi" w:hAnsiTheme="majorHAnsi" w:cstheme="minorHAnsi"/>
          <w:color w:val="000000"/>
        </w:rPr>
        <w:t xml:space="preserve"> within 10%</w:t>
      </w:r>
      <w:r w:rsidR="0033353D">
        <w:rPr>
          <w:rFonts w:asciiTheme="majorHAnsi" w:hAnsiTheme="majorHAnsi" w:cstheme="minorHAnsi"/>
          <w:color w:val="000000"/>
        </w:rPr>
        <w:t xml:space="preserve"> of administered doses</w:t>
      </w:r>
      <w:r w:rsidRPr="006F6201">
        <w:rPr>
          <w:rFonts w:asciiTheme="majorHAnsi" w:hAnsiTheme="majorHAnsi" w:cstheme="minorHAnsi"/>
          <w:color w:val="000000"/>
        </w:rPr>
        <w:t>. Given that signal were feldspar dominated, fading test was done on all fine grain samples. The g values ranged from 3.6 g</w:t>
      </w:r>
      <w:r w:rsidRPr="006F6201">
        <w:rPr>
          <w:rFonts w:asciiTheme="majorHAnsi" w:hAnsiTheme="majorHAnsi" w:cstheme="minorHAnsi"/>
          <w:color w:val="000000"/>
          <w:vertAlign w:val="subscript"/>
        </w:rPr>
        <w:t xml:space="preserve">2days </w:t>
      </w:r>
      <w:r w:rsidRPr="006F6201">
        <w:rPr>
          <w:rFonts w:asciiTheme="majorHAnsi" w:hAnsiTheme="majorHAnsi" w:cstheme="minorHAnsi"/>
          <w:color w:val="000000"/>
        </w:rPr>
        <w:t>(%/decade) to 7.7g</w:t>
      </w:r>
      <w:r w:rsidRPr="006F6201">
        <w:rPr>
          <w:rFonts w:asciiTheme="majorHAnsi" w:hAnsiTheme="majorHAnsi" w:cstheme="minorHAnsi"/>
          <w:color w:val="000000"/>
          <w:vertAlign w:val="subscript"/>
        </w:rPr>
        <w:t>2days</w:t>
      </w:r>
      <w:r w:rsidRPr="006F6201">
        <w:rPr>
          <w:rFonts w:asciiTheme="majorHAnsi" w:hAnsiTheme="majorHAnsi" w:cstheme="minorHAnsi"/>
          <w:color w:val="000000"/>
        </w:rPr>
        <w:t xml:space="preserve"> (%/decade).  The </w:t>
      </w:r>
      <w:proofErr w:type="spellStart"/>
      <w:r w:rsidRPr="006F6201">
        <w:rPr>
          <w:rFonts w:asciiTheme="majorHAnsi" w:hAnsiTheme="majorHAnsi" w:cstheme="minorHAnsi"/>
          <w:color w:val="000000"/>
        </w:rPr>
        <w:t>palaeodose</w:t>
      </w:r>
      <w:proofErr w:type="spellEnd"/>
      <w:r w:rsidRPr="006F6201">
        <w:rPr>
          <w:rFonts w:asciiTheme="majorHAnsi" w:hAnsiTheme="majorHAnsi" w:cstheme="minorHAnsi"/>
          <w:color w:val="000000"/>
        </w:rPr>
        <w:t xml:space="preserve"> (D</w:t>
      </w:r>
      <w:r w:rsidRPr="006F6201">
        <w:rPr>
          <w:rFonts w:asciiTheme="majorHAnsi" w:hAnsiTheme="majorHAnsi" w:cstheme="minorHAnsi"/>
          <w:color w:val="000000"/>
          <w:vertAlign w:val="subscript"/>
        </w:rPr>
        <w:t>e</w:t>
      </w:r>
      <w:r w:rsidRPr="006F6201">
        <w:rPr>
          <w:rFonts w:asciiTheme="majorHAnsi" w:hAnsiTheme="majorHAnsi" w:cstheme="minorHAnsi"/>
          <w:color w:val="000000"/>
        </w:rPr>
        <w:t>) values were appropriately corrected for the fading rates (</w:t>
      </w:r>
      <w:proofErr w:type="spellStart"/>
      <w:r w:rsidRPr="006F6201">
        <w:rPr>
          <w:rFonts w:asciiTheme="majorHAnsi" w:hAnsiTheme="majorHAnsi" w:cstheme="minorHAnsi"/>
          <w:color w:val="000000"/>
        </w:rPr>
        <w:t>Auclair</w:t>
      </w:r>
      <w:proofErr w:type="spellEnd"/>
      <w:r w:rsidRPr="006F6201">
        <w:rPr>
          <w:rFonts w:asciiTheme="majorHAnsi" w:hAnsiTheme="majorHAnsi" w:cstheme="minorHAnsi"/>
          <w:color w:val="000000"/>
        </w:rPr>
        <w:t xml:space="preserve"> et al., 2003).</w:t>
      </w:r>
    </w:p>
    <w:p w:rsidR="00B07F0C" w:rsidRPr="006F6201" w:rsidRDefault="00B07F0C" w:rsidP="008643C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6F6201">
        <w:rPr>
          <w:rFonts w:asciiTheme="majorHAnsi" w:hAnsiTheme="majorHAnsi"/>
        </w:rPr>
        <w:t>T</w:t>
      </w:r>
      <w:r w:rsidR="008643CE" w:rsidRPr="006F6201">
        <w:rPr>
          <w:rFonts w:asciiTheme="majorHAnsi" w:hAnsiTheme="majorHAnsi"/>
        </w:rPr>
        <w:t>ypical optical decay</w:t>
      </w:r>
      <w:r w:rsidRPr="006F6201">
        <w:rPr>
          <w:rFonts w:asciiTheme="majorHAnsi" w:hAnsiTheme="majorHAnsi"/>
        </w:rPr>
        <w:t xml:space="preserve"> curve of </w:t>
      </w:r>
      <w:r w:rsidR="008643CE" w:rsidRPr="006F6201">
        <w:rPr>
          <w:rFonts w:asciiTheme="majorHAnsi" w:hAnsiTheme="majorHAnsi"/>
        </w:rPr>
        <w:t>quartz extracted from a)</w:t>
      </w:r>
      <w:r w:rsidR="00882BC5" w:rsidRPr="006F6201">
        <w:rPr>
          <w:rFonts w:asciiTheme="majorHAnsi" w:hAnsiTheme="majorHAnsi"/>
        </w:rPr>
        <w:t xml:space="preserve"> </w:t>
      </w:r>
      <w:r w:rsidR="002D012C" w:rsidRPr="006F6201">
        <w:rPr>
          <w:rFonts w:asciiTheme="majorHAnsi" w:hAnsiTheme="majorHAnsi"/>
        </w:rPr>
        <w:t>C</w:t>
      </w:r>
      <w:r w:rsidR="00882BC5" w:rsidRPr="006F6201">
        <w:rPr>
          <w:rFonts w:asciiTheme="majorHAnsi" w:hAnsiTheme="majorHAnsi"/>
        </w:rPr>
        <w:t>oastal</w:t>
      </w:r>
      <w:r w:rsidRPr="006F6201">
        <w:rPr>
          <w:rFonts w:asciiTheme="majorHAnsi" w:hAnsiTheme="majorHAnsi"/>
        </w:rPr>
        <w:t xml:space="preserve"> </w:t>
      </w:r>
      <w:proofErr w:type="spellStart"/>
      <w:r w:rsidR="00D9741C">
        <w:rPr>
          <w:rFonts w:asciiTheme="majorHAnsi" w:hAnsiTheme="majorHAnsi"/>
        </w:rPr>
        <w:t>a</w:t>
      </w:r>
      <w:r w:rsidR="002D012C" w:rsidRPr="006F6201">
        <w:rPr>
          <w:rFonts w:asciiTheme="majorHAnsi" w:hAnsiTheme="majorHAnsi"/>
        </w:rPr>
        <w:t>eolianite</w:t>
      </w:r>
      <w:proofErr w:type="spellEnd"/>
      <w:r w:rsidR="002D012C" w:rsidRPr="006F6201">
        <w:rPr>
          <w:rFonts w:asciiTheme="majorHAnsi" w:hAnsiTheme="majorHAnsi"/>
        </w:rPr>
        <w:t xml:space="preserve"> (</w:t>
      </w:r>
      <w:r w:rsidR="007E001B" w:rsidRPr="006F6201">
        <w:rPr>
          <w:rFonts w:asciiTheme="majorHAnsi" w:hAnsiTheme="majorHAnsi"/>
        </w:rPr>
        <w:t>DD-1</w:t>
      </w:r>
      <w:r w:rsidR="008643CE" w:rsidRPr="006F6201">
        <w:rPr>
          <w:rFonts w:asciiTheme="majorHAnsi" w:hAnsiTheme="majorHAnsi"/>
        </w:rPr>
        <w:t>) and</w:t>
      </w:r>
      <w:r w:rsidRPr="006F6201">
        <w:rPr>
          <w:rFonts w:asciiTheme="majorHAnsi" w:hAnsiTheme="majorHAnsi"/>
        </w:rPr>
        <w:t xml:space="preserve"> </w:t>
      </w:r>
      <w:r w:rsidR="008643CE" w:rsidRPr="006F6201">
        <w:rPr>
          <w:rFonts w:asciiTheme="majorHAnsi" w:hAnsiTheme="majorHAnsi"/>
        </w:rPr>
        <w:t xml:space="preserve">b) </w:t>
      </w:r>
      <w:r w:rsidR="00D9741C">
        <w:rPr>
          <w:rFonts w:asciiTheme="majorHAnsi" w:hAnsiTheme="majorHAnsi"/>
        </w:rPr>
        <w:t>b</w:t>
      </w:r>
      <w:r w:rsidR="002D012C" w:rsidRPr="006F6201">
        <w:rPr>
          <w:rFonts w:asciiTheme="majorHAnsi" w:hAnsiTheme="majorHAnsi"/>
        </w:rPr>
        <w:t>each Ridge</w:t>
      </w:r>
      <w:r w:rsidRPr="006F6201">
        <w:rPr>
          <w:rFonts w:asciiTheme="majorHAnsi" w:hAnsiTheme="majorHAnsi"/>
        </w:rPr>
        <w:t xml:space="preserve"> </w:t>
      </w:r>
      <w:r w:rsidR="002D012C" w:rsidRPr="006F6201">
        <w:rPr>
          <w:rFonts w:asciiTheme="majorHAnsi" w:hAnsiTheme="majorHAnsi"/>
        </w:rPr>
        <w:t>(</w:t>
      </w:r>
      <w:r w:rsidR="007E001B" w:rsidRPr="006F6201">
        <w:rPr>
          <w:rFonts w:asciiTheme="majorHAnsi" w:hAnsiTheme="majorHAnsi"/>
        </w:rPr>
        <w:t>OD-1</w:t>
      </w:r>
      <w:r w:rsidR="008643CE" w:rsidRPr="006F6201">
        <w:rPr>
          <w:rFonts w:asciiTheme="majorHAnsi" w:hAnsiTheme="majorHAnsi"/>
        </w:rPr>
        <w:t xml:space="preserve">), </w:t>
      </w:r>
      <w:proofErr w:type="spellStart"/>
      <w:r w:rsidR="00737D79" w:rsidRPr="006F6201">
        <w:rPr>
          <w:rFonts w:asciiTheme="majorHAnsi" w:hAnsiTheme="majorHAnsi"/>
        </w:rPr>
        <w:t>fluvially</w:t>
      </w:r>
      <w:proofErr w:type="spellEnd"/>
      <w:r w:rsidR="00737D79" w:rsidRPr="006F6201">
        <w:rPr>
          <w:rFonts w:asciiTheme="majorHAnsi" w:hAnsiTheme="majorHAnsi"/>
        </w:rPr>
        <w:t xml:space="preserve"> reworked </w:t>
      </w:r>
      <w:proofErr w:type="spellStart"/>
      <w:r w:rsidR="00737D79" w:rsidRPr="006F6201">
        <w:rPr>
          <w:rFonts w:asciiTheme="majorHAnsi" w:hAnsiTheme="majorHAnsi"/>
        </w:rPr>
        <w:t>miliolite</w:t>
      </w:r>
      <w:proofErr w:type="spellEnd"/>
      <w:r w:rsidR="00737D79" w:rsidRPr="006F6201">
        <w:rPr>
          <w:rFonts w:asciiTheme="majorHAnsi" w:hAnsiTheme="majorHAnsi"/>
        </w:rPr>
        <w:t xml:space="preserve"> (GP-2) </w:t>
      </w:r>
      <w:r w:rsidRPr="006F6201">
        <w:rPr>
          <w:rFonts w:asciiTheme="majorHAnsi" w:hAnsiTheme="majorHAnsi"/>
        </w:rPr>
        <w:t>(Fig. 1)</w:t>
      </w:r>
      <w:r w:rsidR="00DC762A" w:rsidRPr="006F6201">
        <w:rPr>
          <w:rFonts w:asciiTheme="majorHAnsi" w:hAnsiTheme="majorHAnsi"/>
        </w:rPr>
        <w:t>.</w:t>
      </w:r>
    </w:p>
    <w:p w:rsidR="00882BC5" w:rsidRPr="006F6201" w:rsidRDefault="00882BC5" w:rsidP="00882BC5">
      <w:pPr>
        <w:pStyle w:val="ListParagraph"/>
        <w:jc w:val="both"/>
        <w:rPr>
          <w:rFonts w:asciiTheme="majorHAnsi" w:hAnsiTheme="majorHAnsi"/>
        </w:rPr>
      </w:pPr>
    </w:p>
    <w:p w:rsidR="00B07F0C" w:rsidRPr="006F6201" w:rsidRDefault="00B07F0C" w:rsidP="008643C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6F6201">
        <w:rPr>
          <w:rFonts w:asciiTheme="majorHAnsi" w:hAnsiTheme="majorHAnsi"/>
        </w:rPr>
        <w:t xml:space="preserve"> Typical Growth Curve of few selected samples reconstructed using single</w:t>
      </w:r>
      <w:r w:rsidR="008643CE" w:rsidRPr="006F6201">
        <w:rPr>
          <w:rFonts w:asciiTheme="majorHAnsi" w:hAnsiTheme="majorHAnsi"/>
        </w:rPr>
        <w:t xml:space="preserve"> aliquot regeneration method for, a)</w:t>
      </w:r>
      <w:r w:rsidRPr="006F6201">
        <w:rPr>
          <w:rFonts w:asciiTheme="majorHAnsi" w:hAnsiTheme="majorHAnsi"/>
        </w:rPr>
        <w:t xml:space="preserve"> Sampl</w:t>
      </w:r>
      <w:r w:rsidR="008643CE" w:rsidRPr="006F6201">
        <w:rPr>
          <w:rFonts w:asciiTheme="majorHAnsi" w:hAnsiTheme="majorHAnsi"/>
        </w:rPr>
        <w:t>e</w:t>
      </w:r>
      <w:r w:rsidR="00882BC5" w:rsidRPr="006F6201">
        <w:rPr>
          <w:rFonts w:asciiTheme="majorHAnsi" w:hAnsiTheme="majorHAnsi"/>
        </w:rPr>
        <w:t xml:space="preserve"> </w:t>
      </w:r>
      <w:r w:rsidR="008643CE" w:rsidRPr="006F6201">
        <w:rPr>
          <w:rFonts w:asciiTheme="majorHAnsi" w:hAnsiTheme="majorHAnsi"/>
        </w:rPr>
        <w:t xml:space="preserve">DD-1 </w:t>
      </w:r>
      <w:r w:rsidR="00882BC5" w:rsidRPr="006F6201">
        <w:rPr>
          <w:rFonts w:asciiTheme="majorHAnsi" w:hAnsiTheme="majorHAnsi"/>
        </w:rPr>
        <w:t xml:space="preserve">from </w:t>
      </w:r>
      <w:r w:rsidR="002D012C" w:rsidRPr="006F6201">
        <w:rPr>
          <w:rFonts w:asciiTheme="majorHAnsi" w:hAnsiTheme="majorHAnsi"/>
        </w:rPr>
        <w:t xml:space="preserve">Coastal </w:t>
      </w:r>
      <w:proofErr w:type="spellStart"/>
      <w:r w:rsidR="00D9741C">
        <w:rPr>
          <w:rFonts w:asciiTheme="majorHAnsi" w:hAnsiTheme="majorHAnsi"/>
        </w:rPr>
        <w:t>a</w:t>
      </w:r>
      <w:r w:rsidR="002D012C" w:rsidRPr="006F6201">
        <w:rPr>
          <w:rFonts w:asciiTheme="majorHAnsi" w:hAnsiTheme="majorHAnsi"/>
        </w:rPr>
        <w:t>eolianite</w:t>
      </w:r>
      <w:proofErr w:type="spellEnd"/>
      <w:r w:rsidR="008643CE" w:rsidRPr="006F6201">
        <w:rPr>
          <w:rFonts w:asciiTheme="majorHAnsi" w:hAnsiTheme="majorHAnsi"/>
        </w:rPr>
        <w:t>; b)</w:t>
      </w:r>
      <w:r w:rsidR="002C20FF" w:rsidRPr="006F6201">
        <w:rPr>
          <w:rFonts w:asciiTheme="majorHAnsi" w:hAnsiTheme="majorHAnsi"/>
        </w:rPr>
        <w:t>,</w:t>
      </w:r>
      <w:r w:rsidR="00882BC5" w:rsidRPr="006F6201">
        <w:rPr>
          <w:rFonts w:asciiTheme="majorHAnsi" w:hAnsiTheme="majorHAnsi"/>
        </w:rPr>
        <w:t xml:space="preserve"> Samples</w:t>
      </w:r>
      <w:r w:rsidRPr="006F6201">
        <w:rPr>
          <w:rFonts w:asciiTheme="majorHAnsi" w:hAnsiTheme="majorHAnsi"/>
        </w:rPr>
        <w:t xml:space="preserve"> OD-1 from </w:t>
      </w:r>
      <w:r w:rsidR="00D9741C">
        <w:rPr>
          <w:rFonts w:asciiTheme="majorHAnsi" w:hAnsiTheme="majorHAnsi"/>
        </w:rPr>
        <w:t>b</w:t>
      </w:r>
      <w:r w:rsidR="002D012C" w:rsidRPr="006F6201">
        <w:rPr>
          <w:rFonts w:asciiTheme="majorHAnsi" w:hAnsiTheme="majorHAnsi"/>
        </w:rPr>
        <w:t xml:space="preserve">each </w:t>
      </w:r>
      <w:r w:rsidR="00D9741C">
        <w:rPr>
          <w:rFonts w:asciiTheme="majorHAnsi" w:hAnsiTheme="majorHAnsi"/>
        </w:rPr>
        <w:t>r</w:t>
      </w:r>
      <w:r w:rsidR="002D012C" w:rsidRPr="006F6201">
        <w:rPr>
          <w:rFonts w:asciiTheme="majorHAnsi" w:hAnsiTheme="majorHAnsi"/>
        </w:rPr>
        <w:t>idge</w:t>
      </w:r>
      <w:r w:rsidR="008643CE" w:rsidRPr="006F6201">
        <w:rPr>
          <w:rFonts w:asciiTheme="majorHAnsi" w:hAnsiTheme="majorHAnsi"/>
        </w:rPr>
        <w:t xml:space="preserve"> a</w:t>
      </w:r>
      <w:r w:rsidR="00882BC5" w:rsidRPr="006F6201">
        <w:rPr>
          <w:rFonts w:asciiTheme="majorHAnsi" w:hAnsiTheme="majorHAnsi"/>
        </w:rPr>
        <w:t>nd</w:t>
      </w:r>
      <w:r w:rsidR="007E20DC" w:rsidRPr="006F6201">
        <w:rPr>
          <w:rFonts w:asciiTheme="majorHAnsi" w:hAnsiTheme="majorHAnsi"/>
        </w:rPr>
        <w:t>,</w:t>
      </w:r>
      <w:r w:rsidR="00882BC5" w:rsidRPr="006F6201">
        <w:rPr>
          <w:rFonts w:asciiTheme="majorHAnsi" w:hAnsiTheme="majorHAnsi"/>
        </w:rPr>
        <w:t xml:space="preserve"> c) Sampl</w:t>
      </w:r>
      <w:r w:rsidR="002D012C" w:rsidRPr="006F6201">
        <w:rPr>
          <w:rFonts w:asciiTheme="majorHAnsi" w:hAnsiTheme="majorHAnsi"/>
        </w:rPr>
        <w:t>e</w:t>
      </w:r>
      <w:r w:rsidR="00882BC5" w:rsidRPr="006F6201">
        <w:rPr>
          <w:rFonts w:asciiTheme="majorHAnsi" w:hAnsiTheme="majorHAnsi"/>
        </w:rPr>
        <w:t xml:space="preserve"> </w:t>
      </w:r>
      <w:r w:rsidR="008643CE" w:rsidRPr="006F6201">
        <w:rPr>
          <w:rFonts w:asciiTheme="majorHAnsi" w:hAnsiTheme="majorHAnsi"/>
        </w:rPr>
        <w:t>GP-2</w:t>
      </w:r>
      <w:r w:rsidRPr="006F6201">
        <w:rPr>
          <w:rFonts w:asciiTheme="majorHAnsi" w:hAnsiTheme="majorHAnsi"/>
        </w:rPr>
        <w:t xml:space="preserve"> from </w:t>
      </w:r>
      <w:proofErr w:type="spellStart"/>
      <w:r w:rsidRPr="006F6201">
        <w:rPr>
          <w:rFonts w:asciiTheme="majorHAnsi" w:hAnsiTheme="majorHAnsi"/>
        </w:rPr>
        <w:t>fluvially</w:t>
      </w:r>
      <w:proofErr w:type="spellEnd"/>
      <w:r w:rsidRPr="006F6201">
        <w:rPr>
          <w:rFonts w:asciiTheme="majorHAnsi" w:hAnsiTheme="majorHAnsi"/>
        </w:rPr>
        <w:t xml:space="preserve"> reworked </w:t>
      </w:r>
      <w:proofErr w:type="spellStart"/>
      <w:r w:rsidRPr="006F6201">
        <w:rPr>
          <w:rFonts w:asciiTheme="majorHAnsi" w:hAnsiTheme="majorHAnsi"/>
        </w:rPr>
        <w:t>miliolite</w:t>
      </w:r>
      <w:r w:rsidR="007E20DC" w:rsidRPr="006F6201">
        <w:rPr>
          <w:rFonts w:asciiTheme="majorHAnsi" w:hAnsiTheme="majorHAnsi"/>
        </w:rPr>
        <w:t>s</w:t>
      </w:r>
      <w:proofErr w:type="spellEnd"/>
      <w:r w:rsidR="008643CE" w:rsidRPr="006F6201">
        <w:rPr>
          <w:rFonts w:asciiTheme="majorHAnsi" w:hAnsiTheme="majorHAnsi"/>
        </w:rPr>
        <w:t xml:space="preserve">, </w:t>
      </w:r>
      <w:r w:rsidRPr="006F6201">
        <w:rPr>
          <w:rFonts w:asciiTheme="majorHAnsi" w:hAnsiTheme="majorHAnsi"/>
        </w:rPr>
        <w:t>(Fig 2)</w:t>
      </w:r>
      <w:r w:rsidR="00DC762A" w:rsidRPr="006F6201">
        <w:rPr>
          <w:rFonts w:asciiTheme="majorHAnsi" w:hAnsiTheme="majorHAnsi"/>
        </w:rPr>
        <w:t>.</w:t>
      </w:r>
    </w:p>
    <w:p w:rsidR="00882BC5" w:rsidRPr="006F6201" w:rsidRDefault="00882BC5" w:rsidP="00A8609C">
      <w:pPr>
        <w:pStyle w:val="ListParagraph"/>
        <w:ind w:left="1440"/>
        <w:jc w:val="both"/>
        <w:rPr>
          <w:rFonts w:asciiTheme="majorHAnsi" w:hAnsiTheme="majorHAnsi"/>
        </w:rPr>
      </w:pPr>
    </w:p>
    <w:p w:rsidR="00B07F0C" w:rsidRPr="006F6201" w:rsidRDefault="00B07F0C" w:rsidP="008643C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6F6201">
        <w:rPr>
          <w:rFonts w:asciiTheme="majorHAnsi" w:hAnsiTheme="majorHAnsi"/>
        </w:rPr>
        <w:lastRenderedPageBreak/>
        <w:t>Preheat</w:t>
      </w:r>
      <w:r w:rsidR="008643CE" w:rsidRPr="006F6201">
        <w:rPr>
          <w:rFonts w:asciiTheme="majorHAnsi" w:hAnsiTheme="majorHAnsi"/>
        </w:rPr>
        <w:t xml:space="preserve"> plateau</w:t>
      </w:r>
      <w:r w:rsidR="007E20DC" w:rsidRPr="006F6201">
        <w:rPr>
          <w:rFonts w:asciiTheme="majorHAnsi" w:hAnsiTheme="majorHAnsi"/>
        </w:rPr>
        <w:t>,</w:t>
      </w:r>
      <w:r w:rsidRPr="006F6201">
        <w:rPr>
          <w:rFonts w:asciiTheme="majorHAnsi" w:hAnsiTheme="majorHAnsi"/>
        </w:rPr>
        <w:t xml:space="preserve"> using average of measurements </w:t>
      </w:r>
      <w:r w:rsidR="008643CE" w:rsidRPr="006F6201">
        <w:rPr>
          <w:rFonts w:asciiTheme="majorHAnsi" w:hAnsiTheme="majorHAnsi"/>
        </w:rPr>
        <w:t>on</w:t>
      </w:r>
      <w:r w:rsidRPr="006F6201">
        <w:rPr>
          <w:rFonts w:asciiTheme="majorHAnsi" w:hAnsiTheme="majorHAnsi"/>
        </w:rPr>
        <w:t xml:space="preserve"> three discs per preheat temperature. </w:t>
      </w:r>
      <w:r w:rsidR="008643CE" w:rsidRPr="006F6201">
        <w:rPr>
          <w:rFonts w:asciiTheme="majorHAnsi" w:hAnsiTheme="majorHAnsi"/>
        </w:rPr>
        <w:t xml:space="preserve"> A pla</w:t>
      </w:r>
      <w:r w:rsidRPr="006F6201">
        <w:rPr>
          <w:rFonts w:asciiTheme="majorHAnsi" w:hAnsiTheme="majorHAnsi"/>
        </w:rPr>
        <w:t>teau in De values from 200-280</w:t>
      </w:r>
      <w:r w:rsidRPr="006F6201">
        <w:rPr>
          <w:rFonts w:asciiTheme="majorHAnsi" w:hAnsiTheme="majorHAnsi"/>
        </w:rPr>
        <w:sym w:font="Symbol" w:char="F0B0"/>
      </w:r>
      <w:r w:rsidRPr="006F6201">
        <w:rPr>
          <w:rFonts w:asciiTheme="majorHAnsi" w:hAnsiTheme="majorHAnsi"/>
        </w:rPr>
        <w:t>C was seen and a temperature of 220</w:t>
      </w:r>
      <w:r w:rsidRPr="006F6201">
        <w:rPr>
          <w:rFonts w:asciiTheme="majorHAnsi" w:hAnsiTheme="majorHAnsi"/>
        </w:rPr>
        <w:sym w:font="Symbol" w:char="F0B0"/>
      </w:r>
      <w:r w:rsidRPr="006F6201">
        <w:rPr>
          <w:rFonts w:asciiTheme="majorHAnsi" w:hAnsiTheme="majorHAnsi"/>
        </w:rPr>
        <w:t>C was selected</w:t>
      </w:r>
      <w:r w:rsidR="008643CE" w:rsidRPr="006F6201">
        <w:rPr>
          <w:rFonts w:asciiTheme="majorHAnsi" w:hAnsiTheme="majorHAnsi"/>
        </w:rPr>
        <w:t xml:space="preserve"> (</w:t>
      </w:r>
      <w:r w:rsidRPr="006F6201">
        <w:rPr>
          <w:rFonts w:asciiTheme="majorHAnsi" w:hAnsiTheme="majorHAnsi"/>
        </w:rPr>
        <w:t xml:space="preserve">Fig. 3).  </w:t>
      </w:r>
    </w:p>
    <w:p w:rsidR="00882BC5" w:rsidRPr="006F6201" w:rsidRDefault="00882BC5" w:rsidP="00882BC5">
      <w:pPr>
        <w:pStyle w:val="ListParagraph"/>
        <w:jc w:val="both"/>
        <w:rPr>
          <w:rFonts w:asciiTheme="majorHAnsi" w:hAnsiTheme="majorHAnsi"/>
        </w:rPr>
      </w:pPr>
    </w:p>
    <w:p w:rsidR="00B07F0C" w:rsidRPr="006F6201" w:rsidRDefault="00B07F0C" w:rsidP="008643C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6F6201">
        <w:rPr>
          <w:rFonts w:asciiTheme="majorHAnsi" w:hAnsiTheme="majorHAnsi"/>
        </w:rPr>
        <w:t>Dose Recovery test</w:t>
      </w:r>
      <w:r w:rsidR="007E20DC" w:rsidRPr="006F6201">
        <w:rPr>
          <w:rFonts w:asciiTheme="majorHAnsi" w:hAnsiTheme="majorHAnsi"/>
        </w:rPr>
        <w:t xml:space="preserve"> comprising</w:t>
      </w:r>
      <w:r w:rsidRPr="006F6201">
        <w:rPr>
          <w:rFonts w:asciiTheme="majorHAnsi" w:hAnsiTheme="majorHAnsi"/>
        </w:rPr>
        <w:t xml:space="preserve"> 5 discs for each sample. These were bleached under a</w:t>
      </w:r>
      <w:r w:rsidR="00163705" w:rsidRPr="006F6201">
        <w:rPr>
          <w:rFonts w:asciiTheme="majorHAnsi" w:hAnsiTheme="majorHAnsi"/>
        </w:rPr>
        <w:t>n</w:t>
      </w:r>
      <w:r w:rsidRPr="006F6201">
        <w:rPr>
          <w:rFonts w:asciiTheme="majorHAnsi" w:hAnsiTheme="majorHAnsi"/>
        </w:rPr>
        <w:t xml:space="preserve"> Ultra </w:t>
      </w:r>
      <w:proofErr w:type="spellStart"/>
      <w:r w:rsidRPr="006F6201">
        <w:rPr>
          <w:rFonts w:asciiTheme="majorHAnsi" w:hAnsiTheme="majorHAnsi"/>
        </w:rPr>
        <w:t>vitalux</w:t>
      </w:r>
      <w:proofErr w:type="spellEnd"/>
      <w:r w:rsidRPr="006F6201">
        <w:rPr>
          <w:rFonts w:asciiTheme="majorHAnsi" w:hAnsiTheme="majorHAnsi"/>
        </w:rPr>
        <w:t xml:space="preserve"> Wotan Sun lamp</w:t>
      </w:r>
      <w:r w:rsidR="008643CE" w:rsidRPr="006F6201">
        <w:rPr>
          <w:rFonts w:asciiTheme="majorHAnsi" w:hAnsiTheme="majorHAnsi"/>
        </w:rPr>
        <w:t xml:space="preserve"> </w:t>
      </w:r>
      <w:r w:rsidRPr="006F6201">
        <w:rPr>
          <w:rFonts w:asciiTheme="majorHAnsi" w:hAnsiTheme="majorHAnsi"/>
        </w:rPr>
        <w:t>with a window glass in between to reduce the UV flux from it.  Measured D</w:t>
      </w:r>
      <w:r w:rsidR="00C46785" w:rsidRPr="006F6201">
        <w:rPr>
          <w:rFonts w:asciiTheme="majorHAnsi" w:hAnsiTheme="majorHAnsi"/>
        </w:rPr>
        <w:t>e</w:t>
      </w:r>
      <w:r w:rsidRPr="006F6201">
        <w:rPr>
          <w:rFonts w:asciiTheme="majorHAnsi" w:hAnsiTheme="majorHAnsi"/>
        </w:rPr>
        <w:t>'s were within 10% of the administered Doses</w:t>
      </w:r>
      <w:r w:rsidR="002D45CC" w:rsidRPr="006F6201">
        <w:rPr>
          <w:rFonts w:asciiTheme="majorHAnsi" w:hAnsiTheme="majorHAnsi"/>
        </w:rPr>
        <w:t>. (Table 1)</w:t>
      </w:r>
      <w:r w:rsidRPr="006F6201">
        <w:rPr>
          <w:rFonts w:asciiTheme="majorHAnsi" w:hAnsiTheme="majorHAnsi"/>
        </w:rPr>
        <w:t xml:space="preserve">  </w:t>
      </w:r>
    </w:p>
    <w:p w:rsidR="00882BC5" w:rsidRPr="006F6201" w:rsidRDefault="00882BC5" w:rsidP="00882BC5">
      <w:pPr>
        <w:pStyle w:val="ListParagraph"/>
        <w:jc w:val="both"/>
        <w:rPr>
          <w:rFonts w:asciiTheme="majorHAnsi" w:hAnsiTheme="majorHAnsi"/>
        </w:rPr>
      </w:pPr>
    </w:p>
    <w:p w:rsidR="008643CE" w:rsidRPr="006F6201" w:rsidRDefault="008643CE" w:rsidP="008643C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6F6201">
        <w:rPr>
          <w:rFonts w:asciiTheme="majorHAnsi" w:hAnsiTheme="majorHAnsi"/>
        </w:rPr>
        <w:t xml:space="preserve">Typical distribution of </w:t>
      </w:r>
      <w:proofErr w:type="spellStart"/>
      <w:r w:rsidRPr="006F6201">
        <w:rPr>
          <w:rFonts w:asciiTheme="majorHAnsi" w:hAnsiTheme="majorHAnsi"/>
        </w:rPr>
        <w:t>paleodoses</w:t>
      </w:r>
      <w:proofErr w:type="spellEnd"/>
      <w:r w:rsidRPr="006F6201">
        <w:rPr>
          <w:rFonts w:asciiTheme="majorHAnsi" w:hAnsiTheme="majorHAnsi"/>
        </w:rPr>
        <w:t xml:space="preserve"> for a sample each of coastal, aeolian and fluvial </w:t>
      </w:r>
      <w:r w:rsidR="007F43C2" w:rsidRPr="006F6201">
        <w:rPr>
          <w:rFonts w:asciiTheme="majorHAnsi" w:hAnsiTheme="majorHAnsi"/>
        </w:rPr>
        <w:t>environment</w:t>
      </w:r>
      <w:r w:rsidRPr="006F6201">
        <w:rPr>
          <w:rFonts w:asciiTheme="majorHAnsi" w:hAnsiTheme="majorHAnsi"/>
        </w:rPr>
        <w:t xml:space="preserve"> is given in Fig. </w:t>
      </w:r>
      <w:r w:rsidR="00C0383E" w:rsidRPr="006F6201">
        <w:rPr>
          <w:rFonts w:asciiTheme="majorHAnsi" w:hAnsiTheme="majorHAnsi"/>
        </w:rPr>
        <w:t>4</w:t>
      </w:r>
      <w:r w:rsidR="007F43C2" w:rsidRPr="006F6201">
        <w:rPr>
          <w:rFonts w:asciiTheme="majorHAnsi" w:hAnsiTheme="majorHAnsi"/>
        </w:rPr>
        <w:t xml:space="preserve">. </w:t>
      </w:r>
      <w:r w:rsidRPr="006F6201">
        <w:rPr>
          <w:rFonts w:asciiTheme="majorHAnsi" w:hAnsiTheme="majorHAnsi"/>
        </w:rPr>
        <w:t>Median of error was used for bin width.</w:t>
      </w:r>
      <w:r w:rsidR="002D45CC" w:rsidRPr="006F6201">
        <w:rPr>
          <w:rFonts w:asciiTheme="majorHAnsi" w:hAnsiTheme="majorHAnsi"/>
        </w:rPr>
        <w:t xml:space="preserve"> </w:t>
      </w:r>
    </w:p>
    <w:p w:rsidR="00B07F0C" w:rsidRPr="006F6201" w:rsidRDefault="00B07F0C" w:rsidP="008643CE">
      <w:pPr>
        <w:pStyle w:val="ListParagraph"/>
        <w:rPr>
          <w:rFonts w:asciiTheme="majorHAnsi" w:hAnsiTheme="majorHAnsi"/>
        </w:rPr>
      </w:pPr>
    </w:p>
    <w:p w:rsidR="00163705" w:rsidRPr="006F6201" w:rsidRDefault="00163705" w:rsidP="00163705">
      <w:pPr>
        <w:pStyle w:val="ListParagraph"/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</w:rPr>
        <w:t>Table-1 Dose recovery test data.</w:t>
      </w:r>
    </w:p>
    <w:tbl>
      <w:tblPr>
        <w:tblStyle w:val="TableGrid"/>
        <w:tblW w:w="0" w:type="auto"/>
        <w:tblInd w:w="392" w:type="dxa"/>
        <w:tblLook w:val="04A0"/>
      </w:tblPr>
      <w:tblGrid>
        <w:gridCol w:w="2002"/>
        <w:gridCol w:w="2394"/>
        <w:gridCol w:w="2394"/>
        <w:gridCol w:w="2140"/>
      </w:tblGrid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Sample Name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3335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Given Dose (</w:t>
            </w:r>
            <w:proofErr w:type="spellStart"/>
            <w:r>
              <w:rPr>
                <w:rFonts w:asciiTheme="majorHAnsi" w:hAnsiTheme="majorHAnsi"/>
              </w:rPr>
              <w:t>Gy</w:t>
            </w:r>
            <w:proofErr w:type="spellEnd"/>
            <w:r>
              <w:rPr>
                <w:rFonts w:asciiTheme="majorHAnsi" w:hAnsiTheme="majorHAnsi"/>
              </w:rPr>
              <w:t>; calibration error 5%)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Dose Recovered (</w:t>
            </w:r>
            <w:proofErr w:type="spellStart"/>
            <w:r w:rsidRPr="006F6201">
              <w:rPr>
                <w:rFonts w:asciiTheme="majorHAnsi" w:hAnsiTheme="majorHAnsi"/>
              </w:rPr>
              <w:t>Gy</w:t>
            </w:r>
            <w:proofErr w:type="spellEnd"/>
            <w:r w:rsidRPr="006F6201">
              <w:rPr>
                <w:rFonts w:asciiTheme="majorHAnsi" w:hAnsiTheme="majorHAnsi"/>
              </w:rPr>
              <w:t>)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Dose recovery ratio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MVA-1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16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15.4</w:t>
            </w:r>
            <w:r w:rsidRPr="006F6201">
              <w:rPr>
                <w:rFonts w:asciiTheme="majorHAnsi" w:hAnsiTheme="majorHAnsi" w:cstheme="minorHAnsi"/>
              </w:rPr>
              <w:t>±0.4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0.96</w:t>
            </w:r>
            <w:r w:rsidRPr="006F6201">
              <w:rPr>
                <w:rFonts w:asciiTheme="majorHAnsi" w:hAnsiTheme="majorHAnsi" w:cstheme="minorHAnsi"/>
              </w:rPr>
              <w:t>±0.02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ANP-4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23.6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22.8</w:t>
            </w:r>
            <w:r w:rsidRPr="006F6201">
              <w:rPr>
                <w:rFonts w:asciiTheme="majorHAnsi" w:hAnsiTheme="majorHAnsi" w:cstheme="minorHAnsi"/>
              </w:rPr>
              <w:t>±0.8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0.95</w:t>
            </w:r>
            <w:r w:rsidRPr="006F6201">
              <w:rPr>
                <w:rFonts w:asciiTheme="majorHAnsi" w:hAnsiTheme="majorHAnsi" w:cstheme="minorHAnsi"/>
              </w:rPr>
              <w:t>±0.03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GP-2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17.6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16.8</w:t>
            </w:r>
            <w:r w:rsidRPr="006F6201">
              <w:rPr>
                <w:rFonts w:asciiTheme="majorHAnsi" w:hAnsiTheme="majorHAnsi" w:cstheme="minorHAnsi"/>
              </w:rPr>
              <w:t>±1.6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0.95</w:t>
            </w:r>
            <w:r w:rsidRPr="006F6201">
              <w:rPr>
                <w:rFonts w:asciiTheme="majorHAnsi" w:hAnsiTheme="majorHAnsi" w:cstheme="minorHAnsi"/>
              </w:rPr>
              <w:t>±0.09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KCD-2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94.6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eastAsia="Times New Roman" w:hAnsiTheme="majorHAnsi" w:cs="Calibri"/>
                <w:color w:val="000000"/>
              </w:rPr>
              <w:t>95.8±2.0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1.01</w:t>
            </w:r>
            <w:r w:rsidRPr="006F6201">
              <w:rPr>
                <w:rFonts w:asciiTheme="majorHAnsi" w:hAnsiTheme="majorHAnsi" w:cstheme="minorHAnsi"/>
              </w:rPr>
              <w:t>±0.02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MG-4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36.5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eastAsia="Times New Roman" w:hAnsiTheme="majorHAnsi" w:cs="Calibri"/>
                <w:color w:val="000000"/>
              </w:rPr>
              <w:t>37.2±1.5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1.02</w:t>
            </w:r>
            <w:r w:rsidRPr="006F6201">
              <w:rPr>
                <w:rFonts w:asciiTheme="majorHAnsi" w:hAnsiTheme="majorHAnsi" w:cstheme="minorHAnsi"/>
              </w:rPr>
              <w:t>±0.04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RT-1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81.8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eastAsia="Times New Roman" w:hAnsiTheme="majorHAnsi" w:cs="Calibri"/>
                <w:color w:val="000000"/>
              </w:rPr>
              <w:t>82.4±4.8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1.02</w:t>
            </w:r>
            <w:r w:rsidRPr="006F6201">
              <w:rPr>
                <w:rFonts w:asciiTheme="majorHAnsi" w:hAnsiTheme="majorHAnsi" w:cstheme="minorHAnsi"/>
              </w:rPr>
              <w:t>±0.06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ANP-2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55.7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55.2</w:t>
            </w:r>
            <w:r w:rsidRPr="006F6201">
              <w:rPr>
                <w:rFonts w:asciiTheme="majorHAnsi" w:hAnsiTheme="majorHAnsi" w:cstheme="minorHAnsi"/>
              </w:rPr>
              <w:t>±2.2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0.99</w:t>
            </w:r>
            <w:r w:rsidRPr="006F6201">
              <w:rPr>
                <w:rFonts w:asciiTheme="majorHAnsi" w:hAnsiTheme="majorHAnsi" w:cstheme="minorHAnsi"/>
              </w:rPr>
              <w:t>±0.04</w:t>
            </w:r>
          </w:p>
        </w:tc>
      </w:tr>
      <w:tr w:rsidR="00163705" w:rsidRPr="006F6201" w:rsidTr="00163705"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MG-8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48.5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48.6</w:t>
            </w:r>
            <w:r w:rsidRPr="006F6201">
              <w:rPr>
                <w:rFonts w:asciiTheme="majorHAnsi" w:eastAsia="Times New Roman" w:hAnsiTheme="majorHAnsi" w:cs="Calibri"/>
                <w:color w:val="000000"/>
              </w:rPr>
              <w:t>±1.8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705" w:rsidRPr="006F6201" w:rsidRDefault="00163705">
            <w:pPr>
              <w:rPr>
                <w:rFonts w:asciiTheme="majorHAnsi" w:hAnsiTheme="majorHAnsi"/>
              </w:rPr>
            </w:pPr>
            <w:r w:rsidRPr="006F6201">
              <w:rPr>
                <w:rFonts w:asciiTheme="majorHAnsi" w:hAnsiTheme="majorHAnsi"/>
              </w:rPr>
              <w:t>1.0</w:t>
            </w:r>
            <w:r w:rsidRPr="006F6201">
              <w:rPr>
                <w:rFonts w:asciiTheme="majorHAnsi" w:hAnsiTheme="majorHAnsi" w:cstheme="minorHAnsi"/>
              </w:rPr>
              <w:t>±0.04</w:t>
            </w:r>
          </w:p>
        </w:tc>
      </w:tr>
    </w:tbl>
    <w:p w:rsidR="00B07F0C" w:rsidRPr="006F6201" w:rsidRDefault="00B07F0C" w:rsidP="00B07F0C">
      <w:pPr>
        <w:rPr>
          <w:rFonts w:asciiTheme="majorHAnsi" w:hAnsiTheme="majorHAnsi"/>
        </w:rPr>
      </w:pPr>
    </w:p>
    <w:p w:rsidR="008643CE" w:rsidRPr="006F6201" w:rsidRDefault="008643CE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F17B1C" w:rsidRPr="006F6201" w:rsidRDefault="00F17B1C">
      <w:pPr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8D49A9" w:rsidRPr="006F6201" w:rsidRDefault="008D49A9" w:rsidP="00F17B1C">
      <w:pPr>
        <w:spacing w:after="0"/>
        <w:rPr>
          <w:rFonts w:asciiTheme="majorHAnsi" w:hAnsiTheme="majorHAnsi"/>
        </w:rPr>
      </w:pPr>
    </w:p>
    <w:p w:rsidR="00F17B1C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</w:rPr>
        <w:t>Figure 1</w:t>
      </w:r>
    </w:p>
    <w:p w:rsidR="00511480" w:rsidRPr="006F6201" w:rsidRDefault="00F17B1C">
      <w:pPr>
        <w:rPr>
          <w:rFonts w:asciiTheme="majorHAnsi" w:hAnsiTheme="majorHAnsi"/>
        </w:rPr>
      </w:pPr>
      <w:r w:rsidRPr="006F6201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229329" cy="7856113"/>
            <wp:effectExtent l="19050" t="0" r="0" b="0"/>
            <wp:docPr id="1" name="Picture 0" descr="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866" cy="78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1C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</w:rPr>
        <w:t>Figure 2</w:t>
      </w:r>
    </w:p>
    <w:p w:rsidR="00F17B1C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3366439" cy="8017099"/>
            <wp:effectExtent l="19050" t="0" r="5411" b="0"/>
            <wp:docPr id="2" name="Picture 1" descr="Fig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439" cy="801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1C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</w:rPr>
        <w:t>Figure 3</w:t>
      </w:r>
    </w:p>
    <w:p w:rsidR="00F17B1C" w:rsidRPr="006F6201" w:rsidRDefault="00753ACE" w:rsidP="00F17B1C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3709183" cy="7875431"/>
            <wp:effectExtent l="19050" t="0" r="5567" b="0"/>
            <wp:docPr id="5" name="Picture 1" descr="C:\Users\N P Bhatt\Desktop\Komal_NB_Desktop\Komal paper 1 final\QR Submission\Revised version\ReRevised\Preheat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P Bhatt\Desktop\Komal_NB_Desktop\Komal paper 1 final\QR Submission\Revised version\ReRevised\Preheat curv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99" cy="788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1C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</w:rPr>
        <w:t>Figure 4</w:t>
      </w:r>
    </w:p>
    <w:p w:rsidR="005869C5" w:rsidRPr="006F6201" w:rsidRDefault="00F17B1C" w:rsidP="00F17B1C">
      <w:pPr>
        <w:spacing w:after="0"/>
        <w:rPr>
          <w:rFonts w:asciiTheme="majorHAnsi" w:hAnsiTheme="majorHAnsi"/>
        </w:rPr>
      </w:pPr>
      <w:r w:rsidRPr="006F6201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3529267" cy="7997780"/>
            <wp:effectExtent l="19050" t="0" r="0" b="0"/>
            <wp:docPr id="4" name="Picture 3" descr="Fig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67" cy="79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9C5" w:rsidRPr="006F6201" w:rsidSect="00532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210FC"/>
    <w:multiLevelType w:val="hybridMultilevel"/>
    <w:tmpl w:val="97040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6A2623"/>
    <w:multiLevelType w:val="hybridMultilevel"/>
    <w:tmpl w:val="ABDA4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savePreviewPicture/>
  <w:compat/>
  <w:rsids>
    <w:rsidRoot w:val="00062ACC"/>
    <w:rsid w:val="00041F3E"/>
    <w:rsid w:val="00062ACC"/>
    <w:rsid w:val="00071CB3"/>
    <w:rsid w:val="000A1678"/>
    <w:rsid w:val="000B2875"/>
    <w:rsid w:val="000D68AE"/>
    <w:rsid w:val="0014322F"/>
    <w:rsid w:val="00163705"/>
    <w:rsid w:val="001C097A"/>
    <w:rsid w:val="00240C44"/>
    <w:rsid w:val="002548CB"/>
    <w:rsid w:val="00262639"/>
    <w:rsid w:val="002C20FF"/>
    <w:rsid w:val="002D012C"/>
    <w:rsid w:val="002D45CC"/>
    <w:rsid w:val="0033353D"/>
    <w:rsid w:val="003F46F4"/>
    <w:rsid w:val="003F6378"/>
    <w:rsid w:val="0040166A"/>
    <w:rsid w:val="004331B9"/>
    <w:rsid w:val="004A5B3D"/>
    <w:rsid w:val="004D54CB"/>
    <w:rsid w:val="00511480"/>
    <w:rsid w:val="00532554"/>
    <w:rsid w:val="0054187B"/>
    <w:rsid w:val="005869C5"/>
    <w:rsid w:val="005A5639"/>
    <w:rsid w:val="005B497A"/>
    <w:rsid w:val="00675A88"/>
    <w:rsid w:val="006936DF"/>
    <w:rsid w:val="006B3F00"/>
    <w:rsid w:val="006F6201"/>
    <w:rsid w:val="00737D79"/>
    <w:rsid w:val="00753ACE"/>
    <w:rsid w:val="007D71F0"/>
    <w:rsid w:val="007E001B"/>
    <w:rsid w:val="007E20DC"/>
    <w:rsid w:val="007E6B83"/>
    <w:rsid w:val="007F43C2"/>
    <w:rsid w:val="007F5F8F"/>
    <w:rsid w:val="00835DBB"/>
    <w:rsid w:val="008643CE"/>
    <w:rsid w:val="00881FCB"/>
    <w:rsid w:val="00882BC5"/>
    <w:rsid w:val="008D49A9"/>
    <w:rsid w:val="008E7E3B"/>
    <w:rsid w:val="00A51EA2"/>
    <w:rsid w:val="00A8609C"/>
    <w:rsid w:val="00AE6CEA"/>
    <w:rsid w:val="00B07F0C"/>
    <w:rsid w:val="00B33777"/>
    <w:rsid w:val="00B47C06"/>
    <w:rsid w:val="00BD63CA"/>
    <w:rsid w:val="00C0383E"/>
    <w:rsid w:val="00C1196F"/>
    <w:rsid w:val="00C46785"/>
    <w:rsid w:val="00CE1F58"/>
    <w:rsid w:val="00D11586"/>
    <w:rsid w:val="00D16349"/>
    <w:rsid w:val="00D6159E"/>
    <w:rsid w:val="00D777EB"/>
    <w:rsid w:val="00D9741C"/>
    <w:rsid w:val="00DC762A"/>
    <w:rsid w:val="00E003DE"/>
    <w:rsid w:val="00E519FB"/>
    <w:rsid w:val="00E9186C"/>
    <w:rsid w:val="00EC75EA"/>
    <w:rsid w:val="00ED62B4"/>
    <w:rsid w:val="00EF01C8"/>
    <w:rsid w:val="00F17B1C"/>
    <w:rsid w:val="00F2571C"/>
    <w:rsid w:val="00F91792"/>
    <w:rsid w:val="00F93776"/>
    <w:rsid w:val="00FD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F0C"/>
    <w:pPr>
      <w:ind w:left="720"/>
      <w:contextualSpacing/>
    </w:pPr>
  </w:style>
  <w:style w:type="table" w:styleId="TableGrid">
    <w:name w:val="Table Grid"/>
    <w:basedOn w:val="TableNormal"/>
    <w:uiPriority w:val="59"/>
    <w:rsid w:val="00163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optimal</cp:lastModifiedBy>
  <cp:revision>2</cp:revision>
  <dcterms:created xsi:type="dcterms:W3CDTF">2016-11-30T08:25:00Z</dcterms:created>
  <dcterms:modified xsi:type="dcterms:W3CDTF">2016-11-30T08:25:00Z</dcterms:modified>
</cp:coreProperties>
</file>