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741B" w:rsidRPr="005F0517" w:rsidRDefault="006B01E7">
      <w:pPr>
        <w:rPr>
          <w:rFonts w:asciiTheme="majorHAnsi" w:hAnsiTheme="majorHAnsi"/>
          <w:u w:val="single"/>
        </w:rPr>
      </w:pPr>
      <w:r w:rsidRPr="005F0517">
        <w:rPr>
          <w:rFonts w:asciiTheme="majorHAnsi" w:hAnsiTheme="majorHAnsi"/>
          <w:u w:val="single"/>
        </w:rPr>
        <w:t xml:space="preserve">Supplementary </w:t>
      </w:r>
      <w:r w:rsidR="008F5820" w:rsidRPr="005F0517">
        <w:rPr>
          <w:rFonts w:asciiTheme="majorHAnsi" w:hAnsiTheme="majorHAnsi"/>
          <w:u w:val="single"/>
        </w:rPr>
        <w:t xml:space="preserve">online </w:t>
      </w:r>
      <w:r w:rsidRPr="005F0517">
        <w:rPr>
          <w:rFonts w:asciiTheme="majorHAnsi" w:hAnsiTheme="majorHAnsi"/>
          <w:u w:val="single"/>
        </w:rPr>
        <w:t xml:space="preserve">data </w:t>
      </w:r>
      <w:r w:rsidR="008F5820" w:rsidRPr="005F0517">
        <w:rPr>
          <w:rFonts w:asciiTheme="majorHAnsi" w:hAnsiTheme="majorHAnsi"/>
          <w:u w:val="single"/>
        </w:rPr>
        <w:t>of</w:t>
      </w:r>
      <w:r w:rsidRPr="005F0517">
        <w:rPr>
          <w:rFonts w:asciiTheme="majorHAnsi" w:hAnsiTheme="majorHAnsi"/>
          <w:u w:val="single"/>
        </w:rPr>
        <w:t xml:space="preserve"> field occurrences of the Quaternary carbonate deposits in Saurashtra, western India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6B01E7" w:rsidRPr="005F0517" w:rsidTr="00991B1B">
        <w:tc>
          <w:tcPr>
            <w:tcW w:w="9242" w:type="dxa"/>
          </w:tcPr>
          <w:p w:rsidR="006B01E7" w:rsidRPr="005F0517" w:rsidRDefault="006B01E7" w:rsidP="006B01E7">
            <w:pPr>
              <w:pStyle w:val="ListParagraph"/>
              <w:ind w:left="0"/>
              <w:rPr>
                <w:rFonts w:asciiTheme="majorHAnsi" w:hAnsiTheme="majorHAnsi"/>
              </w:rPr>
            </w:pPr>
            <w:r w:rsidRPr="005F0517">
              <w:rPr>
                <w:rFonts w:asciiTheme="majorHAnsi" w:hAnsiTheme="majorHAnsi"/>
                <w:noProof/>
                <w:lang w:val="en-IN" w:eastAsia="en-IN"/>
              </w:rPr>
              <w:drawing>
                <wp:inline distT="0" distB="0" distL="0" distR="0">
                  <wp:extent cx="5731510" cy="2141855"/>
                  <wp:effectExtent l="19050" t="0" r="2540" b="0"/>
                  <wp:docPr id="2" name="Picture 1" descr="Fig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4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14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E7" w:rsidRPr="005F0517" w:rsidTr="00C06C84">
        <w:tc>
          <w:tcPr>
            <w:tcW w:w="9242" w:type="dxa"/>
          </w:tcPr>
          <w:p w:rsidR="006B01E7" w:rsidRPr="005F0517" w:rsidRDefault="008F5820" w:rsidP="006B01E7">
            <w:pPr>
              <w:pStyle w:val="ListParagraph"/>
              <w:spacing w:line="276" w:lineRule="auto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</w:rPr>
              <w:t xml:space="preserve">Photo 1: </w:t>
            </w:r>
            <w:r w:rsidR="006B01E7" w:rsidRPr="005F0517">
              <w:rPr>
                <w:rFonts w:asciiTheme="majorHAnsi" w:hAnsiTheme="majorHAnsi" w:cs="Times New Roman"/>
              </w:rPr>
              <w:t>(a) obstacle dune deposit of miliolite. The Gop</w:t>
            </w:r>
            <w:r w:rsidR="00114252" w:rsidRPr="005F0517">
              <w:rPr>
                <w:rFonts w:asciiTheme="majorHAnsi" w:hAnsiTheme="majorHAnsi" w:cs="Times New Roman"/>
              </w:rPr>
              <w:t xml:space="preserve"> hill is</w:t>
            </w:r>
            <w:r w:rsidR="006B01E7" w:rsidRPr="005F0517">
              <w:rPr>
                <w:rFonts w:asciiTheme="majorHAnsi" w:hAnsiTheme="majorHAnsi" w:cs="Times New Roman"/>
              </w:rPr>
              <w:t xml:space="preserve"> in</w:t>
            </w:r>
            <w:r w:rsidR="00114252" w:rsidRPr="005F0517">
              <w:rPr>
                <w:rFonts w:asciiTheme="majorHAnsi" w:hAnsiTheme="majorHAnsi" w:cs="Times New Roman"/>
              </w:rPr>
              <w:t xml:space="preserve"> the background. The</w:t>
            </w:r>
            <w:r w:rsidR="006B01E7" w:rsidRPr="005F0517">
              <w:rPr>
                <w:rFonts w:asciiTheme="majorHAnsi" w:hAnsiTheme="majorHAnsi" w:cs="Times New Roman"/>
              </w:rPr>
              <w:t xml:space="preserve"> height </w:t>
            </w:r>
            <w:r w:rsidR="00114252" w:rsidRPr="005F0517">
              <w:rPr>
                <w:rFonts w:asciiTheme="majorHAnsi" w:hAnsiTheme="majorHAnsi" w:cs="Times New Roman"/>
              </w:rPr>
              <w:t xml:space="preserve">of person for scale, </w:t>
            </w:r>
            <w:r w:rsidR="006B01E7" w:rsidRPr="005F0517">
              <w:rPr>
                <w:rFonts w:asciiTheme="majorHAnsi" w:hAnsiTheme="majorHAnsi" w:cs="Times New Roman"/>
              </w:rPr>
              <w:t>is 160 cm. (b) Fluvial</w:t>
            </w:r>
            <w:r w:rsidR="00114252" w:rsidRPr="005F0517">
              <w:rPr>
                <w:rFonts w:asciiTheme="majorHAnsi" w:hAnsiTheme="majorHAnsi" w:cs="Times New Roman"/>
              </w:rPr>
              <w:t>ly</w:t>
            </w:r>
            <w:r w:rsidR="006B01E7" w:rsidRPr="005F0517">
              <w:rPr>
                <w:rFonts w:asciiTheme="majorHAnsi" w:hAnsiTheme="majorHAnsi" w:cs="Times New Roman"/>
              </w:rPr>
              <w:t xml:space="preserve"> reworked deposits of miliolite at the base of the Gop hill</w:t>
            </w:r>
            <w:r w:rsidR="00114252" w:rsidRPr="005F0517">
              <w:rPr>
                <w:rFonts w:asciiTheme="majorHAnsi" w:hAnsiTheme="majorHAnsi" w:cs="Times New Roman"/>
              </w:rPr>
              <w:t>. These showing fine lamination</w:t>
            </w:r>
            <w:r w:rsidR="006B01E7" w:rsidRPr="005F0517">
              <w:rPr>
                <w:rFonts w:asciiTheme="majorHAnsi" w:hAnsiTheme="majorHAnsi" w:cs="Times New Roman"/>
              </w:rPr>
              <w:t xml:space="preserve"> of gravel mixed carbonate sand and silt. </w:t>
            </w:r>
            <w:r w:rsidR="00114252" w:rsidRPr="005F0517">
              <w:rPr>
                <w:rFonts w:asciiTheme="majorHAnsi" w:hAnsiTheme="majorHAnsi" w:cs="Times New Roman"/>
              </w:rPr>
              <w:t>The l</w:t>
            </w:r>
            <w:r w:rsidR="006B01E7" w:rsidRPr="005F0517">
              <w:rPr>
                <w:rFonts w:asciiTheme="majorHAnsi" w:hAnsiTheme="majorHAnsi" w:cs="Times New Roman"/>
              </w:rPr>
              <w:t>ength of the pen</w:t>
            </w:r>
            <w:r w:rsidR="00114252" w:rsidRPr="005F0517">
              <w:rPr>
                <w:rFonts w:asciiTheme="majorHAnsi" w:hAnsiTheme="majorHAnsi" w:cs="Times New Roman"/>
              </w:rPr>
              <w:t xml:space="preserve"> for scale</w:t>
            </w:r>
            <w:r w:rsidR="006B01E7" w:rsidRPr="005F0517">
              <w:rPr>
                <w:rFonts w:asciiTheme="majorHAnsi" w:hAnsiTheme="majorHAnsi" w:cs="Times New Roman"/>
              </w:rPr>
              <w:t xml:space="preserve"> (encircled) is 12 cm.</w:t>
            </w:r>
          </w:p>
          <w:p w:rsidR="006B01E7" w:rsidRPr="005F0517" w:rsidRDefault="006B01E7" w:rsidP="006B01E7">
            <w:pPr>
              <w:spacing w:line="276" w:lineRule="auto"/>
              <w:rPr>
                <w:rFonts w:asciiTheme="majorHAnsi" w:hAnsiTheme="majorHAnsi"/>
              </w:rPr>
            </w:pPr>
          </w:p>
        </w:tc>
      </w:tr>
      <w:tr w:rsidR="006B01E7" w:rsidRPr="005F0517" w:rsidTr="00C06C84">
        <w:tc>
          <w:tcPr>
            <w:tcW w:w="9242" w:type="dxa"/>
          </w:tcPr>
          <w:p w:rsidR="006B01E7" w:rsidRPr="005F0517" w:rsidRDefault="006B01E7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  <w:noProof/>
                <w:lang w:val="en-IN" w:eastAsia="en-IN"/>
              </w:rPr>
              <w:drawing>
                <wp:inline distT="0" distB="0" distL="0" distR="0">
                  <wp:extent cx="5449824" cy="3621024"/>
                  <wp:effectExtent l="19050" t="0" r="0" b="0"/>
                  <wp:docPr id="3" name="Picture 2" descr="Fig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5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9824" cy="3621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E7" w:rsidRPr="005F0517" w:rsidTr="00AE06E1">
        <w:tc>
          <w:tcPr>
            <w:tcW w:w="9242" w:type="dxa"/>
          </w:tcPr>
          <w:p w:rsidR="00F93591" w:rsidRPr="005F0517" w:rsidRDefault="008F5820" w:rsidP="008F5820">
            <w:pPr>
              <w:pStyle w:val="ListParagraph"/>
              <w:spacing w:line="276" w:lineRule="auto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</w:rPr>
              <w:t xml:space="preserve">Photo 2: </w:t>
            </w:r>
            <w:r w:rsidR="006B01E7" w:rsidRPr="005F0517">
              <w:rPr>
                <w:rFonts w:asciiTheme="majorHAnsi" w:hAnsiTheme="majorHAnsi" w:cs="Times New Roman"/>
              </w:rPr>
              <w:t xml:space="preserve">Wind abrasion marks on granophyre boulders near Adityana. </w:t>
            </w:r>
            <w:r w:rsidR="00050579" w:rsidRPr="005F0517">
              <w:rPr>
                <w:rFonts w:asciiTheme="majorHAnsi" w:hAnsiTheme="majorHAnsi" w:cs="Times New Roman"/>
              </w:rPr>
              <w:t>Orientations of linear marks suggest</w:t>
            </w:r>
            <w:r w:rsidR="006B01E7" w:rsidRPr="005F0517">
              <w:rPr>
                <w:rFonts w:asciiTheme="majorHAnsi" w:hAnsiTheme="majorHAnsi" w:cs="Times New Roman"/>
              </w:rPr>
              <w:t xml:space="preserve"> sand laden high velocity westerly winds.</w:t>
            </w:r>
            <w:r w:rsidR="00114252" w:rsidRPr="005F0517">
              <w:rPr>
                <w:rFonts w:asciiTheme="majorHAnsi" w:hAnsiTheme="majorHAnsi" w:cs="Times New Roman"/>
              </w:rPr>
              <w:t xml:space="preserve"> </w:t>
            </w:r>
            <w:r w:rsidR="00050579" w:rsidRPr="005F0517">
              <w:rPr>
                <w:rFonts w:asciiTheme="majorHAnsi" w:hAnsiTheme="majorHAnsi" w:cs="Times New Roman"/>
              </w:rPr>
              <w:t>The length</w:t>
            </w:r>
            <w:r w:rsidR="006B01E7" w:rsidRPr="005F0517">
              <w:rPr>
                <w:rFonts w:asciiTheme="majorHAnsi" w:hAnsiTheme="majorHAnsi" w:cs="Times New Roman"/>
              </w:rPr>
              <w:t xml:space="preserve"> of the pen</w:t>
            </w:r>
            <w:r w:rsidR="00114252" w:rsidRPr="005F0517">
              <w:rPr>
                <w:rFonts w:asciiTheme="majorHAnsi" w:hAnsiTheme="majorHAnsi" w:cs="Times New Roman"/>
              </w:rPr>
              <w:t xml:space="preserve"> for scale</w:t>
            </w:r>
            <w:r w:rsidR="006B01E7" w:rsidRPr="005F0517">
              <w:rPr>
                <w:rFonts w:asciiTheme="majorHAnsi" w:hAnsiTheme="majorHAnsi" w:cs="Times New Roman"/>
              </w:rPr>
              <w:t xml:space="preserve"> is 12 cm.</w:t>
            </w:r>
            <w:r w:rsidR="00F93591" w:rsidRPr="005F0517">
              <w:rPr>
                <w:rFonts w:asciiTheme="majorHAnsi" w:hAnsiTheme="majorHAnsi" w:cs="Times New Roman"/>
              </w:rPr>
              <w:t xml:space="preserve"> </w:t>
            </w:r>
          </w:p>
          <w:p w:rsidR="006B01E7" w:rsidRPr="005F0517" w:rsidRDefault="006B01E7" w:rsidP="008F5820">
            <w:pPr>
              <w:spacing w:line="276" w:lineRule="auto"/>
              <w:rPr>
                <w:rFonts w:asciiTheme="majorHAnsi" w:hAnsiTheme="majorHAnsi"/>
              </w:rPr>
            </w:pPr>
          </w:p>
        </w:tc>
      </w:tr>
      <w:tr w:rsidR="008F5820" w:rsidRPr="005F0517" w:rsidTr="00AE06E1">
        <w:tc>
          <w:tcPr>
            <w:tcW w:w="9242" w:type="dxa"/>
          </w:tcPr>
          <w:p w:rsidR="008F5820" w:rsidRPr="005F0517" w:rsidRDefault="008F5820" w:rsidP="008F582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  <w:noProof/>
                <w:lang w:val="en-IN" w:eastAsia="en-IN"/>
              </w:rPr>
              <w:lastRenderedPageBreak/>
              <w:drawing>
                <wp:inline distT="0" distB="0" distL="0" distR="0">
                  <wp:extent cx="5591175" cy="4193381"/>
                  <wp:effectExtent l="19050" t="0" r="0" b="0"/>
                  <wp:docPr id="1" name="Picture 0" descr="Fig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6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817" cy="4196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820" w:rsidRPr="005F0517" w:rsidTr="00AE06E1">
        <w:tc>
          <w:tcPr>
            <w:tcW w:w="9242" w:type="dxa"/>
          </w:tcPr>
          <w:p w:rsidR="008F5820" w:rsidRPr="005F0517" w:rsidRDefault="008F5820" w:rsidP="008F5820">
            <w:pPr>
              <w:pStyle w:val="ListParagraph"/>
              <w:spacing w:line="276" w:lineRule="auto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</w:rPr>
              <w:t>P</w:t>
            </w:r>
            <w:r w:rsidR="00114252" w:rsidRPr="005F0517">
              <w:rPr>
                <w:rFonts w:asciiTheme="majorHAnsi" w:hAnsiTheme="majorHAnsi" w:cs="Times New Roman"/>
              </w:rPr>
              <w:t>hoto 3: Field photograph of a</w:t>
            </w:r>
            <w:r w:rsidR="00523214" w:rsidRPr="005F0517">
              <w:rPr>
                <w:rFonts w:asciiTheme="majorHAnsi" w:hAnsiTheme="majorHAnsi" w:cs="Times New Roman"/>
              </w:rPr>
              <w:t xml:space="preserve"> shell limestone sequence</w:t>
            </w:r>
            <w:r w:rsidRPr="005F0517">
              <w:rPr>
                <w:rFonts w:asciiTheme="majorHAnsi" w:hAnsiTheme="majorHAnsi" w:cs="Times New Roman"/>
              </w:rPr>
              <w:t xml:space="preserve"> in an abandoned quarry near</w:t>
            </w:r>
            <w:r w:rsidR="00114252" w:rsidRPr="005F0517">
              <w:rPr>
                <w:rFonts w:asciiTheme="majorHAnsi" w:hAnsiTheme="majorHAnsi" w:cs="Times New Roman"/>
              </w:rPr>
              <w:t xml:space="preserve"> the coast at Makanpur. Inset photo provides a</w:t>
            </w:r>
            <w:r w:rsidRPr="005F0517">
              <w:rPr>
                <w:rFonts w:asciiTheme="majorHAnsi" w:hAnsiTheme="majorHAnsi" w:cs="Times New Roman"/>
              </w:rPr>
              <w:t xml:space="preserve"> close up view of beach shingle layer</w:t>
            </w:r>
            <w:r w:rsidR="00114252" w:rsidRPr="005F0517">
              <w:rPr>
                <w:rFonts w:asciiTheme="majorHAnsi" w:hAnsiTheme="majorHAnsi" w:cs="Times New Roman"/>
              </w:rPr>
              <w:t>. The l</w:t>
            </w:r>
            <w:r w:rsidRPr="005F0517">
              <w:rPr>
                <w:rFonts w:asciiTheme="majorHAnsi" w:hAnsiTheme="majorHAnsi" w:cs="Times New Roman"/>
              </w:rPr>
              <w:t>ength of the pen is 12 cm.</w:t>
            </w:r>
          </w:p>
          <w:p w:rsidR="008F5820" w:rsidRPr="005F0517" w:rsidRDefault="008F5820" w:rsidP="008F582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</w:p>
        </w:tc>
      </w:tr>
      <w:tr w:rsidR="006B01E7" w:rsidRPr="005F0517" w:rsidTr="00AE06E1">
        <w:tc>
          <w:tcPr>
            <w:tcW w:w="9242" w:type="dxa"/>
          </w:tcPr>
          <w:p w:rsidR="006B01E7" w:rsidRPr="005F0517" w:rsidRDefault="006B01E7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  <w:noProof/>
                <w:lang w:val="en-IN" w:eastAsia="en-IN"/>
              </w:rPr>
              <w:drawing>
                <wp:inline distT="0" distB="0" distL="0" distR="0">
                  <wp:extent cx="5731510" cy="2014855"/>
                  <wp:effectExtent l="19050" t="0" r="2540" b="0"/>
                  <wp:docPr id="4" name="Picture 3" descr="Fig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8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01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E7" w:rsidRPr="005F0517" w:rsidTr="003610C7">
        <w:tc>
          <w:tcPr>
            <w:tcW w:w="9242" w:type="dxa"/>
          </w:tcPr>
          <w:p w:rsidR="006B01E7" w:rsidRPr="005F0517" w:rsidRDefault="008F5820" w:rsidP="006B01E7">
            <w:pPr>
              <w:pStyle w:val="ListParagraph"/>
              <w:spacing w:line="276" w:lineRule="auto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</w:rPr>
              <w:t>Photo 4:</w:t>
            </w:r>
            <w:r w:rsidR="006B01E7" w:rsidRPr="005F0517">
              <w:rPr>
                <w:rFonts w:asciiTheme="majorHAnsi" w:hAnsiTheme="majorHAnsi" w:cs="Times New Roman"/>
              </w:rPr>
              <w:t xml:space="preserve"> (a) Dead coral reef at the bottom of an abandoned quarry on</w:t>
            </w:r>
            <w:r w:rsidR="00523214" w:rsidRPr="005F0517">
              <w:rPr>
                <w:rFonts w:asciiTheme="majorHAnsi" w:hAnsiTheme="majorHAnsi" w:cs="Times New Roman"/>
              </w:rPr>
              <w:t xml:space="preserve"> the coast at Mangrol</w:t>
            </w:r>
            <w:r w:rsidR="006B01E7" w:rsidRPr="005F0517">
              <w:rPr>
                <w:rFonts w:asciiTheme="majorHAnsi" w:hAnsiTheme="majorHAnsi" w:cs="Times New Roman"/>
              </w:rPr>
              <w:t xml:space="preserve">. </w:t>
            </w:r>
            <w:r w:rsidR="00523214" w:rsidRPr="005F0517">
              <w:rPr>
                <w:rFonts w:asciiTheme="majorHAnsi" w:hAnsiTheme="majorHAnsi" w:cs="Times New Roman"/>
              </w:rPr>
              <w:t>The d</w:t>
            </w:r>
            <w:r w:rsidR="006B01E7" w:rsidRPr="005F0517">
              <w:rPr>
                <w:rFonts w:asciiTheme="majorHAnsi" w:hAnsiTheme="majorHAnsi" w:cs="Times New Roman"/>
              </w:rPr>
              <w:t xml:space="preserve">iameter of </w:t>
            </w:r>
            <w:r w:rsidR="00523214" w:rsidRPr="005F0517">
              <w:rPr>
                <w:rFonts w:asciiTheme="majorHAnsi" w:hAnsiTheme="majorHAnsi" w:cs="Times New Roman"/>
              </w:rPr>
              <w:t xml:space="preserve">the cap </w:t>
            </w:r>
            <w:r w:rsidR="00050579" w:rsidRPr="005F0517">
              <w:rPr>
                <w:rFonts w:asciiTheme="majorHAnsi" w:hAnsiTheme="majorHAnsi" w:cs="Times New Roman"/>
              </w:rPr>
              <w:t>of camera</w:t>
            </w:r>
            <w:r w:rsidR="00523214" w:rsidRPr="005F0517">
              <w:rPr>
                <w:rFonts w:asciiTheme="majorHAnsi" w:hAnsiTheme="majorHAnsi" w:cs="Times New Roman"/>
              </w:rPr>
              <w:t xml:space="preserve"> lens is 7 cm. (b) D</w:t>
            </w:r>
            <w:r w:rsidR="006B01E7" w:rsidRPr="005F0517">
              <w:rPr>
                <w:rFonts w:asciiTheme="majorHAnsi" w:hAnsiTheme="majorHAnsi" w:cs="Times New Roman"/>
              </w:rPr>
              <w:t>etails of bioclasts associated with the coral reef</w:t>
            </w:r>
            <w:r w:rsidR="00523214" w:rsidRPr="005F0517">
              <w:rPr>
                <w:rFonts w:asciiTheme="majorHAnsi" w:hAnsiTheme="majorHAnsi" w:cs="Times New Roman"/>
              </w:rPr>
              <w:t xml:space="preserve"> representing bioherm deposit on the coast at Mangrol</w:t>
            </w:r>
            <w:r w:rsidR="006B01E7" w:rsidRPr="005F0517">
              <w:rPr>
                <w:rFonts w:asciiTheme="majorHAnsi" w:hAnsiTheme="majorHAnsi" w:cs="Times New Roman"/>
              </w:rPr>
              <w:t>.</w:t>
            </w:r>
            <w:r w:rsidR="00523214" w:rsidRPr="005F0517">
              <w:rPr>
                <w:rFonts w:asciiTheme="majorHAnsi" w:hAnsiTheme="majorHAnsi" w:cs="Times New Roman"/>
              </w:rPr>
              <w:t xml:space="preserve"> The l</w:t>
            </w:r>
            <w:r w:rsidR="006B01E7" w:rsidRPr="005F0517">
              <w:rPr>
                <w:rFonts w:asciiTheme="majorHAnsi" w:hAnsiTheme="majorHAnsi" w:cs="Times New Roman"/>
              </w:rPr>
              <w:t>ength of pen is 12 cm.</w:t>
            </w:r>
          </w:p>
          <w:p w:rsidR="006B01E7" w:rsidRPr="005F0517" w:rsidRDefault="006B01E7" w:rsidP="006B01E7">
            <w:pPr>
              <w:spacing w:line="276" w:lineRule="auto"/>
              <w:rPr>
                <w:rFonts w:asciiTheme="majorHAnsi" w:hAnsiTheme="majorHAnsi"/>
              </w:rPr>
            </w:pPr>
          </w:p>
        </w:tc>
      </w:tr>
      <w:tr w:rsidR="006B01E7" w:rsidRPr="005F0517" w:rsidTr="003610C7">
        <w:tc>
          <w:tcPr>
            <w:tcW w:w="9242" w:type="dxa"/>
          </w:tcPr>
          <w:p w:rsidR="006B01E7" w:rsidRPr="005F0517" w:rsidRDefault="006B01E7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  <w:noProof/>
                <w:lang w:val="en-IN" w:eastAsia="en-IN"/>
              </w:rPr>
              <w:lastRenderedPageBreak/>
              <w:drawing>
                <wp:inline distT="0" distB="0" distL="0" distR="0">
                  <wp:extent cx="5057775" cy="3793611"/>
                  <wp:effectExtent l="19050" t="0" r="9525" b="0"/>
                  <wp:docPr id="5" name="Picture 4" descr="Fig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10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260" cy="37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E7" w:rsidRPr="005F0517" w:rsidTr="00FD20BF">
        <w:tc>
          <w:tcPr>
            <w:tcW w:w="9242" w:type="dxa"/>
          </w:tcPr>
          <w:p w:rsidR="006B01E7" w:rsidRPr="005F0517" w:rsidRDefault="008F5820" w:rsidP="006B01E7">
            <w:pPr>
              <w:pStyle w:val="ListParagraph"/>
              <w:spacing w:line="276" w:lineRule="auto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</w:rPr>
              <w:t xml:space="preserve">Photo 5: </w:t>
            </w:r>
            <w:r w:rsidR="006B01E7" w:rsidRPr="005F0517">
              <w:rPr>
                <w:rFonts w:asciiTheme="majorHAnsi" w:hAnsiTheme="majorHAnsi" w:cs="Times New Roman"/>
              </w:rPr>
              <w:t xml:space="preserve">Field photograph of </w:t>
            </w:r>
            <w:r w:rsidR="0003684B" w:rsidRPr="005F0517">
              <w:rPr>
                <w:rFonts w:asciiTheme="majorHAnsi" w:hAnsiTheme="majorHAnsi" w:cs="Times New Roman"/>
              </w:rPr>
              <w:t>the lower unit of the sequence at</w:t>
            </w:r>
            <w:r w:rsidR="006B01E7" w:rsidRPr="005F0517">
              <w:rPr>
                <w:rFonts w:asciiTheme="majorHAnsi" w:hAnsiTheme="majorHAnsi" w:cs="Times New Roman"/>
              </w:rPr>
              <w:t xml:space="preserve"> Noli</w:t>
            </w:r>
            <w:r w:rsidR="0003684B" w:rsidRPr="005F0517">
              <w:rPr>
                <w:rFonts w:asciiTheme="majorHAnsi" w:hAnsiTheme="majorHAnsi" w:cs="Times New Roman"/>
              </w:rPr>
              <w:t xml:space="preserve"> bridge</w:t>
            </w:r>
            <w:r w:rsidRPr="005F0517">
              <w:rPr>
                <w:rFonts w:asciiTheme="majorHAnsi" w:hAnsiTheme="majorHAnsi" w:cs="Times New Roman"/>
              </w:rPr>
              <w:t xml:space="preserve"> near Mangrol</w:t>
            </w:r>
            <w:r w:rsidR="0003684B" w:rsidRPr="005F0517">
              <w:rPr>
                <w:rFonts w:asciiTheme="majorHAnsi" w:hAnsiTheme="majorHAnsi" w:cs="Times New Roman"/>
              </w:rPr>
              <w:t xml:space="preserve">. This </w:t>
            </w:r>
            <w:r w:rsidR="00050579" w:rsidRPr="005F0517">
              <w:rPr>
                <w:rFonts w:asciiTheme="majorHAnsi" w:hAnsiTheme="majorHAnsi" w:cs="Times New Roman"/>
              </w:rPr>
              <w:t>shows oysters</w:t>
            </w:r>
            <w:r w:rsidR="006B01E7" w:rsidRPr="005F0517">
              <w:rPr>
                <w:rFonts w:asciiTheme="majorHAnsi" w:hAnsiTheme="majorHAnsi" w:cs="Times New Roman"/>
              </w:rPr>
              <w:t xml:space="preserve"> embedded in </w:t>
            </w:r>
            <w:r w:rsidR="0003684B" w:rsidRPr="005F0517">
              <w:rPr>
                <w:rFonts w:asciiTheme="majorHAnsi" w:hAnsiTheme="majorHAnsi" w:cs="Times New Roman"/>
              </w:rPr>
              <w:t xml:space="preserve">the </w:t>
            </w:r>
            <w:r w:rsidR="006B01E7" w:rsidRPr="005F0517">
              <w:rPr>
                <w:rFonts w:asciiTheme="majorHAnsi" w:hAnsiTheme="majorHAnsi" w:cs="Times New Roman"/>
              </w:rPr>
              <w:t>shell limestone</w:t>
            </w:r>
            <w:r w:rsidR="0003684B" w:rsidRPr="005F0517">
              <w:rPr>
                <w:rFonts w:asciiTheme="majorHAnsi" w:hAnsiTheme="majorHAnsi" w:cs="Times New Roman"/>
              </w:rPr>
              <w:t xml:space="preserve"> matrix</w:t>
            </w:r>
            <w:r w:rsidR="006B01E7" w:rsidRPr="005F0517">
              <w:rPr>
                <w:rFonts w:asciiTheme="majorHAnsi" w:hAnsiTheme="majorHAnsi" w:cs="Times New Roman"/>
              </w:rPr>
              <w:t xml:space="preserve">. </w:t>
            </w:r>
            <w:r w:rsidR="0003684B" w:rsidRPr="005F0517">
              <w:rPr>
                <w:rFonts w:asciiTheme="majorHAnsi" w:hAnsiTheme="majorHAnsi" w:cs="Times New Roman"/>
              </w:rPr>
              <w:t>The l</w:t>
            </w:r>
            <w:r w:rsidR="006B01E7" w:rsidRPr="005F0517">
              <w:rPr>
                <w:rFonts w:asciiTheme="majorHAnsi" w:hAnsiTheme="majorHAnsi" w:cs="Times New Roman"/>
              </w:rPr>
              <w:t>ength of pen</w:t>
            </w:r>
            <w:r w:rsidR="0003684B" w:rsidRPr="005F0517">
              <w:rPr>
                <w:rFonts w:asciiTheme="majorHAnsi" w:hAnsiTheme="majorHAnsi" w:cs="Times New Roman"/>
              </w:rPr>
              <w:t xml:space="preserve"> for scale</w:t>
            </w:r>
            <w:r w:rsidR="006B01E7" w:rsidRPr="005F0517">
              <w:rPr>
                <w:rFonts w:asciiTheme="majorHAnsi" w:hAnsiTheme="majorHAnsi" w:cs="Times New Roman"/>
              </w:rPr>
              <w:t xml:space="preserve"> is 10 cm.</w:t>
            </w:r>
          </w:p>
          <w:p w:rsidR="006B01E7" w:rsidRPr="005F0517" w:rsidRDefault="006B01E7" w:rsidP="006B01E7">
            <w:pPr>
              <w:spacing w:line="276" w:lineRule="auto"/>
              <w:rPr>
                <w:rFonts w:asciiTheme="majorHAnsi" w:hAnsiTheme="majorHAnsi"/>
              </w:rPr>
            </w:pPr>
          </w:p>
        </w:tc>
      </w:tr>
      <w:tr w:rsidR="006B01E7" w:rsidRPr="005F0517" w:rsidTr="00242D84">
        <w:tc>
          <w:tcPr>
            <w:tcW w:w="9242" w:type="dxa"/>
          </w:tcPr>
          <w:p w:rsidR="006B01E7" w:rsidRPr="005F0517" w:rsidRDefault="006B01E7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  <w:noProof/>
                <w:lang w:val="en-IN" w:eastAsia="en-IN"/>
              </w:rPr>
              <w:drawing>
                <wp:inline distT="0" distB="0" distL="0" distR="0">
                  <wp:extent cx="5077114" cy="3810000"/>
                  <wp:effectExtent l="19050" t="0" r="9236" b="0"/>
                  <wp:docPr id="7" name="Picture 6" descr="Fig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12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7893" cy="3818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E7" w:rsidRPr="005F0517" w:rsidTr="00F74C04">
        <w:tc>
          <w:tcPr>
            <w:tcW w:w="9242" w:type="dxa"/>
          </w:tcPr>
          <w:p w:rsidR="006B01E7" w:rsidRPr="005F0517" w:rsidRDefault="00007290" w:rsidP="002E00F9">
            <w:pPr>
              <w:pStyle w:val="ListParagraph"/>
              <w:spacing w:line="276" w:lineRule="auto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</w:rPr>
              <w:t xml:space="preserve">Photo 6: </w:t>
            </w:r>
            <w:r w:rsidR="0003684B" w:rsidRPr="005F0517">
              <w:rPr>
                <w:rFonts w:asciiTheme="majorHAnsi" w:hAnsiTheme="majorHAnsi" w:cs="Times New Roman"/>
              </w:rPr>
              <w:t xml:space="preserve">The </w:t>
            </w:r>
            <w:r w:rsidR="00050579" w:rsidRPr="005F0517">
              <w:rPr>
                <w:rFonts w:asciiTheme="majorHAnsi" w:hAnsiTheme="majorHAnsi" w:cs="Times New Roman"/>
              </w:rPr>
              <w:t>sequence</w:t>
            </w:r>
            <w:r w:rsidR="0003684B" w:rsidRPr="005F0517">
              <w:rPr>
                <w:rFonts w:asciiTheme="majorHAnsi" w:hAnsiTheme="majorHAnsi" w:cs="Times New Roman"/>
              </w:rPr>
              <w:t xml:space="preserve"> at Hiran River</w:t>
            </w:r>
            <w:r w:rsidR="00050579" w:rsidRPr="005F0517">
              <w:rPr>
                <w:rFonts w:asciiTheme="majorHAnsi" w:hAnsiTheme="majorHAnsi" w:cs="Times New Roman"/>
              </w:rPr>
              <w:t xml:space="preserve"> at</w:t>
            </w:r>
            <w:r w:rsidR="006B01E7" w:rsidRPr="005F0517">
              <w:rPr>
                <w:rFonts w:asciiTheme="majorHAnsi" w:hAnsiTheme="majorHAnsi" w:cs="Times New Roman"/>
              </w:rPr>
              <w:t xml:space="preserve"> Umrethi showing sub horizontal lower unit overlain by </w:t>
            </w:r>
            <w:r w:rsidR="0003684B" w:rsidRPr="005F0517">
              <w:rPr>
                <w:rFonts w:asciiTheme="majorHAnsi" w:hAnsiTheme="majorHAnsi" w:cs="Times New Roman"/>
              </w:rPr>
              <w:t xml:space="preserve">a </w:t>
            </w:r>
            <w:r w:rsidR="006B01E7" w:rsidRPr="005F0517">
              <w:rPr>
                <w:rFonts w:asciiTheme="majorHAnsi" w:hAnsiTheme="majorHAnsi" w:cs="Times New Roman"/>
              </w:rPr>
              <w:t>wedge shape planer cross-stratified upper unit of miliolite</w:t>
            </w:r>
            <w:r w:rsidR="0003684B" w:rsidRPr="005F0517">
              <w:rPr>
                <w:rFonts w:asciiTheme="majorHAnsi" w:hAnsiTheme="majorHAnsi" w:cs="Times New Roman"/>
              </w:rPr>
              <w:t xml:space="preserve"> with a sharp boundary</w:t>
            </w:r>
            <w:r w:rsidR="006B01E7" w:rsidRPr="005F0517">
              <w:rPr>
                <w:rFonts w:asciiTheme="majorHAnsi" w:hAnsiTheme="majorHAnsi" w:cs="Times New Roman"/>
              </w:rPr>
              <w:t xml:space="preserve">. The positions of OSL samples are also shown. </w:t>
            </w:r>
            <w:r w:rsidR="0003684B" w:rsidRPr="005F0517">
              <w:rPr>
                <w:rFonts w:asciiTheme="majorHAnsi" w:hAnsiTheme="majorHAnsi" w:cs="Times New Roman"/>
              </w:rPr>
              <w:t>The h</w:t>
            </w:r>
            <w:r w:rsidR="006B01E7" w:rsidRPr="005F0517">
              <w:rPr>
                <w:rFonts w:asciiTheme="majorHAnsi" w:hAnsiTheme="majorHAnsi" w:cs="Times New Roman"/>
              </w:rPr>
              <w:t xml:space="preserve">eight of person standing </w:t>
            </w:r>
            <w:r w:rsidR="0003684B" w:rsidRPr="005F0517">
              <w:rPr>
                <w:rFonts w:asciiTheme="majorHAnsi" w:hAnsiTheme="majorHAnsi" w:cs="Times New Roman"/>
              </w:rPr>
              <w:t xml:space="preserve">for scale </w:t>
            </w:r>
            <w:r w:rsidR="006B01E7" w:rsidRPr="005F0517">
              <w:rPr>
                <w:rFonts w:asciiTheme="majorHAnsi" w:hAnsiTheme="majorHAnsi" w:cs="Times New Roman"/>
              </w:rPr>
              <w:t>is 160 cm.</w:t>
            </w:r>
          </w:p>
        </w:tc>
      </w:tr>
      <w:tr w:rsidR="00007290" w:rsidRPr="005F0517" w:rsidTr="0022359D">
        <w:tc>
          <w:tcPr>
            <w:tcW w:w="9242" w:type="dxa"/>
          </w:tcPr>
          <w:p w:rsidR="00007290" w:rsidRPr="005F0517" w:rsidRDefault="00D47E66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  <w:noProof/>
                <w:lang w:val="en-IN" w:eastAsia="en-IN"/>
              </w:rPr>
              <w:lastRenderedPageBreak/>
              <w:drawing>
                <wp:inline distT="0" distB="0" distL="0" distR="0">
                  <wp:extent cx="4831145" cy="3619500"/>
                  <wp:effectExtent l="19050" t="0" r="7555" b="0"/>
                  <wp:docPr id="8" name="Picture 1" descr="C:\Users\N P Bhatt\Desktop\Komal_NB_Desktop\Komal paper 1 final\QR Submission\Revised version\ReRevised\Phudam f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 P Bhatt\Desktop\Komal_NB_Desktop\Komal paper 1 final\QR Submission\Revised version\ReRevised\Phudam f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1145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7290" w:rsidRPr="005F0517" w:rsidTr="0022359D">
        <w:tc>
          <w:tcPr>
            <w:tcW w:w="9242" w:type="dxa"/>
          </w:tcPr>
          <w:p w:rsidR="00007290" w:rsidRPr="005F0517" w:rsidRDefault="00007290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</w:rPr>
              <w:t xml:space="preserve">Photo 7: Field photograph </w:t>
            </w:r>
            <w:r w:rsidR="009312BD" w:rsidRPr="005F0517">
              <w:rPr>
                <w:rFonts w:asciiTheme="majorHAnsi" w:hAnsiTheme="majorHAnsi" w:cs="Times New Roman"/>
              </w:rPr>
              <w:t xml:space="preserve">of a miliolite </w:t>
            </w:r>
            <w:r w:rsidR="00050579" w:rsidRPr="005F0517">
              <w:rPr>
                <w:rFonts w:asciiTheme="majorHAnsi" w:hAnsiTheme="majorHAnsi" w:cs="Times New Roman"/>
              </w:rPr>
              <w:t>exposure in</w:t>
            </w:r>
            <w:r w:rsidR="009312BD" w:rsidRPr="005F0517">
              <w:rPr>
                <w:rFonts w:asciiTheme="majorHAnsi" w:hAnsiTheme="majorHAnsi" w:cs="Times New Roman"/>
              </w:rPr>
              <w:t xml:space="preserve"> a quarry at the site Phudam</w:t>
            </w:r>
            <w:r w:rsidRPr="005F0517">
              <w:rPr>
                <w:rFonts w:asciiTheme="majorHAnsi" w:hAnsiTheme="majorHAnsi" w:cs="Times New Roman"/>
              </w:rPr>
              <w:t>s</w:t>
            </w:r>
            <w:r w:rsidR="009312BD" w:rsidRPr="005F0517">
              <w:rPr>
                <w:rFonts w:asciiTheme="majorHAnsi" w:hAnsiTheme="majorHAnsi" w:cs="Times New Roman"/>
              </w:rPr>
              <w:t>. This shows the position of sample DD-1 along with its OSL</w:t>
            </w:r>
            <w:r w:rsidRPr="005F0517">
              <w:rPr>
                <w:rFonts w:asciiTheme="majorHAnsi" w:hAnsiTheme="majorHAnsi" w:cs="Times New Roman"/>
              </w:rPr>
              <w:t xml:space="preserve"> a</w:t>
            </w:r>
            <w:r w:rsidR="009312BD" w:rsidRPr="005F0517">
              <w:rPr>
                <w:rFonts w:asciiTheme="majorHAnsi" w:hAnsiTheme="majorHAnsi" w:cs="Times New Roman"/>
              </w:rPr>
              <w:t>ge</w:t>
            </w:r>
            <w:r w:rsidRPr="005F0517">
              <w:rPr>
                <w:rFonts w:asciiTheme="majorHAnsi" w:hAnsiTheme="majorHAnsi" w:cs="Times New Roman"/>
              </w:rPr>
              <w:t>.</w:t>
            </w:r>
            <w:r w:rsidR="009312BD" w:rsidRPr="005F0517">
              <w:rPr>
                <w:rFonts w:asciiTheme="majorHAnsi" w:hAnsiTheme="majorHAnsi" w:cs="Times New Roman"/>
              </w:rPr>
              <w:t xml:space="preserve"> The lower part of the sequence</w:t>
            </w:r>
            <w:r w:rsidRPr="005F0517">
              <w:rPr>
                <w:rFonts w:asciiTheme="majorHAnsi" w:hAnsiTheme="majorHAnsi" w:cs="Times New Roman"/>
              </w:rPr>
              <w:t xml:space="preserve"> shows typical wedge type plan</w:t>
            </w:r>
            <w:r w:rsidR="009312BD" w:rsidRPr="005F0517">
              <w:rPr>
                <w:rFonts w:asciiTheme="majorHAnsi" w:hAnsiTheme="majorHAnsi" w:cs="Times New Roman"/>
              </w:rPr>
              <w:t>er cross stratifications and</w:t>
            </w:r>
            <w:r w:rsidRPr="005F0517">
              <w:rPr>
                <w:rFonts w:asciiTheme="majorHAnsi" w:hAnsiTheme="majorHAnsi" w:cs="Times New Roman"/>
              </w:rPr>
              <w:t xml:space="preserve"> the upper part exhibits modification of aeolian </w:t>
            </w:r>
            <w:r w:rsidR="00050579" w:rsidRPr="005F0517">
              <w:rPr>
                <w:rFonts w:asciiTheme="majorHAnsi" w:hAnsiTheme="majorHAnsi" w:cs="Times New Roman"/>
              </w:rPr>
              <w:t>deposits due</w:t>
            </w:r>
            <w:r w:rsidR="009312BD" w:rsidRPr="005F0517">
              <w:rPr>
                <w:rFonts w:asciiTheme="majorHAnsi" w:hAnsiTheme="majorHAnsi" w:cs="Times New Roman"/>
              </w:rPr>
              <w:t xml:space="preserve"> to the flow of fluid from</w:t>
            </w:r>
            <w:r w:rsidRPr="005F0517">
              <w:rPr>
                <w:rFonts w:asciiTheme="majorHAnsi" w:hAnsiTheme="majorHAnsi" w:cs="Times New Roman"/>
              </w:rPr>
              <w:t xml:space="preserve"> sea ward side.</w:t>
            </w:r>
            <w:r w:rsidR="009312BD" w:rsidRPr="005F0517">
              <w:rPr>
                <w:rFonts w:asciiTheme="majorHAnsi" w:hAnsiTheme="majorHAnsi" w:cs="Times New Roman"/>
              </w:rPr>
              <w:t xml:space="preserve"> The</w:t>
            </w:r>
            <w:r w:rsidRPr="005F0517">
              <w:rPr>
                <w:rFonts w:asciiTheme="majorHAnsi" w:hAnsiTheme="majorHAnsi" w:cs="Times New Roman"/>
              </w:rPr>
              <w:t xml:space="preserve"> </w:t>
            </w:r>
            <w:r w:rsidR="009312BD" w:rsidRPr="005F0517">
              <w:rPr>
                <w:rFonts w:asciiTheme="majorHAnsi" w:hAnsiTheme="majorHAnsi" w:cs="Times New Roman"/>
              </w:rPr>
              <w:t>h</w:t>
            </w:r>
            <w:r w:rsidRPr="005F0517">
              <w:rPr>
                <w:rFonts w:asciiTheme="majorHAnsi" w:hAnsiTheme="majorHAnsi" w:cs="Times New Roman"/>
              </w:rPr>
              <w:t>eight of person standing</w:t>
            </w:r>
            <w:r w:rsidR="009312BD" w:rsidRPr="005F0517">
              <w:rPr>
                <w:rFonts w:asciiTheme="majorHAnsi" w:hAnsiTheme="majorHAnsi" w:cs="Times New Roman"/>
              </w:rPr>
              <w:t xml:space="preserve"> for scale</w:t>
            </w:r>
            <w:r w:rsidRPr="005F0517">
              <w:rPr>
                <w:rFonts w:asciiTheme="majorHAnsi" w:hAnsiTheme="majorHAnsi" w:cs="Times New Roman"/>
              </w:rPr>
              <w:t xml:space="preserve"> is 160 cm.</w:t>
            </w:r>
          </w:p>
          <w:p w:rsidR="00007290" w:rsidRPr="005F0517" w:rsidRDefault="00007290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</w:p>
        </w:tc>
      </w:tr>
      <w:tr w:rsidR="007404FF" w:rsidRPr="005F0517" w:rsidTr="0022359D">
        <w:tc>
          <w:tcPr>
            <w:tcW w:w="9242" w:type="dxa"/>
          </w:tcPr>
          <w:p w:rsidR="007404FF" w:rsidRPr="005F0517" w:rsidRDefault="00D47E66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  <w:noProof/>
                <w:lang w:val="en-IN" w:eastAsia="en-IN"/>
              </w:rPr>
              <w:drawing>
                <wp:inline distT="0" distB="0" distL="0" distR="0">
                  <wp:extent cx="4831715" cy="3627151"/>
                  <wp:effectExtent l="19050" t="0" r="6985" b="0"/>
                  <wp:docPr id="12" name="Picture 2" descr="C:\Users\N P Bhatt\Desktop\Komal_NB_Desktop\Komal paper 1 final\QR Submission\Revised version\ReRevised\Mahu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N P Bhatt\Desktop\Komal_NB_Desktop\Komal paper 1 final\QR Submission\Revised version\ReRevised\Mahu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3062" cy="3628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04FF" w:rsidRPr="005F0517" w:rsidTr="0022359D">
        <w:tc>
          <w:tcPr>
            <w:tcW w:w="9242" w:type="dxa"/>
          </w:tcPr>
          <w:p w:rsidR="007404FF" w:rsidRPr="00D47E66" w:rsidRDefault="007404FF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  <w:noProof/>
                <w:lang w:val="en-IN" w:eastAsia="en-IN"/>
              </w:rPr>
              <w:t>Photo 8:</w:t>
            </w:r>
            <w:r w:rsidRPr="005F0517">
              <w:rPr>
                <w:rFonts w:asciiTheme="majorHAnsi" w:hAnsiTheme="majorHAnsi" w:cs="Times New Roman"/>
              </w:rPr>
              <w:t xml:space="preserve"> Photograph of </w:t>
            </w:r>
            <w:r w:rsidR="00E16D9F" w:rsidRPr="005F0517">
              <w:rPr>
                <w:rFonts w:asciiTheme="majorHAnsi" w:hAnsiTheme="majorHAnsi" w:cs="Times New Roman"/>
              </w:rPr>
              <w:t xml:space="preserve">a </w:t>
            </w:r>
            <w:r w:rsidRPr="005F0517">
              <w:rPr>
                <w:rFonts w:asciiTheme="majorHAnsi" w:hAnsiTheme="majorHAnsi" w:cs="Times New Roman"/>
              </w:rPr>
              <w:t>partially eroded sta</w:t>
            </w:r>
            <w:r w:rsidR="00E16D9F" w:rsidRPr="005F0517">
              <w:rPr>
                <w:rFonts w:asciiTheme="majorHAnsi" w:hAnsiTheme="majorHAnsi" w:cs="Times New Roman"/>
              </w:rPr>
              <w:t>bilized coastal dune made up of</w:t>
            </w:r>
            <w:r w:rsidRPr="005F0517">
              <w:rPr>
                <w:rFonts w:asciiTheme="majorHAnsi" w:hAnsiTheme="majorHAnsi" w:cs="Times New Roman"/>
              </w:rPr>
              <w:t xml:space="preserve"> carbonate sand near Mahuva. </w:t>
            </w:r>
            <w:r w:rsidR="00E16D9F" w:rsidRPr="005F0517">
              <w:rPr>
                <w:rFonts w:asciiTheme="majorHAnsi" w:hAnsiTheme="majorHAnsi" w:cs="Times New Roman"/>
              </w:rPr>
              <w:t>The ar</w:t>
            </w:r>
            <w:r w:rsidRPr="005F0517">
              <w:rPr>
                <w:rFonts w:asciiTheme="majorHAnsi" w:hAnsiTheme="majorHAnsi" w:cs="Times New Roman"/>
              </w:rPr>
              <w:t>row indicates the</w:t>
            </w:r>
            <w:r w:rsidR="00E16D9F" w:rsidRPr="005F0517">
              <w:rPr>
                <w:rFonts w:asciiTheme="majorHAnsi" w:hAnsiTheme="majorHAnsi" w:cs="Times New Roman"/>
              </w:rPr>
              <w:t xml:space="preserve"> location of OSL </w:t>
            </w:r>
            <w:r w:rsidR="00050579" w:rsidRPr="005F0517">
              <w:rPr>
                <w:rFonts w:asciiTheme="majorHAnsi" w:hAnsiTheme="majorHAnsi" w:cs="Times New Roman"/>
              </w:rPr>
              <w:t>sample</w:t>
            </w:r>
            <w:r w:rsidR="00E16D9F" w:rsidRPr="005F0517">
              <w:rPr>
                <w:rFonts w:asciiTheme="majorHAnsi" w:hAnsiTheme="majorHAnsi" w:cs="Times New Roman"/>
              </w:rPr>
              <w:t xml:space="preserve"> the age</w:t>
            </w:r>
            <w:r w:rsidRPr="005F0517">
              <w:rPr>
                <w:rFonts w:asciiTheme="majorHAnsi" w:hAnsiTheme="majorHAnsi" w:cs="Times New Roman"/>
              </w:rPr>
              <w:t xml:space="preserve"> in ka. </w:t>
            </w:r>
            <w:r w:rsidR="00050579" w:rsidRPr="005F0517">
              <w:rPr>
                <w:rFonts w:asciiTheme="majorHAnsi" w:hAnsiTheme="majorHAnsi" w:cs="Times New Roman"/>
              </w:rPr>
              <w:t>Presently, the</w:t>
            </w:r>
            <w:r w:rsidRPr="005F0517">
              <w:rPr>
                <w:rFonts w:asciiTheme="majorHAnsi" w:hAnsiTheme="majorHAnsi" w:cs="Times New Roman"/>
              </w:rPr>
              <w:t xml:space="preserve"> high tide level reaches up to the base of the section. </w:t>
            </w:r>
            <w:r w:rsidR="00050579" w:rsidRPr="005F0517">
              <w:rPr>
                <w:rFonts w:asciiTheme="majorHAnsi" w:hAnsiTheme="majorHAnsi" w:cs="Times New Roman"/>
              </w:rPr>
              <w:t>The h</w:t>
            </w:r>
            <w:r w:rsidRPr="005F0517">
              <w:rPr>
                <w:rFonts w:asciiTheme="majorHAnsi" w:hAnsiTheme="majorHAnsi" w:cs="Times New Roman"/>
              </w:rPr>
              <w:t xml:space="preserve">eight of person </w:t>
            </w:r>
            <w:r w:rsidR="00050579" w:rsidRPr="005F0517">
              <w:rPr>
                <w:rFonts w:asciiTheme="majorHAnsi" w:hAnsiTheme="majorHAnsi" w:cs="Times New Roman"/>
              </w:rPr>
              <w:t xml:space="preserve">for scale </w:t>
            </w:r>
            <w:r w:rsidRPr="005F0517">
              <w:rPr>
                <w:rFonts w:asciiTheme="majorHAnsi" w:hAnsiTheme="majorHAnsi" w:cs="Times New Roman"/>
              </w:rPr>
              <w:t>is 160 cm.</w:t>
            </w:r>
          </w:p>
        </w:tc>
      </w:tr>
      <w:tr w:rsidR="006B01E7" w:rsidRPr="005F0517" w:rsidTr="0022359D">
        <w:tc>
          <w:tcPr>
            <w:tcW w:w="9242" w:type="dxa"/>
          </w:tcPr>
          <w:p w:rsidR="006B01E7" w:rsidRPr="005F0517" w:rsidRDefault="002E00F9" w:rsidP="006B01E7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  <w:noProof/>
                <w:lang w:val="en-IN" w:eastAsia="en-IN"/>
              </w:rPr>
              <w:lastRenderedPageBreak/>
              <w:drawing>
                <wp:inline distT="0" distB="0" distL="0" distR="0">
                  <wp:extent cx="4819650" cy="3615003"/>
                  <wp:effectExtent l="19050" t="0" r="0" b="0"/>
                  <wp:docPr id="9" name="Picture 8" descr="Fig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19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114" cy="3620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E7" w:rsidRPr="005F0517" w:rsidTr="00BA484E">
        <w:tc>
          <w:tcPr>
            <w:tcW w:w="9242" w:type="dxa"/>
          </w:tcPr>
          <w:p w:rsidR="006B01E7" w:rsidRPr="005F0517" w:rsidRDefault="00007290" w:rsidP="006B01E7">
            <w:pPr>
              <w:pStyle w:val="ListParagraph"/>
              <w:spacing w:line="276" w:lineRule="auto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</w:rPr>
              <w:t xml:space="preserve">Photo </w:t>
            </w:r>
            <w:r w:rsidR="007404FF" w:rsidRPr="005F0517">
              <w:rPr>
                <w:rFonts w:asciiTheme="majorHAnsi" w:hAnsiTheme="majorHAnsi" w:cs="Times New Roman"/>
              </w:rPr>
              <w:t>9</w:t>
            </w:r>
            <w:r w:rsidRPr="005F0517">
              <w:rPr>
                <w:rFonts w:asciiTheme="majorHAnsi" w:hAnsiTheme="majorHAnsi" w:cs="Times New Roman"/>
              </w:rPr>
              <w:t xml:space="preserve">: </w:t>
            </w:r>
            <w:r w:rsidR="006B01E7" w:rsidRPr="005F0517">
              <w:rPr>
                <w:rFonts w:asciiTheme="majorHAnsi" w:hAnsiTheme="majorHAnsi" w:cs="Times New Roman"/>
              </w:rPr>
              <w:t>Field photograph of</w:t>
            </w:r>
            <w:r w:rsidR="00050579" w:rsidRPr="005F0517">
              <w:rPr>
                <w:rFonts w:asciiTheme="majorHAnsi" w:hAnsiTheme="majorHAnsi" w:cs="Times New Roman"/>
              </w:rPr>
              <w:t xml:space="preserve"> the sequence at Ojat Rive</w:t>
            </w:r>
            <w:r w:rsidR="006B01E7" w:rsidRPr="005F0517">
              <w:rPr>
                <w:rFonts w:asciiTheme="majorHAnsi" w:hAnsiTheme="majorHAnsi" w:cs="Times New Roman"/>
              </w:rPr>
              <w:t xml:space="preserve"> near Anandpur</w:t>
            </w:r>
            <w:r w:rsidR="00050579" w:rsidRPr="005F0517">
              <w:rPr>
                <w:rFonts w:asciiTheme="majorHAnsi" w:hAnsiTheme="majorHAnsi" w:cs="Times New Roman"/>
              </w:rPr>
              <w:t>. This exhibits</w:t>
            </w:r>
            <w:r w:rsidR="006B01E7" w:rsidRPr="005F0517">
              <w:rPr>
                <w:rFonts w:asciiTheme="majorHAnsi" w:hAnsiTheme="majorHAnsi" w:cs="Times New Roman"/>
              </w:rPr>
              <w:t xml:space="preserve"> trough cross bedded gravel (Gt) facies in the lower </w:t>
            </w:r>
            <w:r w:rsidR="00050579" w:rsidRPr="005F0517">
              <w:rPr>
                <w:rFonts w:asciiTheme="majorHAnsi" w:hAnsiTheme="majorHAnsi" w:cs="Times New Roman"/>
              </w:rPr>
              <w:t>part;</w:t>
            </w:r>
            <w:r w:rsidR="006B01E7" w:rsidRPr="005F0517">
              <w:rPr>
                <w:rFonts w:asciiTheme="majorHAnsi" w:hAnsiTheme="majorHAnsi" w:cs="Times New Roman"/>
              </w:rPr>
              <w:t xml:space="preserve"> overlain by planer cross bedded silty sand (Sp) facies</w:t>
            </w:r>
            <w:r w:rsidR="00050579" w:rsidRPr="005F0517">
              <w:rPr>
                <w:rFonts w:asciiTheme="majorHAnsi" w:hAnsiTheme="majorHAnsi" w:cs="Times New Roman"/>
              </w:rPr>
              <w:t>. Over this rests</w:t>
            </w:r>
            <w:r w:rsidR="006B01E7" w:rsidRPr="005F0517">
              <w:rPr>
                <w:rFonts w:asciiTheme="majorHAnsi" w:hAnsiTheme="majorHAnsi" w:cs="Times New Roman"/>
              </w:rPr>
              <w:t xml:space="preserve"> fluvially reworked mi</w:t>
            </w:r>
            <w:r w:rsidR="00050579" w:rsidRPr="005F0517">
              <w:rPr>
                <w:rFonts w:asciiTheme="majorHAnsi" w:hAnsiTheme="majorHAnsi" w:cs="Times New Roman"/>
              </w:rPr>
              <w:t>liolite sheet</w:t>
            </w:r>
            <w:r w:rsidR="006B01E7" w:rsidRPr="005F0517">
              <w:rPr>
                <w:rFonts w:asciiTheme="majorHAnsi" w:hAnsiTheme="majorHAnsi" w:cs="Times New Roman"/>
              </w:rPr>
              <w:t>.</w:t>
            </w:r>
            <w:r w:rsidR="00050579" w:rsidRPr="005F0517">
              <w:rPr>
                <w:rFonts w:asciiTheme="majorHAnsi" w:hAnsiTheme="majorHAnsi" w:cs="Times New Roman"/>
              </w:rPr>
              <w:t xml:space="preserve"> The h</w:t>
            </w:r>
            <w:r w:rsidR="006B01E7" w:rsidRPr="005F0517">
              <w:rPr>
                <w:rFonts w:asciiTheme="majorHAnsi" w:hAnsiTheme="majorHAnsi" w:cs="Times New Roman"/>
              </w:rPr>
              <w:t>eight of person standing</w:t>
            </w:r>
            <w:r w:rsidR="00050579" w:rsidRPr="005F0517">
              <w:rPr>
                <w:rFonts w:asciiTheme="majorHAnsi" w:hAnsiTheme="majorHAnsi" w:cs="Times New Roman"/>
              </w:rPr>
              <w:t xml:space="preserve"> for scale</w:t>
            </w:r>
            <w:r w:rsidR="006B01E7" w:rsidRPr="005F0517">
              <w:rPr>
                <w:rFonts w:asciiTheme="majorHAnsi" w:hAnsiTheme="majorHAnsi" w:cs="Times New Roman"/>
              </w:rPr>
              <w:t xml:space="preserve"> is 165 cm.</w:t>
            </w:r>
          </w:p>
          <w:p w:rsidR="002E00F9" w:rsidRPr="005F0517" w:rsidRDefault="002E00F9" w:rsidP="006B01E7">
            <w:pPr>
              <w:pStyle w:val="ListParagraph"/>
              <w:spacing w:line="276" w:lineRule="auto"/>
              <w:ind w:left="0"/>
              <w:rPr>
                <w:rFonts w:asciiTheme="majorHAnsi" w:hAnsiTheme="majorHAnsi" w:cs="Times New Roman"/>
              </w:rPr>
            </w:pPr>
          </w:p>
        </w:tc>
      </w:tr>
      <w:tr w:rsidR="006B01E7" w:rsidRPr="005F0517" w:rsidTr="00BA484E">
        <w:tc>
          <w:tcPr>
            <w:tcW w:w="9242" w:type="dxa"/>
          </w:tcPr>
          <w:p w:rsidR="006B01E7" w:rsidRPr="005F0517" w:rsidRDefault="002E00F9" w:rsidP="002E00F9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  <w:noProof/>
                <w:lang w:val="en-IN" w:eastAsia="en-IN"/>
              </w:rPr>
              <w:drawing>
                <wp:inline distT="0" distB="0" distL="0" distR="0">
                  <wp:extent cx="4810258" cy="3267075"/>
                  <wp:effectExtent l="19050" t="0" r="9392" b="0"/>
                  <wp:docPr id="10" name="Picture 9" descr="Fig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21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6601" cy="327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1E7" w:rsidRPr="005F0517" w:rsidTr="002C47AD">
        <w:tc>
          <w:tcPr>
            <w:tcW w:w="9242" w:type="dxa"/>
          </w:tcPr>
          <w:p w:rsidR="006B01E7" w:rsidRPr="005F0517" w:rsidRDefault="007404FF" w:rsidP="002E00F9">
            <w:pPr>
              <w:pStyle w:val="ListParagraph"/>
              <w:spacing w:line="276" w:lineRule="auto"/>
              <w:ind w:left="0"/>
              <w:rPr>
                <w:rFonts w:asciiTheme="majorHAnsi" w:hAnsiTheme="majorHAnsi" w:cs="Times New Roman"/>
              </w:rPr>
            </w:pPr>
            <w:r w:rsidRPr="005F0517">
              <w:rPr>
                <w:rFonts w:asciiTheme="majorHAnsi" w:hAnsiTheme="majorHAnsi" w:cs="Times New Roman"/>
              </w:rPr>
              <w:t>Photo 10</w:t>
            </w:r>
            <w:r w:rsidR="00007290" w:rsidRPr="005F0517">
              <w:rPr>
                <w:rFonts w:asciiTheme="majorHAnsi" w:hAnsiTheme="majorHAnsi" w:cs="Times New Roman"/>
              </w:rPr>
              <w:t xml:space="preserve">: </w:t>
            </w:r>
            <w:r w:rsidR="006B01E7" w:rsidRPr="005F0517">
              <w:rPr>
                <w:rFonts w:asciiTheme="majorHAnsi" w:hAnsiTheme="majorHAnsi" w:cs="Times New Roman"/>
              </w:rPr>
              <w:t>A photograph of miliolite block from fluvially reworked unit near Anandpur showing</w:t>
            </w:r>
            <w:r w:rsidR="00050579" w:rsidRPr="005F0517">
              <w:rPr>
                <w:rFonts w:asciiTheme="majorHAnsi" w:hAnsiTheme="majorHAnsi" w:cs="Times New Roman"/>
              </w:rPr>
              <w:t xml:space="preserve"> a</w:t>
            </w:r>
            <w:r w:rsidR="006B01E7" w:rsidRPr="005F0517">
              <w:rPr>
                <w:rFonts w:asciiTheme="majorHAnsi" w:hAnsiTheme="majorHAnsi" w:cs="Times New Roman"/>
              </w:rPr>
              <w:t xml:space="preserve"> </w:t>
            </w:r>
            <w:r w:rsidR="00050579" w:rsidRPr="005F0517">
              <w:rPr>
                <w:rFonts w:asciiTheme="majorHAnsi" w:hAnsiTheme="majorHAnsi" w:cs="Times New Roman"/>
              </w:rPr>
              <w:t>sub angular</w:t>
            </w:r>
            <w:r w:rsidR="006B01E7" w:rsidRPr="005F0517">
              <w:rPr>
                <w:rFonts w:asciiTheme="majorHAnsi" w:hAnsiTheme="majorHAnsi" w:cs="Times New Roman"/>
              </w:rPr>
              <w:t xml:space="preserve"> pebble </w:t>
            </w:r>
            <w:r w:rsidR="00050579" w:rsidRPr="005F0517">
              <w:rPr>
                <w:rFonts w:asciiTheme="majorHAnsi" w:hAnsiTheme="majorHAnsi" w:cs="Times New Roman"/>
              </w:rPr>
              <w:t>of older miliolite trapped within (</w:t>
            </w:r>
            <w:r w:rsidR="006B01E7" w:rsidRPr="005F0517">
              <w:rPr>
                <w:rFonts w:asciiTheme="majorHAnsi" w:hAnsiTheme="majorHAnsi" w:cs="Times New Roman"/>
              </w:rPr>
              <w:t>arrow</w:t>
            </w:r>
            <w:r w:rsidR="00050579" w:rsidRPr="005F0517">
              <w:rPr>
                <w:rFonts w:asciiTheme="majorHAnsi" w:hAnsiTheme="majorHAnsi" w:cs="Times New Roman"/>
              </w:rPr>
              <w:t>)</w:t>
            </w:r>
            <w:r w:rsidR="006B01E7" w:rsidRPr="005F0517">
              <w:rPr>
                <w:rFonts w:asciiTheme="majorHAnsi" w:hAnsiTheme="majorHAnsi" w:cs="Times New Roman"/>
              </w:rPr>
              <w:t xml:space="preserve">. </w:t>
            </w:r>
            <w:r w:rsidR="00050579" w:rsidRPr="005F0517">
              <w:rPr>
                <w:rFonts w:asciiTheme="majorHAnsi" w:hAnsiTheme="majorHAnsi" w:cs="Times New Roman"/>
              </w:rPr>
              <w:t>The d</w:t>
            </w:r>
            <w:r w:rsidR="006B01E7" w:rsidRPr="005F0517">
              <w:rPr>
                <w:rFonts w:asciiTheme="majorHAnsi" w:hAnsiTheme="majorHAnsi" w:cs="Times New Roman"/>
              </w:rPr>
              <w:t>iameter of lens cap</w:t>
            </w:r>
            <w:r w:rsidR="00050579" w:rsidRPr="005F0517">
              <w:rPr>
                <w:rFonts w:asciiTheme="majorHAnsi" w:hAnsiTheme="majorHAnsi" w:cs="Times New Roman"/>
              </w:rPr>
              <w:t xml:space="preserve"> for scale</w:t>
            </w:r>
            <w:r w:rsidR="006B01E7" w:rsidRPr="005F0517">
              <w:rPr>
                <w:rFonts w:asciiTheme="majorHAnsi" w:hAnsiTheme="majorHAnsi" w:cs="Times New Roman"/>
              </w:rPr>
              <w:t xml:space="preserve"> is 7 cm.</w:t>
            </w:r>
          </w:p>
          <w:p w:rsidR="006B01E7" w:rsidRPr="005F0517" w:rsidRDefault="006B01E7" w:rsidP="006B01E7">
            <w:pPr>
              <w:pStyle w:val="ListParagraph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</w:tbl>
    <w:p w:rsidR="006B01E7" w:rsidRPr="005F0517" w:rsidRDefault="006B01E7" w:rsidP="005C211D">
      <w:pPr>
        <w:rPr>
          <w:rFonts w:asciiTheme="majorHAnsi" w:hAnsiTheme="majorHAnsi"/>
        </w:rPr>
      </w:pPr>
    </w:p>
    <w:sectPr w:rsidR="006B01E7" w:rsidRPr="005F0517" w:rsidSect="00B2741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6B01E7"/>
    <w:rsid w:val="00007290"/>
    <w:rsid w:val="0003684B"/>
    <w:rsid w:val="00050579"/>
    <w:rsid w:val="00114252"/>
    <w:rsid w:val="0013563E"/>
    <w:rsid w:val="002E00F9"/>
    <w:rsid w:val="00523214"/>
    <w:rsid w:val="005C211D"/>
    <w:rsid w:val="005F0517"/>
    <w:rsid w:val="006B01E7"/>
    <w:rsid w:val="006C7D51"/>
    <w:rsid w:val="007404FF"/>
    <w:rsid w:val="008F51C3"/>
    <w:rsid w:val="008F5820"/>
    <w:rsid w:val="009312BD"/>
    <w:rsid w:val="00B069F7"/>
    <w:rsid w:val="00B2741B"/>
    <w:rsid w:val="00BA539B"/>
    <w:rsid w:val="00CF44D4"/>
    <w:rsid w:val="00D47E66"/>
    <w:rsid w:val="00E16D9F"/>
    <w:rsid w:val="00EC77CA"/>
    <w:rsid w:val="00F23927"/>
    <w:rsid w:val="00F93591"/>
    <w:rsid w:val="00F973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2741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B01E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B01E7"/>
    <w:pPr>
      <w:ind w:left="720"/>
      <w:contextualSpacing/>
    </w:pPr>
    <w:rPr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01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01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</Pages>
  <Words>415</Words>
  <Characters>2368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 P Bhatt</dc:creator>
  <cp:lastModifiedBy>N P Bhatt</cp:lastModifiedBy>
  <cp:revision>9</cp:revision>
  <dcterms:created xsi:type="dcterms:W3CDTF">2016-11-20T10:47:00Z</dcterms:created>
  <dcterms:modified xsi:type="dcterms:W3CDTF">2016-11-30T07:21:00Z</dcterms:modified>
</cp:coreProperties>
</file>