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988"/>
        <w:gridCol w:w="2159"/>
        <w:gridCol w:w="1171"/>
        <w:gridCol w:w="1082"/>
        <w:gridCol w:w="1262"/>
        <w:gridCol w:w="1082"/>
        <w:gridCol w:w="1532"/>
      </w:tblGrid>
      <w:tr w:rsidR="00E10886" w:rsidRPr="00E10886" w:rsidTr="00E10886">
        <w:trPr>
          <w:trHeight w:val="300"/>
        </w:trPr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AD5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AD5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Site/ Unit Name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AD5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 ID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Default="002B32E8" w:rsidP="00AD5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14</w:t>
            </w: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age</w:t>
            </w:r>
          </w:p>
          <w:p w:rsidR="00B67DF3" w:rsidRPr="00E10886" w:rsidRDefault="00B67DF3" w:rsidP="00AD5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67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B.P.)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:rsidR="002B32E8" w:rsidRPr="00E10886" w:rsidRDefault="00B70789" w:rsidP="00B707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Calendar age </w:t>
            </w:r>
            <w:r w:rsidRPr="00B70789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B70789">
              <w:rPr>
                <w:rFonts w:ascii="Times New Roman" w:hAnsi="Times New Roman" w:cs="Times New Roman"/>
                <w:sz w:val="18"/>
                <w:szCs w:val="20"/>
              </w:rPr>
              <w:t>cal</w:t>
            </w:r>
            <w:proofErr w:type="spellEnd"/>
            <w:r w:rsidRPr="00B707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70789">
              <w:rPr>
                <w:rFonts w:ascii="Times New Roman" w:hAnsi="Times New Roman" w:cs="Times New Roman"/>
                <w:sz w:val="18"/>
                <w:szCs w:val="20"/>
              </w:rPr>
              <w:t>yr</w:t>
            </w:r>
            <w:proofErr w:type="spellEnd"/>
            <w:r w:rsidRPr="00B70789">
              <w:rPr>
                <w:rFonts w:ascii="Times New Roman" w:hAnsi="Times New Roman" w:cs="Times New Roman"/>
                <w:sz w:val="18"/>
                <w:szCs w:val="20"/>
              </w:rPr>
              <w:t xml:space="preserve"> B.P</w:t>
            </w:r>
            <w:r w:rsidR="00B67D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bookmarkStart w:id="0" w:name="_GoBack"/>
            <w:bookmarkEnd w:id="0"/>
            <w:r w:rsidRPr="00B70789">
              <w:rPr>
                <w:rFonts w:ascii="Times New Roman" w:hAnsi="Times New Roman" w:cs="Times New Roman"/>
                <w:sz w:val="18"/>
                <w:szCs w:val="20"/>
              </w:rPr>
              <w:t>, 2σ)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2B32E8" w:rsidRPr="00E10886" w:rsidRDefault="00E10886" w:rsidP="00E108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2B32E8"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Relative area under distribution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AD5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Chapo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Ranch, AZ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AA-53781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9580±170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11313-10404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Chapo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AA-52885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10516±75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12660-12221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12218-12142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0.937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Chapo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AA-52886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10696±57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12722-12564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Horsethief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Draw, Earp Marl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SPV02-HD1-7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8950±40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10083-9918</w:t>
            </w:r>
          </w:p>
          <w:p w:rsidR="002F7FF1" w:rsidRPr="00E10886" w:rsidRDefault="002F7FF1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10221-10114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0.538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2009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Horsethief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Draw, Earp Marl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SPV07-HD1-7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9010±40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10246-10147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2009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Profile 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AA-26211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10325±45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12252-11976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12388-12259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0.739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Jull et al. 1999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Profile 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AA-26212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10630±60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12712-12522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12473-12430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0.943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Jull et al. 1999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Profile 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AA-26210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9820±45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11294-11179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Jull et al. 1999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16MS67A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8900±400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11124-9031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17ms67c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10250±170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12540-11386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15ms67b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10360±90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12731-12389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Murray Springs, </w:t>
            </w: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10226-9076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8940±210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10523-9535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10795-10153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10231-9560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10209-9028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11820-10713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10879-10201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11080-10932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11242-10492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9570±370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12122-9886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9980±360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12398-10265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11763-10727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11394-10564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North of RR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12821-12136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North of RR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10872-10475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11073-10947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0.862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North of RR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9190±250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11124-9686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10260±430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12952-10707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11134-10259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28A70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9240±270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11187-9703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H-7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10760±100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12841-12523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Area 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4 29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10260±140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12434-11585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11580-11404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0.906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28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23-21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11769-10690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28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23-21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11830-10753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10231-9560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10209-9028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10226-9076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8940±210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10523-9539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10795-10153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11820-10713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10879-10201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11080-10932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11230-10719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11763-10727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11394-10564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9570±370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12122-9886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13N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9980±360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12621-10564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10260±430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12952-10707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11134-10259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Murray Springs, Trench 18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9240±270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11187-9703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2007a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Naco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site AZ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9250±30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10518-10284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 Peak Valley, AZ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11394-10564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Seff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Locality, Earp Marl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SPV05-SL-1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10570± 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12687-12403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2009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Wilcox Playa AZ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Stratum C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8910±280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10744-9396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VW7-19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11230-10719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VW2-7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11774-11237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VW1-3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10080±100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12011-11272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VW26-69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12086-11399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VWF87-1b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10250±320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12736-11083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VW23-67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12422-11815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VW23-67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12616-12080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VW1-3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10670±120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12788-12375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VW7-19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10780±80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12802-12567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VW24-68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13488-12672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Valley Wells, Unit E2b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VWC87-3b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14010-12994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Dove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MOJ07-105-DS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11509-11241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11612-11517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0.829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2012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Dove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MOJ07-104-DS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12409-11603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2012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Dove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MOJ07-109-DS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12647-12371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12354-12230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Pigati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2012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PVcarb22b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8216-7912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PVCarb.21b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8210±210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9547-8589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Cactus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Cac.Spr.Mol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&lt;9460±60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10871-10555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11073-10948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1989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Cactus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Cac.Spr.Carb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10,060±200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12413-11130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Cactus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Cac.spr.Carb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10,410±110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12627-11946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Cactus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SprCarb-2b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9460±60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10871-10555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11073-10948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and Pratt 1989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Cactus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SprCarb-2b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11245-10733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and Pratt 1989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CS81 Carb 6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9220±180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10878-9904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CSC87-7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10200±130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12395-11387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CSC87-5b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6340±260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7692-6633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CSC87-9b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9940-9550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CSCarb.-11a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6220±250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7573-6535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CS81Carb11b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10172-9404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CS81 carb. 3a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12189-11217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CS81carb.3b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10140±130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12183-11262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10200±350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12724-11061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1967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CS81Carb 13b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10220±210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12544-11264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CSC87-6b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12674-11714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10800±300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13294-11802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1967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CSC87-2b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11580±240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13994-12971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CSWood1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13467-13281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11700±250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14132-13058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1967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11760±130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13850-13301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11800±180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14064-13281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CSC87-8b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11870±200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14211-13276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CSC27b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14118-13773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CSCarb.30b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12180±110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14564-13753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CSCarb.27b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14857-14144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CSCarb.28a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12410±60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14886-14158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CSCarb.28b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15041-14301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 Creek Flat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CSC-29b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15491-15098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Gilcrease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Ranch, Unit II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Beta-78244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10560±100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12706-12221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Narvaez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Gilcrease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Ranch, Unit II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Beta-78243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9920±90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11720-11196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Narvaez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Gilcrease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9200±250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11131-9697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1967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Gilcrease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12019-11073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1967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Gilcrease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Ranch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10810±460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13494-11269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PVCarb.-47b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9140-8407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PVCarb.37b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9891-9031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PVCarb.-10b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8510±190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9951-9025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PVCarb.-34b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8600±170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10176-9260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PVCarb-41b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8600±130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9948-9369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PVCarb.-29b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8610±150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9967-9370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10155-9982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0.882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PVCarb.-36b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9120±110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10578-10118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10067-9926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PVCarb-27b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10790-10545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PVCarb-38b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9760±130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11502-10717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PVCarb-26b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12026-11279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PVCarb-36b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12120-11590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11578-11404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PVCarb-39b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10920±160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13099-12566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PVCarb-33b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10940±390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13586-11699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Hidden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PVCarb-31b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11190±210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13423-12711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NCySC-4b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7616-7456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NCySC-6b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7790±90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8791-8403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NCySC-8b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8145±80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9321-8950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81600±70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9322-8981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NCySC-9b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8400±70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9535-9252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10202-9699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NCySC-5b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9500±280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11726-10146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NCySC-2b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12432-12029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 Coyote Springs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SCySCarb-1b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9970±90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11775-11217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Sandy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SVF87-9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9620±110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11229-10667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Sandy Valley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SAVCarb-1b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11020±140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13125-12696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Pah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Carb 26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12026-11279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Pvcarb.-15a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8570±170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9973-9238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10156-9980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PVCarb.-14b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10407-10146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PVCarb.-27b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10790-10545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PVCarb-13b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9650±70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11202-10767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PVCarb-12b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11354-11124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PVCarb-7b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10090±200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12421-11174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PVCarb-11b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10380±380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13045-11090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Stump Spring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PVCarb-8a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10450±150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12696-11918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Quade et al. 1998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Sunshine locality NV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69781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9824-9397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Huckleberry et al. 2001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Sunshine locality NV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9040±190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10601-9594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Huckleberry et al. 2001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Sunshine locality NV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69782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11361-11141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Huckleberry et al. 2001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Sunshine locality NV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11411-11215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11494-11430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11601-11547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0.895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Huckleberry et al. 2001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Sunshine locality NV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86203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9940±60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11620-11228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Huckleberry et al. 2001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Sunshine locality NV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86204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10060±50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11822-11326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Huckleberry et al. 2001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AA-1361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10640±110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12743-12375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AA-1363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10160±120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12189-11307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AA-1364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10210±110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12246-11587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11579-11404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12385-12263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0.847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AA-1362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10740±100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12812-12520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A-4702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9870±320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12422-10487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A-1372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10250±200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12559-11303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AA-2261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9950±100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11812-11198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Blackwater Draw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AA-1412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9860±210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12065-10677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1995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Pounds Playa NM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AA-66775L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9620±90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11203-10713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Pounds Playa NM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AA-66775H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11700±70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13723-13405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Aubrey site, TX,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Strata E&amp;G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10085±80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11996-11321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Aubrey site, TX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Strata E&amp;G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13000-12703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 2008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Lubbock Lake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SI-3203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10015±75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11819-11247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Haas et al.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Lubbock Lake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SI-4975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9905±140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11979-11076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Haas et al.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Lubbock Lake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LL65-2A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10780±300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13276-11767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Hatte</w:t>
            </w:r>
            <w:proofErr w:type="spellEnd"/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al. 2010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Lubbock Lake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SMU-251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10060±70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11837-11302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11958-11869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0.938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Haas et al.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Lubbock Lake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SI-3200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10360±80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12443-11950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12529-12454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0.939</w:t>
            </w:r>
          </w:p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Haas et al.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Lubbock Lake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SI-4976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10195±165</w:t>
            </w:r>
          </w:p>
        </w:tc>
        <w:tc>
          <w:tcPr>
            <w:tcW w:w="680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12420-11269</w:t>
            </w:r>
          </w:p>
        </w:tc>
        <w:tc>
          <w:tcPr>
            <w:tcW w:w="583" w:type="pct"/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Haas et al. 1986</w:t>
            </w:r>
          </w:p>
        </w:tc>
      </w:tr>
      <w:tr w:rsidR="00E10886" w:rsidRPr="00E10886" w:rsidTr="00E10886">
        <w:trPr>
          <w:trHeight w:val="300"/>
        </w:trPr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Lubbock Lake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SMU-285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10530±90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12684-12136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2E8" w:rsidRPr="00E10886" w:rsidRDefault="002B32E8" w:rsidP="007A4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0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Haas et al. 1986</w:t>
            </w:r>
          </w:p>
        </w:tc>
      </w:tr>
    </w:tbl>
    <w:p w:rsidR="008B3AD3" w:rsidRPr="00B70789" w:rsidRDefault="00E10886">
      <w:pPr>
        <w:rPr>
          <w:rFonts w:ascii="Times New Roman" w:hAnsi="Times New Roman" w:cs="Times New Roman"/>
          <w:sz w:val="20"/>
          <w:szCs w:val="24"/>
        </w:rPr>
      </w:pPr>
      <w:r w:rsidRPr="00B70789">
        <w:rPr>
          <w:rFonts w:ascii="Times New Roman" w:hAnsi="Times New Roman" w:cs="Times New Roman"/>
          <w:sz w:val="20"/>
          <w:szCs w:val="24"/>
        </w:rPr>
        <w:t xml:space="preserve">*Age ranges where P&lt;.05 were not reported </w:t>
      </w:r>
    </w:p>
    <w:sectPr w:rsidR="008B3AD3" w:rsidRPr="00B7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6AE"/>
    <w:multiLevelType w:val="hybridMultilevel"/>
    <w:tmpl w:val="910C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26813"/>
    <w:multiLevelType w:val="hybridMultilevel"/>
    <w:tmpl w:val="6B8EA7BA"/>
    <w:lvl w:ilvl="0" w:tplc="781AE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047"/>
    <w:multiLevelType w:val="hybridMultilevel"/>
    <w:tmpl w:val="BB322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C7249"/>
    <w:multiLevelType w:val="hybridMultilevel"/>
    <w:tmpl w:val="A3520D62"/>
    <w:lvl w:ilvl="0" w:tplc="B2304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50BF"/>
    <w:multiLevelType w:val="hybridMultilevel"/>
    <w:tmpl w:val="21C2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4B0A"/>
    <w:multiLevelType w:val="hybridMultilevel"/>
    <w:tmpl w:val="11E61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D72D7B"/>
    <w:multiLevelType w:val="hybridMultilevel"/>
    <w:tmpl w:val="4A78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330"/>
    <w:multiLevelType w:val="hybridMultilevel"/>
    <w:tmpl w:val="899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D4CFA"/>
    <w:multiLevelType w:val="multilevel"/>
    <w:tmpl w:val="1380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930625"/>
    <w:multiLevelType w:val="hybridMultilevel"/>
    <w:tmpl w:val="EB826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72921"/>
    <w:multiLevelType w:val="hybridMultilevel"/>
    <w:tmpl w:val="243A4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D1500"/>
    <w:multiLevelType w:val="hybridMultilevel"/>
    <w:tmpl w:val="87A43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8F"/>
    <w:rsid w:val="00144086"/>
    <w:rsid w:val="0014595D"/>
    <w:rsid w:val="00163FD8"/>
    <w:rsid w:val="002B32E8"/>
    <w:rsid w:val="002E7F3B"/>
    <w:rsid w:val="002F7FF1"/>
    <w:rsid w:val="005C19C3"/>
    <w:rsid w:val="005C5FDC"/>
    <w:rsid w:val="007A4887"/>
    <w:rsid w:val="007D31D4"/>
    <w:rsid w:val="00801793"/>
    <w:rsid w:val="008B3AD3"/>
    <w:rsid w:val="00954FC1"/>
    <w:rsid w:val="009D35F8"/>
    <w:rsid w:val="00A26796"/>
    <w:rsid w:val="00A7153A"/>
    <w:rsid w:val="00AA29D4"/>
    <w:rsid w:val="00AD568F"/>
    <w:rsid w:val="00B26A87"/>
    <w:rsid w:val="00B67DF3"/>
    <w:rsid w:val="00B70789"/>
    <w:rsid w:val="00BF6153"/>
    <w:rsid w:val="00CB07C0"/>
    <w:rsid w:val="00E10886"/>
    <w:rsid w:val="00E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BB44-9D49-4B6B-8548-158A7CA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6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8F"/>
  </w:style>
  <w:style w:type="paragraph" w:styleId="Footer">
    <w:name w:val="footer"/>
    <w:basedOn w:val="Normal"/>
    <w:link w:val="FooterChar"/>
    <w:uiPriority w:val="99"/>
    <w:unhideWhenUsed/>
    <w:rsid w:val="00A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8F"/>
  </w:style>
  <w:style w:type="paragraph" w:styleId="NormalWeb">
    <w:name w:val="Normal (Web)"/>
    <w:basedOn w:val="Normal"/>
    <w:uiPriority w:val="99"/>
    <w:unhideWhenUsed/>
    <w:rsid w:val="00AD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6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6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68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D568F"/>
  </w:style>
  <w:style w:type="table" w:customStyle="1" w:styleId="TableGrid14">
    <w:name w:val="Table Grid14"/>
    <w:basedOn w:val="TableNormal"/>
    <w:next w:val="TableGrid"/>
    <w:uiPriority w:val="59"/>
    <w:rsid w:val="00AD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19</cp:revision>
  <dcterms:created xsi:type="dcterms:W3CDTF">2014-11-04T00:17:00Z</dcterms:created>
  <dcterms:modified xsi:type="dcterms:W3CDTF">2015-11-14T23:03:00Z</dcterms:modified>
</cp:coreProperties>
</file>