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6FFC" w14:textId="6A8F2B54" w:rsidR="006A777D" w:rsidRPr="00CD543C" w:rsidRDefault="0020209D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D543C">
        <w:rPr>
          <w:rFonts w:ascii="Arial" w:hAnsi="Arial" w:cs="Arial"/>
          <w:b/>
          <w:bCs/>
          <w:sz w:val="16"/>
          <w:szCs w:val="16"/>
          <w:lang w:val="en-US"/>
        </w:rPr>
        <w:t>Supplementary table 1.</w:t>
      </w:r>
      <w:r w:rsidRPr="00CD543C">
        <w:rPr>
          <w:rFonts w:ascii="Arial" w:hAnsi="Arial" w:cs="Arial"/>
          <w:sz w:val="16"/>
          <w:szCs w:val="16"/>
          <w:lang w:val="en-US"/>
        </w:rPr>
        <w:t xml:space="preserve"> </w:t>
      </w:r>
      <w:r w:rsidR="006A777D" w:rsidRPr="00CD543C">
        <w:rPr>
          <w:rFonts w:ascii="Arial" w:hAnsi="Arial" w:cs="Arial"/>
          <w:sz w:val="16"/>
          <w:szCs w:val="16"/>
          <w:lang w:val="en-US"/>
        </w:rPr>
        <w:t>Quality assessment of controlled intervention studies</w:t>
      </w:r>
      <w:r w:rsidR="00EE2107" w:rsidRPr="00CD543C">
        <w:rPr>
          <w:rFonts w:ascii="Arial" w:hAnsi="Arial" w:cs="Arial"/>
          <w:sz w:val="16"/>
          <w:szCs w:val="16"/>
          <w:lang w:val="en-US"/>
        </w:rPr>
        <w:t xml:space="preserve"> based on </w:t>
      </w:r>
      <w:r w:rsidR="001D719B" w:rsidRPr="00CD543C">
        <w:rPr>
          <w:rFonts w:ascii="Arial" w:hAnsi="Arial" w:cs="Arial"/>
          <w:sz w:val="16"/>
          <w:szCs w:val="16"/>
          <w:lang w:val="en-US"/>
        </w:rPr>
        <w:t>NHLBI Study Quality Assessment Tools for Controlled Interventions</w:t>
      </w:r>
      <w:r w:rsidRPr="00CD543C">
        <w:rPr>
          <w:rFonts w:ascii="Arial" w:hAnsi="Arial" w:cs="Arial"/>
          <w:sz w:val="16"/>
          <w:szCs w:val="16"/>
          <w:lang w:val="en-US"/>
        </w:rPr>
        <w:t>.</w:t>
      </w:r>
    </w:p>
    <w:p w14:paraId="65D9CE24" w14:textId="77777777" w:rsidR="001D719B" w:rsidRPr="00CD543C" w:rsidRDefault="001D719B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1070"/>
        <w:gridCol w:w="1070"/>
        <w:gridCol w:w="1070"/>
        <w:gridCol w:w="990"/>
        <w:gridCol w:w="1194"/>
        <w:gridCol w:w="1141"/>
        <w:gridCol w:w="981"/>
      </w:tblGrid>
      <w:tr w:rsidR="006A777D" w:rsidRPr="00CD543C" w14:paraId="39626CBD" w14:textId="77777777" w:rsidTr="00625847">
        <w:tc>
          <w:tcPr>
            <w:tcW w:w="0" w:type="auto"/>
          </w:tcPr>
          <w:p w14:paraId="5E2FED16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FA75D53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Brunette, 2011</w:t>
            </w:r>
          </w:p>
        </w:tc>
        <w:tc>
          <w:tcPr>
            <w:tcW w:w="0" w:type="auto"/>
          </w:tcPr>
          <w:p w14:paraId="02B42E6B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Brunette, 2017</w:t>
            </w:r>
          </w:p>
        </w:tc>
        <w:tc>
          <w:tcPr>
            <w:tcW w:w="0" w:type="auto"/>
          </w:tcPr>
          <w:p w14:paraId="55657CB0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Brunette, 2020</w:t>
            </w:r>
          </w:p>
        </w:tc>
        <w:tc>
          <w:tcPr>
            <w:tcW w:w="0" w:type="auto"/>
          </w:tcPr>
          <w:p w14:paraId="316D4029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Heffner, 2019</w:t>
            </w:r>
          </w:p>
        </w:tc>
        <w:tc>
          <w:tcPr>
            <w:tcW w:w="0" w:type="auto"/>
          </w:tcPr>
          <w:p w14:paraId="474335AB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Medenblik</w:t>
            </w:r>
            <w:proofErr w:type="spellEnd"/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 xml:space="preserve">, 2020 </w:t>
            </w:r>
          </w:p>
        </w:tc>
        <w:tc>
          <w:tcPr>
            <w:tcW w:w="0" w:type="auto"/>
          </w:tcPr>
          <w:p w14:paraId="786EB39D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Vilardaga, 2019</w:t>
            </w:r>
          </w:p>
        </w:tc>
        <w:tc>
          <w:tcPr>
            <w:tcW w:w="0" w:type="auto"/>
          </w:tcPr>
          <w:p w14:paraId="49ED8DB6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Minami, 2021</w:t>
            </w:r>
          </w:p>
        </w:tc>
      </w:tr>
      <w:tr w:rsidR="006A777D" w:rsidRPr="00CD543C" w14:paraId="33D44176" w14:textId="77777777" w:rsidTr="00625847">
        <w:tc>
          <w:tcPr>
            <w:tcW w:w="0" w:type="auto"/>
          </w:tcPr>
          <w:p w14:paraId="0FF25E89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study described as a randomized, a randomized trial, a randomized clinical trial, or an RCT?</w:t>
            </w:r>
          </w:p>
        </w:tc>
        <w:tc>
          <w:tcPr>
            <w:tcW w:w="0" w:type="auto"/>
          </w:tcPr>
          <w:p w14:paraId="6021795F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7F3A15E9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2679B21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BB73B33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F66D0E6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668B1F6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980233A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4C95D0BF" w14:textId="77777777" w:rsidTr="00625847">
        <w:tc>
          <w:tcPr>
            <w:tcW w:w="0" w:type="auto"/>
          </w:tcPr>
          <w:p w14:paraId="70E01A17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method of randomization adequate?</w:t>
            </w:r>
          </w:p>
        </w:tc>
        <w:tc>
          <w:tcPr>
            <w:tcW w:w="0" w:type="auto"/>
          </w:tcPr>
          <w:p w14:paraId="6055D678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811AC02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3900B094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A82EE29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0" w:type="auto"/>
          </w:tcPr>
          <w:p w14:paraId="3BF79747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473465A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55EB013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6002ED26" w14:textId="77777777" w:rsidTr="00625847">
        <w:tc>
          <w:tcPr>
            <w:tcW w:w="0" w:type="auto"/>
          </w:tcPr>
          <w:p w14:paraId="2A76155E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treatment allocation concealed?</w:t>
            </w:r>
          </w:p>
        </w:tc>
        <w:tc>
          <w:tcPr>
            <w:tcW w:w="0" w:type="auto"/>
          </w:tcPr>
          <w:p w14:paraId="0F1E72CB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1E269FB4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4AC97A95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E7076D4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B8B6E8B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1F1CA7EF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96342B5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4443E55E" w14:textId="77777777" w:rsidTr="00625847">
        <w:tc>
          <w:tcPr>
            <w:tcW w:w="0" w:type="auto"/>
          </w:tcPr>
          <w:p w14:paraId="6B50AB03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study participants and providers blinded to treatment group assignment?</w:t>
            </w:r>
          </w:p>
        </w:tc>
        <w:tc>
          <w:tcPr>
            <w:tcW w:w="0" w:type="auto"/>
          </w:tcPr>
          <w:p w14:paraId="10BD74A0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4F2FCC35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77B9DBED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0" w:type="auto"/>
          </w:tcPr>
          <w:p w14:paraId="303708A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4A541515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16B9B0B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0" w:type="auto"/>
          </w:tcPr>
          <w:p w14:paraId="6CBDB133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A777D" w:rsidRPr="00CD543C" w14:paraId="212268F8" w14:textId="77777777" w:rsidTr="00625847">
        <w:tc>
          <w:tcPr>
            <w:tcW w:w="0" w:type="auto"/>
          </w:tcPr>
          <w:p w14:paraId="7BC31A17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people assessing the outcomes blinded to the participants’ group assignments?</w:t>
            </w:r>
          </w:p>
        </w:tc>
        <w:tc>
          <w:tcPr>
            <w:tcW w:w="0" w:type="auto"/>
          </w:tcPr>
          <w:p w14:paraId="06CCE77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7DD92EB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0" w:type="auto"/>
          </w:tcPr>
          <w:p w14:paraId="0FE275A2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DC7763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80F9FF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3A79456A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5968B631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A777D" w:rsidRPr="00CD543C" w14:paraId="450967D0" w14:textId="77777777" w:rsidTr="00625847">
        <w:tc>
          <w:tcPr>
            <w:tcW w:w="0" w:type="auto"/>
          </w:tcPr>
          <w:p w14:paraId="4021AC8A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groups similar at baseline on important characteristics that could affect outcomes?</w:t>
            </w:r>
          </w:p>
        </w:tc>
        <w:tc>
          <w:tcPr>
            <w:tcW w:w="0" w:type="auto"/>
          </w:tcPr>
          <w:p w14:paraId="66E4F7AE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8FECE56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23EAA4F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1918764A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A7EA356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474D0BC2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71C8F26E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39489C78" w14:textId="77777777" w:rsidTr="00625847">
        <w:tc>
          <w:tcPr>
            <w:tcW w:w="0" w:type="auto"/>
          </w:tcPr>
          <w:p w14:paraId="14E0682A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overall drop-out rate from the study at endpoint ≤20% of the number allocated to treatment?</w:t>
            </w:r>
          </w:p>
        </w:tc>
        <w:tc>
          <w:tcPr>
            <w:tcW w:w="0" w:type="auto"/>
          </w:tcPr>
          <w:p w14:paraId="0008BF52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AA058C5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47A6F50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80D06D7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6CC111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0" w:type="auto"/>
          </w:tcPr>
          <w:p w14:paraId="0DB9696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1D0DE64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7171DD33" w14:textId="77777777" w:rsidTr="00625847">
        <w:tc>
          <w:tcPr>
            <w:tcW w:w="0" w:type="auto"/>
          </w:tcPr>
          <w:p w14:paraId="31A77D8A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differential drop-out rate at endpoint ≤15%?</w:t>
            </w:r>
          </w:p>
        </w:tc>
        <w:tc>
          <w:tcPr>
            <w:tcW w:w="0" w:type="auto"/>
          </w:tcPr>
          <w:p w14:paraId="0187D7BA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36B9DB6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28E303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3DCEF9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4DE081D8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0" w:type="auto"/>
          </w:tcPr>
          <w:p w14:paraId="38E21D53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58BDB88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3347A8AE" w14:textId="77777777" w:rsidTr="00625847">
        <w:tc>
          <w:tcPr>
            <w:tcW w:w="0" w:type="auto"/>
          </w:tcPr>
          <w:p w14:paraId="383FE3D7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there high adherence to the intervention protocols for each treatment group?</w:t>
            </w:r>
          </w:p>
        </w:tc>
        <w:tc>
          <w:tcPr>
            <w:tcW w:w="0" w:type="auto"/>
          </w:tcPr>
          <w:p w14:paraId="061481C1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BC28A00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1350761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A68E4D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520B6D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3135E1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490DD8E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608A7C1F" w14:textId="77777777" w:rsidTr="00625847">
        <w:tc>
          <w:tcPr>
            <w:tcW w:w="0" w:type="auto"/>
          </w:tcPr>
          <w:p w14:paraId="5F1EF7F8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other interventions avoided or similar in the groups?</w:t>
            </w:r>
          </w:p>
        </w:tc>
        <w:tc>
          <w:tcPr>
            <w:tcW w:w="0" w:type="auto"/>
          </w:tcPr>
          <w:p w14:paraId="421BE05A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427AAED1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79164C2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1FD368B4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C648F8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8E38C4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1C897642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75DCA4A0" w14:textId="77777777" w:rsidTr="00625847">
        <w:tc>
          <w:tcPr>
            <w:tcW w:w="0" w:type="auto"/>
          </w:tcPr>
          <w:p w14:paraId="3BC8894E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outcomes assessed using valid and reliable measures, implemented consistently across all study participants?</w:t>
            </w:r>
          </w:p>
        </w:tc>
        <w:tc>
          <w:tcPr>
            <w:tcW w:w="0" w:type="auto"/>
          </w:tcPr>
          <w:p w14:paraId="1748393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48C808E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3D0ABE3E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0312411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8418E52" w14:textId="77777777" w:rsidR="00625847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5FDBA13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1D86662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31964C5F" w14:textId="77777777" w:rsidTr="00625847">
        <w:tc>
          <w:tcPr>
            <w:tcW w:w="0" w:type="auto"/>
          </w:tcPr>
          <w:p w14:paraId="2CA484F6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Did the authors report that the sample size was sufficiently large to be able to detect a difference in the main outcome between groups with at least 80% power?</w:t>
            </w:r>
          </w:p>
        </w:tc>
        <w:tc>
          <w:tcPr>
            <w:tcW w:w="0" w:type="auto"/>
          </w:tcPr>
          <w:p w14:paraId="3E8DAE81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5C6C5C3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441B4DAD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667FC48E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0" w:type="auto"/>
          </w:tcPr>
          <w:p w14:paraId="4EA46C34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0" w:type="auto"/>
          </w:tcPr>
          <w:p w14:paraId="14D7E0F5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0" w:type="auto"/>
          </w:tcPr>
          <w:p w14:paraId="38DDD738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A777D" w:rsidRPr="00CD543C" w14:paraId="5B18B3A3" w14:textId="77777777" w:rsidTr="00625847">
        <w:tc>
          <w:tcPr>
            <w:tcW w:w="0" w:type="auto"/>
          </w:tcPr>
          <w:p w14:paraId="6DFCA7DC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outcomes reported or subgroups analyzed prespecified?</w:t>
            </w:r>
          </w:p>
        </w:tc>
        <w:tc>
          <w:tcPr>
            <w:tcW w:w="0" w:type="auto"/>
          </w:tcPr>
          <w:p w14:paraId="10C08A7A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458D1EFF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0" w:type="auto"/>
          </w:tcPr>
          <w:p w14:paraId="51EAEAB6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3C3B2C4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0" w:type="auto"/>
          </w:tcPr>
          <w:p w14:paraId="451F33D4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9142C26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75EE895D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6A777D" w:rsidRPr="00CD543C" w14:paraId="412C7174" w14:textId="77777777" w:rsidTr="00625847">
        <w:tc>
          <w:tcPr>
            <w:tcW w:w="0" w:type="auto"/>
          </w:tcPr>
          <w:p w14:paraId="5DB061FC" w14:textId="77777777" w:rsidR="006A777D" w:rsidRPr="00CD543C" w:rsidRDefault="006A777D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all randomized participants analyzed in the group to which they were originally assigned?</w:t>
            </w:r>
          </w:p>
        </w:tc>
        <w:tc>
          <w:tcPr>
            <w:tcW w:w="0" w:type="auto"/>
          </w:tcPr>
          <w:p w14:paraId="52ABDE5B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67E32C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26F07CF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88B724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8AC0514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A4BB0B3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34C6941A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6A777D" w:rsidRPr="00CD543C" w14:paraId="7E45D5BE" w14:textId="77777777" w:rsidTr="00625847">
        <w:tc>
          <w:tcPr>
            <w:tcW w:w="0" w:type="auto"/>
          </w:tcPr>
          <w:p w14:paraId="610937F8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Quality rating</w:t>
            </w:r>
          </w:p>
        </w:tc>
        <w:tc>
          <w:tcPr>
            <w:tcW w:w="0" w:type="auto"/>
          </w:tcPr>
          <w:p w14:paraId="39B51437" w14:textId="17E2FB1F" w:rsidR="006A777D" w:rsidRPr="00CD543C" w:rsidRDefault="00612C33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Fair</w:t>
            </w:r>
            <w:r w:rsidR="00625847" w:rsidRPr="00CD543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2D543C4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</w:p>
        </w:tc>
        <w:tc>
          <w:tcPr>
            <w:tcW w:w="0" w:type="auto"/>
          </w:tcPr>
          <w:p w14:paraId="7A95A279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</w:p>
        </w:tc>
        <w:tc>
          <w:tcPr>
            <w:tcW w:w="0" w:type="auto"/>
          </w:tcPr>
          <w:p w14:paraId="5986E7ED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</w:p>
        </w:tc>
        <w:tc>
          <w:tcPr>
            <w:tcW w:w="0" w:type="auto"/>
          </w:tcPr>
          <w:p w14:paraId="277C6590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</w:p>
        </w:tc>
        <w:tc>
          <w:tcPr>
            <w:tcW w:w="0" w:type="auto"/>
          </w:tcPr>
          <w:p w14:paraId="6A50FF74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</w:p>
        </w:tc>
        <w:tc>
          <w:tcPr>
            <w:tcW w:w="0" w:type="auto"/>
          </w:tcPr>
          <w:p w14:paraId="4065038C" w14:textId="77777777" w:rsidR="006A777D" w:rsidRPr="00CD543C" w:rsidRDefault="00625847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Fair</w:t>
            </w:r>
          </w:p>
        </w:tc>
      </w:tr>
    </w:tbl>
    <w:p w14:paraId="47D1BE3A" w14:textId="77777777" w:rsidR="00CD543C" w:rsidRDefault="00CD543C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5825C997" w14:textId="2143F9C5" w:rsidR="006A777D" w:rsidRPr="00CD543C" w:rsidRDefault="00775AB5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D543C">
        <w:rPr>
          <w:rFonts w:ascii="Arial" w:hAnsi="Arial" w:cs="Arial"/>
          <w:sz w:val="16"/>
          <w:szCs w:val="16"/>
          <w:lang w:val="en-US"/>
        </w:rPr>
        <w:t xml:space="preserve">Abbreviations: NA: not applicable; </w:t>
      </w:r>
      <w:r w:rsidR="001D719B" w:rsidRPr="00CD543C">
        <w:rPr>
          <w:rFonts w:ascii="Arial" w:hAnsi="Arial" w:cs="Arial"/>
          <w:sz w:val="16"/>
          <w:szCs w:val="16"/>
          <w:lang w:val="en-US"/>
        </w:rPr>
        <w:t xml:space="preserve">NHLBI: National Heart, Lung, and Blood Institute; </w:t>
      </w:r>
      <w:r w:rsidRPr="00CD543C">
        <w:rPr>
          <w:rFonts w:ascii="Arial" w:hAnsi="Arial" w:cs="Arial"/>
          <w:sz w:val="16"/>
          <w:szCs w:val="16"/>
          <w:lang w:val="en-US"/>
        </w:rPr>
        <w:t>NR: not reported, RCT: randomized clinical trial.</w:t>
      </w:r>
      <w:r w:rsidR="006A777D" w:rsidRPr="00CD543C">
        <w:rPr>
          <w:rFonts w:ascii="Arial" w:hAnsi="Arial" w:cs="Arial"/>
          <w:sz w:val="16"/>
          <w:szCs w:val="16"/>
          <w:lang w:val="en-US"/>
        </w:rPr>
        <w:br w:type="page"/>
      </w:r>
    </w:p>
    <w:p w14:paraId="3CB39187" w14:textId="1A942AF6" w:rsidR="00DD00C5" w:rsidRPr="00CD543C" w:rsidRDefault="00DD00C5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D543C">
        <w:rPr>
          <w:rFonts w:ascii="Arial" w:hAnsi="Arial" w:cs="Arial"/>
          <w:b/>
          <w:bCs/>
          <w:sz w:val="16"/>
          <w:szCs w:val="16"/>
          <w:lang w:val="en-US"/>
        </w:rPr>
        <w:lastRenderedPageBreak/>
        <w:t>Supplementary table 2.</w:t>
      </w:r>
      <w:r w:rsidR="006A777D" w:rsidRPr="00CD543C">
        <w:rPr>
          <w:rFonts w:ascii="Arial" w:hAnsi="Arial" w:cs="Arial"/>
          <w:sz w:val="16"/>
          <w:szCs w:val="16"/>
          <w:lang w:val="en-US"/>
        </w:rPr>
        <w:t xml:space="preserve"> Quality assessment of before-after (pre-post) studies with no control group</w:t>
      </w:r>
      <w:r w:rsidR="00EE2107" w:rsidRPr="00CD543C">
        <w:rPr>
          <w:rFonts w:ascii="Arial" w:hAnsi="Arial" w:cs="Arial"/>
          <w:sz w:val="16"/>
          <w:szCs w:val="16"/>
          <w:lang w:val="en-US"/>
        </w:rPr>
        <w:t xml:space="preserve"> </w:t>
      </w:r>
      <w:r w:rsidR="001D719B" w:rsidRPr="00CD543C">
        <w:rPr>
          <w:rFonts w:ascii="Arial" w:hAnsi="Arial" w:cs="Arial"/>
          <w:sz w:val="16"/>
          <w:szCs w:val="16"/>
          <w:lang w:val="en-US"/>
        </w:rPr>
        <w:t>based on NHLBI Study Quality Assessment Tools</w:t>
      </w:r>
      <w:r w:rsidR="001D719B" w:rsidRPr="00CD543C" w:rsidDel="001D719B">
        <w:rPr>
          <w:rFonts w:ascii="Arial" w:hAnsi="Arial" w:cs="Arial"/>
          <w:sz w:val="16"/>
          <w:szCs w:val="16"/>
          <w:lang w:val="en-US"/>
        </w:rPr>
        <w:t xml:space="preserve"> </w:t>
      </w:r>
      <w:r w:rsidR="001D719B" w:rsidRPr="00CD543C">
        <w:rPr>
          <w:rFonts w:ascii="Arial" w:hAnsi="Arial" w:cs="Arial"/>
          <w:sz w:val="16"/>
          <w:szCs w:val="16"/>
          <w:lang w:val="en-US"/>
        </w:rPr>
        <w:t xml:space="preserve">for Before-After (Pre-Post) Studies </w:t>
      </w:r>
      <w:proofErr w:type="gramStart"/>
      <w:r w:rsidR="001D719B" w:rsidRPr="00CD543C">
        <w:rPr>
          <w:rFonts w:ascii="Arial" w:hAnsi="Arial" w:cs="Arial"/>
          <w:sz w:val="16"/>
          <w:szCs w:val="16"/>
          <w:lang w:val="en-US"/>
        </w:rPr>
        <w:t>With</w:t>
      </w:r>
      <w:proofErr w:type="gramEnd"/>
      <w:r w:rsidR="001D719B" w:rsidRPr="00CD543C">
        <w:rPr>
          <w:rFonts w:ascii="Arial" w:hAnsi="Arial" w:cs="Arial"/>
          <w:sz w:val="16"/>
          <w:szCs w:val="16"/>
          <w:lang w:val="en-US"/>
        </w:rPr>
        <w:t xml:space="preserve"> No Control Group</w:t>
      </w:r>
      <w:r w:rsidR="006A777D" w:rsidRPr="00CD543C">
        <w:rPr>
          <w:rFonts w:ascii="Arial" w:hAnsi="Arial" w:cs="Arial"/>
          <w:sz w:val="16"/>
          <w:szCs w:val="16"/>
          <w:lang w:val="en-US"/>
        </w:rPr>
        <w:t>.</w:t>
      </w:r>
    </w:p>
    <w:p w14:paraId="39F4D7DE" w14:textId="7E9195FF" w:rsidR="004A1D31" w:rsidRPr="00CD543C" w:rsidRDefault="004A1D31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9"/>
        <w:gridCol w:w="1177"/>
        <w:gridCol w:w="1088"/>
        <w:gridCol w:w="1052"/>
      </w:tblGrid>
      <w:tr w:rsidR="00775AB5" w:rsidRPr="00CD543C" w14:paraId="40058E00" w14:textId="77777777" w:rsidTr="003E22BC">
        <w:tc>
          <w:tcPr>
            <w:tcW w:w="0" w:type="auto"/>
          </w:tcPr>
          <w:p w14:paraId="371F7C9C" w14:textId="77777777" w:rsidR="00775AB5" w:rsidRPr="00CD543C" w:rsidRDefault="00775AB5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DFC2C96" w14:textId="1139444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Brunette, 2019</w:t>
            </w:r>
          </w:p>
        </w:tc>
        <w:tc>
          <w:tcPr>
            <w:tcW w:w="0" w:type="auto"/>
          </w:tcPr>
          <w:p w14:paraId="5E474E02" w14:textId="5CFD8F5E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Minami, 2017</w:t>
            </w:r>
          </w:p>
        </w:tc>
        <w:tc>
          <w:tcPr>
            <w:tcW w:w="0" w:type="auto"/>
          </w:tcPr>
          <w:p w14:paraId="7088828F" w14:textId="0671E3BE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Wilson, 2018</w:t>
            </w:r>
          </w:p>
        </w:tc>
      </w:tr>
      <w:tr w:rsidR="00775AB5" w:rsidRPr="00CD543C" w14:paraId="556FBD80" w14:textId="77777777" w:rsidTr="003E22BC">
        <w:tc>
          <w:tcPr>
            <w:tcW w:w="0" w:type="auto"/>
          </w:tcPr>
          <w:p w14:paraId="30257F20" w14:textId="57714B0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study question or objective clearly stated?</w:t>
            </w:r>
          </w:p>
        </w:tc>
        <w:tc>
          <w:tcPr>
            <w:tcW w:w="0" w:type="auto"/>
          </w:tcPr>
          <w:p w14:paraId="298AC266" w14:textId="033E7493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4B507961" w14:textId="2DA05B80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94D4C29" w14:textId="21398D37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0C7189A5" w14:textId="77777777" w:rsidTr="003E22BC">
        <w:tc>
          <w:tcPr>
            <w:tcW w:w="0" w:type="auto"/>
          </w:tcPr>
          <w:p w14:paraId="3AC5B3F6" w14:textId="3058AFB3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eligibility/selection criteria for the study population prespecified and clearly described?</w:t>
            </w:r>
          </w:p>
        </w:tc>
        <w:tc>
          <w:tcPr>
            <w:tcW w:w="0" w:type="auto"/>
          </w:tcPr>
          <w:p w14:paraId="4D95C3C0" w14:textId="37EB4BF3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05837F5C" w14:textId="639F8285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0B9A166" w14:textId="684DC2C9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27FB88CC" w14:textId="77777777" w:rsidTr="003E22BC">
        <w:tc>
          <w:tcPr>
            <w:tcW w:w="0" w:type="auto"/>
          </w:tcPr>
          <w:p w14:paraId="7ABA2C45" w14:textId="55594389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participants in the study representative of those who would be eligible for the test/service/intervention in the general or clinical population of interest?</w:t>
            </w:r>
          </w:p>
        </w:tc>
        <w:tc>
          <w:tcPr>
            <w:tcW w:w="0" w:type="auto"/>
          </w:tcPr>
          <w:p w14:paraId="53414F26" w14:textId="0A369481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0B8636DB" w14:textId="57260517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36F31F10" w14:textId="39070F61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68B345B3" w14:textId="77777777" w:rsidTr="003E22BC">
        <w:tc>
          <w:tcPr>
            <w:tcW w:w="0" w:type="auto"/>
          </w:tcPr>
          <w:p w14:paraId="77BBC7BB" w14:textId="4140E3D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 xml:space="preserve">Were all </w:t>
            </w:r>
            <w:r w:rsidR="00EE2107" w:rsidRPr="00CD543C">
              <w:rPr>
                <w:rFonts w:ascii="Arial" w:hAnsi="Arial" w:cs="Arial"/>
                <w:sz w:val="16"/>
                <w:szCs w:val="16"/>
                <w:lang w:val="en-US"/>
              </w:rPr>
              <w:t>eligible</w:t>
            </w: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 xml:space="preserve"> participants that met the prespecified entry criteria enrolled?</w:t>
            </w:r>
          </w:p>
        </w:tc>
        <w:tc>
          <w:tcPr>
            <w:tcW w:w="0" w:type="auto"/>
          </w:tcPr>
          <w:p w14:paraId="79EA5807" w14:textId="326C6EC6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E3FF191" w14:textId="2DDAC784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623063D" w14:textId="7EC777EE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488F55EA" w14:textId="77777777" w:rsidTr="003E22BC">
        <w:tc>
          <w:tcPr>
            <w:tcW w:w="0" w:type="auto"/>
          </w:tcPr>
          <w:p w14:paraId="4085C150" w14:textId="552ADCD2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sample size sufficiently large to provide confidence in the findings?</w:t>
            </w:r>
          </w:p>
        </w:tc>
        <w:tc>
          <w:tcPr>
            <w:tcW w:w="0" w:type="auto"/>
          </w:tcPr>
          <w:p w14:paraId="6655F95F" w14:textId="1422DE9D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0B4C8D27" w14:textId="3C77C4D0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12CFCA44" w14:textId="056054C5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775AB5" w:rsidRPr="00CD543C" w14:paraId="06B097F2" w14:textId="77777777" w:rsidTr="003E22BC">
        <w:tc>
          <w:tcPr>
            <w:tcW w:w="0" w:type="auto"/>
          </w:tcPr>
          <w:p w14:paraId="3DDFC93A" w14:textId="2ABD6C7F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test/service/intervention clearly described and delivered consistently across the study population?</w:t>
            </w:r>
          </w:p>
        </w:tc>
        <w:tc>
          <w:tcPr>
            <w:tcW w:w="0" w:type="auto"/>
          </w:tcPr>
          <w:p w14:paraId="4D377A08" w14:textId="5BA0BE64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4515514" w14:textId="43702877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1F39C7BE" w14:textId="36D7C4E2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5473C0FE" w14:textId="77777777" w:rsidTr="003E22BC">
        <w:tc>
          <w:tcPr>
            <w:tcW w:w="0" w:type="auto"/>
          </w:tcPr>
          <w:p w14:paraId="3FC1E32D" w14:textId="3FF805D9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outcome measures prespecified, clearly defined, valid, reliable, and assessed consistently across all study participants?</w:t>
            </w:r>
          </w:p>
        </w:tc>
        <w:tc>
          <w:tcPr>
            <w:tcW w:w="0" w:type="auto"/>
          </w:tcPr>
          <w:p w14:paraId="0C34FB09" w14:textId="4CD3116B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678F38E5" w14:textId="42793C25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7C86A4F8" w14:textId="652CFA3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417A0525" w14:textId="77777777" w:rsidTr="003E22BC">
        <w:tc>
          <w:tcPr>
            <w:tcW w:w="0" w:type="auto"/>
          </w:tcPr>
          <w:p w14:paraId="77BFB6B3" w14:textId="03E578FD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people assessing the outcomes blinded to the participants’ exposures/interventions?</w:t>
            </w:r>
          </w:p>
        </w:tc>
        <w:tc>
          <w:tcPr>
            <w:tcW w:w="0" w:type="auto"/>
          </w:tcPr>
          <w:p w14:paraId="10D0D67C" w14:textId="202EDAE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36C1046D" w14:textId="69C531A8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25D397F9" w14:textId="22CB440B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775AB5" w:rsidRPr="00CD543C" w14:paraId="6DC9F2C3" w14:textId="77777777" w:rsidTr="003E22BC">
        <w:tc>
          <w:tcPr>
            <w:tcW w:w="0" w:type="auto"/>
          </w:tcPr>
          <w:p w14:paraId="0124468B" w14:textId="47D347AD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Was the loss to follow-up after baseline ≤20%? Were those lost to follow-up accounted for in the analysis?</w:t>
            </w:r>
          </w:p>
        </w:tc>
        <w:tc>
          <w:tcPr>
            <w:tcW w:w="0" w:type="auto"/>
          </w:tcPr>
          <w:p w14:paraId="67B2FDC3" w14:textId="0005A33D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58BE15AE" w14:textId="0C5E8CD4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0F529279" w14:textId="212C9865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775AB5" w:rsidRPr="00CD543C" w14:paraId="331D2A85" w14:textId="77777777" w:rsidTr="003E22BC">
        <w:tc>
          <w:tcPr>
            <w:tcW w:w="0" w:type="auto"/>
          </w:tcPr>
          <w:p w14:paraId="777315A0" w14:textId="526CEEB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Did the statistical methods examine changes in outcome measures from before to after the intervention? Were statistical tests done that provided p values for the pre-to-post changes?</w:t>
            </w:r>
          </w:p>
        </w:tc>
        <w:tc>
          <w:tcPr>
            <w:tcW w:w="0" w:type="auto"/>
          </w:tcPr>
          <w:p w14:paraId="1511A5D2" w14:textId="40BB478F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14:paraId="61132528" w14:textId="34149E30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36854E64" w14:textId="2BB7A408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775AB5" w:rsidRPr="00CD543C" w14:paraId="54F57915" w14:textId="77777777" w:rsidTr="003E22BC">
        <w:tc>
          <w:tcPr>
            <w:tcW w:w="0" w:type="auto"/>
          </w:tcPr>
          <w:p w14:paraId="00F50224" w14:textId="380F437E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Were the outcome measures of interest taken multiple times before the intervention and multiple times after the intervention?</w:t>
            </w:r>
          </w:p>
        </w:tc>
        <w:tc>
          <w:tcPr>
            <w:tcW w:w="0" w:type="auto"/>
          </w:tcPr>
          <w:p w14:paraId="525FE00A" w14:textId="3163A9E7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4322CBFB" w14:textId="401C7276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28F83427" w14:textId="4671DBE9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  <w:tr w:rsidR="00775AB5" w:rsidRPr="00CD543C" w14:paraId="2C0C6AF9" w14:textId="77777777" w:rsidTr="003E22BC">
        <w:tc>
          <w:tcPr>
            <w:tcW w:w="0" w:type="auto"/>
          </w:tcPr>
          <w:p w14:paraId="68330E51" w14:textId="6DCF2603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If the intervention was conducted at a group level, did the statistical analysis take into account the use of individual-level data to determine effects at the group level?</w:t>
            </w:r>
          </w:p>
        </w:tc>
        <w:tc>
          <w:tcPr>
            <w:tcW w:w="0" w:type="auto"/>
          </w:tcPr>
          <w:p w14:paraId="09B924A7" w14:textId="190E52E3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0" w:type="auto"/>
          </w:tcPr>
          <w:p w14:paraId="1EBFCB60" w14:textId="558E8EC1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0" w:type="auto"/>
          </w:tcPr>
          <w:p w14:paraId="3EE9D7E6" w14:textId="5907561B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775AB5" w:rsidRPr="00CD543C" w14:paraId="13125712" w14:textId="77777777" w:rsidTr="003E22BC">
        <w:tc>
          <w:tcPr>
            <w:tcW w:w="0" w:type="auto"/>
          </w:tcPr>
          <w:p w14:paraId="737092D1" w14:textId="1BA482C3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Quality rating</w:t>
            </w:r>
          </w:p>
        </w:tc>
        <w:tc>
          <w:tcPr>
            <w:tcW w:w="0" w:type="auto"/>
          </w:tcPr>
          <w:p w14:paraId="40BD5D41" w14:textId="097F3B67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Fair</w:t>
            </w:r>
          </w:p>
        </w:tc>
        <w:tc>
          <w:tcPr>
            <w:tcW w:w="0" w:type="auto"/>
          </w:tcPr>
          <w:p w14:paraId="3BAF4DDF" w14:textId="71169FFA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Fair</w:t>
            </w:r>
          </w:p>
        </w:tc>
        <w:tc>
          <w:tcPr>
            <w:tcW w:w="0" w:type="auto"/>
          </w:tcPr>
          <w:p w14:paraId="4F4B33E2" w14:textId="0C04378E" w:rsidR="00775AB5" w:rsidRPr="00CD543C" w:rsidRDefault="007C1651" w:rsidP="00CD543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Fair</w:t>
            </w:r>
          </w:p>
        </w:tc>
      </w:tr>
    </w:tbl>
    <w:p w14:paraId="5D1ED730" w14:textId="77777777" w:rsidR="004A1D31" w:rsidRDefault="004A1D31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084DE98D" w14:textId="41EA85E1" w:rsidR="001D719B" w:rsidRPr="00CD543C" w:rsidRDefault="001D719B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D543C">
        <w:rPr>
          <w:rFonts w:ascii="Arial" w:hAnsi="Arial" w:cs="Arial"/>
          <w:sz w:val="16"/>
          <w:szCs w:val="16"/>
          <w:lang w:val="en-US"/>
        </w:rPr>
        <w:t>Abbreviations: NA: not applicable; NHLBI: National Heart, Lung, and Blood Institute.</w:t>
      </w:r>
    </w:p>
    <w:p w14:paraId="03DC5A76" w14:textId="77777777" w:rsidR="001D719B" w:rsidRPr="00CD543C" w:rsidRDefault="001D719B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556BE7FB" w14:textId="3CFB75A6" w:rsidR="00393777" w:rsidRPr="00CD543C" w:rsidRDefault="00393777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1A68CF6F" w14:textId="77777777" w:rsidR="004A1D31" w:rsidRDefault="004A1D31">
      <w:pPr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br w:type="page"/>
      </w:r>
    </w:p>
    <w:p w14:paraId="09EF72D6" w14:textId="323445DC" w:rsidR="00023507" w:rsidRPr="00CD543C" w:rsidRDefault="00393777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D543C">
        <w:rPr>
          <w:rFonts w:ascii="Arial" w:hAnsi="Arial" w:cs="Arial"/>
          <w:b/>
          <w:bCs/>
          <w:sz w:val="16"/>
          <w:szCs w:val="16"/>
          <w:lang w:val="en-US"/>
        </w:rPr>
        <w:lastRenderedPageBreak/>
        <w:t>Supplementary table 3.</w:t>
      </w:r>
      <w:r w:rsidR="00023507" w:rsidRPr="00CD543C">
        <w:rPr>
          <w:rFonts w:ascii="Arial" w:hAnsi="Arial" w:cs="Arial"/>
          <w:sz w:val="16"/>
          <w:szCs w:val="16"/>
          <w:lang w:val="en-US"/>
        </w:rPr>
        <w:t xml:space="preserve"> Digi</w:t>
      </w:r>
      <w:r w:rsidR="006C2397" w:rsidRPr="00CD543C">
        <w:rPr>
          <w:rFonts w:ascii="Arial" w:hAnsi="Arial" w:cs="Arial"/>
          <w:sz w:val="16"/>
          <w:szCs w:val="16"/>
          <w:lang w:val="en-US"/>
        </w:rPr>
        <w:t>tal intervention quality ratings based on A-MARS</w:t>
      </w:r>
      <w:r w:rsidR="00023507" w:rsidRPr="00CD543C">
        <w:rPr>
          <w:rFonts w:ascii="Arial" w:hAnsi="Arial" w:cs="Arial"/>
          <w:sz w:val="16"/>
          <w:szCs w:val="16"/>
          <w:lang w:val="en-US"/>
        </w:rPr>
        <w:t>.</w:t>
      </w:r>
    </w:p>
    <w:tbl>
      <w:tblPr>
        <w:tblStyle w:val="TableGrid"/>
        <w:tblpPr w:leftFromText="141" w:rightFromText="141" w:vertAnchor="page" w:horzAnchor="margin" w:tblpY="2345"/>
        <w:tblW w:w="5000" w:type="pct"/>
        <w:tblLook w:val="04A0" w:firstRow="1" w:lastRow="0" w:firstColumn="1" w:lastColumn="0" w:noHBand="0" w:noVBand="1"/>
      </w:tblPr>
      <w:tblGrid>
        <w:gridCol w:w="1802"/>
        <w:gridCol w:w="1125"/>
        <w:gridCol w:w="750"/>
        <w:gridCol w:w="1230"/>
        <w:gridCol w:w="1027"/>
        <w:gridCol w:w="826"/>
        <w:gridCol w:w="634"/>
        <w:gridCol w:w="1075"/>
        <w:gridCol w:w="938"/>
        <w:gridCol w:w="876"/>
        <w:gridCol w:w="1996"/>
        <w:gridCol w:w="1145"/>
        <w:gridCol w:w="572"/>
      </w:tblGrid>
      <w:tr w:rsidR="004A1D31" w:rsidRPr="00CD543C" w14:paraId="3623004E" w14:textId="77777777" w:rsidTr="004A1D31">
        <w:tc>
          <w:tcPr>
            <w:tcW w:w="644" w:type="pct"/>
          </w:tcPr>
          <w:p w14:paraId="6DD6D53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</w:tcPr>
          <w:p w14:paraId="65BFA940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Engagement</w:t>
            </w:r>
          </w:p>
        </w:tc>
        <w:tc>
          <w:tcPr>
            <w:tcW w:w="268" w:type="pct"/>
          </w:tcPr>
          <w:p w14:paraId="04CCF4A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Interest</w:t>
            </w:r>
          </w:p>
        </w:tc>
        <w:tc>
          <w:tcPr>
            <w:tcW w:w="439" w:type="pct"/>
          </w:tcPr>
          <w:p w14:paraId="45D2CD4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Customization</w:t>
            </w:r>
          </w:p>
        </w:tc>
        <w:tc>
          <w:tcPr>
            <w:tcW w:w="367" w:type="pct"/>
          </w:tcPr>
          <w:p w14:paraId="4319635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Interactivity</w:t>
            </w:r>
          </w:p>
        </w:tc>
        <w:tc>
          <w:tcPr>
            <w:tcW w:w="295" w:type="pct"/>
          </w:tcPr>
          <w:p w14:paraId="400434C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Ease of use</w:t>
            </w:r>
          </w:p>
        </w:tc>
        <w:tc>
          <w:tcPr>
            <w:tcW w:w="226" w:type="pct"/>
          </w:tcPr>
          <w:p w14:paraId="7C699706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Goals</w:t>
            </w:r>
          </w:p>
        </w:tc>
        <w:tc>
          <w:tcPr>
            <w:tcW w:w="384" w:type="pct"/>
          </w:tcPr>
          <w:p w14:paraId="79D3AE1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Evidence base</w:t>
            </w:r>
          </w:p>
        </w:tc>
        <w:tc>
          <w:tcPr>
            <w:tcW w:w="335" w:type="pct"/>
          </w:tcPr>
          <w:p w14:paraId="48CBDFA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Strategies</w:t>
            </w:r>
          </w:p>
        </w:tc>
        <w:tc>
          <w:tcPr>
            <w:tcW w:w="313" w:type="pct"/>
          </w:tcPr>
          <w:p w14:paraId="50502EB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Solutions</w:t>
            </w:r>
          </w:p>
        </w:tc>
        <w:tc>
          <w:tcPr>
            <w:tcW w:w="713" w:type="pct"/>
          </w:tcPr>
          <w:p w14:paraId="2F1DC20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Multiple health issues/symptoms</w:t>
            </w:r>
          </w:p>
        </w:tc>
        <w:tc>
          <w:tcPr>
            <w:tcW w:w="409" w:type="pct"/>
          </w:tcPr>
          <w:p w14:paraId="23AA722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Real time tracking</w:t>
            </w:r>
          </w:p>
        </w:tc>
        <w:tc>
          <w:tcPr>
            <w:tcW w:w="204" w:type="pct"/>
          </w:tcPr>
          <w:p w14:paraId="5CEAC8B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4A1D31" w:rsidRPr="00CD543C" w14:paraId="2917CF75" w14:textId="77777777" w:rsidTr="004A1D31">
        <w:tc>
          <w:tcPr>
            <w:tcW w:w="644" w:type="pct"/>
          </w:tcPr>
          <w:p w14:paraId="77CF726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iCOMMIT</w:t>
            </w:r>
            <w:proofErr w:type="spellEnd"/>
          </w:p>
        </w:tc>
        <w:tc>
          <w:tcPr>
            <w:tcW w:w="402" w:type="pct"/>
          </w:tcPr>
          <w:p w14:paraId="6C657B0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68" w:type="pct"/>
          </w:tcPr>
          <w:p w14:paraId="0C2D23F2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9" w:type="pct"/>
          </w:tcPr>
          <w:p w14:paraId="3AC8A626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67" w:type="pct"/>
          </w:tcPr>
          <w:p w14:paraId="3E9AD23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95" w:type="pct"/>
          </w:tcPr>
          <w:p w14:paraId="547FCD6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26" w:type="pct"/>
          </w:tcPr>
          <w:p w14:paraId="45F84D40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61B85FB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35" w:type="pct"/>
          </w:tcPr>
          <w:p w14:paraId="793E17D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13" w:type="pct"/>
          </w:tcPr>
          <w:p w14:paraId="5E26BF0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13" w:type="pct"/>
          </w:tcPr>
          <w:p w14:paraId="0F7B0A2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09" w:type="pct"/>
          </w:tcPr>
          <w:p w14:paraId="7E40F36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4" w:type="pct"/>
          </w:tcPr>
          <w:p w14:paraId="1CC7691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21</w:t>
            </w:r>
          </w:p>
        </w:tc>
      </w:tr>
      <w:tr w:rsidR="004A1D31" w:rsidRPr="00CD543C" w14:paraId="17B94AB1" w14:textId="77777777" w:rsidTr="004A1D31">
        <w:tc>
          <w:tcPr>
            <w:tcW w:w="644" w:type="pct"/>
          </w:tcPr>
          <w:p w14:paraId="117E7A26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Learn To Quit</w:t>
            </w:r>
          </w:p>
        </w:tc>
        <w:tc>
          <w:tcPr>
            <w:tcW w:w="402" w:type="pct"/>
          </w:tcPr>
          <w:p w14:paraId="3C20B196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68" w:type="pct"/>
          </w:tcPr>
          <w:p w14:paraId="4D49A0A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pct"/>
          </w:tcPr>
          <w:p w14:paraId="1CA52CB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7" w:type="pct"/>
          </w:tcPr>
          <w:p w14:paraId="07B1409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95" w:type="pct"/>
          </w:tcPr>
          <w:p w14:paraId="3607F870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" w:type="pct"/>
          </w:tcPr>
          <w:p w14:paraId="6AD2A5C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2E2E628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35" w:type="pct"/>
          </w:tcPr>
          <w:p w14:paraId="4487183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3" w:type="pct"/>
          </w:tcPr>
          <w:p w14:paraId="0DB96FF2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pct"/>
          </w:tcPr>
          <w:p w14:paraId="1E08489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09" w:type="pct"/>
          </w:tcPr>
          <w:p w14:paraId="3ED5B31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4" w:type="pct"/>
          </w:tcPr>
          <w:p w14:paraId="2744DC0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40</w:t>
            </w:r>
          </w:p>
        </w:tc>
      </w:tr>
      <w:tr w:rsidR="004A1D31" w:rsidRPr="00CD543C" w14:paraId="3CB75E39" w14:textId="77777777" w:rsidTr="004A1D31">
        <w:tc>
          <w:tcPr>
            <w:tcW w:w="644" w:type="pct"/>
          </w:tcPr>
          <w:p w14:paraId="3A73157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Let’s Talk About Quitting Smoking</w:t>
            </w:r>
          </w:p>
        </w:tc>
        <w:tc>
          <w:tcPr>
            <w:tcW w:w="402" w:type="pct"/>
          </w:tcPr>
          <w:p w14:paraId="6C0BFDD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68" w:type="pct"/>
          </w:tcPr>
          <w:p w14:paraId="2315884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pct"/>
          </w:tcPr>
          <w:p w14:paraId="0C1AED8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7" w:type="pct"/>
          </w:tcPr>
          <w:p w14:paraId="0017420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95" w:type="pct"/>
          </w:tcPr>
          <w:p w14:paraId="174D45F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" w:type="pct"/>
          </w:tcPr>
          <w:p w14:paraId="0A82B1E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52F0053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35" w:type="pct"/>
          </w:tcPr>
          <w:p w14:paraId="5D04E0E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3" w:type="pct"/>
          </w:tcPr>
          <w:p w14:paraId="1F34979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pct"/>
          </w:tcPr>
          <w:p w14:paraId="3FA96DD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9" w:type="pct"/>
          </w:tcPr>
          <w:p w14:paraId="61E81BC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4" w:type="pct"/>
          </w:tcPr>
          <w:p w14:paraId="207ED4D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36</w:t>
            </w:r>
          </w:p>
        </w:tc>
      </w:tr>
      <w:tr w:rsidR="004A1D31" w:rsidRPr="00CD543C" w14:paraId="620AA7CB" w14:textId="77777777" w:rsidTr="004A1D31">
        <w:tc>
          <w:tcPr>
            <w:tcW w:w="644" w:type="pct"/>
          </w:tcPr>
          <w:p w14:paraId="61A673B1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Let’s Talk About Smoking</w:t>
            </w:r>
          </w:p>
        </w:tc>
        <w:tc>
          <w:tcPr>
            <w:tcW w:w="402" w:type="pct"/>
          </w:tcPr>
          <w:p w14:paraId="49B135F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pct"/>
          </w:tcPr>
          <w:p w14:paraId="2E70882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pct"/>
          </w:tcPr>
          <w:p w14:paraId="2E23C27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7" w:type="pct"/>
          </w:tcPr>
          <w:p w14:paraId="2CE9277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95" w:type="pct"/>
          </w:tcPr>
          <w:p w14:paraId="079B522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" w:type="pct"/>
          </w:tcPr>
          <w:p w14:paraId="6CAB60C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05ADB95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35" w:type="pct"/>
          </w:tcPr>
          <w:p w14:paraId="74AC3E3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13" w:type="pct"/>
          </w:tcPr>
          <w:p w14:paraId="0EDB5DE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pct"/>
          </w:tcPr>
          <w:p w14:paraId="10AE616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9" w:type="pct"/>
          </w:tcPr>
          <w:p w14:paraId="0CDC6BC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4" w:type="pct"/>
          </w:tcPr>
          <w:p w14:paraId="7F1EF78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33</w:t>
            </w:r>
          </w:p>
        </w:tc>
      </w:tr>
      <w:tr w:rsidR="004A1D31" w:rsidRPr="00CD543C" w14:paraId="71278A13" w14:textId="77777777" w:rsidTr="004A1D31">
        <w:tc>
          <w:tcPr>
            <w:tcW w:w="644" w:type="pct"/>
          </w:tcPr>
          <w:p w14:paraId="4DD407F6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mSMART</w:t>
            </w:r>
            <w:proofErr w:type="spellEnd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MIND</w:t>
            </w:r>
          </w:p>
        </w:tc>
        <w:tc>
          <w:tcPr>
            <w:tcW w:w="402" w:type="pct"/>
          </w:tcPr>
          <w:p w14:paraId="5A4253D0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pct"/>
          </w:tcPr>
          <w:p w14:paraId="3D963E8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pct"/>
          </w:tcPr>
          <w:p w14:paraId="47E9DDC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7" w:type="pct"/>
          </w:tcPr>
          <w:p w14:paraId="71EE8E4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95" w:type="pct"/>
          </w:tcPr>
          <w:p w14:paraId="67D562A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26" w:type="pct"/>
          </w:tcPr>
          <w:p w14:paraId="0037973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84" w:type="pct"/>
          </w:tcPr>
          <w:p w14:paraId="6FB1B37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35" w:type="pct"/>
          </w:tcPr>
          <w:p w14:paraId="0F3E877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3" w:type="pct"/>
          </w:tcPr>
          <w:p w14:paraId="6CDFC11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pct"/>
          </w:tcPr>
          <w:p w14:paraId="5F004A0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09" w:type="pct"/>
          </w:tcPr>
          <w:p w14:paraId="2925D0B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4" w:type="pct"/>
          </w:tcPr>
          <w:p w14:paraId="2AC5610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41</w:t>
            </w:r>
          </w:p>
        </w:tc>
      </w:tr>
      <w:tr w:rsidR="004A1D31" w:rsidRPr="00CD543C" w14:paraId="5F768619" w14:textId="77777777" w:rsidTr="004A1D31">
        <w:tc>
          <w:tcPr>
            <w:tcW w:w="644" w:type="pct"/>
          </w:tcPr>
          <w:p w14:paraId="14E900E1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QuitGuide</w:t>
            </w:r>
            <w:proofErr w:type="spellEnd"/>
          </w:p>
        </w:tc>
        <w:tc>
          <w:tcPr>
            <w:tcW w:w="402" w:type="pct"/>
          </w:tcPr>
          <w:p w14:paraId="49D36286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pct"/>
          </w:tcPr>
          <w:p w14:paraId="4D777DA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pct"/>
          </w:tcPr>
          <w:p w14:paraId="7C1C5AB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67" w:type="pct"/>
          </w:tcPr>
          <w:p w14:paraId="66D1F42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95" w:type="pct"/>
          </w:tcPr>
          <w:p w14:paraId="1F9060C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26" w:type="pct"/>
          </w:tcPr>
          <w:p w14:paraId="00DE49C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6AC11EB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35" w:type="pct"/>
          </w:tcPr>
          <w:p w14:paraId="0DC396D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13" w:type="pct"/>
          </w:tcPr>
          <w:p w14:paraId="237E84E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pct"/>
          </w:tcPr>
          <w:p w14:paraId="47BE7B9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9" w:type="pct"/>
          </w:tcPr>
          <w:p w14:paraId="71986DF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4" w:type="pct"/>
          </w:tcPr>
          <w:p w14:paraId="7FBF0D8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41</w:t>
            </w:r>
          </w:p>
        </w:tc>
      </w:tr>
      <w:tr w:rsidR="004A1D31" w:rsidRPr="00CD543C" w14:paraId="2FA918CB" w14:textId="77777777" w:rsidTr="004A1D31">
        <w:tc>
          <w:tcPr>
            <w:tcW w:w="644" w:type="pct"/>
          </w:tcPr>
          <w:p w14:paraId="610364B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QuitPal</w:t>
            </w:r>
            <w:proofErr w:type="spellEnd"/>
          </w:p>
        </w:tc>
        <w:tc>
          <w:tcPr>
            <w:tcW w:w="402" w:type="pct"/>
          </w:tcPr>
          <w:p w14:paraId="5A3CA9E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68" w:type="pct"/>
          </w:tcPr>
          <w:p w14:paraId="645018A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pct"/>
          </w:tcPr>
          <w:p w14:paraId="6FCEAEE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7" w:type="pct"/>
          </w:tcPr>
          <w:p w14:paraId="6718FE3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95" w:type="pct"/>
          </w:tcPr>
          <w:p w14:paraId="44DDF25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26" w:type="pct"/>
          </w:tcPr>
          <w:p w14:paraId="11A652A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84" w:type="pct"/>
          </w:tcPr>
          <w:p w14:paraId="34BD140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35" w:type="pct"/>
          </w:tcPr>
          <w:p w14:paraId="54B7129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13" w:type="pct"/>
          </w:tcPr>
          <w:p w14:paraId="0E50D27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13" w:type="pct"/>
          </w:tcPr>
          <w:p w14:paraId="4DA808F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9" w:type="pct"/>
          </w:tcPr>
          <w:p w14:paraId="426D83E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4" w:type="pct"/>
          </w:tcPr>
          <w:p w14:paraId="7E697B38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28</w:t>
            </w:r>
          </w:p>
        </w:tc>
      </w:tr>
      <w:tr w:rsidR="004A1D31" w:rsidRPr="00CD543C" w14:paraId="78BC540E" w14:textId="77777777" w:rsidTr="004A1D31">
        <w:tc>
          <w:tcPr>
            <w:tcW w:w="644" w:type="pct"/>
          </w:tcPr>
          <w:p w14:paraId="0528EA8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quitStart</w:t>
            </w:r>
            <w:proofErr w:type="spellEnd"/>
          </w:p>
        </w:tc>
        <w:tc>
          <w:tcPr>
            <w:tcW w:w="402" w:type="pct"/>
          </w:tcPr>
          <w:p w14:paraId="0DBB1604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68" w:type="pct"/>
          </w:tcPr>
          <w:p w14:paraId="5D48556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pct"/>
          </w:tcPr>
          <w:p w14:paraId="3B01CC0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67" w:type="pct"/>
          </w:tcPr>
          <w:p w14:paraId="4EFD006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95" w:type="pct"/>
          </w:tcPr>
          <w:p w14:paraId="5B067EA2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" w:type="pct"/>
          </w:tcPr>
          <w:p w14:paraId="233504A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4400B23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35" w:type="pct"/>
          </w:tcPr>
          <w:p w14:paraId="69C2CF1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13" w:type="pct"/>
          </w:tcPr>
          <w:p w14:paraId="71905629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13" w:type="pct"/>
          </w:tcPr>
          <w:p w14:paraId="49465FCD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09" w:type="pct"/>
          </w:tcPr>
          <w:p w14:paraId="2BD60D85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4" w:type="pct"/>
          </w:tcPr>
          <w:p w14:paraId="4DD17D2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48</w:t>
            </w:r>
          </w:p>
        </w:tc>
      </w:tr>
      <w:tr w:rsidR="004A1D31" w:rsidRPr="00CD543C" w14:paraId="5B706F73" w14:textId="77777777" w:rsidTr="004A1D31">
        <w:tc>
          <w:tcPr>
            <w:tcW w:w="644" w:type="pct"/>
          </w:tcPr>
          <w:p w14:paraId="6BF1911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>WebQuit</w:t>
            </w:r>
            <w:proofErr w:type="spellEnd"/>
            <w:r w:rsidRPr="00CD543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Plus</w:t>
            </w:r>
          </w:p>
        </w:tc>
        <w:tc>
          <w:tcPr>
            <w:tcW w:w="402" w:type="pct"/>
          </w:tcPr>
          <w:p w14:paraId="2D5766A3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pct"/>
          </w:tcPr>
          <w:p w14:paraId="0D0941E0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pct"/>
          </w:tcPr>
          <w:p w14:paraId="3730ECD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67" w:type="pct"/>
          </w:tcPr>
          <w:p w14:paraId="6AFBC6D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95" w:type="pct"/>
          </w:tcPr>
          <w:p w14:paraId="5808A0F7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" w:type="pct"/>
          </w:tcPr>
          <w:p w14:paraId="5E1402AA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84" w:type="pct"/>
          </w:tcPr>
          <w:p w14:paraId="40B712EB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35" w:type="pct"/>
          </w:tcPr>
          <w:p w14:paraId="4A5D8F12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13" w:type="pct"/>
          </w:tcPr>
          <w:p w14:paraId="02468D3E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13" w:type="pct"/>
          </w:tcPr>
          <w:p w14:paraId="67A545FC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09" w:type="pct"/>
          </w:tcPr>
          <w:p w14:paraId="4A7AB2CF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4" w:type="pct"/>
          </w:tcPr>
          <w:p w14:paraId="602A8D02" w14:textId="77777777" w:rsidR="004A1D31" w:rsidRPr="00CD543C" w:rsidRDefault="004A1D31" w:rsidP="004A1D3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43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43</w:t>
            </w:r>
          </w:p>
        </w:tc>
      </w:tr>
    </w:tbl>
    <w:p w14:paraId="35D2291E" w14:textId="7C21B874" w:rsidR="00023507" w:rsidRPr="00CD543C" w:rsidRDefault="00023507" w:rsidP="00CD543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sectPr w:rsidR="00023507" w:rsidRPr="00CD543C" w:rsidSect="0020209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9D"/>
    <w:rsid w:val="00023507"/>
    <w:rsid w:val="001D719B"/>
    <w:rsid w:val="0020209D"/>
    <w:rsid w:val="0021055C"/>
    <w:rsid w:val="0024500B"/>
    <w:rsid w:val="00246A72"/>
    <w:rsid w:val="00393777"/>
    <w:rsid w:val="003E22BC"/>
    <w:rsid w:val="0040595C"/>
    <w:rsid w:val="0046321F"/>
    <w:rsid w:val="00491401"/>
    <w:rsid w:val="004A1D31"/>
    <w:rsid w:val="00590D5D"/>
    <w:rsid w:val="00604F71"/>
    <w:rsid w:val="00612C33"/>
    <w:rsid w:val="00625847"/>
    <w:rsid w:val="006A777D"/>
    <w:rsid w:val="006C2397"/>
    <w:rsid w:val="006E12AF"/>
    <w:rsid w:val="00775AB5"/>
    <w:rsid w:val="007B0E37"/>
    <w:rsid w:val="007C1651"/>
    <w:rsid w:val="008021E0"/>
    <w:rsid w:val="0084756E"/>
    <w:rsid w:val="0086368F"/>
    <w:rsid w:val="008B5323"/>
    <w:rsid w:val="00982416"/>
    <w:rsid w:val="00CD543C"/>
    <w:rsid w:val="00CD5A82"/>
    <w:rsid w:val="00D3109E"/>
    <w:rsid w:val="00D64541"/>
    <w:rsid w:val="00D75F6C"/>
    <w:rsid w:val="00DD00C5"/>
    <w:rsid w:val="00E948BC"/>
    <w:rsid w:val="00E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A9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7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7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E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Miguel Martínez Agulleiro</dc:creator>
  <cp:keywords/>
  <dc:description/>
  <cp:lastModifiedBy>Martinez Agulleiro, Luís</cp:lastModifiedBy>
  <cp:revision>6</cp:revision>
  <dcterms:created xsi:type="dcterms:W3CDTF">2022-12-15T17:21:00Z</dcterms:created>
  <dcterms:modified xsi:type="dcterms:W3CDTF">2023-01-12T16:23:00Z</dcterms:modified>
</cp:coreProperties>
</file>