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2B8E" w14:textId="15B949DE" w:rsidR="00E33BBD" w:rsidRPr="00151B70" w:rsidRDefault="007512B1" w:rsidP="00E33BBD">
      <w:pPr>
        <w:pStyle w:val="Heading1"/>
        <w:rPr>
          <w:rFonts w:cs="Calibri"/>
          <w:sz w:val="24"/>
          <w:szCs w:val="24"/>
        </w:rPr>
      </w:pPr>
      <w:r w:rsidRPr="00151B70">
        <w:rPr>
          <w:rFonts w:cs="Calibri"/>
          <w:sz w:val="24"/>
          <w:szCs w:val="24"/>
        </w:rPr>
        <w:t>Supplement</w:t>
      </w:r>
      <w:r w:rsidR="00F633B4">
        <w:rPr>
          <w:rFonts w:cs="Calibri"/>
          <w:sz w:val="24"/>
          <w:szCs w:val="24"/>
        </w:rPr>
        <w:t>ary appendix</w:t>
      </w:r>
    </w:p>
    <w:p w14:paraId="08074716" w14:textId="049EACED" w:rsidR="008476E0" w:rsidRDefault="008476E0" w:rsidP="008476E0">
      <w:pPr>
        <w:suppressAutoHyphens w:val="0"/>
        <w:autoSpaceDN/>
        <w:spacing w:after="160" w:line="259" w:lineRule="auto"/>
        <w:jc w:val="left"/>
        <w:textAlignment w:val="auto"/>
        <w:rPr>
          <w:b/>
          <w:bCs/>
          <w:sz w:val="20"/>
        </w:rPr>
      </w:pPr>
      <w:bookmarkStart w:id="0" w:name="_Hlk73546563"/>
      <w:r w:rsidRPr="003F0E92">
        <w:rPr>
          <w:b/>
          <w:bCs/>
          <w:sz w:val="20"/>
        </w:rPr>
        <w:t xml:space="preserve">Table </w:t>
      </w:r>
      <w:r w:rsidR="00F633B4" w:rsidRPr="003F0E92">
        <w:rPr>
          <w:b/>
          <w:bCs/>
          <w:sz w:val="20"/>
        </w:rPr>
        <w:t>S</w:t>
      </w:r>
      <w:r w:rsidRPr="003F0E92">
        <w:rPr>
          <w:b/>
          <w:bCs/>
          <w:sz w:val="20"/>
        </w:rPr>
        <w:t>1: Sample distribution of cohort members across all covariates by cohort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843"/>
      </w:tblGrid>
      <w:tr w:rsidR="00CE2A8C" w:rsidRPr="00087298" w14:paraId="6C8AC656" w14:textId="77777777" w:rsidTr="00D1314B">
        <w:trPr>
          <w:tblHeader/>
        </w:trPr>
        <w:tc>
          <w:tcPr>
            <w:tcW w:w="4820" w:type="dxa"/>
            <w:shd w:val="clear" w:color="auto" w:fill="auto"/>
          </w:tcPr>
          <w:p w14:paraId="1B393323" w14:textId="77777777" w:rsidR="00CE2A8C" w:rsidRPr="00F56AC1" w:rsidRDefault="00CE2A8C" w:rsidP="00D1314B">
            <w:pPr>
              <w:rPr>
                <w:b/>
                <w:sz w:val="16"/>
                <w:szCs w:val="16"/>
              </w:rPr>
            </w:pPr>
          </w:p>
        </w:tc>
        <w:tc>
          <w:tcPr>
            <w:tcW w:w="1843" w:type="dxa"/>
            <w:shd w:val="clear" w:color="auto" w:fill="auto"/>
          </w:tcPr>
          <w:p w14:paraId="7C6B80D4" w14:textId="77777777" w:rsidR="00CE2A8C" w:rsidRPr="00F56AC1" w:rsidRDefault="00CE2A8C" w:rsidP="00D1314B">
            <w:pPr>
              <w:jc w:val="center"/>
              <w:rPr>
                <w:b/>
                <w:sz w:val="16"/>
                <w:szCs w:val="16"/>
              </w:rPr>
            </w:pPr>
            <w:r w:rsidRPr="00F56AC1">
              <w:rPr>
                <w:b/>
                <w:sz w:val="16"/>
                <w:szCs w:val="16"/>
              </w:rPr>
              <w:t xml:space="preserve">NCDS </w:t>
            </w:r>
          </w:p>
          <w:p w14:paraId="433A5148" w14:textId="77777777" w:rsidR="00CE2A8C" w:rsidRPr="00F56AC1" w:rsidRDefault="00CE2A8C" w:rsidP="00D1314B">
            <w:pPr>
              <w:jc w:val="center"/>
              <w:rPr>
                <w:sz w:val="16"/>
                <w:szCs w:val="16"/>
              </w:rPr>
            </w:pPr>
            <w:r w:rsidRPr="00F56AC1">
              <w:rPr>
                <w:b/>
                <w:sz w:val="16"/>
                <w:szCs w:val="16"/>
              </w:rPr>
              <w:t>%/mean</w:t>
            </w:r>
          </w:p>
        </w:tc>
        <w:tc>
          <w:tcPr>
            <w:tcW w:w="1843" w:type="dxa"/>
            <w:shd w:val="clear" w:color="auto" w:fill="auto"/>
          </w:tcPr>
          <w:p w14:paraId="2F4D1232" w14:textId="77777777" w:rsidR="00CE2A8C" w:rsidRPr="00F56AC1" w:rsidRDefault="00CE2A8C" w:rsidP="00D1314B">
            <w:pPr>
              <w:jc w:val="center"/>
              <w:rPr>
                <w:b/>
                <w:sz w:val="16"/>
                <w:szCs w:val="16"/>
              </w:rPr>
            </w:pPr>
            <w:r w:rsidRPr="00F56AC1">
              <w:rPr>
                <w:b/>
                <w:sz w:val="16"/>
                <w:szCs w:val="16"/>
              </w:rPr>
              <w:t xml:space="preserve">BCS70 </w:t>
            </w:r>
          </w:p>
          <w:p w14:paraId="3ABFD63D" w14:textId="77777777" w:rsidR="00CE2A8C" w:rsidRPr="00F56AC1" w:rsidRDefault="00CE2A8C" w:rsidP="00D1314B">
            <w:pPr>
              <w:jc w:val="center"/>
              <w:rPr>
                <w:sz w:val="16"/>
                <w:szCs w:val="16"/>
              </w:rPr>
            </w:pPr>
            <w:r w:rsidRPr="00F56AC1">
              <w:rPr>
                <w:b/>
                <w:sz w:val="16"/>
                <w:szCs w:val="16"/>
              </w:rPr>
              <w:t>%/mean</w:t>
            </w:r>
          </w:p>
        </w:tc>
      </w:tr>
      <w:tr w:rsidR="00CE2A8C" w:rsidRPr="007C6B8B" w14:paraId="21EFE39F" w14:textId="77777777" w:rsidTr="00D1314B">
        <w:tc>
          <w:tcPr>
            <w:tcW w:w="4820" w:type="dxa"/>
            <w:tcBorders>
              <w:bottom w:val="single" w:sz="4" w:space="0" w:color="auto"/>
            </w:tcBorders>
            <w:shd w:val="clear" w:color="auto" w:fill="auto"/>
          </w:tcPr>
          <w:p w14:paraId="22E7CBD4" w14:textId="77777777" w:rsidR="00CE2A8C" w:rsidRPr="00F56AC1" w:rsidRDefault="00CE2A8C" w:rsidP="00D1314B">
            <w:pPr>
              <w:rPr>
                <w:b/>
                <w:sz w:val="16"/>
                <w:szCs w:val="16"/>
                <w:u w:val="single"/>
              </w:rPr>
            </w:pPr>
            <w:r w:rsidRPr="00F56AC1">
              <w:rPr>
                <w:b/>
                <w:sz w:val="16"/>
                <w:szCs w:val="16"/>
                <w:u w:val="single"/>
              </w:rPr>
              <w:t>Mental health trajectory</w:t>
            </w:r>
          </w:p>
        </w:tc>
        <w:tc>
          <w:tcPr>
            <w:tcW w:w="1843" w:type="dxa"/>
            <w:shd w:val="clear" w:color="auto" w:fill="auto"/>
          </w:tcPr>
          <w:p w14:paraId="31833DC9" w14:textId="77777777" w:rsidR="00CE2A8C" w:rsidRPr="00F56AC1" w:rsidRDefault="00CE2A8C" w:rsidP="00D1314B">
            <w:pPr>
              <w:jc w:val="center"/>
              <w:rPr>
                <w:sz w:val="16"/>
                <w:szCs w:val="16"/>
              </w:rPr>
            </w:pPr>
          </w:p>
        </w:tc>
        <w:tc>
          <w:tcPr>
            <w:tcW w:w="1843" w:type="dxa"/>
            <w:shd w:val="clear" w:color="auto" w:fill="auto"/>
          </w:tcPr>
          <w:p w14:paraId="12E62396" w14:textId="77777777" w:rsidR="00CE2A8C" w:rsidRPr="00F56AC1" w:rsidRDefault="00CE2A8C" w:rsidP="00D1314B">
            <w:pPr>
              <w:jc w:val="center"/>
              <w:rPr>
                <w:sz w:val="16"/>
                <w:szCs w:val="16"/>
              </w:rPr>
            </w:pPr>
          </w:p>
        </w:tc>
      </w:tr>
      <w:tr w:rsidR="00CE2A8C" w:rsidRPr="007C6B8B" w14:paraId="3DFEE087" w14:textId="77777777" w:rsidTr="00D1314B">
        <w:tc>
          <w:tcPr>
            <w:tcW w:w="4820" w:type="dxa"/>
            <w:tcBorders>
              <w:top w:val="single" w:sz="4" w:space="0" w:color="auto"/>
              <w:right w:val="single" w:sz="4" w:space="0" w:color="auto"/>
            </w:tcBorders>
            <w:shd w:val="clear" w:color="auto" w:fill="auto"/>
          </w:tcPr>
          <w:p w14:paraId="0AFC1219" w14:textId="77777777" w:rsidR="00CE2A8C" w:rsidRPr="00F56AC1" w:rsidRDefault="00CE2A8C" w:rsidP="00D1314B">
            <w:pPr>
              <w:rPr>
                <w:sz w:val="16"/>
                <w:szCs w:val="16"/>
              </w:rPr>
            </w:pPr>
            <w:r w:rsidRPr="00F56AC1">
              <w:rPr>
                <w:rFonts w:eastAsia="Times New Roman"/>
                <w:color w:val="000000"/>
                <w:sz w:val="16"/>
                <w:szCs w:val="16"/>
                <w:lang w:val="en-GB" w:eastAsia="en-GB"/>
              </w:rPr>
              <w:t>No symptoms</w:t>
            </w:r>
          </w:p>
        </w:tc>
        <w:tc>
          <w:tcPr>
            <w:tcW w:w="1843" w:type="dxa"/>
            <w:tcBorders>
              <w:left w:val="single" w:sz="4" w:space="0" w:color="auto"/>
            </w:tcBorders>
            <w:shd w:val="clear" w:color="auto" w:fill="auto"/>
          </w:tcPr>
          <w:p w14:paraId="034EF991" w14:textId="77777777" w:rsidR="00CE2A8C" w:rsidRPr="00F56AC1" w:rsidRDefault="00CE2A8C" w:rsidP="00D1314B">
            <w:pPr>
              <w:jc w:val="center"/>
              <w:rPr>
                <w:sz w:val="16"/>
                <w:szCs w:val="16"/>
              </w:rPr>
            </w:pPr>
            <w:r w:rsidRPr="00F56AC1">
              <w:rPr>
                <w:sz w:val="16"/>
                <w:szCs w:val="16"/>
              </w:rPr>
              <w:t xml:space="preserve">40.9 </w:t>
            </w:r>
          </w:p>
        </w:tc>
        <w:tc>
          <w:tcPr>
            <w:tcW w:w="1843" w:type="dxa"/>
            <w:shd w:val="clear" w:color="auto" w:fill="auto"/>
          </w:tcPr>
          <w:p w14:paraId="07C8D0CC" w14:textId="77777777" w:rsidR="00CE2A8C" w:rsidRPr="00F56AC1" w:rsidRDefault="00CE2A8C" w:rsidP="00D1314B">
            <w:pPr>
              <w:jc w:val="center"/>
              <w:rPr>
                <w:sz w:val="16"/>
                <w:szCs w:val="16"/>
              </w:rPr>
            </w:pPr>
            <w:r w:rsidRPr="00F56AC1">
              <w:rPr>
                <w:sz w:val="16"/>
                <w:szCs w:val="16"/>
              </w:rPr>
              <w:t xml:space="preserve">52.8 </w:t>
            </w:r>
          </w:p>
        </w:tc>
      </w:tr>
      <w:tr w:rsidR="00CE2A8C" w:rsidRPr="007C6B8B" w14:paraId="1590D84B" w14:textId="77777777" w:rsidTr="00D1314B">
        <w:tc>
          <w:tcPr>
            <w:tcW w:w="4820" w:type="dxa"/>
            <w:tcBorders>
              <w:right w:val="single" w:sz="4" w:space="0" w:color="auto"/>
            </w:tcBorders>
            <w:shd w:val="clear" w:color="auto" w:fill="auto"/>
          </w:tcPr>
          <w:p w14:paraId="75F87146" w14:textId="77777777" w:rsidR="00CE2A8C" w:rsidRPr="00F56AC1" w:rsidRDefault="00CE2A8C" w:rsidP="00D1314B">
            <w:pPr>
              <w:rPr>
                <w:sz w:val="16"/>
                <w:szCs w:val="16"/>
              </w:rPr>
            </w:pPr>
            <w:r w:rsidRPr="00F56AC1">
              <w:rPr>
                <w:rFonts w:eastAsia="Times New Roman"/>
                <w:sz w:val="16"/>
                <w:szCs w:val="16"/>
                <w:lang w:val="en-GB" w:eastAsia="en-GB"/>
              </w:rPr>
              <w:t>Stable-low/Early adult-onset decreasing</w:t>
            </w:r>
          </w:p>
        </w:tc>
        <w:tc>
          <w:tcPr>
            <w:tcW w:w="1843" w:type="dxa"/>
            <w:tcBorders>
              <w:left w:val="single" w:sz="4" w:space="0" w:color="auto"/>
            </w:tcBorders>
            <w:shd w:val="clear" w:color="auto" w:fill="auto"/>
          </w:tcPr>
          <w:p w14:paraId="571E7DF8" w14:textId="77777777" w:rsidR="00CE2A8C" w:rsidRPr="00F56AC1" w:rsidRDefault="00CE2A8C" w:rsidP="00D1314B">
            <w:pPr>
              <w:jc w:val="center"/>
              <w:rPr>
                <w:sz w:val="16"/>
                <w:szCs w:val="16"/>
              </w:rPr>
            </w:pPr>
            <w:r w:rsidRPr="00F56AC1">
              <w:rPr>
                <w:sz w:val="16"/>
                <w:szCs w:val="16"/>
              </w:rPr>
              <w:t xml:space="preserve">16.4 </w:t>
            </w:r>
          </w:p>
        </w:tc>
        <w:tc>
          <w:tcPr>
            <w:tcW w:w="1843" w:type="dxa"/>
            <w:shd w:val="clear" w:color="auto" w:fill="auto"/>
          </w:tcPr>
          <w:p w14:paraId="47D37087" w14:textId="77777777" w:rsidR="00CE2A8C" w:rsidRPr="00F56AC1" w:rsidRDefault="00CE2A8C" w:rsidP="00D1314B">
            <w:pPr>
              <w:jc w:val="center"/>
              <w:rPr>
                <w:sz w:val="16"/>
                <w:szCs w:val="16"/>
              </w:rPr>
            </w:pPr>
            <w:r w:rsidRPr="00F56AC1">
              <w:rPr>
                <w:sz w:val="16"/>
                <w:szCs w:val="16"/>
              </w:rPr>
              <w:t>9.1</w:t>
            </w:r>
          </w:p>
        </w:tc>
      </w:tr>
      <w:tr w:rsidR="00CE2A8C" w:rsidRPr="007C6B8B" w14:paraId="6CB5DDC6" w14:textId="77777777" w:rsidTr="00D1314B">
        <w:tc>
          <w:tcPr>
            <w:tcW w:w="4820" w:type="dxa"/>
            <w:tcBorders>
              <w:right w:val="single" w:sz="4" w:space="0" w:color="auto"/>
            </w:tcBorders>
            <w:shd w:val="clear" w:color="auto" w:fill="auto"/>
          </w:tcPr>
          <w:p w14:paraId="70C66246" w14:textId="77777777" w:rsidR="00CE2A8C" w:rsidRPr="00F56AC1" w:rsidRDefault="00CE2A8C" w:rsidP="00D1314B">
            <w:pPr>
              <w:rPr>
                <w:sz w:val="16"/>
                <w:szCs w:val="16"/>
              </w:rPr>
            </w:pPr>
            <w:r w:rsidRPr="00F56AC1">
              <w:rPr>
                <w:sz w:val="16"/>
                <w:szCs w:val="16"/>
              </w:rPr>
              <w:t xml:space="preserve">Adult-onset decreasing </w:t>
            </w:r>
          </w:p>
        </w:tc>
        <w:tc>
          <w:tcPr>
            <w:tcW w:w="1843" w:type="dxa"/>
            <w:tcBorders>
              <w:left w:val="single" w:sz="4" w:space="0" w:color="auto"/>
            </w:tcBorders>
            <w:shd w:val="clear" w:color="auto" w:fill="auto"/>
          </w:tcPr>
          <w:p w14:paraId="05B51E01" w14:textId="77777777" w:rsidR="00CE2A8C" w:rsidRPr="00F56AC1" w:rsidRDefault="00CE2A8C" w:rsidP="00D1314B">
            <w:pPr>
              <w:jc w:val="center"/>
              <w:rPr>
                <w:sz w:val="16"/>
                <w:szCs w:val="16"/>
              </w:rPr>
            </w:pPr>
            <w:r w:rsidRPr="00F56AC1">
              <w:rPr>
                <w:sz w:val="16"/>
                <w:szCs w:val="16"/>
              </w:rPr>
              <w:t xml:space="preserve">10.8 </w:t>
            </w:r>
          </w:p>
        </w:tc>
        <w:tc>
          <w:tcPr>
            <w:tcW w:w="1843" w:type="dxa"/>
            <w:shd w:val="clear" w:color="auto" w:fill="auto"/>
          </w:tcPr>
          <w:p w14:paraId="104CC889" w14:textId="77777777" w:rsidR="00CE2A8C" w:rsidRPr="00F56AC1" w:rsidRDefault="00CE2A8C" w:rsidP="00D1314B">
            <w:pPr>
              <w:jc w:val="center"/>
              <w:rPr>
                <w:sz w:val="16"/>
                <w:szCs w:val="16"/>
              </w:rPr>
            </w:pPr>
            <w:r w:rsidRPr="00F56AC1">
              <w:rPr>
                <w:sz w:val="16"/>
                <w:szCs w:val="16"/>
              </w:rPr>
              <w:t xml:space="preserve">11.0 </w:t>
            </w:r>
          </w:p>
        </w:tc>
      </w:tr>
      <w:tr w:rsidR="00CE2A8C" w:rsidRPr="007C6B8B" w14:paraId="090A2E17" w14:textId="77777777" w:rsidTr="00D1314B">
        <w:tc>
          <w:tcPr>
            <w:tcW w:w="4820" w:type="dxa"/>
            <w:tcBorders>
              <w:right w:val="single" w:sz="4" w:space="0" w:color="auto"/>
            </w:tcBorders>
            <w:shd w:val="clear" w:color="auto" w:fill="auto"/>
          </w:tcPr>
          <w:p w14:paraId="1809E301" w14:textId="77777777" w:rsidR="00CE2A8C" w:rsidRPr="00F56AC1" w:rsidRDefault="00CE2A8C" w:rsidP="00D1314B">
            <w:pPr>
              <w:rPr>
                <w:sz w:val="16"/>
                <w:szCs w:val="16"/>
              </w:rPr>
            </w:pPr>
            <w:r w:rsidRPr="00F56AC1">
              <w:rPr>
                <w:rFonts w:eastAsia="Times New Roman"/>
                <w:sz w:val="16"/>
                <w:szCs w:val="16"/>
                <w:lang w:val="en-GB" w:eastAsia="en-GB"/>
              </w:rPr>
              <w:t>Midlife-onset decreasing / Midlife-onset increasing</w:t>
            </w:r>
          </w:p>
        </w:tc>
        <w:tc>
          <w:tcPr>
            <w:tcW w:w="1843" w:type="dxa"/>
            <w:tcBorders>
              <w:left w:val="single" w:sz="4" w:space="0" w:color="auto"/>
            </w:tcBorders>
            <w:shd w:val="clear" w:color="auto" w:fill="auto"/>
          </w:tcPr>
          <w:p w14:paraId="4E564A65" w14:textId="77777777" w:rsidR="00CE2A8C" w:rsidRPr="00F56AC1" w:rsidRDefault="00CE2A8C" w:rsidP="00D1314B">
            <w:pPr>
              <w:jc w:val="center"/>
              <w:rPr>
                <w:sz w:val="16"/>
                <w:szCs w:val="16"/>
              </w:rPr>
            </w:pPr>
            <w:r w:rsidRPr="00F56AC1">
              <w:rPr>
                <w:sz w:val="16"/>
                <w:szCs w:val="16"/>
              </w:rPr>
              <w:t xml:space="preserve">11.9 </w:t>
            </w:r>
          </w:p>
        </w:tc>
        <w:tc>
          <w:tcPr>
            <w:tcW w:w="1843" w:type="dxa"/>
            <w:shd w:val="clear" w:color="auto" w:fill="auto"/>
          </w:tcPr>
          <w:p w14:paraId="5F70E4E6" w14:textId="77777777" w:rsidR="00CE2A8C" w:rsidRPr="00F56AC1" w:rsidRDefault="00CE2A8C" w:rsidP="00D1314B">
            <w:pPr>
              <w:jc w:val="center"/>
              <w:rPr>
                <w:sz w:val="16"/>
                <w:szCs w:val="16"/>
              </w:rPr>
            </w:pPr>
            <w:r w:rsidRPr="00F56AC1">
              <w:rPr>
                <w:sz w:val="16"/>
                <w:szCs w:val="16"/>
              </w:rPr>
              <w:t xml:space="preserve">7.8 </w:t>
            </w:r>
          </w:p>
        </w:tc>
      </w:tr>
      <w:tr w:rsidR="00CE2A8C" w:rsidRPr="007C6B8B" w14:paraId="6EAA0FF5" w14:textId="77777777" w:rsidTr="00D1314B">
        <w:tc>
          <w:tcPr>
            <w:tcW w:w="4820" w:type="dxa"/>
            <w:tcBorders>
              <w:right w:val="single" w:sz="4" w:space="0" w:color="auto"/>
            </w:tcBorders>
            <w:shd w:val="clear" w:color="auto" w:fill="auto"/>
          </w:tcPr>
          <w:p w14:paraId="6696D65C" w14:textId="77777777" w:rsidR="00CE2A8C" w:rsidRPr="00F56AC1" w:rsidRDefault="00CE2A8C" w:rsidP="00D1314B">
            <w:pPr>
              <w:rPr>
                <w:sz w:val="16"/>
                <w:szCs w:val="16"/>
              </w:rPr>
            </w:pPr>
            <w:r w:rsidRPr="00F56AC1">
              <w:rPr>
                <w:rFonts w:eastAsia="Times New Roman"/>
                <w:color w:val="000000"/>
                <w:sz w:val="16"/>
                <w:szCs w:val="16"/>
                <w:lang w:val="en-GB" w:eastAsia="en-GB"/>
              </w:rPr>
              <w:t>Stable-high symptoms</w:t>
            </w:r>
          </w:p>
        </w:tc>
        <w:tc>
          <w:tcPr>
            <w:tcW w:w="1843" w:type="dxa"/>
            <w:tcBorders>
              <w:left w:val="single" w:sz="4" w:space="0" w:color="auto"/>
            </w:tcBorders>
            <w:shd w:val="clear" w:color="auto" w:fill="auto"/>
          </w:tcPr>
          <w:p w14:paraId="43AA757E" w14:textId="77777777" w:rsidR="00CE2A8C" w:rsidRPr="00F56AC1" w:rsidRDefault="00CE2A8C" w:rsidP="00D1314B">
            <w:pPr>
              <w:jc w:val="center"/>
              <w:rPr>
                <w:sz w:val="16"/>
                <w:szCs w:val="16"/>
              </w:rPr>
            </w:pPr>
            <w:r w:rsidRPr="00F56AC1">
              <w:rPr>
                <w:sz w:val="16"/>
                <w:szCs w:val="16"/>
              </w:rPr>
              <w:t xml:space="preserve">19.9 </w:t>
            </w:r>
          </w:p>
        </w:tc>
        <w:tc>
          <w:tcPr>
            <w:tcW w:w="1843" w:type="dxa"/>
            <w:shd w:val="clear" w:color="auto" w:fill="auto"/>
          </w:tcPr>
          <w:p w14:paraId="7D6A3617" w14:textId="77777777" w:rsidR="00CE2A8C" w:rsidRPr="00F56AC1" w:rsidRDefault="00CE2A8C" w:rsidP="00D1314B">
            <w:pPr>
              <w:jc w:val="center"/>
              <w:rPr>
                <w:sz w:val="16"/>
                <w:szCs w:val="16"/>
              </w:rPr>
            </w:pPr>
            <w:r w:rsidRPr="00F56AC1">
              <w:rPr>
                <w:sz w:val="16"/>
                <w:szCs w:val="16"/>
              </w:rPr>
              <w:t xml:space="preserve">19.3 </w:t>
            </w:r>
          </w:p>
        </w:tc>
      </w:tr>
      <w:tr w:rsidR="00CE2A8C" w:rsidRPr="00087298" w14:paraId="63C15BBC" w14:textId="77777777" w:rsidTr="00D1314B">
        <w:tc>
          <w:tcPr>
            <w:tcW w:w="4820" w:type="dxa"/>
            <w:shd w:val="clear" w:color="auto" w:fill="auto"/>
          </w:tcPr>
          <w:p w14:paraId="0D3310BC" w14:textId="77777777" w:rsidR="00CE2A8C" w:rsidRPr="00F56AC1" w:rsidRDefault="00CE2A8C" w:rsidP="00D1314B">
            <w:pPr>
              <w:rPr>
                <w:b/>
                <w:sz w:val="16"/>
                <w:szCs w:val="16"/>
                <w:u w:val="single"/>
              </w:rPr>
            </w:pPr>
            <w:r w:rsidRPr="00F56AC1">
              <w:rPr>
                <w:b/>
                <w:sz w:val="16"/>
                <w:szCs w:val="16"/>
                <w:u w:val="single"/>
              </w:rPr>
              <w:t>Early life factors</w:t>
            </w:r>
          </w:p>
        </w:tc>
        <w:tc>
          <w:tcPr>
            <w:tcW w:w="1843" w:type="dxa"/>
            <w:shd w:val="clear" w:color="auto" w:fill="auto"/>
          </w:tcPr>
          <w:p w14:paraId="7B15B0F8" w14:textId="77777777" w:rsidR="00CE2A8C" w:rsidRPr="00F56AC1" w:rsidRDefault="00CE2A8C" w:rsidP="00D1314B">
            <w:pPr>
              <w:jc w:val="center"/>
              <w:rPr>
                <w:sz w:val="16"/>
                <w:szCs w:val="16"/>
              </w:rPr>
            </w:pPr>
          </w:p>
        </w:tc>
        <w:tc>
          <w:tcPr>
            <w:tcW w:w="1843" w:type="dxa"/>
            <w:shd w:val="clear" w:color="auto" w:fill="auto"/>
          </w:tcPr>
          <w:p w14:paraId="0A330E89" w14:textId="77777777" w:rsidR="00CE2A8C" w:rsidRPr="00F56AC1" w:rsidRDefault="00CE2A8C" w:rsidP="00D1314B">
            <w:pPr>
              <w:jc w:val="center"/>
              <w:rPr>
                <w:sz w:val="16"/>
                <w:szCs w:val="16"/>
              </w:rPr>
            </w:pPr>
          </w:p>
        </w:tc>
      </w:tr>
      <w:tr w:rsidR="00CE2A8C" w:rsidRPr="00087298" w14:paraId="282DC3CB" w14:textId="77777777" w:rsidTr="00D1314B">
        <w:tc>
          <w:tcPr>
            <w:tcW w:w="4820" w:type="dxa"/>
            <w:shd w:val="clear" w:color="auto" w:fill="auto"/>
          </w:tcPr>
          <w:p w14:paraId="0BE91D75" w14:textId="77777777" w:rsidR="00CE2A8C" w:rsidRPr="00F56AC1" w:rsidRDefault="00CE2A8C" w:rsidP="00D1314B">
            <w:pPr>
              <w:rPr>
                <w:b/>
                <w:sz w:val="16"/>
                <w:szCs w:val="16"/>
              </w:rPr>
            </w:pPr>
            <w:r w:rsidRPr="00F56AC1">
              <w:rPr>
                <w:b/>
                <w:sz w:val="16"/>
                <w:szCs w:val="16"/>
              </w:rPr>
              <w:t>Sex</w:t>
            </w:r>
          </w:p>
        </w:tc>
        <w:tc>
          <w:tcPr>
            <w:tcW w:w="1843" w:type="dxa"/>
            <w:shd w:val="clear" w:color="auto" w:fill="auto"/>
          </w:tcPr>
          <w:p w14:paraId="091BC309" w14:textId="77777777" w:rsidR="00CE2A8C" w:rsidRPr="00F56AC1" w:rsidRDefault="00CE2A8C" w:rsidP="00D1314B">
            <w:pPr>
              <w:jc w:val="center"/>
              <w:rPr>
                <w:sz w:val="16"/>
                <w:szCs w:val="16"/>
              </w:rPr>
            </w:pPr>
          </w:p>
        </w:tc>
        <w:tc>
          <w:tcPr>
            <w:tcW w:w="1843" w:type="dxa"/>
            <w:shd w:val="clear" w:color="auto" w:fill="auto"/>
          </w:tcPr>
          <w:p w14:paraId="0915E639" w14:textId="77777777" w:rsidR="00CE2A8C" w:rsidRPr="00F56AC1" w:rsidRDefault="00CE2A8C" w:rsidP="00D1314B">
            <w:pPr>
              <w:jc w:val="center"/>
              <w:rPr>
                <w:sz w:val="16"/>
                <w:szCs w:val="16"/>
              </w:rPr>
            </w:pPr>
          </w:p>
        </w:tc>
      </w:tr>
      <w:tr w:rsidR="00CE2A8C" w:rsidRPr="00087298" w14:paraId="79E3909C" w14:textId="77777777" w:rsidTr="00D1314B">
        <w:tc>
          <w:tcPr>
            <w:tcW w:w="4820" w:type="dxa"/>
            <w:shd w:val="clear" w:color="auto" w:fill="auto"/>
          </w:tcPr>
          <w:p w14:paraId="7EBD073A" w14:textId="77777777" w:rsidR="00CE2A8C" w:rsidRPr="00F56AC1" w:rsidRDefault="00CE2A8C" w:rsidP="00D1314B">
            <w:pPr>
              <w:rPr>
                <w:b/>
                <w:sz w:val="16"/>
                <w:szCs w:val="16"/>
              </w:rPr>
            </w:pPr>
            <w:r w:rsidRPr="00F56AC1">
              <w:rPr>
                <w:sz w:val="16"/>
                <w:szCs w:val="16"/>
              </w:rPr>
              <w:t>Male</w:t>
            </w:r>
          </w:p>
        </w:tc>
        <w:tc>
          <w:tcPr>
            <w:tcW w:w="1843" w:type="dxa"/>
            <w:shd w:val="clear" w:color="auto" w:fill="auto"/>
          </w:tcPr>
          <w:p w14:paraId="34CB3D06" w14:textId="77777777" w:rsidR="00CE2A8C" w:rsidRPr="00F56AC1" w:rsidRDefault="00CE2A8C" w:rsidP="00D1314B">
            <w:pPr>
              <w:jc w:val="center"/>
              <w:rPr>
                <w:sz w:val="16"/>
                <w:szCs w:val="16"/>
              </w:rPr>
            </w:pPr>
            <w:r w:rsidRPr="00F56AC1">
              <w:rPr>
                <w:sz w:val="16"/>
                <w:szCs w:val="16"/>
              </w:rPr>
              <w:t>50.6</w:t>
            </w:r>
          </w:p>
        </w:tc>
        <w:tc>
          <w:tcPr>
            <w:tcW w:w="1843" w:type="dxa"/>
            <w:shd w:val="clear" w:color="auto" w:fill="auto"/>
          </w:tcPr>
          <w:p w14:paraId="73F0D9E1" w14:textId="77777777" w:rsidR="00CE2A8C" w:rsidRPr="00F56AC1" w:rsidRDefault="00CE2A8C" w:rsidP="00D1314B">
            <w:pPr>
              <w:jc w:val="center"/>
              <w:rPr>
                <w:sz w:val="16"/>
                <w:szCs w:val="16"/>
              </w:rPr>
            </w:pPr>
            <w:r w:rsidRPr="00F56AC1">
              <w:rPr>
                <w:sz w:val="16"/>
                <w:szCs w:val="16"/>
              </w:rPr>
              <w:t>51.1</w:t>
            </w:r>
          </w:p>
        </w:tc>
      </w:tr>
      <w:tr w:rsidR="00CE2A8C" w:rsidRPr="00087298" w14:paraId="127EF96D" w14:textId="77777777" w:rsidTr="00D1314B">
        <w:tc>
          <w:tcPr>
            <w:tcW w:w="4820" w:type="dxa"/>
            <w:shd w:val="clear" w:color="auto" w:fill="auto"/>
          </w:tcPr>
          <w:p w14:paraId="2A2FA4E3" w14:textId="77777777" w:rsidR="00CE2A8C" w:rsidRPr="00F56AC1" w:rsidRDefault="00CE2A8C" w:rsidP="00D1314B">
            <w:pPr>
              <w:rPr>
                <w:b/>
                <w:sz w:val="16"/>
                <w:szCs w:val="16"/>
              </w:rPr>
            </w:pPr>
            <w:r w:rsidRPr="00F56AC1">
              <w:rPr>
                <w:sz w:val="16"/>
                <w:szCs w:val="16"/>
              </w:rPr>
              <w:t>Female</w:t>
            </w:r>
          </w:p>
        </w:tc>
        <w:tc>
          <w:tcPr>
            <w:tcW w:w="1843" w:type="dxa"/>
            <w:shd w:val="clear" w:color="auto" w:fill="auto"/>
          </w:tcPr>
          <w:p w14:paraId="00D567D1" w14:textId="77777777" w:rsidR="00CE2A8C" w:rsidRPr="00F56AC1" w:rsidRDefault="00CE2A8C" w:rsidP="00D1314B">
            <w:pPr>
              <w:jc w:val="center"/>
              <w:rPr>
                <w:sz w:val="16"/>
                <w:szCs w:val="16"/>
              </w:rPr>
            </w:pPr>
            <w:r w:rsidRPr="00F56AC1">
              <w:rPr>
                <w:sz w:val="16"/>
                <w:szCs w:val="16"/>
              </w:rPr>
              <w:t>49.4</w:t>
            </w:r>
          </w:p>
        </w:tc>
        <w:tc>
          <w:tcPr>
            <w:tcW w:w="1843" w:type="dxa"/>
            <w:shd w:val="clear" w:color="auto" w:fill="auto"/>
          </w:tcPr>
          <w:p w14:paraId="15FC7E1E" w14:textId="77777777" w:rsidR="00CE2A8C" w:rsidRPr="00F56AC1" w:rsidRDefault="00CE2A8C" w:rsidP="00D1314B">
            <w:pPr>
              <w:jc w:val="center"/>
              <w:rPr>
                <w:sz w:val="16"/>
                <w:szCs w:val="16"/>
              </w:rPr>
            </w:pPr>
            <w:r w:rsidRPr="00F56AC1">
              <w:rPr>
                <w:sz w:val="16"/>
                <w:szCs w:val="16"/>
              </w:rPr>
              <w:t>48.9</w:t>
            </w:r>
          </w:p>
        </w:tc>
      </w:tr>
      <w:tr w:rsidR="00CE2A8C" w:rsidRPr="00087298" w14:paraId="22F99354" w14:textId="77777777" w:rsidTr="00D1314B">
        <w:tc>
          <w:tcPr>
            <w:tcW w:w="4820" w:type="dxa"/>
            <w:shd w:val="clear" w:color="auto" w:fill="auto"/>
          </w:tcPr>
          <w:p w14:paraId="2C33963D" w14:textId="77777777" w:rsidR="00CE2A8C" w:rsidRPr="00F56AC1" w:rsidRDefault="00CE2A8C" w:rsidP="00D1314B">
            <w:pPr>
              <w:rPr>
                <w:b/>
                <w:sz w:val="16"/>
                <w:szCs w:val="16"/>
              </w:rPr>
            </w:pPr>
            <w:r w:rsidRPr="00F56AC1">
              <w:rPr>
                <w:b/>
                <w:sz w:val="16"/>
                <w:szCs w:val="16"/>
              </w:rPr>
              <w:t>Breast Fed</w:t>
            </w:r>
          </w:p>
        </w:tc>
        <w:tc>
          <w:tcPr>
            <w:tcW w:w="1843" w:type="dxa"/>
            <w:shd w:val="clear" w:color="auto" w:fill="auto"/>
          </w:tcPr>
          <w:p w14:paraId="521776DE" w14:textId="77777777" w:rsidR="00CE2A8C" w:rsidRPr="00F56AC1" w:rsidRDefault="00CE2A8C" w:rsidP="00D1314B">
            <w:pPr>
              <w:jc w:val="center"/>
              <w:rPr>
                <w:sz w:val="16"/>
                <w:szCs w:val="16"/>
              </w:rPr>
            </w:pPr>
          </w:p>
        </w:tc>
        <w:tc>
          <w:tcPr>
            <w:tcW w:w="1843" w:type="dxa"/>
            <w:shd w:val="clear" w:color="auto" w:fill="auto"/>
          </w:tcPr>
          <w:p w14:paraId="6937F687" w14:textId="77777777" w:rsidR="00CE2A8C" w:rsidRPr="00F56AC1" w:rsidRDefault="00CE2A8C" w:rsidP="00D1314B">
            <w:pPr>
              <w:jc w:val="center"/>
              <w:rPr>
                <w:sz w:val="16"/>
                <w:szCs w:val="16"/>
              </w:rPr>
            </w:pPr>
          </w:p>
        </w:tc>
      </w:tr>
      <w:tr w:rsidR="00CE2A8C" w:rsidRPr="00087298" w14:paraId="3E804DFB" w14:textId="77777777" w:rsidTr="00D1314B">
        <w:tc>
          <w:tcPr>
            <w:tcW w:w="4820" w:type="dxa"/>
            <w:shd w:val="clear" w:color="auto" w:fill="auto"/>
          </w:tcPr>
          <w:p w14:paraId="5B95C1C6" w14:textId="77777777" w:rsidR="00CE2A8C" w:rsidRPr="00F56AC1" w:rsidRDefault="00CE2A8C" w:rsidP="00D1314B">
            <w:pPr>
              <w:rPr>
                <w:b/>
                <w:sz w:val="16"/>
                <w:szCs w:val="16"/>
              </w:rPr>
            </w:pPr>
            <w:r w:rsidRPr="00F56AC1">
              <w:rPr>
                <w:sz w:val="16"/>
                <w:szCs w:val="16"/>
              </w:rPr>
              <w:t>Yes</w:t>
            </w:r>
          </w:p>
        </w:tc>
        <w:tc>
          <w:tcPr>
            <w:tcW w:w="1843" w:type="dxa"/>
            <w:shd w:val="clear" w:color="auto" w:fill="auto"/>
          </w:tcPr>
          <w:p w14:paraId="1B37B4FB" w14:textId="77777777" w:rsidR="00CE2A8C" w:rsidRPr="00F56AC1" w:rsidRDefault="00CE2A8C" w:rsidP="00D1314B">
            <w:pPr>
              <w:jc w:val="center"/>
              <w:rPr>
                <w:sz w:val="16"/>
                <w:szCs w:val="16"/>
              </w:rPr>
            </w:pPr>
            <w:r w:rsidRPr="00F56AC1">
              <w:rPr>
                <w:sz w:val="16"/>
                <w:szCs w:val="16"/>
              </w:rPr>
              <w:t>67.9</w:t>
            </w:r>
          </w:p>
        </w:tc>
        <w:tc>
          <w:tcPr>
            <w:tcW w:w="1843" w:type="dxa"/>
            <w:shd w:val="clear" w:color="auto" w:fill="auto"/>
          </w:tcPr>
          <w:p w14:paraId="4326B1D0" w14:textId="77777777" w:rsidR="00CE2A8C" w:rsidRPr="00F56AC1" w:rsidRDefault="00CE2A8C" w:rsidP="00D1314B">
            <w:pPr>
              <w:jc w:val="center"/>
              <w:rPr>
                <w:sz w:val="16"/>
                <w:szCs w:val="16"/>
              </w:rPr>
            </w:pPr>
            <w:r w:rsidRPr="00F56AC1">
              <w:rPr>
                <w:sz w:val="16"/>
                <w:szCs w:val="16"/>
              </w:rPr>
              <w:t>36.7</w:t>
            </w:r>
          </w:p>
        </w:tc>
      </w:tr>
      <w:tr w:rsidR="00CE2A8C" w:rsidRPr="00087298" w14:paraId="698D6304" w14:textId="77777777" w:rsidTr="00D1314B">
        <w:tc>
          <w:tcPr>
            <w:tcW w:w="4820" w:type="dxa"/>
            <w:shd w:val="clear" w:color="auto" w:fill="auto"/>
          </w:tcPr>
          <w:p w14:paraId="5B3C72B8" w14:textId="77777777" w:rsidR="00CE2A8C" w:rsidRPr="00F56AC1" w:rsidRDefault="00CE2A8C" w:rsidP="00D1314B">
            <w:pPr>
              <w:rPr>
                <w:b/>
                <w:sz w:val="16"/>
                <w:szCs w:val="16"/>
              </w:rPr>
            </w:pPr>
            <w:r w:rsidRPr="00F56AC1">
              <w:rPr>
                <w:sz w:val="16"/>
                <w:szCs w:val="16"/>
              </w:rPr>
              <w:t>No</w:t>
            </w:r>
          </w:p>
        </w:tc>
        <w:tc>
          <w:tcPr>
            <w:tcW w:w="1843" w:type="dxa"/>
            <w:shd w:val="clear" w:color="auto" w:fill="auto"/>
          </w:tcPr>
          <w:p w14:paraId="3909E332" w14:textId="77777777" w:rsidR="00CE2A8C" w:rsidRPr="00F56AC1" w:rsidRDefault="00CE2A8C" w:rsidP="00D1314B">
            <w:pPr>
              <w:jc w:val="center"/>
              <w:rPr>
                <w:sz w:val="16"/>
                <w:szCs w:val="16"/>
              </w:rPr>
            </w:pPr>
            <w:r w:rsidRPr="00F56AC1">
              <w:rPr>
                <w:sz w:val="16"/>
                <w:szCs w:val="16"/>
              </w:rPr>
              <w:t>32.1</w:t>
            </w:r>
          </w:p>
        </w:tc>
        <w:tc>
          <w:tcPr>
            <w:tcW w:w="1843" w:type="dxa"/>
            <w:shd w:val="clear" w:color="auto" w:fill="auto"/>
          </w:tcPr>
          <w:p w14:paraId="4B5DD3A6" w14:textId="77777777" w:rsidR="00CE2A8C" w:rsidRPr="00F56AC1" w:rsidRDefault="00CE2A8C" w:rsidP="00D1314B">
            <w:pPr>
              <w:jc w:val="center"/>
              <w:rPr>
                <w:sz w:val="16"/>
                <w:szCs w:val="16"/>
              </w:rPr>
            </w:pPr>
            <w:r w:rsidRPr="00F56AC1">
              <w:rPr>
                <w:sz w:val="16"/>
                <w:szCs w:val="16"/>
              </w:rPr>
              <w:t>63.3</w:t>
            </w:r>
          </w:p>
        </w:tc>
      </w:tr>
      <w:tr w:rsidR="00CE2A8C" w:rsidRPr="00087298" w14:paraId="03B148E0" w14:textId="77777777" w:rsidTr="00D1314B">
        <w:tc>
          <w:tcPr>
            <w:tcW w:w="4820" w:type="dxa"/>
            <w:shd w:val="clear" w:color="auto" w:fill="auto"/>
          </w:tcPr>
          <w:p w14:paraId="701C76E1" w14:textId="77777777" w:rsidR="00CE2A8C" w:rsidRPr="00F56AC1" w:rsidRDefault="00CE2A8C" w:rsidP="00D1314B">
            <w:pPr>
              <w:rPr>
                <w:b/>
                <w:bCs/>
                <w:sz w:val="16"/>
                <w:szCs w:val="16"/>
              </w:rPr>
            </w:pPr>
            <w:r w:rsidRPr="00F56AC1">
              <w:rPr>
                <w:b/>
                <w:bCs/>
                <w:sz w:val="16"/>
                <w:szCs w:val="16"/>
              </w:rPr>
              <w:t>Smoked during pregnancy</w:t>
            </w:r>
          </w:p>
        </w:tc>
        <w:tc>
          <w:tcPr>
            <w:tcW w:w="1843" w:type="dxa"/>
            <w:shd w:val="clear" w:color="auto" w:fill="auto"/>
          </w:tcPr>
          <w:p w14:paraId="0F097B32" w14:textId="77777777" w:rsidR="00CE2A8C" w:rsidRPr="00F56AC1" w:rsidRDefault="00CE2A8C" w:rsidP="00D1314B">
            <w:pPr>
              <w:jc w:val="center"/>
              <w:rPr>
                <w:sz w:val="16"/>
                <w:szCs w:val="16"/>
              </w:rPr>
            </w:pPr>
          </w:p>
        </w:tc>
        <w:tc>
          <w:tcPr>
            <w:tcW w:w="1843" w:type="dxa"/>
            <w:shd w:val="clear" w:color="auto" w:fill="auto"/>
          </w:tcPr>
          <w:p w14:paraId="79C7DE8A" w14:textId="77777777" w:rsidR="00CE2A8C" w:rsidRPr="00F56AC1" w:rsidRDefault="00CE2A8C" w:rsidP="00D1314B">
            <w:pPr>
              <w:jc w:val="center"/>
              <w:rPr>
                <w:sz w:val="16"/>
                <w:szCs w:val="16"/>
              </w:rPr>
            </w:pPr>
          </w:p>
        </w:tc>
      </w:tr>
      <w:tr w:rsidR="00CE2A8C" w:rsidRPr="00087298" w14:paraId="5340ABDB" w14:textId="77777777" w:rsidTr="00D1314B">
        <w:tc>
          <w:tcPr>
            <w:tcW w:w="4820" w:type="dxa"/>
            <w:shd w:val="clear" w:color="auto" w:fill="auto"/>
          </w:tcPr>
          <w:p w14:paraId="43456CDA" w14:textId="77777777" w:rsidR="00CE2A8C" w:rsidRPr="00F56AC1" w:rsidRDefault="00CE2A8C" w:rsidP="00D1314B">
            <w:pPr>
              <w:rPr>
                <w:b/>
                <w:sz w:val="16"/>
                <w:szCs w:val="16"/>
              </w:rPr>
            </w:pPr>
            <w:r w:rsidRPr="00F56AC1">
              <w:rPr>
                <w:sz w:val="16"/>
                <w:szCs w:val="16"/>
              </w:rPr>
              <w:t>Yes</w:t>
            </w:r>
          </w:p>
        </w:tc>
        <w:tc>
          <w:tcPr>
            <w:tcW w:w="1843" w:type="dxa"/>
            <w:shd w:val="clear" w:color="auto" w:fill="auto"/>
          </w:tcPr>
          <w:p w14:paraId="596DB8DE" w14:textId="77777777" w:rsidR="00CE2A8C" w:rsidRPr="00F56AC1" w:rsidRDefault="00CE2A8C" w:rsidP="00D1314B">
            <w:pPr>
              <w:jc w:val="center"/>
              <w:rPr>
                <w:sz w:val="16"/>
                <w:szCs w:val="16"/>
              </w:rPr>
            </w:pPr>
            <w:r w:rsidRPr="00F56AC1">
              <w:rPr>
                <w:sz w:val="16"/>
                <w:szCs w:val="16"/>
              </w:rPr>
              <w:t>29.4</w:t>
            </w:r>
          </w:p>
        </w:tc>
        <w:tc>
          <w:tcPr>
            <w:tcW w:w="1843" w:type="dxa"/>
            <w:shd w:val="clear" w:color="auto" w:fill="auto"/>
          </w:tcPr>
          <w:p w14:paraId="6159F609" w14:textId="77777777" w:rsidR="00CE2A8C" w:rsidRPr="00F56AC1" w:rsidRDefault="00CE2A8C" w:rsidP="00D1314B">
            <w:pPr>
              <w:jc w:val="center"/>
              <w:rPr>
                <w:sz w:val="16"/>
                <w:szCs w:val="16"/>
              </w:rPr>
            </w:pPr>
            <w:r w:rsidRPr="00F56AC1">
              <w:rPr>
                <w:sz w:val="16"/>
                <w:szCs w:val="16"/>
              </w:rPr>
              <w:t>41.0</w:t>
            </w:r>
          </w:p>
        </w:tc>
      </w:tr>
      <w:tr w:rsidR="00CE2A8C" w:rsidRPr="00087298" w14:paraId="223F211B" w14:textId="77777777" w:rsidTr="00D1314B">
        <w:tc>
          <w:tcPr>
            <w:tcW w:w="4820" w:type="dxa"/>
            <w:shd w:val="clear" w:color="auto" w:fill="auto"/>
          </w:tcPr>
          <w:p w14:paraId="730DE2AC" w14:textId="77777777" w:rsidR="00CE2A8C" w:rsidRPr="00F56AC1" w:rsidRDefault="00CE2A8C" w:rsidP="00D1314B">
            <w:pPr>
              <w:rPr>
                <w:b/>
                <w:sz w:val="16"/>
                <w:szCs w:val="16"/>
              </w:rPr>
            </w:pPr>
            <w:r w:rsidRPr="00F56AC1">
              <w:rPr>
                <w:sz w:val="16"/>
                <w:szCs w:val="16"/>
              </w:rPr>
              <w:t>No</w:t>
            </w:r>
          </w:p>
        </w:tc>
        <w:tc>
          <w:tcPr>
            <w:tcW w:w="1843" w:type="dxa"/>
            <w:shd w:val="clear" w:color="auto" w:fill="auto"/>
          </w:tcPr>
          <w:p w14:paraId="76BDD2D2" w14:textId="77777777" w:rsidR="00CE2A8C" w:rsidRPr="00F56AC1" w:rsidRDefault="00CE2A8C" w:rsidP="00D1314B">
            <w:pPr>
              <w:jc w:val="center"/>
              <w:rPr>
                <w:sz w:val="16"/>
                <w:szCs w:val="16"/>
              </w:rPr>
            </w:pPr>
            <w:r w:rsidRPr="00F56AC1">
              <w:rPr>
                <w:sz w:val="16"/>
                <w:szCs w:val="16"/>
              </w:rPr>
              <w:t>70.6</w:t>
            </w:r>
          </w:p>
        </w:tc>
        <w:tc>
          <w:tcPr>
            <w:tcW w:w="1843" w:type="dxa"/>
            <w:shd w:val="clear" w:color="auto" w:fill="auto"/>
          </w:tcPr>
          <w:p w14:paraId="6B4DC9AF" w14:textId="77777777" w:rsidR="00CE2A8C" w:rsidRPr="00F56AC1" w:rsidRDefault="00CE2A8C" w:rsidP="00D1314B">
            <w:pPr>
              <w:jc w:val="center"/>
              <w:rPr>
                <w:sz w:val="16"/>
                <w:szCs w:val="16"/>
              </w:rPr>
            </w:pPr>
            <w:r w:rsidRPr="00F56AC1">
              <w:rPr>
                <w:sz w:val="16"/>
                <w:szCs w:val="16"/>
              </w:rPr>
              <w:t>59.0</w:t>
            </w:r>
          </w:p>
        </w:tc>
      </w:tr>
      <w:tr w:rsidR="00CE2A8C" w:rsidRPr="00087298" w14:paraId="2F1D89FC" w14:textId="77777777" w:rsidTr="00D1314B">
        <w:tc>
          <w:tcPr>
            <w:tcW w:w="4820" w:type="dxa"/>
            <w:shd w:val="clear" w:color="auto" w:fill="auto"/>
          </w:tcPr>
          <w:p w14:paraId="6AE5DD40" w14:textId="77777777" w:rsidR="00CE2A8C" w:rsidRPr="00F56AC1" w:rsidRDefault="00CE2A8C" w:rsidP="00D1314B">
            <w:pPr>
              <w:rPr>
                <w:b/>
                <w:bCs/>
                <w:sz w:val="16"/>
                <w:szCs w:val="16"/>
              </w:rPr>
            </w:pPr>
            <w:r w:rsidRPr="00F56AC1">
              <w:rPr>
                <w:b/>
                <w:bCs/>
                <w:sz w:val="16"/>
                <w:szCs w:val="16"/>
              </w:rPr>
              <w:t>Gestation period (days)</w:t>
            </w:r>
          </w:p>
        </w:tc>
        <w:tc>
          <w:tcPr>
            <w:tcW w:w="1843" w:type="dxa"/>
            <w:shd w:val="clear" w:color="auto" w:fill="auto"/>
          </w:tcPr>
          <w:p w14:paraId="0F65D54B" w14:textId="77777777" w:rsidR="00CE2A8C" w:rsidRPr="00F56AC1" w:rsidRDefault="00CE2A8C" w:rsidP="00D1314B">
            <w:pPr>
              <w:jc w:val="center"/>
              <w:rPr>
                <w:sz w:val="16"/>
                <w:szCs w:val="16"/>
              </w:rPr>
            </w:pPr>
            <w:r w:rsidRPr="00F56AC1">
              <w:rPr>
                <w:sz w:val="16"/>
                <w:szCs w:val="16"/>
              </w:rPr>
              <w:t>280.8</w:t>
            </w:r>
          </w:p>
        </w:tc>
        <w:tc>
          <w:tcPr>
            <w:tcW w:w="1843" w:type="dxa"/>
            <w:shd w:val="clear" w:color="auto" w:fill="auto"/>
          </w:tcPr>
          <w:p w14:paraId="50B4473B" w14:textId="77777777" w:rsidR="00CE2A8C" w:rsidRPr="00F56AC1" w:rsidRDefault="00CE2A8C" w:rsidP="00D1314B">
            <w:pPr>
              <w:jc w:val="center"/>
              <w:rPr>
                <w:sz w:val="16"/>
                <w:szCs w:val="16"/>
              </w:rPr>
            </w:pPr>
            <w:r w:rsidRPr="00F56AC1">
              <w:rPr>
                <w:sz w:val="16"/>
                <w:szCs w:val="16"/>
              </w:rPr>
              <w:t>281.3</w:t>
            </w:r>
          </w:p>
        </w:tc>
      </w:tr>
      <w:tr w:rsidR="00CE2A8C" w:rsidRPr="00087298" w14:paraId="6D20E25F" w14:textId="77777777" w:rsidTr="00D1314B">
        <w:tc>
          <w:tcPr>
            <w:tcW w:w="4820" w:type="dxa"/>
            <w:shd w:val="clear" w:color="auto" w:fill="auto"/>
          </w:tcPr>
          <w:p w14:paraId="1B436370" w14:textId="77777777" w:rsidR="00CE2A8C" w:rsidRPr="00F56AC1" w:rsidRDefault="00CE2A8C" w:rsidP="00D1314B">
            <w:pPr>
              <w:rPr>
                <w:b/>
                <w:bCs/>
                <w:sz w:val="16"/>
                <w:szCs w:val="16"/>
              </w:rPr>
            </w:pPr>
            <w:r w:rsidRPr="00F56AC1">
              <w:rPr>
                <w:b/>
                <w:bCs/>
                <w:sz w:val="16"/>
                <w:szCs w:val="16"/>
              </w:rPr>
              <w:t>Birthweight (grams)</w:t>
            </w:r>
          </w:p>
        </w:tc>
        <w:tc>
          <w:tcPr>
            <w:tcW w:w="1843" w:type="dxa"/>
            <w:shd w:val="clear" w:color="auto" w:fill="auto"/>
          </w:tcPr>
          <w:p w14:paraId="034A7FD5" w14:textId="77777777" w:rsidR="00CE2A8C" w:rsidRPr="00F56AC1" w:rsidRDefault="00CE2A8C" w:rsidP="00D1314B">
            <w:pPr>
              <w:jc w:val="center"/>
              <w:rPr>
                <w:sz w:val="16"/>
                <w:szCs w:val="16"/>
              </w:rPr>
            </w:pPr>
            <w:r w:rsidRPr="00F56AC1">
              <w:rPr>
                <w:sz w:val="16"/>
                <w:szCs w:val="16"/>
              </w:rPr>
              <w:t>3329.9</w:t>
            </w:r>
          </w:p>
        </w:tc>
        <w:tc>
          <w:tcPr>
            <w:tcW w:w="1843" w:type="dxa"/>
            <w:shd w:val="clear" w:color="auto" w:fill="auto"/>
          </w:tcPr>
          <w:p w14:paraId="5C16AE12" w14:textId="77777777" w:rsidR="00CE2A8C" w:rsidRPr="00F56AC1" w:rsidRDefault="00CE2A8C" w:rsidP="00D1314B">
            <w:pPr>
              <w:jc w:val="center"/>
              <w:rPr>
                <w:sz w:val="16"/>
                <w:szCs w:val="16"/>
              </w:rPr>
            </w:pPr>
            <w:r w:rsidRPr="00F56AC1">
              <w:rPr>
                <w:sz w:val="16"/>
                <w:szCs w:val="16"/>
              </w:rPr>
              <w:t>3302</w:t>
            </w:r>
          </w:p>
        </w:tc>
      </w:tr>
      <w:tr w:rsidR="00CE2A8C" w:rsidRPr="00087298" w14:paraId="7DB36FB2" w14:textId="77777777" w:rsidTr="00D1314B">
        <w:tc>
          <w:tcPr>
            <w:tcW w:w="4820" w:type="dxa"/>
            <w:shd w:val="clear" w:color="auto" w:fill="auto"/>
          </w:tcPr>
          <w:p w14:paraId="219954B1" w14:textId="77777777" w:rsidR="00CE2A8C" w:rsidRPr="00F56AC1" w:rsidRDefault="00CE2A8C" w:rsidP="00D1314B">
            <w:pPr>
              <w:rPr>
                <w:b/>
                <w:sz w:val="16"/>
                <w:szCs w:val="16"/>
                <w:u w:val="single"/>
              </w:rPr>
            </w:pPr>
            <w:r w:rsidRPr="00F56AC1">
              <w:rPr>
                <w:b/>
                <w:sz w:val="16"/>
                <w:szCs w:val="16"/>
                <w:u w:val="single"/>
              </w:rPr>
              <w:t>Family characteristics</w:t>
            </w:r>
          </w:p>
        </w:tc>
        <w:tc>
          <w:tcPr>
            <w:tcW w:w="1843" w:type="dxa"/>
            <w:shd w:val="clear" w:color="auto" w:fill="auto"/>
          </w:tcPr>
          <w:p w14:paraId="1252DFA6" w14:textId="77777777" w:rsidR="00CE2A8C" w:rsidRPr="00F56AC1" w:rsidRDefault="00CE2A8C" w:rsidP="00D1314B">
            <w:pPr>
              <w:jc w:val="center"/>
              <w:rPr>
                <w:sz w:val="16"/>
                <w:szCs w:val="16"/>
              </w:rPr>
            </w:pPr>
          </w:p>
        </w:tc>
        <w:tc>
          <w:tcPr>
            <w:tcW w:w="1843" w:type="dxa"/>
            <w:shd w:val="clear" w:color="auto" w:fill="auto"/>
          </w:tcPr>
          <w:p w14:paraId="105A9283" w14:textId="77777777" w:rsidR="00CE2A8C" w:rsidRPr="00F56AC1" w:rsidRDefault="00CE2A8C" w:rsidP="00D1314B">
            <w:pPr>
              <w:jc w:val="center"/>
              <w:rPr>
                <w:sz w:val="16"/>
                <w:szCs w:val="16"/>
              </w:rPr>
            </w:pPr>
          </w:p>
        </w:tc>
      </w:tr>
      <w:tr w:rsidR="00CE2A8C" w:rsidRPr="00087298" w14:paraId="2D1F867F" w14:textId="77777777" w:rsidTr="00D1314B">
        <w:tc>
          <w:tcPr>
            <w:tcW w:w="4820" w:type="dxa"/>
            <w:shd w:val="clear" w:color="auto" w:fill="auto"/>
          </w:tcPr>
          <w:p w14:paraId="67D10423" w14:textId="77777777" w:rsidR="00CE2A8C" w:rsidRPr="00F56AC1" w:rsidRDefault="00CE2A8C" w:rsidP="00D1314B">
            <w:pPr>
              <w:rPr>
                <w:b/>
                <w:sz w:val="16"/>
                <w:szCs w:val="16"/>
              </w:rPr>
            </w:pPr>
            <w:r w:rsidRPr="00F56AC1">
              <w:rPr>
                <w:b/>
                <w:sz w:val="16"/>
                <w:szCs w:val="16"/>
              </w:rPr>
              <w:t>Parental social class (RGSC) (0)</w:t>
            </w:r>
          </w:p>
        </w:tc>
        <w:tc>
          <w:tcPr>
            <w:tcW w:w="1843" w:type="dxa"/>
            <w:shd w:val="clear" w:color="auto" w:fill="auto"/>
          </w:tcPr>
          <w:p w14:paraId="589891F3" w14:textId="77777777" w:rsidR="00CE2A8C" w:rsidRPr="00F56AC1" w:rsidRDefault="00CE2A8C" w:rsidP="00D1314B">
            <w:pPr>
              <w:jc w:val="center"/>
              <w:rPr>
                <w:sz w:val="16"/>
                <w:szCs w:val="16"/>
              </w:rPr>
            </w:pPr>
          </w:p>
        </w:tc>
        <w:tc>
          <w:tcPr>
            <w:tcW w:w="1843" w:type="dxa"/>
            <w:shd w:val="clear" w:color="auto" w:fill="auto"/>
          </w:tcPr>
          <w:p w14:paraId="7023EBF2" w14:textId="77777777" w:rsidR="00CE2A8C" w:rsidRPr="00F56AC1" w:rsidRDefault="00CE2A8C" w:rsidP="00D1314B">
            <w:pPr>
              <w:jc w:val="center"/>
              <w:rPr>
                <w:sz w:val="16"/>
                <w:szCs w:val="16"/>
              </w:rPr>
            </w:pPr>
          </w:p>
        </w:tc>
      </w:tr>
      <w:tr w:rsidR="00CE2A8C" w:rsidRPr="00087298" w14:paraId="13D47D70" w14:textId="77777777" w:rsidTr="00D1314B">
        <w:tc>
          <w:tcPr>
            <w:tcW w:w="4820" w:type="dxa"/>
            <w:shd w:val="clear" w:color="auto" w:fill="auto"/>
          </w:tcPr>
          <w:p w14:paraId="2D77790D" w14:textId="77777777" w:rsidR="00CE2A8C" w:rsidRPr="00F56AC1" w:rsidRDefault="00CE2A8C" w:rsidP="00D1314B">
            <w:pPr>
              <w:rPr>
                <w:b/>
                <w:sz w:val="16"/>
                <w:szCs w:val="16"/>
              </w:rPr>
            </w:pPr>
            <w:r w:rsidRPr="00F56AC1">
              <w:rPr>
                <w:sz w:val="16"/>
                <w:szCs w:val="16"/>
              </w:rPr>
              <w:t>Professional</w:t>
            </w:r>
          </w:p>
        </w:tc>
        <w:tc>
          <w:tcPr>
            <w:tcW w:w="1843" w:type="dxa"/>
            <w:shd w:val="clear" w:color="auto" w:fill="auto"/>
          </w:tcPr>
          <w:p w14:paraId="5B6BA311" w14:textId="77777777" w:rsidR="00CE2A8C" w:rsidRPr="00F56AC1" w:rsidRDefault="00CE2A8C" w:rsidP="00D1314B">
            <w:pPr>
              <w:jc w:val="center"/>
              <w:rPr>
                <w:sz w:val="16"/>
                <w:szCs w:val="16"/>
              </w:rPr>
            </w:pPr>
            <w:r w:rsidRPr="00F56AC1">
              <w:rPr>
                <w:sz w:val="16"/>
                <w:szCs w:val="16"/>
              </w:rPr>
              <w:t>4.6</w:t>
            </w:r>
          </w:p>
        </w:tc>
        <w:tc>
          <w:tcPr>
            <w:tcW w:w="1843" w:type="dxa"/>
            <w:shd w:val="clear" w:color="auto" w:fill="auto"/>
          </w:tcPr>
          <w:p w14:paraId="4B5B979F" w14:textId="77777777" w:rsidR="00CE2A8C" w:rsidRPr="00F56AC1" w:rsidRDefault="00CE2A8C" w:rsidP="00D1314B">
            <w:pPr>
              <w:jc w:val="center"/>
              <w:rPr>
                <w:sz w:val="16"/>
                <w:szCs w:val="16"/>
              </w:rPr>
            </w:pPr>
            <w:r w:rsidRPr="00F56AC1">
              <w:rPr>
                <w:sz w:val="16"/>
                <w:szCs w:val="16"/>
              </w:rPr>
              <w:t>4.3</w:t>
            </w:r>
          </w:p>
        </w:tc>
      </w:tr>
      <w:tr w:rsidR="00CE2A8C" w:rsidRPr="00087298" w14:paraId="48707072" w14:textId="77777777" w:rsidTr="00D1314B">
        <w:tc>
          <w:tcPr>
            <w:tcW w:w="4820" w:type="dxa"/>
            <w:shd w:val="clear" w:color="auto" w:fill="auto"/>
          </w:tcPr>
          <w:p w14:paraId="59DD00E3" w14:textId="77777777" w:rsidR="00CE2A8C" w:rsidRPr="00F56AC1" w:rsidRDefault="00CE2A8C" w:rsidP="00D1314B">
            <w:pPr>
              <w:rPr>
                <w:sz w:val="16"/>
                <w:szCs w:val="16"/>
              </w:rPr>
            </w:pPr>
            <w:r w:rsidRPr="00F56AC1">
              <w:rPr>
                <w:sz w:val="16"/>
                <w:szCs w:val="16"/>
              </w:rPr>
              <w:t>Managerial</w:t>
            </w:r>
          </w:p>
        </w:tc>
        <w:tc>
          <w:tcPr>
            <w:tcW w:w="1843" w:type="dxa"/>
            <w:shd w:val="clear" w:color="auto" w:fill="auto"/>
          </w:tcPr>
          <w:p w14:paraId="0E77DE15" w14:textId="77777777" w:rsidR="00CE2A8C" w:rsidRPr="00F56AC1" w:rsidRDefault="00CE2A8C" w:rsidP="00D1314B">
            <w:pPr>
              <w:jc w:val="center"/>
              <w:rPr>
                <w:sz w:val="16"/>
                <w:szCs w:val="16"/>
              </w:rPr>
            </w:pPr>
            <w:r w:rsidRPr="00F56AC1">
              <w:rPr>
                <w:sz w:val="16"/>
                <w:szCs w:val="16"/>
              </w:rPr>
              <w:t>12.9</w:t>
            </w:r>
          </w:p>
        </w:tc>
        <w:tc>
          <w:tcPr>
            <w:tcW w:w="1843" w:type="dxa"/>
            <w:shd w:val="clear" w:color="auto" w:fill="auto"/>
          </w:tcPr>
          <w:p w14:paraId="278F8866" w14:textId="77777777" w:rsidR="00CE2A8C" w:rsidRPr="00F56AC1" w:rsidRDefault="00CE2A8C" w:rsidP="00D1314B">
            <w:pPr>
              <w:jc w:val="center"/>
              <w:rPr>
                <w:sz w:val="16"/>
                <w:szCs w:val="16"/>
              </w:rPr>
            </w:pPr>
            <w:r w:rsidRPr="00F56AC1">
              <w:rPr>
                <w:sz w:val="16"/>
                <w:szCs w:val="16"/>
              </w:rPr>
              <w:t>22.0</w:t>
            </w:r>
          </w:p>
        </w:tc>
      </w:tr>
      <w:tr w:rsidR="00CE2A8C" w:rsidRPr="00087298" w14:paraId="2F6EDD67" w14:textId="77777777" w:rsidTr="00D1314B">
        <w:tc>
          <w:tcPr>
            <w:tcW w:w="4820" w:type="dxa"/>
            <w:shd w:val="clear" w:color="auto" w:fill="auto"/>
          </w:tcPr>
          <w:p w14:paraId="1C969285" w14:textId="77777777" w:rsidR="00CE2A8C" w:rsidRPr="00F56AC1" w:rsidRDefault="00CE2A8C" w:rsidP="00D1314B">
            <w:pPr>
              <w:rPr>
                <w:sz w:val="16"/>
                <w:szCs w:val="16"/>
              </w:rPr>
            </w:pPr>
            <w:r w:rsidRPr="00F56AC1">
              <w:rPr>
                <w:sz w:val="16"/>
                <w:szCs w:val="16"/>
              </w:rPr>
              <w:t>Skilled non-manual</w:t>
            </w:r>
          </w:p>
        </w:tc>
        <w:tc>
          <w:tcPr>
            <w:tcW w:w="1843" w:type="dxa"/>
            <w:shd w:val="clear" w:color="auto" w:fill="auto"/>
          </w:tcPr>
          <w:p w14:paraId="577FA845" w14:textId="77777777" w:rsidR="00CE2A8C" w:rsidRPr="00F56AC1" w:rsidRDefault="00CE2A8C" w:rsidP="00D1314B">
            <w:pPr>
              <w:jc w:val="center"/>
              <w:rPr>
                <w:sz w:val="16"/>
                <w:szCs w:val="16"/>
              </w:rPr>
            </w:pPr>
            <w:r w:rsidRPr="00F56AC1">
              <w:rPr>
                <w:sz w:val="16"/>
                <w:szCs w:val="16"/>
              </w:rPr>
              <w:t>10.1</w:t>
            </w:r>
          </w:p>
        </w:tc>
        <w:tc>
          <w:tcPr>
            <w:tcW w:w="1843" w:type="dxa"/>
            <w:shd w:val="clear" w:color="auto" w:fill="auto"/>
          </w:tcPr>
          <w:p w14:paraId="5767427F" w14:textId="77777777" w:rsidR="00CE2A8C" w:rsidRPr="00F56AC1" w:rsidRDefault="00CE2A8C" w:rsidP="00D1314B">
            <w:pPr>
              <w:jc w:val="center"/>
              <w:rPr>
                <w:sz w:val="16"/>
                <w:szCs w:val="16"/>
              </w:rPr>
            </w:pPr>
            <w:r w:rsidRPr="00F56AC1">
              <w:rPr>
                <w:sz w:val="16"/>
                <w:szCs w:val="16"/>
              </w:rPr>
              <w:t>10.0</w:t>
            </w:r>
          </w:p>
        </w:tc>
      </w:tr>
      <w:tr w:rsidR="00CE2A8C" w:rsidRPr="00087298" w14:paraId="5E8777CF" w14:textId="77777777" w:rsidTr="00D1314B">
        <w:tc>
          <w:tcPr>
            <w:tcW w:w="4820" w:type="dxa"/>
            <w:shd w:val="clear" w:color="auto" w:fill="auto"/>
          </w:tcPr>
          <w:p w14:paraId="4B307509" w14:textId="77777777" w:rsidR="00CE2A8C" w:rsidRPr="00F56AC1" w:rsidRDefault="00CE2A8C" w:rsidP="00D1314B">
            <w:pPr>
              <w:rPr>
                <w:bCs/>
                <w:sz w:val="16"/>
                <w:szCs w:val="16"/>
              </w:rPr>
            </w:pPr>
            <w:r w:rsidRPr="00F56AC1">
              <w:rPr>
                <w:bCs/>
                <w:sz w:val="16"/>
                <w:szCs w:val="16"/>
              </w:rPr>
              <w:t>Skilled manual</w:t>
            </w:r>
          </w:p>
        </w:tc>
        <w:tc>
          <w:tcPr>
            <w:tcW w:w="1843" w:type="dxa"/>
            <w:shd w:val="clear" w:color="auto" w:fill="auto"/>
          </w:tcPr>
          <w:p w14:paraId="1D06B217" w14:textId="77777777" w:rsidR="00CE2A8C" w:rsidRPr="00F56AC1" w:rsidRDefault="00CE2A8C" w:rsidP="00D1314B">
            <w:pPr>
              <w:jc w:val="center"/>
              <w:rPr>
                <w:sz w:val="16"/>
                <w:szCs w:val="16"/>
              </w:rPr>
            </w:pPr>
            <w:r w:rsidRPr="00F56AC1">
              <w:rPr>
                <w:sz w:val="16"/>
                <w:szCs w:val="16"/>
              </w:rPr>
              <w:t>50.0</w:t>
            </w:r>
          </w:p>
        </w:tc>
        <w:tc>
          <w:tcPr>
            <w:tcW w:w="1843" w:type="dxa"/>
            <w:shd w:val="clear" w:color="auto" w:fill="auto"/>
          </w:tcPr>
          <w:p w14:paraId="24EACB56" w14:textId="77777777" w:rsidR="00CE2A8C" w:rsidRPr="00F56AC1" w:rsidRDefault="00CE2A8C" w:rsidP="00D1314B">
            <w:pPr>
              <w:jc w:val="center"/>
              <w:rPr>
                <w:sz w:val="16"/>
                <w:szCs w:val="16"/>
              </w:rPr>
            </w:pPr>
            <w:r w:rsidRPr="00F56AC1">
              <w:rPr>
                <w:sz w:val="16"/>
                <w:szCs w:val="16"/>
              </w:rPr>
              <w:t>38.5</w:t>
            </w:r>
          </w:p>
        </w:tc>
      </w:tr>
      <w:tr w:rsidR="00CE2A8C" w:rsidRPr="00087298" w14:paraId="5B2D1ACF" w14:textId="77777777" w:rsidTr="00D1314B">
        <w:tc>
          <w:tcPr>
            <w:tcW w:w="4820" w:type="dxa"/>
            <w:shd w:val="clear" w:color="auto" w:fill="auto"/>
          </w:tcPr>
          <w:p w14:paraId="0E0C2AAD" w14:textId="77777777" w:rsidR="00CE2A8C" w:rsidRPr="00F56AC1" w:rsidRDefault="00CE2A8C" w:rsidP="00D1314B">
            <w:pPr>
              <w:rPr>
                <w:bCs/>
                <w:sz w:val="16"/>
                <w:szCs w:val="16"/>
              </w:rPr>
            </w:pPr>
            <w:r w:rsidRPr="00F56AC1">
              <w:rPr>
                <w:bCs/>
                <w:sz w:val="16"/>
                <w:szCs w:val="16"/>
              </w:rPr>
              <w:t>Semi-skilled manual</w:t>
            </w:r>
          </w:p>
        </w:tc>
        <w:tc>
          <w:tcPr>
            <w:tcW w:w="1843" w:type="dxa"/>
            <w:shd w:val="clear" w:color="auto" w:fill="auto"/>
          </w:tcPr>
          <w:p w14:paraId="03CDE699" w14:textId="77777777" w:rsidR="00CE2A8C" w:rsidRPr="00F56AC1" w:rsidRDefault="00CE2A8C" w:rsidP="00D1314B">
            <w:pPr>
              <w:jc w:val="center"/>
              <w:rPr>
                <w:sz w:val="16"/>
                <w:szCs w:val="16"/>
              </w:rPr>
            </w:pPr>
            <w:r w:rsidRPr="00F56AC1">
              <w:rPr>
                <w:sz w:val="16"/>
                <w:szCs w:val="16"/>
              </w:rPr>
              <w:t>12.7</w:t>
            </w:r>
          </w:p>
        </w:tc>
        <w:tc>
          <w:tcPr>
            <w:tcW w:w="1843" w:type="dxa"/>
            <w:shd w:val="clear" w:color="auto" w:fill="auto"/>
          </w:tcPr>
          <w:p w14:paraId="0D143475" w14:textId="77777777" w:rsidR="00CE2A8C" w:rsidRPr="00F56AC1" w:rsidRDefault="00CE2A8C" w:rsidP="00D1314B">
            <w:pPr>
              <w:jc w:val="center"/>
              <w:rPr>
                <w:sz w:val="16"/>
                <w:szCs w:val="16"/>
              </w:rPr>
            </w:pPr>
            <w:r w:rsidRPr="00F56AC1">
              <w:rPr>
                <w:sz w:val="16"/>
                <w:szCs w:val="16"/>
              </w:rPr>
              <w:t>13.7</w:t>
            </w:r>
          </w:p>
        </w:tc>
      </w:tr>
      <w:tr w:rsidR="00CE2A8C" w:rsidRPr="00087298" w14:paraId="738F5B27" w14:textId="77777777" w:rsidTr="00D1314B">
        <w:tc>
          <w:tcPr>
            <w:tcW w:w="4820" w:type="dxa"/>
            <w:shd w:val="clear" w:color="auto" w:fill="auto"/>
          </w:tcPr>
          <w:p w14:paraId="6C6A5AC7" w14:textId="77777777" w:rsidR="00CE2A8C" w:rsidRPr="00F56AC1" w:rsidRDefault="00CE2A8C" w:rsidP="00D1314B">
            <w:pPr>
              <w:rPr>
                <w:bCs/>
                <w:sz w:val="16"/>
                <w:szCs w:val="16"/>
              </w:rPr>
            </w:pPr>
            <w:r w:rsidRPr="00F56AC1">
              <w:rPr>
                <w:bCs/>
                <w:sz w:val="16"/>
                <w:szCs w:val="16"/>
              </w:rPr>
              <w:t>Unskilled manual</w:t>
            </w:r>
          </w:p>
        </w:tc>
        <w:tc>
          <w:tcPr>
            <w:tcW w:w="1843" w:type="dxa"/>
            <w:shd w:val="clear" w:color="auto" w:fill="auto"/>
          </w:tcPr>
          <w:p w14:paraId="47296D7E" w14:textId="77777777" w:rsidR="00CE2A8C" w:rsidRPr="00F56AC1" w:rsidRDefault="00CE2A8C" w:rsidP="00D1314B">
            <w:pPr>
              <w:jc w:val="center"/>
              <w:rPr>
                <w:sz w:val="16"/>
                <w:szCs w:val="16"/>
              </w:rPr>
            </w:pPr>
            <w:r w:rsidRPr="00F56AC1">
              <w:rPr>
                <w:sz w:val="16"/>
                <w:szCs w:val="16"/>
              </w:rPr>
              <w:t>9.8</w:t>
            </w:r>
          </w:p>
        </w:tc>
        <w:tc>
          <w:tcPr>
            <w:tcW w:w="1843" w:type="dxa"/>
            <w:shd w:val="clear" w:color="auto" w:fill="auto"/>
          </w:tcPr>
          <w:p w14:paraId="1B5A5584" w14:textId="77777777" w:rsidR="00CE2A8C" w:rsidRPr="00F56AC1" w:rsidRDefault="00CE2A8C" w:rsidP="00D1314B">
            <w:pPr>
              <w:jc w:val="center"/>
              <w:rPr>
                <w:sz w:val="16"/>
                <w:szCs w:val="16"/>
              </w:rPr>
            </w:pPr>
            <w:r w:rsidRPr="00F56AC1">
              <w:rPr>
                <w:sz w:val="16"/>
                <w:szCs w:val="16"/>
              </w:rPr>
              <w:t>6.8</w:t>
            </w:r>
          </w:p>
        </w:tc>
      </w:tr>
      <w:tr w:rsidR="00CE2A8C" w:rsidRPr="00087298" w14:paraId="38E7231F" w14:textId="77777777" w:rsidTr="00D1314B">
        <w:tc>
          <w:tcPr>
            <w:tcW w:w="4820" w:type="dxa"/>
            <w:shd w:val="clear" w:color="auto" w:fill="auto"/>
          </w:tcPr>
          <w:p w14:paraId="5DA8DBD4" w14:textId="77777777" w:rsidR="00CE2A8C" w:rsidRPr="00F56AC1" w:rsidRDefault="00CE2A8C" w:rsidP="00D1314B">
            <w:pPr>
              <w:rPr>
                <w:bCs/>
                <w:sz w:val="16"/>
                <w:szCs w:val="16"/>
              </w:rPr>
            </w:pPr>
            <w:r w:rsidRPr="00F56AC1">
              <w:rPr>
                <w:bCs/>
                <w:sz w:val="16"/>
                <w:szCs w:val="16"/>
              </w:rPr>
              <w:t>Retired/unemployed</w:t>
            </w:r>
          </w:p>
        </w:tc>
        <w:tc>
          <w:tcPr>
            <w:tcW w:w="1843" w:type="dxa"/>
            <w:shd w:val="clear" w:color="auto" w:fill="auto"/>
          </w:tcPr>
          <w:p w14:paraId="32064D2D" w14:textId="77777777" w:rsidR="00CE2A8C" w:rsidRPr="00F56AC1" w:rsidRDefault="00CE2A8C" w:rsidP="00D1314B">
            <w:pPr>
              <w:jc w:val="center"/>
              <w:rPr>
                <w:sz w:val="16"/>
                <w:szCs w:val="16"/>
              </w:rPr>
            </w:pPr>
            <w:r w:rsidRPr="00F56AC1">
              <w:rPr>
                <w:sz w:val="16"/>
                <w:szCs w:val="16"/>
              </w:rPr>
              <w:t>-</w:t>
            </w:r>
          </w:p>
        </w:tc>
        <w:tc>
          <w:tcPr>
            <w:tcW w:w="1843" w:type="dxa"/>
            <w:shd w:val="clear" w:color="auto" w:fill="auto"/>
          </w:tcPr>
          <w:p w14:paraId="36CB862C" w14:textId="77777777" w:rsidR="00CE2A8C" w:rsidRPr="00F56AC1" w:rsidRDefault="00CE2A8C" w:rsidP="00D1314B">
            <w:pPr>
              <w:jc w:val="center"/>
              <w:rPr>
                <w:sz w:val="16"/>
                <w:szCs w:val="16"/>
              </w:rPr>
            </w:pPr>
            <w:r w:rsidRPr="00F56AC1">
              <w:rPr>
                <w:sz w:val="16"/>
                <w:szCs w:val="16"/>
              </w:rPr>
              <w:t>4.7</w:t>
            </w:r>
          </w:p>
        </w:tc>
      </w:tr>
      <w:tr w:rsidR="00CE2A8C" w:rsidRPr="00087298" w14:paraId="62583332" w14:textId="77777777" w:rsidTr="00D1314B">
        <w:tc>
          <w:tcPr>
            <w:tcW w:w="4820" w:type="dxa"/>
            <w:shd w:val="clear" w:color="auto" w:fill="auto"/>
          </w:tcPr>
          <w:p w14:paraId="163B2DA3" w14:textId="77777777" w:rsidR="00CE2A8C" w:rsidRPr="00F56AC1" w:rsidRDefault="00CE2A8C" w:rsidP="00D1314B">
            <w:pPr>
              <w:rPr>
                <w:b/>
                <w:sz w:val="16"/>
                <w:szCs w:val="16"/>
              </w:rPr>
            </w:pPr>
            <w:proofErr w:type="gramStart"/>
            <w:r w:rsidRPr="00F56AC1">
              <w:rPr>
                <w:b/>
                <w:sz w:val="16"/>
                <w:szCs w:val="16"/>
              </w:rPr>
              <w:t>Fathers</w:t>
            </w:r>
            <w:proofErr w:type="gramEnd"/>
            <w:r w:rsidRPr="00F56AC1">
              <w:rPr>
                <w:b/>
                <w:sz w:val="16"/>
                <w:szCs w:val="16"/>
              </w:rPr>
              <w:t xml:space="preserve"> education (post compulsory age)</w:t>
            </w:r>
          </w:p>
        </w:tc>
        <w:tc>
          <w:tcPr>
            <w:tcW w:w="1843" w:type="dxa"/>
            <w:shd w:val="clear" w:color="auto" w:fill="auto"/>
          </w:tcPr>
          <w:p w14:paraId="775283BA" w14:textId="77777777" w:rsidR="00CE2A8C" w:rsidRPr="00F56AC1" w:rsidRDefault="00CE2A8C" w:rsidP="00D1314B">
            <w:pPr>
              <w:jc w:val="center"/>
              <w:rPr>
                <w:sz w:val="16"/>
                <w:szCs w:val="16"/>
              </w:rPr>
            </w:pPr>
          </w:p>
        </w:tc>
        <w:tc>
          <w:tcPr>
            <w:tcW w:w="1843" w:type="dxa"/>
            <w:shd w:val="clear" w:color="auto" w:fill="auto"/>
          </w:tcPr>
          <w:p w14:paraId="33947BA5" w14:textId="77777777" w:rsidR="00CE2A8C" w:rsidRPr="00F56AC1" w:rsidRDefault="00CE2A8C" w:rsidP="00D1314B">
            <w:pPr>
              <w:jc w:val="center"/>
              <w:rPr>
                <w:sz w:val="16"/>
                <w:szCs w:val="16"/>
              </w:rPr>
            </w:pPr>
          </w:p>
        </w:tc>
      </w:tr>
      <w:tr w:rsidR="00CE2A8C" w:rsidRPr="00087298" w14:paraId="07952F1A" w14:textId="77777777" w:rsidTr="00D1314B">
        <w:tc>
          <w:tcPr>
            <w:tcW w:w="4820" w:type="dxa"/>
            <w:shd w:val="clear" w:color="auto" w:fill="auto"/>
          </w:tcPr>
          <w:p w14:paraId="6CB0DF3A" w14:textId="77777777" w:rsidR="00CE2A8C" w:rsidRPr="00F56AC1" w:rsidRDefault="00CE2A8C" w:rsidP="00D1314B">
            <w:pPr>
              <w:rPr>
                <w:sz w:val="16"/>
                <w:szCs w:val="16"/>
              </w:rPr>
            </w:pPr>
            <w:r w:rsidRPr="00F56AC1">
              <w:rPr>
                <w:sz w:val="16"/>
                <w:szCs w:val="16"/>
              </w:rPr>
              <w:t>Yes</w:t>
            </w:r>
          </w:p>
        </w:tc>
        <w:tc>
          <w:tcPr>
            <w:tcW w:w="1843" w:type="dxa"/>
            <w:shd w:val="clear" w:color="auto" w:fill="auto"/>
          </w:tcPr>
          <w:p w14:paraId="58709AA5" w14:textId="77777777" w:rsidR="00CE2A8C" w:rsidRPr="00F56AC1" w:rsidRDefault="00CE2A8C" w:rsidP="00D1314B">
            <w:pPr>
              <w:jc w:val="center"/>
              <w:rPr>
                <w:sz w:val="16"/>
                <w:szCs w:val="16"/>
              </w:rPr>
            </w:pPr>
            <w:r w:rsidRPr="00F56AC1">
              <w:rPr>
                <w:sz w:val="16"/>
                <w:szCs w:val="16"/>
              </w:rPr>
              <w:t>23.0</w:t>
            </w:r>
          </w:p>
        </w:tc>
        <w:tc>
          <w:tcPr>
            <w:tcW w:w="1843" w:type="dxa"/>
            <w:shd w:val="clear" w:color="auto" w:fill="auto"/>
          </w:tcPr>
          <w:p w14:paraId="72E99F67" w14:textId="77777777" w:rsidR="00CE2A8C" w:rsidRPr="00F56AC1" w:rsidRDefault="00CE2A8C" w:rsidP="00D1314B">
            <w:pPr>
              <w:jc w:val="center"/>
              <w:rPr>
                <w:sz w:val="16"/>
                <w:szCs w:val="16"/>
              </w:rPr>
            </w:pPr>
            <w:r w:rsidRPr="00F56AC1">
              <w:rPr>
                <w:sz w:val="16"/>
                <w:szCs w:val="16"/>
              </w:rPr>
              <w:t>19.9</w:t>
            </w:r>
          </w:p>
        </w:tc>
      </w:tr>
      <w:tr w:rsidR="00CE2A8C" w:rsidRPr="00087298" w14:paraId="2C591CAB" w14:textId="77777777" w:rsidTr="00D1314B">
        <w:tc>
          <w:tcPr>
            <w:tcW w:w="4820" w:type="dxa"/>
            <w:shd w:val="clear" w:color="auto" w:fill="auto"/>
          </w:tcPr>
          <w:p w14:paraId="013CB584" w14:textId="77777777" w:rsidR="00CE2A8C" w:rsidRPr="00F56AC1" w:rsidRDefault="00CE2A8C" w:rsidP="00D1314B">
            <w:pPr>
              <w:rPr>
                <w:sz w:val="16"/>
                <w:szCs w:val="16"/>
              </w:rPr>
            </w:pPr>
            <w:r w:rsidRPr="00F56AC1">
              <w:rPr>
                <w:sz w:val="16"/>
                <w:szCs w:val="16"/>
              </w:rPr>
              <w:t>No</w:t>
            </w:r>
          </w:p>
        </w:tc>
        <w:tc>
          <w:tcPr>
            <w:tcW w:w="1843" w:type="dxa"/>
            <w:shd w:val="clear" w:color="auto" w:fill="auto"/>
          </w:tcPr>
          <w:p w14:paraId="110C3DDB" w14:textId="77777777" w:rsidR="00CE2A8C" w:rsidRPr="00F56AC1" w:rsidRDefault="00CE2A8C" w:rsidP="00D1314B">
            <w:pPr>
              <w:jc w:val="center"/>
              <w:rPr>
                <w:sz w:val="16"/>
                <w:szCs w:val="16"/>
              </w:rPr>
            </w:pPr>
            <w:r w:rsidRPr="00F56AC1">
              <w:rPr>
                <w:sz w:val="16"/>
                <w:szCs w:val="16"/>
              </w:rPr>
              <w:t>77.0</w:t>
            </w:r>
          </w:p>
        </w:tc>
        <w:tc>
          <w:tcPr>
            <w:tcW w:w="1843" w:type="dxa"/>
            <w:shd w:val="clear" w:color="auto" w:fill="auto"/>
          </w:tcPr>
          <w:p w14:paraId="1DADB72E" w14:textId="77777777" w:rsidR="00CE2A8C" w:rsidRPr="00F56AC1" w:rsidRDefault="00CE2A8C" w:rsidP="00D1314B">
            <w:pPr>
              <w:jc w:val="center"/>
              <w:rPr>
                <w:sz w:val="16"/>
                <w:szCs w:val="16"/>
              </w:rPr>
            </w:pPr>
            <w:r w:rsidRPr="00F56AC1">
              <w:rPr>
                <w:sz w:val="16"/>
                <w:szCs w:val="16"/>
              </w:rPr>
              <w:t>80.1</w:t>
            </w:r>
          </w:p>
        </w:tc>
      </w:tr>
      <w:tr w:rsidR="00CE2A8C" w:rsidRPr="00087298" w14:paraId="704124FF" w14:textId="77777777" w:rsidTr="00D1314B">
        <w:tc>
          <w:tcPr>
            <w:tcW w:w="4820" w:type="dxa"/>
            <w:shd w:val="clear" w:color="auto" w:fill="auto"/>
          </w:tcPr>
          <w:p w14:paraId="71AD89BF" w14:textId="77777777" w:rsidR="00CE2A8C" w:rsidRPr="00F56AC1" w:rsidRDefault="00CE2A8C" w:rsidP="00D1314B">
            <w:pPr>
              <w:rPr>
                <w:sz w:val="16"/>
                <w:szCs w:val="16"/>
              </w:rPr>
            </w:pPr>
            <w:proofErr w:type="gramStart"/>
            <w:r w:rsidRPr="00F56AC1">
              <w:rPr>
                <w:b/>
                <w:sz w:val="16"/>
                <w:szCs w:val="16"/>
              </w:rPr>
              <w:t>Mothers</w:t>
            </w:r>
            <w:proofErr w:type="gramEnd"/>
            <w:r w:rsidRPr="00F56AC1">
              <w:rPr>
                <w:b/>
                <w:sz w:val="16"/>
                <w:szCs w:val="16"/>
              </w:rPr>
              <w:t xml:space="preserve"> education (post compulsory age)</w:t>
            </w:r>
          </w:p>
        </w:tc>
        <w:tc>
          <w:tcPr>
            <w:tcW w:w="1843" w:type="dxa"/>
            <w:shd w:val="clear" w:color="auto" w:fill="auto"/>
          </w:tcPr>
          <w:p w14:paraId="298A60BB" w14:textId="77777777" w:rsidR="00CE2A8C" w:rsidRPr="00F56AC1" w:rsidRDefault="00CE2A8C" w:rsidP="00D1314B">
            <w:pPr>
              <w:jc w:val="center"/>
              <w:rPr>
                <w:sz w:val="16"/>
                <w:szCs w:val="16"/>
              </w:rPr>
            </w:pPr>
          </w:p>
        </w:tc>
        <w:tc>
          <w:tcPr>
            <w:tcW w:w="1843" w:type="dxa"/>
            <w:shd w:val="clear" w:color="auto" w:fill="auto"/>
          </w:tcPr>
          <w:p w14:paraId="3CADBD3A" w14:textId="77777777" w:rsidR="00CE2A8C" w:rsidRPr="00F56AC1" w:rsidRDefault="00CE2A8C" w:rsidP="00D1314B">
            <w:pPr>
              <w:jc w:val="center"/>
              <w:rPr>
                <w:sz w:val="16"/>
                <w:szCs w:val="16"/>
              </w:rPr>
            </w:pPr>
          </w:p>
        </w:tc>
      </w:tr>
      <w:tr w:rsidR="00CE2A8C" w:rsidRPr="00087298" w14:paraId="12516E62" w14:textId="77777777" w:rsidTr="00D1314B">
        <w:tc>
          <w:tcPr>
            <w:tcW w:w="4820" w:type="dxa"/>
            <w:shd w:val="clear" w:color="auto" w:fill="auto"/>
          </w:tcPr>
          <w:p w14:paraId="0E353D0E" w14:textId="77777777" w:rsidR="00CE2A8C" w:rsidRPr="00F56AC1" w:rsidRDefault="00CE2A8C" w:rsidP="00D1314B">
            <w:pPr>
              <w:rPr>
                <w:sz w:val="16"/>
                <w:szCs w:val="16"/>
              </w:rPr>
            </w:pPr>
            <w:r w:rsidRPr="00F56AC1">
              <w:rPr>
                <w:sz w:val="16"/>
                <w:szCs w:val="16"/>
              </w:rPr>
              <w:t>Yes</w:t>
            </w:r>
          </w:p>
        </w:tc>
        <w:tc>
          <w:tcPr>
            <w:tcW w:w="1843" w:type="dxa"/>
            <w:shd w:val="clear" w:color="auto" w:fill="auto"/>
          </w:tcPr>
          <w:p w14:paraId="2B7403A6" w14:textId="77777777" w:rsidR="00CE2A8C" w:rsidRPr="00F56AC1" w:rsidRDefault="00CE2A8C" w:rsidP="00D1314B">
            <w:pPr>
              <w:jc w:val="center"/>
              <w:rPr>
                <w:sz w:val="16"/>
                <w:szCs w:val="16"/>
              </w:rPr>
            </w:pPr>
            <w:r w:rsidRPr="00F56AC1">
              <w:rPr>
                <w:sz w:val="16"/>
                <w:szCs w:val="16"/>
              </w:rPr>
              <w:t>25.0</w:t>
            </w:r>
          </w:p>
        </w:tc>
        <w:tc>
          <w:tcPr>
            <w:tcW w:w="1843" w:type="dxa"/>
            <w:shd w:val="clear" w:color="auto" w:fill="auto"/>
          </w:tcPr>
          <w:p w14:paraId="1CBCCEAC" w14:textId="77777777" w:rsidR="00CE2A8C" w:rsidRPr="00F56AC1" w:rsidRDefault="00CE2A8C" w:rsidP="00D1314B">
            <w:pPr>
              <w:jc w:val="center"/>
              <w:rPr>
                <w:sz w:val="16"/>
                <w:szCs w:val="16"/>
              </w:rPr>
            </w:pPr>
            <w:r w:rsidRPr="00F56AC1">
              <w:rPr>
                <w:sz w:val="16"/>
                <w:szCs w:val="16"/>
              </w:rPr>
              <w:t>17.7</w:t>
            </w:r>
          </w:p>
        </w:tc>
      </w:tr>
      <w:tr w:rsidR="00CE2A8C" w:rsidRPr="00087298" w14:paraId="58B82058" w14:textId="77777777" w:rsidTr="00D1314B">
        <w:tc>
          <w:tcPr>
            <w:tcW w:w="4820" w:type="dxa"/>
            <w:shd w:val="clear" w:color="auto" w:fill="auto"/>
          </w:tcPr>
          <w:p w14:paraId="59046D88" w14:textId="77777777" w:rsidR="00CE2A8C" w:rsidRPr="00F56AC1" w:rsidRDefault="00CE2A8C" w:rsidP="00D1314B">
            <w:pPr>
              <w:rPr>
                <w:sz w:val="16"/>
                <w:szCs w:val="16"/>
              </w:rPr>
            </w:pPr>
            <w:r w:rsidRPr="00F56AC1">
              <w:rPr>
                <w:sz w:val="16"/>
                <w:szCs w:val="16"/>
              </w:rPr>
              <w:t>No</w:t>
            </w:r>
          </w:p>
        </w:tc>
        <w:tc>
          <w:tcPr>
            <w:tcW w:w="1843" w:type="dxa"/>
            <w:shd w:val="clear" w:color="auto" w:fill="auto"/>
          </w:tcPr>
          <w:p w14:paraId="19EAE2A2" w14:textId="77777777" w:rsidR="00CE2A8C" w:rsidRPr="00F56AC1" w:rsidRDefault="00CE2A8C" w:rsidP="00D1314B">
            <w:pPr>
              <w:jc w:val="center"/>
              <w:rPr>
                <w:sz w:val="16"/>
                <w:szCs w:val="16"/>
              </w:rPr>
            </w:pPr>
            <w:r w:rsidRPr="00F56AC1">
              <w:rPr>
                <w:sz w:val="16"/>
                <w:szCs w:val="16"/>
              </w:rPr>
              <w:t>75.0</w:t>
            </w:r>
          </w:p>
        </w:tc>
        <w:tc>
          <w:tcPr>
            <w:tcW w:w="1843" w:type="dxa"/>
            <w:shd w:val="clear" w:color="auto" w:fill="auto"/>
          </w:tcPr>
          <w:p w14:paraId="63052DBA" w14:textId="77777777" w:rsidR="00CE2A8C" w:rsidRPr="00F56AC1" w:rsidRDefault="00CE2A8C" w:rsidP="00D1314B">
            <w:pPr>
              <w:jc w:val="center"/>
              <w:rPr>
                <w:sz w:val="16"/>
                <w:szCs w:val="16"/>
              </w:rPr>
            </w:pPr>
            <w:r w:rsidRPr="00F56AC1">
              <w:rPr>
                <w:sz w:val="16"/>
                <w:szCs w:val="16"/>
              </w:rPr>
              <w:t>82.3</w:t>
            </w:r>
          </w:p>
        </w:tc>
      </w:tr>
      <w:tr w:rsidR="00CE2A8C" w:rsidRPr="00087298" w14:paraId="4880100E" w14:textId="77777777" w:rsidTr="00D1314B">
        <w:tc>
          <w:tcPr>
            <w:tcW w:w="4820" w:type="dxa"/>
            <w:shd w:val="clear" w:color="auto" w:fill="auto"/>
          </w:tcPr>
          <w:p w14:paraId="2ABDBFC3" w14:textId="77777777" w:rsidR="00CE2A8C" w:rsidRPr="00F56AC1" w:rsidRDefault="00CE2A8C" w:rsidP="00D1314B">
            <w:pPr>
              <w:rPr>
                <w:sz w:val="16"/>
                <w:szCs w:val="16"/>
              </w:rPr>
            </w:pPr>
            <w:r w:rsidRPr="00F56AC1">
              <w:rPr>
                <w:b/>
                <w:sz w:val="16"/>
                <w:szCs w:val="16"/>
              </w:rPr>
              <w:t>Housing Tenure (5)</w:t>
            </w:r>
          </w:p>
        </w:tc>
        <w:tc>
          <w:tcPr>
            <w:tcW w:w="1843" w:type="dxa"/>
            <w:shd w:val="clear" w:color="auto" w:fill="auto"/>
          </w:tcPr>
          <w:p w14:paraId="4C7275FA" w14:textId="77777777" w:rsidR="00CE2A8C" w:rsidRPr="00F56AC1" w:rsidRDefault="00CE2A8C" w:rsidP="00D1314B">
            <w:pPr>
              <w:jc w:val="center"/>
              <w:rPr>
                <w:sz w:val="16"/>
                <w:szCs w:val="16"/>
              </w:rPr>
            </w:pPr>
          </w:p>
        </w:tc>
        <w:tc>
          <w:tcPr>
            <w:tcW w:w="1843" w:type="dxa"/>
            <w:shd w:val="clear" w:color="auto" w:fill="auto"/>
          </w:tcPr>
          <w:p w14:paraId="5E24E55D" w14:textId="77777777" w:rsidR="00CE2A8C" w:rsidRPr="00F56AC1" w:rsidRDefault="00CE2A8C" w:rsidP="00D1314B">
            <w:pPr>
              <w:jc w:val="center"/>
              <w:rPr>
                <w:sz w:val="16"/>
                <w:szCs w:val="16"/>
              </w:rPr>
            </w:pPr>
          </w:p>
        </w:tc>
      </w:tr>
      <w:tr w:rsidR="00CE2A8C" w:rsidRPr="00087298" w14:paraId="5A59C6BA" w14:textId="77777777" w:rsidTr="00D1314B">
        <w:tc>
          <w:tcPr>
            <w:tcW w:w="4820" w:type="dxa"/>
            <w:shd w:val="clear" w:color="auto" w:fill="auto"/>
          </w:tcPr>
          <w:p w14:paraId="73F4B8CF" w14:textId="77777777" w:rsidR="00CE2A8C" w:rsidRPr="00F56AC1" w:rsidRDefault="00CE2A8C" w:rsidP="00D1314B">
            <w:pPr>
              <w:rPr>
                <w:sz w:val="16"/>
                <w:szCs w:val="16"/>
              </w:rPr>
            </w:pPr>
            <w:proofErr w:type="gramStart"/>
            <w:r w:rsidRPr="00F56AC1">
              <w:rPr>
                <w:bCs/>
                <w:sz w:val="16"/>
                <w:szCs w:val="16"/>
              </w:rPr>
              <w:t>Home owner</w:t>
            </w:r>
            <w:proofErr w:type="gramEnd"/>
            <w:r w:rsidRPr="00F56AC1">
              <w:rPr>
                <w:bCs/>
                <w:sz w:val="16"/>
                <w:szCs w:val="16"/>
              </w:rPr>
              <w:t xml:space="preserve"> </w:t>
            </w:r>
          </w:p>
        </w:tc>
        <w:tc>
          <w:tcPr>
            <w:tcW w:w="1843" w:type="dxa"/>
            <w:shd w:val="clear" w:color="auto" w:fill="auto"/>
          </w:tcPr>
          <w:p w14:paraId="0E62C13B" w14:textId="77777777" w:rsidR="00CE2A8C" w:rsidRPr="00F56AC1" w:rsidRDefault="00CE2A8C" w:rsidP="00D1314B">
            <w:pPr>
              <w:jc w:val="center"/>
              <w:rPr>
                <w:sz w:val="16"/>
                <w:szCs w:val="16"/>
              </w:rPr>
            </w:pPr>
            <w:r w:rsidRPr="00F56AC1">
              <w:rPr>
                <w:sz w:val="16"/>
                <w:szCs w:val="16"/>
              </w:rPr>
              <w:t>42.0</w:t>
            </w:r>
          </w:p>
        </w:tc>
        <w:tc>
          <w:tcPr>
            <w:tcW w:w="1843" w:type="dxa"/>
            <w:shd w:val="clear" w:color="auto" w:fill="auto"/>
          </w:tcPr>
          <w:p w14:paraId="7D9BBACA" w14:textId="77777777" w:rsidR="00CE2A8C" w:rsidRPr="00F56AC1" w:rsidRDefault="00CE2A8C" w:rsidP="00D1314B">
            <w:pPr>
              <w:jc w:val="center"/>
              <w:rPr>
                <w:sz w:val="16"/>
                <w:szCs w:val="16"/>
              </w:rPr>
            </w:pPr>
            <w:r w:rsidRPr="00F56AC1">
              <w:rPr>
                <w:sz w:val="16"/>
                <w:szCs w:val="16"/>
              </w:rPr>
              <w:t>55.3</w:t>
            </w:r>
          </w:p>
        </w:tc>
      </w:tr>
      <w:tr w:rsidR="00CE2A8C" w:rsidRPr="00087298" w14:paraId="0A66009E" w14:textId="77777777" w:rsidTr="00D1314B">
        <w:tc>
          <w:tcPr>
            <w:tcW w:w="4820" w:type="dxa"/>
            <w:shd w:val="clear" w:color="auto" w:fill="auto"/>
          </w:tcPr>
          <w:p w14:paraId="4129A46A" w14:textId="77777777" w:rsidR="00CE2A8C" w:rsidRPr="00F56AC1" w:rsidRDefault="00CE2A8C" w:rsidP="00D1314B">
            <w:pPr>
              <w:rPr>
                <w:sz w:val="16"/>
                <w:szCs w:val="16"/>
              </w:rPr>
            </w:pPr>
            <w:r w:rsidRPr="00F56AC1">
              <w:rPr>
                <w:sz w:val="16"/>
                <w:szCs w:val="16"/>
              </w:rPr>
              <w:t>Other</w:t>
            </w:r>
          </w:p>
        </w:tc>
        <w:tc>
          <w:tcPr>
            <w:tcW w:w="1843" w:type="dxa"/>
            <w:shd w:val="clear" w:color="auto" w:fill="auto"/>
          </w:tcPr>
          <w:p w14:paraId="75953DFD" w14:textId="77777777" w:rsidR="00CE2A8C" w:rsidRPr="00F56AC1" w:rsidRDefault="00CE2A8C" w:rsidP="00D1314B">
            <w:pPr>
              <w:jc w:val="center"/>
              <w:rPr>
                <w:sz w:val="16"/>
                <w:szCs w:val="16"/>
              </w:rPr>
            </w:pPr>
            <w:r w:rsidRPr="00F56AC1">
              <w:rPr>
                <w:sz w:val="16"/>
                <w:szCs w:val="16"/>
              </w:rPr>
              <w:t>58.0</w:t>
            </w:r>
          </w:p>
        </w:tc>
        <w:tc>
          <w:tcPr>
            <w:tcW w:w="1843" w:type="dxa"/>
            <w:shd w:val="clear" w:color="auto" w:fill="auto"/>
          </w:tcPr>
          <w:p w14:paraId="7977F7AF" w14:textId="77777777" w:rsidR="00CE2A8C" w:rsidRPr="00F56AC1" w:rsidRDefault="00CE2A8C" w:rsidP="00D1314B">
            <w:pPr>
              <w:jc w:val="center"/>
              <w:rPr>
                <w:sz w:val="16"/>
                <w:szCs w:val="16"/>
              </w:rPr>
            </w:pPr>
            <w:r w:rsidRPr="00F56AC1">
              <w:rPr>
                <w:sz w:val="16"/>
                <w:szCs w:val="16"/>
              </w:rPr>
              <w:t>44.7</w:t>
            </w:r>
          </w:p>
        </w:tc>
      </w:tr>
      <w:tr w:rsidR="00CE2A8C" w:rsidRPr="00087298" w14:paraId="61FE72AA" w14:textId="77777777" w:rsidTr="00D1314B">
        <w:tc>
          <w:tcPr>
            <w:tcW w:w="4820" w:type="dxa"/>
            <w:shd w:val="clear" w:color="auto" w:fill="auto"/>
          </w:tcPr>
          <w:p w14:paraId="0632739C" w14:textId="77777777" w:rsidR="00CE2A8C" w:rsidRPr="00F56AC1" w:rsidRDefault="00CE2A8C" w:rsidP="00D1314B">
            <w:pPr>
              <w:rPr>
                <w:b/>
                <w:sz w:val="16"/>
                <w:szCs w:val="16"/>
              </w:rPr>
            </w:pPr>
            <w:r w:rsidRPr="00F56AC1">
              <w:rPr>
                <w:b/>
                <w:sz w:val="16"/>
                <w:szCs w:val="16"/>
              </w:rPr>
              <w:t>Total household income</w:t>
            </w:r>
          </w:p>
        </w:tc>
        <w:tc>
          <w:tcPr>
            <w:tcW w:w="1843" w:type="dxa"/>
            <w:shd w:val="clear" w:color="auto" w:fill="auto"/>
          </w:tcPr>
          <w:p w14:paraId="5889E2B7" w14:textId="77777777" w:rsidR="00CE2A8C" w:rsidRPr="00F56AC1" w:rsidRDefault="00CE2A8C" w:rsidP="00D1314B">
            <w:pPr>
              <w:jc w:val="center"/>
              <w:rPr>
                <w:sz w:val="16"/>
                <w:szCs w:val="16"/>
              </w:rPr>
            </w:pPr>
          </w:p>
        </w:tc>
        <w:tc>
          <w:tcPr>
            <w:tcW w:w="1843" w:type="dxa"/>
            <w:shd w:val="clear" w:color="auto" w:fill="auto"/>
          </w:tcPr>
          <w:p w14:paraId="3CCB656A" w14:textId="77777777" w:rsidR="00CE2A8C" w:rsidRPr="00F56AC1" w:rsidRDefault="00CE2A8C" w:rsidP="00D1314B">
            <w:pPr>
              <w:jc w:val="center"/>
              <w:rPr>
                <w:sz w:val="16"/>
                <w:szCs w:val="16"/>
              </w:rPr>
            </w:pPr>
          </w:p>
        </w:tc>
      </w:tr>
      <w:tr w:rsidR="00CE2A8C" w:rsidRPr="00087298" w14:paraId="05461E90" w14:textId="77777777" w:rsidTr="00D1314B">
        <w:tc>
          <w:tcPr>
            <w:tcW w:w="4820" w:type="dxa"/>
            <w:shd w:val="clear" w:color="auto" w:fill="auto"/>
          </w:tcPr>
          <w:p w14:paraId="7981D7D2" w14:textId="77777777" w:rsidR="00CE2A8C" w:rsidRPr="00F56AC1" w:rsidRDefault="00CE2A8C" w:rsidP="00D1314B">
            <w:pPr>
              <w:rPr>
                <w:bCs/>
                <w:sz w:val="16"/>
                <w:szCs w:val="16"/>
              </w:rPr>
            </w:pPr>
            <w:r w:rsidRPr="00F56AC1">
              <w:rPr>
                <w:bCs/>
                <w:sz w:val="16"/>
                <w:szCs w:val="16"/>
              </w:rPr>
              <w:t>1 Lowest quintile</w:t>
            </w:r>
          </w:p>
        </w:tc>
        <w:tc>
          <w:tcPr>
            <w:tcW w:w="1843" w:type="dxa"/>
            <w:shd w:val="clear" w:color="auto" w:fill="auto"/>
          </w:tcPr>
          <w:p w14:paraId="05417AFE" w14:textId="77777777" w:rsidR="00CE2A8C" w:rsidRPr="00F56AC1" w:rsidRDefault="00CE2A8C" w:rsidP="00D1314B">
            <w:pPr>
              <w:jc w:val="center"/>
              <w:rPr>
                <w:sz w:val="16"/>
                <w:szCs w:val="16"/>
              </w:rPr>
            </w:pPr>
            <w:r w:rsidRPr="00F56AC1">
              <w:rPr>
                <w:sz w:val="16"/>
                <w:szCs w:val="16"/>
              </w:rPr>
              <w:t>23.3</w:t>
            </w:r>
          </w:p>
        </w:tc>
        <w:tc>
          <w:tcPr>
            <w:tcW w:w="1843" w:type="dxa"/>
            <w:shd w:val="clear" w:color="auto" w:fill="auto"/>
          </w:tcPr>
          <w:p w14:paraId="3C1824BC" w14:textId="77777777" w:rsidR="00CE2A8C" w:rsidRPr="00F56AC1" w:rsidRDefault="00CE2A8C" w:rsidP="00D1314B">
            <w:pPr>
              <w:jc w:val="center"/>
              <w:rPr>
                <w:sz w:val="16"/>
                <w:szCs w:val="16"/>
              </w:rPr>
            </w:pPr>
            <w:r w:rsidRPr="00F56AC1">
              <w:rPr>
                <w:sz w:val="16"/>
                <w:szCs w:val="16"/>
              </w:rPr>
              <w:t>26.9</w:t>
            </w:r>
          </w:p>
        </w:tc>
      </w:tr>
      <w:tr w:rsidR="00CE2A8C" w:rsidRPr="00087298" w14:paraId="48055D0B" w14:textId="77777777" w:rsidTr="00D1314B">
        <w:tc>
          <w:tcPr>
            <w:tcW w:w="4820" w:type="dxa"/>
            <w:shd w:val="clear" w:color="auto" w:fill="auto"/>
          </w:tcPr>
          <w:p w14:paraId="6E0F1AC1" w14:textId="77777777" w:rsidR="00CE2A8C" w:rsidRPr="00F56AC1" w:rsidRDefault="00CE2A8C" w:rsidP="00D1314B">
            <w:pPr>
              <w:rPr>
                <w:bCs/>
                <w:sz w:val="16"/>
                <w:szCs w:val="16"/>
              </w:rPr>
            </w:pPr>
            <w:r w:rsidRPr="00F56AC1">
              <w:rPr>
                <w:bCs/>
                <w:sz w:val="16"/>
                <w:szCs w:val="16"/>
              </w:rPr>
              <w:t>2</w:t>
            </w:r>
          </w:p>
        </w:tc>
        <w:tc>
          <w:tcPr>
            <w:tcW w:w="1843" w:type="dxa"/>
            <w:shd w:val="clear" w:color="auto" w:fill="auto"/>
          </w:tcPr>
          <w:p w14:paraId="548250E7" w14:textId="77777777" w:rsidR="00CE2A8C" w:rsidRPr="00F56AC1" w:rsidRDefault="00CE2A8C" w:rsidP="00D1314B">
            <w:pPr>
              <w:jc w:val="center"/>
              <w:rPr>
                <w:sz w:val="16"/>
                <w:szCs w:val="16"/>
              </w:rPr>
            </w:pPr>
            <w:r w:rsidRPr="00F56AC1">
              <w:rPr>
                <w:sz w:val="16"/>
                <w:szCs w:val="16"/>
              </w:rPr>
              <w:t>20.2</w:t>
            </w:r>
          </w:p>
        </w:tc>
        <w:tc>
          <w:tcPr>
            <w:tcW w:w="1843" w:type="dxa"/>
            <w:shd w:val="clear" w:color="auto" w:fill="auto"/>
          </w:tcPr>
          <w:p w14:paraId="26669240" w14:textId="77777777" w:rsidR="00CE2A8C" w:rsidRPr="00F56AC1" w:rsidRDefault="00CE2A8C" w:rsidP="00D1314B">
            <w:pPr>
              <w:jc w:val="center"/>
              <w:rPr>
                <w:sz w:val="16"/>
                <w:szCs w:val="16"/>
              </w:rPr>
            </w:pPr>
            <w:r w:rsidRPr="00F56AC1">
              <w:rPr>
                <w:sz w:val="16"/>
                <w:szCs w:val="16"/>
              </w:rPr>
              <w:t>21.4</w:t>
            </w:r>
          </w:p>
        </w:tc>
      </w:tr>
      <w:tr w:rsidR="00CE2A8C" w:rsidRPr="00087298" w14:paraId="55C2B295" w14:textId="77777777" w:rsidTr="00D1314B">
        <w:tc>
          <w:tcPr>
            <w:tcW w:w="4820" w:type="dxa"/>
            <w:shd w:val="clear" w:color="auto" w:fill="auto"/>
          </w:tcPr>
          <w:p w14:paraId="10CF46E4" w14:textId="77777777" w:rsidR="00CE2A8C" w:rsidRPr="00F56AC1" w:rsidRDefault="00CE2A8C" w:rsidP="00D1314B">
            <w:pPr>
              <w:rPr>
                <w:bCs/>
                <w:sz w:val="16"/>
                <w:szCs w:val="16"/>
              </w:rPr>
            </w:pPr>
            <w:r w:rsidRPr="00F56AC1">
              <w:rPr>
                <w:bCs/>
                <w:sz w:val="16"/>
                <w:szCs w:val="16"/>
              </w:rPr>
              <w:t>3</w:t>
            </w:r>
          </w:p>
        </w:tc>
        <w:tc>
          <w:tcPr>
            <w:tcW w:w="1843" w:type="dxa"/>
            <w:shd w:val="clear" w:color="auto" w:fill="auto"/>
          </w:tcPr>
          <w:p w14:paraId="7ADF4EC6" w14:textId="77777777" w:rsidR="00CE2A8C" w:rsidRPr="00F56AC1" w:rsidRDefault="00CE2A8C" w:rsidP="00D1314B">
            <w:pPr>
              <w:jc w:val="center"/>
              <w:rPr>
                <w:sz w:val="16"/>
                <w:szCs w:val="16"/>
              </w:rPr>
            </w:pPr>
            <w:r w:rsidRPr="00F56AC1">
              <w:rPr>
                <w:sz w:val="16"/>
                <w:szCs w:val="16"/>
              </w:rPr>
              <w:t>19.6</w:t>
            </w:r>
          </w:p>
        </w:tc>
        <w:tc>
          <w:tcPr>
            <w:tcW w:w="1843" w:type="dxa"/>
            <w:shd w:val="clear" w:color="auto" w:fill="auto"/>
          </w:tcPr>
          <w:p w14:paraId="63DDF9BD" w14:textId="77777777" w:rsidR="00CE2A8C" w:rsidRPr="00F56AC1" w:rsidRDefault="00CE2A8C" w:rsidP="00D1314B">
            <w:pPr>
              <w:jc w:val="center"/>
              <w:rPr>
                <w:sz w:val="16"/>
                <w:szCs w:val="16"/>
              </w:rPr>
            </w:pPr>
            <w:r w:rsidRPr="00F56AC1">
              <w:rPr>
                <w:sz w:val="16"/>
                <w:szCs w:val="16"/>
              </w:rPr>
              <w:t>19.1</w:t>
            </w:r>
          </w:p>
        </w:tc>
      </w:tr>
      <w:tr w:rsidR="00CE2A8C" w:rsidRPr="00087298" w14:paraId="4A747854" w14:textId="77777777" w:rsidTr="00D1314B">
        <w:tc>
          <w:tcPr>
            <w:tcW w:w="4820" w:type="dxa"/>
            <w:shd w:val="clear" w:color="auto" w:fill="auto"/>
          </w:tcPr>
          <w:p w14:paraId="2949DFB0" w14:textId="77777777" w:rsidR="00CE2A8C" w:rsidRPr="00F56AC1" w:rsidRDefault="00CE2A8C" w:rsidP="00D1314B">
            <w:pPr>
              <w:rPr>
                <w:bCs/>
                <w:sz w:val="16"/>
                <w:szCs w:val="16"/>
              </w:rPr>
            </w:pPr>
            <w:r w:rsidRPr="00F56AC1">
              <w:rPr>
                <w:bCs/>
                <w:sz w:val="16"/>
                <w:szCs w:val="16"/>
              </w:rPr>
              <w:t>4</w:t>
            </w:r>
          </w:p>
        </w:tc>
        <w:tc>
          <w:tcPr>
            <w:tcW w:w="1843" w:type="dxa"/>
            <w:shd w:val="clear" w:color="auto" w:fill="auto"/>
          </w:tcPr>
          <w:p w14:paraId="12172973" w14:textId="77777777" w:rsidR="00CE2A8C" w:rsidRPr="00F56AC1" w:rsidRDefault="00CE2A8C" w:rsidP="00D1314B">
            <w:pPr>
              <w:jc w:val="center"/>
              <w:rPr>
                <w:sz w:val="16"/>
                <w:szCs w:val="16"/>
              </w:rPr>
            </w:pPr>
            <w:r w:rsidRPr="00F56AC1">
              <w:rPr>
                <w:sz w:val="16"/>
                <w:szCs w:val="16"/>
              </w:rPr>
              <w:t>18.9</w:t>
            </w:r>
          </w:p>
        </w:tc>
        <w:tc>
          <w:tcPr>
            <w:tcW w:w="1843" w:type="dxa"/>
            <w:shd w:val="clear" w:color="auto" w:fill="auto"/>
          </w:tcPr>
          <w:p w14:paraId="1D9DD155" w14:textId="77777777" w:rsidR="00CE2A8C" w:rsidRPr="00F56AC1" w:rsidRDefault="00CE2A8C" w:rsidP="00D1314B">
            <w:pPr>
              <w:jc w:val="center"/>
              <w:rPr>
                <w:sz w:val="16"/>
                <w:szCs w:val="16"/>
              </w:rPr>
            </w:pPr>
            <w:r w:rsidRPr="00F56AC1">
              <w:rPr>
                <w:sz w:val="16"/>
                <w:szCs w:val="16"/>
              </w:rPr>
              <w:t>16.9</w:t>
            </w:r>
          </w:p>
        </w:tc>
      </w:tr>
      <w:tr w:rsidR="00CE2A8C" w:rsidRPr="00087298" w14:paraId="6DF5DFB3" w14:textId="77777777" w:rsidTr="00D1314B">
        <w:tc>
          <w:tcPr>
            <w:tcW w:w="4820" w:type="dxa"/>
            <w:shd w:val="clear" w:color="auto" w:fill="auto"/>
          </w:tcPr>
          <w:p w14:paraId="71390F2C" w14:textId="77777777" w:rsidR="00CE2A8C" w:rsidRPr="00F56AC1" w:rsidRDefault="00CE2A8C" w:rsidP="00D1314B">
            <w:pPr>
              <w:rPr>
                <w:bCs/>
                <w:sz w:val="16"/>
                <w:szCs w:val="16"/>
              </w:rPr>
            </w:pPr>
            <w:r w:rsidRPr="00F56AC1">
              <w:rPr>
                <w:bCs/>
                <w:sz w:val="16"/>
                <w:szCs w:val="16"/>
              </w:rPr>
              <w:t>Highest quintile</w:t>
            </w:r>
          </w:p>
        </w:tc>
        <w:tc>
          <w:tcPr>
            <w:tcW w:w="1843" w:type="dxa"/>
            <w:shd w:val="clear" w:color="auto" w:fill="auto"/>
          </w:tcPr>
          <w:p w14:paraId="3507F0F6" w14:textId="77777777" w:rsidR="00CE2A8C" w:rsidRPr="00F56AC1" w:rsidRDefault="00CE2A8C" w:rsidP="00D1314B">
            <w:pPr>
              <w:jc w:val="center"/>
              <w:rPr>
                <w:sz w:val="16"/>
                <w:szCs w:val="16"/>
              </w:rPr>
            </w:pPr>
            <w:r w:rsidRPr="00F56AC1">
              <w:rPr>
                <w:sz w:val="16"/>
                <w:szCs w:val="16"/>
              </w:rPr>
              <w:t>18.0</w:t>
            </w:r>
          </w:p>
        </w:tc>
        <w:tc>
          <w:tcPr>
            <w:tcW w:w="1843" w:type="dxa"/>
            <w:shd w:val="clear" w:color="auto" w:fill="auto"/>
          </w:tcPr>
          <w:p w14:paraId="0CB3EF74" w14:textId="77777777" w:rsidR="00CE2A8C" w:rsidRPr="00F56AC1" w:rsidRDefault="00CE2A8C" w:rsidP="00D1314B">
            <w:pPr>
              <w:jc w:val="center"/>
              <w:rPr>
                <w:sz w:val="16"/>
                <w:szCs w:val="16"/>
              </w:rPr>
            </w:pPr>
            <w:r w:rsidRPr="00F56AC1">
              <w:rPr>
                <w:sz w:val="16"/>
                <w:szCs w:val="16"/>
              </w:rPr>
              <w:t>15.7</w:t>
            </w:r>
          </w:p>
        </w:tc>
      </w:tr>
      <w:tr w:rsidR="00CE2A8C" w:rsidRPr="00087298" w14:paraId="62F116AB" w14:textId="77777777" w:rsidTr="00D1314B">
        <w:tc>
          <w:tcPr>
            <w:tcW w:w="4820" w:type="dxa"/>
            <w:shd w:val="clear" w:color="auto" w:fill="auto"/>
          </w:tcPr>
          <w:p w14:paraId="0C93B677" w14:textId="77777777" w:rsidR="00CE2A8C" w:rsidRPr="00F56AC1" w:rsidRDefault="00CE2A8C" w:rsidP="00D1314B">
            <w:pPr>
              <w:rPr>
                <w:sz w:val="16"/>
                <w:szCs w:val="16"/>
              </w:rPr>
            </w:pPr>
            <w:r w:rsidRPr="00F56AC1">
              <w:rPr>
                <w:b/>
                <w:sz w:val="16"/>
                <w:szCs w:val="16"/>
              </w:rPr>
              <w:t>Access to house amenities</w:t>
            </w:r>
          </w:p>
        </w:tc>
        <w:tc>
          <w:tcPr>
            <w:tcW w:w="1843" w:type="dxa"/>
            <w:shd w:val="clear" w:color="auto" w:fill="auto"/>
          </w:tcPr>
          <w:p w14:paraId="19CB9E04" w14:textId="77777777" w:rsidR="00CE2A8C" w:rsidRPr="00F56AC1" w:rsidRDefault="00CE2A8C" w:rsidP="00D1314B">
            <w:pPr>
              <w:jc w:val="center"/>
              <w:rPr>
                <w:sz w:val="16"/>
                <w:szCs w:val="16"/>
              </w:rPr>
            </w:pPr>
          </w:p>
        </w:tc>
        <w:tc>
          <w:tcPr>
            <w:tcW w:w="1843" w:type="dxa"/>
            <w:shd w:val="clear" w:color="auto" w:fill="auto"/>
          </w:tcPr>
          <w:p w14:paraId="3379CE6E" w14:textId="77777777" w:rsidR="00CE2A8C" w:rsidRPr="00F56AC1" w:rsidRDefault="00CE2A8C" w:rsidP="00D1314B">
            <w:pPr>
              <w:jc w:val="center"/>
              <w:rPr>
                <w:sz w:val="16"/>
                <w:szCs w:val="16"/>
              </w:rPr>
            </w:pPr>
          </w:p>
        </w:tc>
      </w:tr>
      <w:tr w:rsidR="00CE2A8C" w:rsidRPr="00087298" w14:paraId="3ACB4E01" w14:textId="77777777" w:rsidTr="00D1314B">
        <w:tc>
          <w:tcPr>
            <w:tcW w:w="4820" w:type="dxa"/>
            <w:shd w:val="clear" w:color="auto" w:fill="auto"/>
          </w:tcPr>
          <w:p w14:paraId="55FF8D9D" w14:textId="77777777" w:rsidR="00CE2A8C" w:rsidRPr="00F56AC1" w:rsidRDefault="00CE2A8C" w:rsidP="00D1314B">
            <w:pPr>
              <w:rPr>
                <w:sz w:val="16"/>
                <w:szCs w:val="16"/>
              </w:rPr>
            </w:pPr>
            <w:r w:rsidRPr="00F56AC1">
              <w:rPr>
                <w:sz w:val="16"/>
                <w:szCs w:val="16"/>
              </w:rPr>
              <w:t>Sole</w:t>
            </w:r>
          </w:p>
        </w:tc>
        <w:tc>
          <w:tcPr>
            <w:tcW w:w="1843" w:type="dxa"/>
            <w:shd w:val="clear" w:color="auto" w:fill="auto"/>
          </w:tcPr>
          <w:p w14:paraId="47E8A4AA" w14:textId="77777777" w:rsidR="00CE2A8C" w:rsidRPr="00F56AC1" w:rsidRDefault="00CE2A8C" w:rsidP="00D1314B">
            <w:pPr>
              <w:jc w:val="center"/>
              <w:rPr>
                <w:sz w:val="16"/>
                <w:szCs w:val="16"/>
              </w:rPr>
            </w:pPr>
            <w:r w:rsidRPr="00F56AC1">
              <w:rPr>
                <w:sz w:val="16"/>
                <w:szCs w:val="16"/>
              </w:rPr>
              <w:t>80.8</w:t>
            </w:r>
          </w:p>
        </w:tc>
        <w:tc>
          <w:tcPr>
            <w:tcW w:w="1843" w:type="dxa"/>
            <w:shd w:val="clear" w:color="auto" w:fill="auto"/>
          </w:tcPr>
          <w:p w14:paraId="4301E56D" w14:textId="77777777" w:rsidR="00CE2A8C" w:rsidRPr="00F56AC1" w:rsidRDefault="00CE2A8C" w:rsidP="00D1314B">
            <w:pPr>
              <w:jc w:val="center"/>
              <w:rPr>
                <w:sz w:val="16"/>
                <w:szCs w:val="16"/>
              </w:rPr>
            </w:pPr>
            <w:r w:rsidRPr="00F56AC1">
              <w:rPr>
                <w:sz w:val="16"/>
                <w:szCs w:val="16"/>
              </w:rPr>
              <w:t>94.0</w:t>
            </w:r>
          </w:p>
        </w:tc>
      </w:tr>
      <w:tr w:rsidR="00CE2A8C" w:rsidRPr="00087298" w14:paraId="5B9C255C" w14:textId="77777777" w:rsidTr="00D1314B">
        <w:tc>
          <w:tcPr>
            <w:tcW w:w="4820" w:type="dxa"/>
            <w:shd w:val="clear" w:color="auto" w:fill="auto"/>
          </w:tcPr>
          <w:p w14:paraId="247C5A2D" w14:textId="77777777" w:rsidR="00CE2A8C" w:rsidRPr="00F56AC1" w:rsidRDefault="00CE2A8C" w:rsidP="00D1314B">
            <w:pPr>
              <w:rPr>
                <w:sz w:val="16"/>
                <w:szCs w:val="16"/>
              </w:rPr>
            </w:pPr>
            <w:r w:rsidRPr="00F56AC1">
              <w:rPr>
                <w:sz w:val="16"/>
                <w:szCs w:val="16"/>
              </w:rPr>
              <w:t>Not sole</w:t>
            </w:r>
          </w:p>
        </w:tc>
        <w:tc>
          <w:tcPr>
            <w:tcW w:w="1843" w:type="dxa"/>
            <w:shd w:val="clear" w:color="auto" w:fill="auto"/>
          </w:tcPr>
          <w:p w14:paraId="519C33B5" w14:textId="77777777" w:rsidR="00CE2A8C" w:rsidRPr="00F56AC1" w:rsidRDefault="00CE2A8C" w:rsidP="00D1314B">
            <w:pPr>
              <w:jc w:val="center"/>
              <w:rPr>
                <w:sz w:val="16"/>
                <w:szCs w:val="16"/>
              </w:rPr>
            </w:pPr>
            <w:r w:rsidRPr="00F56AC1">
              <w:rPr>
                <w:sz w:val="16"/>
                <w:szCs w:val="16"/>
              </w:rPr>
              <w:t>19.2</w:t>
            </w:r>
          </w:p>
        </w:tc>
        <w:tc>
          <w:tcPr>
            <w:tcW w:w="1843" w:type="dxa"/>
            <w:shd w:val="clear" w:color="auto" w:fill="auto"/>
          </w:tcPr>
          <w:p w14:paraId="70788BE8" w14:textId="77777777" w:rsidR="00CE2A8C" w:rsidRPr="00F56AC1" w:rsidRDefault="00CE2A8C" w:rsidP="00D1314B">
            <w:pPr>
              <w:jc w:val="center"/>
              <w:rPr>
                <w:sz w:val="16"/>
                <w:szCs w:val="16"/>
              </w:rPr>
            </w:pPr>
            <w:r w:rsidRPr="00F56AC1">
              <w:rPr>
                <w:sz w:val="16"/>
                <w:szCs w:val="16"/>
              </w:rPr>
              <w:t>6.0</w:t>
            </w:r>
          </w:p>
        </w:tc>
      </w:tr>
      <w:tr w:rsidR="00CE2A8C" w:rsidRPr="00087298" w14:paraId="324868CD" w14:textId="77777777" w:rsidTr="00D1314B">
        <w:tc>
          <w:tcPr>
            <w:tcW w:w="4820" w:type="dxa"/>
            <w:shd w:val="clear" w:color="auto" w:fill="auto"/>
          </w:tcPr>
          <w:p w14:paraId="105231C9" w14:textId="77777777" w:rsidR="00CE2A8C" w:rsidRPr="00F56AC1" w:rsidRDefault="00CE2A8C" w:rsidP="00D1314B">
            <w:pPr>
              <w:rPr>
                <w:b/>
                <w:sz w:val="16"/>
                <w:szCs w:val="16"/>
              </w:rPr>
            </w:pPr>
            <w:r w:rsidRPr="00F56AC1">
              <w:rPr>
                <w:b/>
                <w:sz w:val="16"/>
                <w:szCs w:val="16"/>
              </w:rPr>
              <w:t>Crowding (age 7/5)</w:t>
            </w:r>
          </w:p>
        </w:tc>
        <w:tc>
          <w:tcPr>
            <w:tcW w:w="1843" w:type="dxa"/>
            <w:shd w:val="clear" w:color="auto" w:fill="auto"/>
          </w:tcPr>
          <w:p w14:paraId="3C4CAD0F" w14:textId="77777777" w:rsidR="00CE2A8C" w:rsidRPr="00F56AC1" w:rsidRDefault="00CE2A8C" w:rsidP="00D1314B">
            <w:pPr>
              <w:jc w:val="center"/>
              <w:rPr>
                <w:sz w:val="16"/>
                <w:szCs w:val="16"/>
              </w:rPr>
            </w:pPr>
          </w:p>
        </w:tc>
        <w:tc>
          <w:tcPr>
            <w:tcW w:w="1843" w:type="dxa"/>
            <w:shd w:val="clear" w:color="auto" w:fill="auto"/>
          </w:tcPr>
          <w:p w14:paraId="6497E566" w14:textId="77777777" w:rsidR="00CE2A8C" w:rsidRPr="00F56AC1" w:rsidRDefault="00CE2A8C" w:rsidP="00D1314B">
            <w:pPr>
              <w:jc w:val="center"/>
              <w:rPr>
                <w:sz w:val="16"/>
                <w:szCs w:val="16"/>
              </w:rPr>
            </w:pPr>
          </w:p>
        </w:tc>
      </w:tr>
      <w:tr w:rsidR="00CE2A8C" w:rsidRPr="00087298" w14:paraId="678CA7AD" w14:textId="77777777" w:rsidTr="00D1314B">
        <w:tc>
          <w:tcPr>
            <w:tcW w:w="4820" w:type="dxa"/>
            <w:shd w:val="clear" w:color="auto" w:fill="auto"/>
          </w:tcPr>
          <w:p w14:paraId="1EE945C9" w14:textId="77777777" w:rsidR="00CE2A8C" w:rsidRPr="00F56AC1" w:rsidRDefault="00CE2A8C" w:rsidP="00D1314B">
            <w:pPr>
              <w:rPr>
                <w:b/>
                <w:sz w:val="16"/>
                <w:szCs w:val="16"/>
              </w:rPr>
            </w:pPr>
            <w:r w:rsidRPr="00F56AC1">
              <w:rPr>
                <w:sz w:val="16"/>
                <w:szCs w:val="16"/>
              </w:rPr>
              <w:t>&lt; 1 person per room</w:t>
            </w:r>
          </w:p>
        </w:tc>
        <w:tc>
          <w:tcPr>
            <w:tcW w:w="1843" w:type="dxa"/>
            <w:shd w:val="clear" w:color="auto" w:fill="auto"/>
          </w:tcPr>
          <w:p w14:paraId="7626E42B" w14:textId="77777777" w:rsidR="00CE2A8C" w:rsidRPr="00F56AC1" w:rsidRDefault="00CE2A8C" w:rsidP="00D1314B">
            <w:pPr>
              <w:jc w:val="center"/>
              <w:rPr>
                <w:sz w:val="16"/>
                <w:szCs w:val="16"/>
              </w:rPr>
            </w:pPr>
            <w:r w:rsidRPr="00F56AC1">
              <w:rPr>
                <w:sz w:val="16"/>
                <w:szCs w:val="16"/>
              </w:rPr>
              <w:t>57.1</w:t>
            </w:r>
          </w:p>
        </w:tc>
        <w:tc>
          <w:tcPr>
            <w:tcW w:w="1843" w:type="dxa"/>
            <w:shd w:val="clear" w:color="auto" w:fill="auto"/>
          </w:tcPr>
          <w:p w14:paraId="4D0C2FA5" w14:textId="77777777" w:rsidR="00CE2A8C" w:rsidRPr="00F56AC1" w:rsidRDefault="00CE2A8C" w:rsidP="00D1314B">
            <w:pPr>
              <w:jc w:val="center"/>
              <w:rPr>
                <w:sz w:val="16"/>
                <w:szCs w:val="16"/>
              </w:rPr>
            </w:pPr>
            <w:r w:rsidRPr="00F56AC1">
              <w:rPr>
                <w:sz w:val="16"/>
                <w:szCs w:val="16"/>
              </w:rPr>
              <w:t>35.9</w:t>
            </w:r>
          </w:p>
        </w:tc>
      </w:tr>
      <w:tr w:rsidR="00CE2A8C" w:rsidRPr="00087298" w14:paraId="0DCD0869" w14:textId="77777777" w:rsidTr="00D1314B">
        <w:tc>
          <w:tcPr>
            <w:tcW w:w="4820" w:type="dxa"/>
            <w:shd w:val="clear" w:color="auto" w:fill="auto"/>
          </w:tcPr>
          <w:p w14:paraId="1A0996C7" w14:textId="77777777" w:rsidR="00CE2A8C" w:rsidRPr="00F56AC1" w:rsidRDefault="00CE2A8C" w:rsidP="00D1314B">
            <w:pPr>
              <w:rPr>
                <w:b/>
                <w:sz w:val="16"/>
                <w:szCs w:val="16"/>
              </w:rPr>
            </w:pPr>
            <w:r w:rsidRPr="00F56AC1">
              <w:rPr>
                <w:sz w:val="16"/>
                <w:szCs w:val="16"/>
              </w:rPr>
              <w:t>1 to 1.49 person per room</w:t>
            </w:r>
          </w:p>
        </w:tc>
        <w:tc>
          <w:tcPr>
            <w:tcW w:w="1843" w:type="dxa"/>
            <w:shd w:val="clear" w:color="auto" w:fill="auto"/>
          </w:tcPr>
          <w:p w14:paraId="7CEA1E97" w14:textId="77777777" w:rsidR="00CE2A8C" w:rsidRPr="00F56AC1" w:rsidRDefault="00CE2A8C" w:rsidP="00D1314B">
            <w:pPr>
              <w:jc w:val="center"/>
              <w:rPr>
                <w:sz w:val="16"/>
                <w:szCs w:val="16"/>
              </w:rPr>
            </w:pPr>
            <w:r w:rsidRPr="00F56AC1">
              <w:rPr>
                <w:sz w:val="16"/>
                <w:szCs w:val="16"/>
              </w:rPr>
              <w:t>27.7</w:t>
            </w:r>
          </w:p>
        </w:tc>
        <w:tc>
          <w:tcPr>
            <w:tcW w:w="1843" w:type="dxa"/>
            <w:shd w:val="clear" w:color="auto" w:fill="auto"/>
          </w:tcPr>
          <w:p w14:paraId="3CA47FF1" w14:textId="77777777" w:rsidR="00CE2A8C" w:rsidRPr="00F56AC1" w:rsidRDefault="00CE2A8C" w:rsidP="00D1314B">
            <w:pPr>
              <w:jc w:val="center"/>
              <w:rPr>
                <w:sz w:val="16"/>
                <w:szCs w:val="16"/>
              </w:rPr>
            </w:pPr>
            <w:r w:rsidRPr="00F56AC1">
              <w:rPr>
                <w:sz w:val="16"/>
                <w:szCs w:val="16"/>
              </w:rPr>
              <w:t>51.2</w:t>
            </w:r>
          </w:p>
        </w:tc>
      </w:tr>
      <w:tr w:rsidR="00CE2A8C" w:rsidRPr="00087298" w14:paraId="121B2DC8" w14:textId="77777777" w:rsidTr="00D1314B">
        <w:tc>
          <w:tcPr>
            <w:tcW w:w="4820" w:type="dxa"/>
            <w:shd w:val="clear" w:color="auto" w:fill="auto"/>
          </w:tcPr>
          <w:p w14:paraId="0DC85F0B" w14:textId="77777777" w:rsidR="00CE2A8C" w:rsidRPr="00F56AC1" w:rsidRDefault="00CE2A8C" w:rsidP="00D1314B">
            <w:pPr>
              <w:rPr>
                <w:b/>
                <w:sz w:val="16"/>
                <w:szCs w:val="16"/>
              </w:rPr>
            </w:pPr>
            <w:r w:rsidRPr="00F56AC1">
              <w:rPr>
                <w:sz w:val="16"/>
                <w:szCs w:val="16"/>
              </w:rPr>
              <w:t>1.5 or more person per room</w:t>
            </w:r>
          </w:p>
        </w:tc>
        <w:tc>
          <w:tcPr>
            <w:tcW w:w="1843" w:type="dxa"/>
            <w:shd w:val="clear" w:color="auto" w:fill="auto"/>
          </w:tcPr>
          <w:p w14:paraId="5AF2D3A1" w14:textId="77777777" w:rsidR="00CE2A8C" w:rsidRPr="00F56AC1" w:rsidRDefault="00CE2A8C" w:rsidP="00D1314B">
            <w:pPr>
              <w:jc w:val="center"/>
              <w:rPr>
                <w:sz w:val="16"/>
                <w:szCs w:val="16"/>
              </w:rPr>
            </w:pPr>
            <w:r w:rsidRPr="00F56AC1">
              <w:rPr>
                <w:sz w:val="16"/>
                <w:szCs w:val="16"/>
              </w:rPr>
              <w:t>15.3</w:t>
            </w:r>
          </w:p>
        </w:tc>
        <w:tc>
          <w:tcPr>
            <w:tcW w:w="1843" w:type="dxa"/>
            <w:shd w:val="clear" w:color="auto" w:fill="auto"/>
          </w:tcPr>
          <w:p w14:paraId="30ADAEE4" w14:textId="77777777" w:rsidR="00CE2A8C" w:rsidRPr="00F56AC1" w:rsidRDefault="00CE2A8C" w:rsidP="00D1314B">
            <w:pPr>
              <w:jc w:val="center"/>
              <w:rPr>
                <w:sz w:val="16"/>
                <w:szCs w:val="16"/>
              </w:rPr>
            </w:pPr>
            <w:r w:rsidRPr="00F56AC1">
              <w:rPr>
                <w:sz w:val="16"/>
                <w:szCs w:val="16"/>
              </w:rPr>
              <w:t>12.9</w:t>
            </w:r>
          </w:p>
        </w:tc>
      </w:tr>
      <w:tr w:rsidR="00CE2A8C" w:rsidRPr="00087298" w14:paraId="1BF94DD7" w14:textId="77777777" w:rsidTr="00D1314B">
        <w:tc>
          <w:tcPr>
            <w:tcW w:w="4820" w:type="dxa"/>
            <w:shd w:val="clear" w:color="auto" w:fill="auto"/>
          </w:tcPr>
          <w:p w14:paraId="37B81A0A" w14:textId="77777777" w:rsidR="00CE2A8C" w:rsidRPr="00F56AC1" w:rsidRDefault="00CE2A8C" w:rsidP="00D1314B">
            <w:pPr>
              <w:rPr>
                <w:b/>
                <w:sz w:val="16"/>
                <w:szCs w:val="16"/>
              </w:rPr>
            </w:pPr>
            <w:r w:rsidRPr="00F56AC1">
              <w:rPr>
                <w:b/>
                <w:sz w:val="16"/>
                <w:szCs w:val="16"/>
              </w:rPr>
              <w:t>Crowding (age 11/10)</w:t>
            </w:r>
          </w:p>
        </w:tc>
        <w:tc>
          <w:tcPr>
            <w:tcW w:w="1843" w:type="dxa"/>
            <w:shd w:val="clear" w:color="auto" w:fill="auto"/>
          </w:tcPr>
          <w:p w14:paraId="2CCBB6F1" w14:textId="77777777" w:rsidR="00CE2A8C" w:rsidRPr="00F56AC1" w:rsidRDefault="00CE2A8C" w:rsidP="00D1314B">
            <w:pPr>
              <w:jc w:val="center"/>
              <w:rPr>
                <w:sz w:val="16"/>
                <w:szCs w:val="16"/>
              </w:rPr>
            </w:pPr>
          </w:p>
        </w:tc>
        <w:tc>
          <w:tcPr>
            <w:tcW w:w="1843" w:type="dxa"/>
            <w:shd w:val="clear" w:color="auto" w:fill="auto"/>
          </w:tcPr>
          <w:p w14:paraId="1E361611" w14:textId="77777777" w:rsidR="00CE2A8C" w:rsidRPr="00F56AC1" w:rsidRDefault="00CE2A8C" w:rsidP="00D1314B">
            <w:pPr>
              <w:jc w:val="center"/>
              <w:rPr>
                <w:sz w:val="16"/>
                <w:szCs w:val="16"/>
              </w:rPr>
            </w:pPr>
          </w:p>
        </w:tc>
      </w:tr>
      <w:tr w:rsidR="00CE2A8C" w:rsidRPr="00087298" w14:paraId="06B38CBF" w14:textId="77777777" w:rsidTr="00D1314B">
        <w:tc>
          <w:tcPr>
            <w:tcW w:w="4820" w:type="dxa"/>
            <w:shd w:val="clear" w:color="auto" w:fill="auto"/>
          </w:tcPr>
          <w:p w14:paraId="462BE568" w14:textId="77777777" w:rsidR="00CE2A8C" w:rsidRPr="00F56AC1" w:rsidRDefault="00CE2A8C" w:rsidP="00D1314B">
            <w:pPr>
              <w:rPr>
                <w:b/>
                <w:sz w:val="16"/>
                <w:szCs w:val="16"/>
              </w:rPr>
            </w:pPr>
            <w:r w:rsidRPr="00F56AC1">
              <w:rPr>
                <w:sz w:val="16"/>
                <w:szCs w:val="16"/>
              </w:rPr>
              <w:t>&lt; 1 person per room</w:t>
            </w:r>
          </w:p>
        </w:tc>
        <w:tc>
          <w:tcPr>
            <w:tcW w:w="1843" w:type="dxa"/>
            <w:shd w:val="clear" w:color="auto" w:fill="auto"/>
          </w:tcPr>
          <w:p w14:paraId="1D0C9861" w14:textId="77777777" w:rsidR="00CE2A8C" w:rsidRPr="00F56AC1" w:rsidRDefault="00CE2A8C" w:rsidP="00D1314B">
            <w:pPr>
              <w:jc w:val="center"/>
              <w:rPr>
                <w:sz w:val="16"/>
                <w:szCs w:val="16"/>
              </w:rPr>
            </w:pPr>
            <w:r w:rsidRPr="00F56AC1">
              <w:rPr>
                <w:sz w:val="16"/>
                <w:szCs w:val="16"/>
              </w:rPr>
              <w:t>60.5</w:t>
            </w:r>
          </w:p>
        </w:tc>
        <w:tc>
          <w:tcPr>
            <w:tcW w:w="1843" w:type="dxa"/>
            <w:shd w:val="clear" w:color="auto" w:fill="auto"/>
          </w:tcPr>
          <w:p w14:paraId="073E93AA" w14:textId="77777777" w:rsidR="00CE2A8C" w:rsidRPr="00F56AC1" w:rsidRDefault="00CE2A8C" w:rsidP="00D1314B">
            <w:pPr>
              <w:jc w:val="center"/>
              <w:rPr>
                <w:sz w:val="16"/>
                <w:szCs w:val="16"/>
              </w:rPr>
            </w:pPr>
            <w:r w:rsidRPr="00F56AC1">
              <w:rPr>
                <w:sz w:val="16"/>
                <w:szCs w:val="16"/>
              </w:rPr>
              <w:t>30.3</w:t>
            </w:r>
          </w:p>
        </w:tc>
      </w:tr>
      <w:tr w:rsidR="00CE2A8C" w:rsidRPr="00087298" w14:paraId="084056C9" w14:textId="77777777" w:rsidTr="00D1314B">
        <w:tc>
          <w:tcPr>
            <w:tcW w:w="4820" w:type="dxa"/>
            <w:shd w:val="clear" w:color="auto" w:fill="auto"/>
          </w:tcPr>
          <w:p w14:paraId="312B2067" w14:textId="77777777" w:rsidR="00CE2A8C" w:rsidRPr="00F56AC1" w:rsidRDefault="00CE2A8C" w:rsidP="00D1314B">
            <w:pPr>
              <w:rPr>
                <w:b/>
                <w:sz w:val="16"/>
                <w:szCs w:val="16"/>
              </w:rPr>
            </w:pPr>
            <w:r w:rsidRPr="00F56AC1">
              <w:rPr>
                <w:sz w:val="16"/>
                <w:szCs w:val="16"/>
              </w:rPr>
              <w:t>1 to 1.49 person per room</w:t>
            </w:r>
          </w:p>
        </w:tc>
        <w:tc>
          <w:tcPr>
            <w:tcW w:w="1843" w:type="dxa"/>
            <w:shd w:val="clear" w:color="auto" w:fill="auto"/>
          </w:tcPr>
          <w:p w14:paraId="5E86DEEA" w14:textId="77777777" w:rsidR="00CE2A8C" w:rsidRPr="00F56AC1" w:rsidRDefault="00CE2A8C" w:rsidP="00D1314B">
            <w:pPr>
              <w:jc w:val="center"/>
              <w:rPr>
                <w:sz w:val="16"/>
                <w:szCs w:val="16"/>
              </w:rPr>
            </w:pPr>
            <w:r w:rsidRPr="00F56AC1">
              <w:rPr>
                <w:sz w:val="16"/>
                <w:szCs w:val="16"/>
              </w:rPr>
              <w:t>27.2</w:t>
            </w:r>
          </w:p>
        </w:tc>
        <w:tc>
          <w:tcPr>
            <w:tcW w:w="1843" w:type="dxa"/>
            <w:shd w:val="clear" w:color="auto" w:fill="auto"/>
          </w:tcPr>
          <w:p w14:paraId="7722AC7E" w14:textId="77777777" w:rsidR="00CE2A8C" w:rsidRPr="00F56AC1" w:rsidRDefault="00CE2A8C" w:rsidP="00D1314B">
            <w:pPr>
              <w:jc w:val="center"/>
              <w:rPr>
                <w:sz w:val="16"/>
                <w:szCs w:val="16"/>
              </w:rPr>
            </w:pPr>
            <w:r w:rsidRPr="00F56AC1">
              <w:rPr>
                <w:sz w:val="16"/>
                <w:szCs w:val="16"/>
              </w:rPr>
              <w:t>52.3</w:t>
            </w:r>
          </w:p>
        </w:tc>
      </w:tr>
      <w:tr w:rsidR="00CE2A8C" w:rsidRPr="00087298" w14:paraId="75EC2AA7" w14:textId="77777777" w:rsidTr="00D1314B">
        <w:tc>
          <w:tcPr>
            <w:tcW w:w="4820" w:type="dxa"/>
            <w:shd w:val="clear" w:color="auto" w:fill="auto"/>
          </w:tcPr>
          <w:p w14:paraId="274E1DFC" w14:textId="77777777" w:rsidR="00CE2A8C" w:rsidRPr="00F56AC1" w:rsidRDefault="00CE2A8C" w:rsidP="00D1314B">
            <w:pPr>
              <w:rPr>
                <w:b/>
                <w:sz w:val="16"/>
                <w:szCs w:val="16"/>
              </w:rPr>
            </w:pPr>
            <w:r w:rsidRPr="00F56AC1">
              <w:rPr>
                <w:sz w:val="16"/>
                <w:szCs w:val="16"/>
              </w:rPr>
              <w:t>1.5 or more person per room</w:t>
            </w:r>
          </w:p>
        </w:tc>
        <w:tc>
          <w:tcPr>
            <w:tcW w:w="1843" w:type="dxa"/>
            <w:shd w:val="clear" w:color="auto" w:fill="auto"/>
          </w:tcPr>
          <w:p w14:paraId="7AE11287" w14:textId="77777777" w:rsidR="00CE2A8C" w:rsidRPr="00F56AC1" w:rsidRDefault="00CE2A8C" w:rsidP="00D1314B">
            <w:pPr>
              <w:jc w:val="center"/>
              <w:rPr>
                <w:sz w:val="16"/>
                <w:szCs w:val="16"/>
              </w:rPr>
            </w:pPr>
            <w:r w:rsidRPr="00F56AC1">
              <w:rPr>
                <w:sz w:val="16"/>
                <w:szCs w:val="16"/>
              </w:rPr>
              <w:t>12.3</w:t>
            </w:r>
          </w:p>
        </w:tc>
        <w:tc>
          <w:tcPr>
            <w:tcW w:w="1843" w:type="dxa"/>
            <w:shd w:val="clear" w:color="auto" w:fill="auto"/>
          </w:tcPr>
          <w:p w14:paraId="2790B7E9" w14:textId="77777777" w:rsidR="00CE2A8C" w:rsidRPr="00F56AC1" w:rsidRDefault="00CE2A8C" w:rsidP="00D1314B">
            <w:pPr>
              <w:jc w:val="center"/>
              <w:rPr>
                <w:sz w:val="16"/>
                <w:szCs w:val="16"/>
              </w:rPr>
            </w:pPr>
            <w:r w:rsidRPr="00F56AC1">
              <w:rPr>
                <w:sz w:val="16"/>
                <w:szCs w:val="16"/>
              </w:rPr>
              <w:t>17.4</w:t>
            </w:r>
          </w:p>
        </w:tc>
      </w:tr>
      <w:tr w:rsidR="00CE2A8C" w:rsidRPr="00087298" w14:paraId="0E9534BE" w14:textId="77777777" w:rsidTr="00D1314B">
        <w:tc>
          <w:tcPr>
            <w:tcW w:w="4820" w:type="dxa"/>
            <w:shd w:val="clear" w:color="auto" w:fill="auto"/>
          </w:tcPr>
          <w:p w14:paraId="002D2DAD" w14:textId="77777777" w:rsidR="00CE2A8C" w:rsidRPr="00F56AC1" w:rsidRDefault="00CE2A8C" w:rsidP="00D1314B">
            <w:pPr>
              <w:rPr>
                <w:b/>
                <w:bCs/>
                <w:sz w:val="16"/>
                <w:szCs w:val="16"/>
              </w:rPr>
            </w:pPr>
            <w:r w:rsidRPr="00F56AC1">
              <w:rPr>
                <w:b/>
                <w:bCs/>
                <w:sz w:val="16"/>
                <w:szCs w:val="16"/>
              </w:rPr>
              <w:t>Marital status</w:t>
            </w:r>
          </w:p>
        </w:tc>
        <w:tc>
          <w:tcPr>
            <w:tcW w:w="1843" w:type="dxa"/>
            <w:shd w:val="clear" w:color="auto" w:fill="auto"/>
          </w:tcPr>
          <w:p w14:paraId="603DF3A1" w14:textId="77777777" w:rsidR="00CE2A8C" w:rsidRPr="00F56AC1" w:rsidRDefault="00CE2A8C" w:rsidP="00D1314B">
            <w:pPr>
              <w:jc w:val="center"/>
              <w:rPr>
                <w:sz w:val="16"/>
                <w:szCs w:val="16"/>
              </w:rPr>
            </w:pPr>
          </w:p>
        </w:tc>
        <w:tc>
          <w:tcPr>
            <w:tcW w:w="1843" w:type="dxa"/>
            <w:shd w:val="clear" w:color="auto" w:fill="auto"/>
          </w:tcPr>
          <w:p w14:paraId="43B840A8" w14:textId="77777777" w:rsidR="00CE2A8C" w:rsidRPr="00F56AC1" w:rsidRDefault="00CE2A8C" w:rsidP="00D1314B">
            <w:pPr>
              <w:jc w:val="center"/>
              <w:rPr>
                <w:sz w:val="16"/>
                <w:szCs w:val="16"/>
              </w:rPr>
            </w:pPr>
          </w:p>
        </w:tc>
      </w:tr>
      <w:tr w:rsidR="00CE2A8C" w:rsidRPr="00087298" w14:paraId="070B4C9D" w14:textId="77777777" w:rsidTr="00D1314B">
        <w:tc>
          <w:tcPr>
            <w:tcW w:w="4820" w:type="dxa"/>
            <w:shd w:val="clear" w:color="auto" w:fill="auto"/>
          </w:tcPr>
          <w:p w14:paraId="0D1509FC" w14:textId="77777777" w:rsidR="00CE2A8C" w:rsidRPr="00F56AC1" w:rsidRDefault="00CE2A8C" w:rsidP="00D1314B">
            <w:pPr>
              <w:rPr>
                <w:bCs/>
                <w:sz w:val="16"/>
                <w:szCs w:val="16"/>
              </w:rPr>
            </w:pPr>
            <w:r w:rsidRPr="00F56AC1">
              <w:rPr>
                <w:bCs/>
                <w:sz w:val="16"/>
                <w:szCs w:val="16"/>
              </w:rPr>
              <w:t>Married</w:t>
            </w:r>
          </w:p>
        </w:tc>
        <w:tc>
          <w:tcPr>
            <w:tcW w:w="1843" w:type="dxa"/>
            <w:shd w:val="clear" w:color="auto" w:fill="auto"/>
          </w:tcPr>
          <w:p w14:paraId="7B2CBB6B" w14:textId="77777777" w:rsidR="00CE2A8C" w:rsidRPr="00F56AC1" w:rsidRDefault="00CE2A8C" w:rsidP="00D1314B">
            <w:pPr>
              <w:jc w:val="center"/>
              <w:rPr>
                <w:sz w:val="16"/>
                <w:szCs w:val="16"/>
              </w:rPr>
            </w:pPr>
            <w:r w:rsidRPr="00F56AC1">
              <w:rPr>
                <w:sz w:val="16"/>
                <w:szCs w:val="16"/>
              </w:rPr>
              <w:t>96.1</w:t>
            </w:r>
          </w:p>
        </w:tc>
        <w:tc>
          <w:tcPr>
            <w:tcW w:w="1843" w:type="dxa"/>
            <w:shd w:val="clear" w:color="auto" w:fill="auto"/>
          </w:tcPr>
          <w:p w14:paraId="7E1F04E2" w14:textId="77777777" w:rsidR="00CE2A8C" w:rsidRPr="00F56AC1" w:rsidRDefault="00CE2A8C" w:rsidP="00D1314B">
            <w:pPr>
              <w:jc w:val="center"/>
              <w:rPr>
                <w:sz w:val="16"/>
                <w:szCs w:val="16"/>
              </w:rPr>
            </w:pPr>
            <w:r w:rsidRPr="00F56AC1">
              <w:rPr>
                <w:sz w:val="16"/>
                <w:szCs w:val="16"/>
              </w:rPr>
              <w:t>92.4</w:t>
            </w:r>
          </w:p>
        </w:tc>
      </w:tr>
      <w:tr w:rsidR="00CE2A8C" w:rsidRPr="00087298" w14:paraId="3AFC429D" w14:textId="77777777" w:rsidTr="00D1314B">
        <w:tc>
          <w:tcPr>
            <w:tcW w:w="4820" w:type="dxa"/>
            <w:shd w:val="clear" w:color="auto" w:fill="auto"/>
          </w:tcPr>
          <w:p w14:paraId="5786D5E9" w14:textId="77777777" w:rsidR="00CE2A8C" w:rsidRPr="00F56AC1" w:rsidRDefault="00CE2A8C" w:rsidP="00D1314B">
            <w:pPr>
              <w:rPr>
                <w:bCs/>
                <w:sz w:val="16"/>
                <w:szCs w:val="16"/>
              </w:rPr>
            </w:pPr>
            <w:r w:rsidRPr="00F56AC1">
              <w:rPr>
                <w:bCs/>
                <w:sz w:val="16"/>
                <w:szCs w:val="16"/>
              </w:rPr>
              <w:t>Other</w:t>
            </w:r>
          </w:p>
        </w:tc>
        <w:tc>
          <w:tcPr>
            <w:tcW w:w="1843" w:type="dxa"/>
            <w:shd w:val="clear" w:color="auto" w:fill="auto"/>
          </w:tcPr>
          <w:p w14:paraId="6AC9324B" w14:textId="77777777" w:rsidR="00CE2A8C" w:rsidRPr="00F56AC1" w:rsidRDefault="00CE2A8C" w:rsidP="00D1314B">
            <w:pPr>
              <w:jc w:val="center"/>
              <w:rPr>
                <w:sz w:val="16"/>
                <w:szCs w:val="16"/>
              </w:rPr>
            </w:pPr>
            <w:r w:rsidRPr="00F56AC1">
              <w:rPr>
                <w:sz w:val="16"/>
                <w:szCs w:val="16"/>
              </w:rPr>
              <w:t>3.9</w:t>
            </w:r>
          </w:p>
        </w:tc>
        <w:tc>
          <w:tcPr>
            <w:tcW w:w="1843" w:type="dxa"/>
            <w:shd w:val="clear" w:color="auto" w:fill="auto"/>
          </w:tcPr>
          <w:p w14:paraId="439B619B" w14:textId="77777777" w:rsidR="00CE2A8C" w:rsidRPr="00F56AC1" w:rsidRDefault="00CE2A8C" w:rsidP="00D1314B">
            <w:pPr>
              <w:jc w:val="center"/>
              <w:rPr>
                <w:sz w:val="16"/>
                <w:szCs w:val="16"/>
              </w:rPr>
            </w:pPr>
            <w:r w:rsidRPr="00F56AC1">
              <w:rPr>
                <w:sz w:val="16"/>
                <w:szCs w:val="16"/>
              </w:rPr>
              <w:t>7.6</w:t>
            </w:r>
          </w:p>
        </w:tc>
      </w:tr>
      <w:tr w:rsidR="00CE2A8C" w:rsidRPr="00087298" w14:paraId="0ED88303" w14:textId="77777777" w:rsidTr="00D1314B">
        <w:tc>
          <w:tcPr>
            <w:tcW w:w="4820" w:type="dxa"/>
            <w:shd w:val="clear" w:color="auto" w:fill="auto"/>
          </w:tcPr>
          <w:p w14:paraId="7A944990" w14:textId="77777777" w:rsidR="00CE2A8C" w:rsidRPr="00F56AC1" w:rsidRDefault="00CE2A8C" w:rsidP="00D1314B">
            <w:pPr>
              <w:rPr>
                <w:b/>
                <w:sz w:val="16"/>
                <w:szCs w:val="16"/>
              </w:rPr>
            </w:pPr>
            <w:r w:rsidRPr="00F56AC1">
              <w:rPr>
                <w:b/>
                <w:sz w:val="16"/>
                <w:szCs w:val="16"/>
              </w:rPr>
              <w:t>Maternal age at birth</w:t>
            </w:r>
          </w:p>
        </w:tc>
        <w:tc>
          <w:tcPr>
            <w:tcW w:w="1843" w:type="dxa"/>
            <w:shd w:val="clear" w:color="auto" w:fill="auto"/>
          </w:tcPr>
          <w:p w14:paraId="25D712EC" w14:textId="77777777" w:rsidR="00CE2A8C" w:rsidRPr="00F56AC1" w:rsidRDefault="00CE2A8C" w:rsidP="00D1314B">
            <w:pPr>
              <w:jc w:val="center"/>
              <w:rPr>
                <w:sz w:val="16"/>
                <w:szCs w:val="16"/>
              </w:rPr>
            </w:pPr>
            <w:r w:rsidRPr="00F56AC1">
              <w:rPr>
                <w:sz w:val="16"/>
                <w:szCs w:val="16"/>
              </w:rPr>
              <w:t>27.5</w:t>
            </w:r>
          </w:p>
        </w:tc>
        <w:tc>
          <w:tcPr>
            <w:tcW w:w="1843" w:type="dxa"/>
            <w:shd w:val="clear" w:color="auto" w:fill="auto"/>
          </w:tcPr>
          <w:p w14:paraId="46FDBA15" w14:textId="77777777" w:rsidR="00CE2A8C" w:rsidRPr="00F56AC1" w:rsidRDefault="00CE2A8C" w:rsidP="00D1314B">
            <w:pPr>
              <w:jc w:val="center"/>
              <w:rPr>
                <w:sz w:val="16"/>
                <w:szCs w:val="16"/>
              </w:rPr>
            </w:pPr>
            <w:r w:rsidRPr="00F56AC1">
              <w:rPr>
                <w:sz w:val="16"/>
                <w:szCs w:val="16"/>
              </w:rPr>
              <w:t>25.9</w:t>
            </w:r>
          </w:p>
        </w:tc>
      </w:tr>
      <w:tr w:rsidR="00CE2A8C" w:rsidRPr="00087298" w14:paraId="0D67FB74" w14:textId="77777777" w:rsidTr="00D1314B">
        <w:tc>
          <w:tcPr>
            <w:tcW w:w="4820" w:type="dxa"/>
            <w:shd w:val="clear" w:color="auto" w:fill="auto"/>
          </w:tcPr>
          <w:p w14:paraId="2326B33A" w14:textId="77777777" w:rsidR="00CE2A8C" w:rsidRPr="00F56AC1" w:rsidRDefault="00CE2A8C" w:rsidP="00D1314B">
            <w:pPr>
              <w:rPr>
                <w:b/>
                <w:bCs/>
                <w:sz w:val="16"/>
                <w:szCs w:val="16"/>
              </w:rPr>
            </w:pPr>
            <w:r w:rsidRPr="00F56AC1">
              <w:rPr>
                <w:b/>
                <w:bCs/>
                <w:sz w:val="16"/>
                <w:szCs w:val="16"/>
              </w:rPr>
              <w:t>Mother worked in first 5 years</w:t>
            </w:r>
          </w:p>
        </w:tc>
        <w:tc>
          <w:tcPr>
            <w:tcW w:w="1843" w:type="dxa"/>
            <w:shd w:val="clear" w:color="auto" w:fill="auto"/>
          </w:tcPr>
          <w:p w14:paraId="1EB68732" w14:textId="77777777" w:rsidR="00CE2A8C" w:rsidRPr="00F56AC1" w:rsidRDefault="00CE2A8C" w:rsidP="00D1314B">
            <w:pPr>
              <w:jc w:val="center"/>
              <w:rPr>
                <w:sz w:val="16"/>
                <w:szCs w:val="16"/>
              </w:rPr>
            </w:pPr>
          </w:p>
        </w:tc>
        <w:tc>
          <w:tcPr>
            <w:tcW w:w="1843" w:type="dxa"/>
            <w:shd w:val="clear" w:color="auto" w:fill="auto"/>
          </w:tcPr>
          <w:p w14:paraId="5B6D5BCF" w14:textId="77777777" w:rsidR="00CE2A8C" w:rsidRPr="00F56AC1" w:rsidRDefault="00CE2A8C" w:rsidP="00D1314B">
            <w:pPr>
              <w:jc w:val="center"/>
              <w:rPr>
                <w:sz w:val="16"/>
                <w:szCs w:val="16"/>
              </w:rPr>
            </w:pPr>
          </w:p>
        </w:tc>
      </w:tr>
      <w:tr w:rsidR="00CE2A8C" w:rsidRPr="00087298" w14:paraId="3BAA41FD" w14:textId="77777777" w:rsidTr="00D1314B">
        <w:tc>
          <w:tcPr>
            <w:tcW w:w="4820" w:type="dxa"/>
            <w:shd w:val="clear" w:color="auto" w:fill="auto"/>
          </w:tcPr>
          <w:p w14:paraId="69265027" w14:textId="77777777" w:rsidR="00CE2A8C" w:rsidRPr="00F56AC1" w:rsidRDefault="00CE2A8C" w:rsidP="00D1314B">
            <w:pPr>
              <w:rPr>
                <w:b/>
                <w:sz w:val="16"/>
                <w:szCs w:val="16"/>
              </w:rPr>
            </w:pPr>
            <w:r w:rsidRPr="00F56AC1">
              <w:rPr>
                <w:sz w:val="16"/>
                <w:szCs w:val="16"/>
              </w:rPr>
              <w:t>Yes</w:t>
            </w:r>
          </w:p>
        </w:tc>
        <w:tc>
          <w:tcPr>
            <w:tcW w:w="1843" w:type="dxa"/>
            <w:shd w:val="clear" w:color="auto" w:fill="auto"/>
          </w:tcPr>
          <w:p w14:paraId="7DDDDF27" w14:textId="77777777" w:rsidR="00CE2A8C" w:rsidRPr="00F56AC1" w:rsidRDefault="00CE2A8C" w:rsidP="00D1314B">
            <w:pPr>
              <w:jc w:val="center"/>
              <w:rPr>
                <w:sz w:val="16"/>
                <w:szCs w:val="16"/>
              </w:rPr>
            </w:pPr>
            <w:r w:rsidRPr="00F56AC1">
              <w:rPr>
                <w:sz w:val="16"/>
                <w:szCs w:val="16"/>
              </w:rPr>
              <w:t>29.4</w:t>
            </w:r>
          </w:p>
        </w:tc>
        <w:tc>
          <w:tcPr>
            <w:tcW w:w="1843" w:type="dxa"/>
            <w:shd w:val="clear" w:color="auto" w:fill="auto"/>
          </w:tcPr>
          <w:p w14:paraId="43C6C617" w14:textId="77777777" w:rsidR="00CE2A8C" w:rsidRPr="00F56AC1" w:rsidRDefault="00CE2A8C" w:rsidP="00D1314B">
            <w:pPr>
              <w:jc w:val="center"/>
              <w:rPr>
                <w:sz w:val="16"/>
                <w:szCs w:val="16"/>
              </w:rPr>
            </w:pPr>
            <w:r w:rsidRPr="00F56AC1">
              <w:rPr>
                <w:sz w:val="16"/>
                <w:szCs w:val="16"/>
              </w:rPr>
              <w:t>30.9</w:t>
            </w:r>
          </w:p>
        </w:tc>
      </w:tr>
      <w:tr w:rsidR="00CE2A8C" w:rsidRPr="00087298" w14:paraId="144F6DE6" w14:textId="77777777" w:rsidTr="00D1314B">
        <w:tc>
          <w:tcPr>
            <w:tcW w:w="4820" w:type="dxa"/>
            <w:shd w:val="clear" w:color="auto" w:fill="auto"/>
          </w:tcPr>
          <w:p w14:paraId="0DB25464" w14:textId="77777777" w:rsidR="00CE2A8C" w:rsidRPr="00F56AC1" w:rsidRDefault="00CE2A8C" w:rsidP="00D1314B">
            <w:pPr>
              <w:rPr>
                <w:b/>
                <w:sz w:val="16"/>
                <w:szCs w:val="16"/>
              </w:rPr>
            </w:pPr>
            <w:r w:rsidRPr="00F56AC1">
              <w:rPr>
                <w:sz w:val="16"/>
                <w:szCs w:val="16"/>
              </w:rPr>
              <w:t>No</w:t>
            </w:r>
          </w:p>
        </w:tc>
        <w:tc>
          <w:tcPr>
            <w:tcW w:w="1843" w:type="dxa"/>
            <w:shd w:val="clear" w:color="auto" w:fill="auto"/>
          </w:tcPr>
          <w:p w14:paraId="0D5C2CC4" w14:textId="77777777" w:rsidR="00CE2A8C" w:rsidRPr="00F56AC1" w:rsidRDefault="00CE2A8C" w:rsidP="00D1314B">
            <w:pPr>
              <w:jc w:val="center"/>
              <w:rPr>
                <w:sz w:val="16"/>
                <w:szCs w:val="16"/>
              </w:rPr>
            </w:pPr>
            <w:r w:rsidRPr="00F56AC1">
              <w:rPr>
                <w:sz w:val="16"/>
                <w:szCs w:val="16"/>
              </w:rPr>
              <w:t>70.6</w:t>
            </w:r>
          </w:p>
        </w:tc>
        <w:tc>
          <w:tcPr>
            <w:tcW w:w="1843" w:type="dxa"/>
            <w:shd w:val="clear" w:color="auto" w:fill="auto"/>
          </w:tcPr>
          <w:p w14:paraId="242E03AB" w14:textId="77777777" w:rsidR="00CE2A8C" w:rsidRPr="00F56AC1" w:rsidRDefault="00CE2A8C" w:rsidP="00D1314B">
            <w:pPr>
              <w:jc w:val="center"/>
              <w:rPr>
                <w:sz w:val="16"/>
                <w:szCs w:val="16"/>
              </w:rPr>
            </w:pPr>
            <w:r w:rsidRPr="00F56AC1">
              <w:rPr>
                <w:sz w:val="16"/>
                <w:szCs w:val="16"/>
              </w:rPr>
              <w:t>69.1</w:t>
            </w:r>
          </w:p>
        </w:tc>
      </w:tr>
      <w:tr w:rsidR="00CE2A8C" w:rsidRPr="00087298" w14:paraId="4452E8D8" w14:textId="77777777" w:rsidTr="00D1314B">
        <w:tc>
          <w:tcPr>
            <w:tcW w:w="4820" w:type="dxa"/>
            <w:shd w:val="clear" w:color="auto" w:fill="auto"/>
          </w:tcPr>
          <w:p w14:paraId="4637BB90" w14:textId="77777777" w:rsidR="00CE2A8C" w:rsidRPr="00F56AC1" w:rsidRDefault="00CE2A8C" w:rsidP="00D1314B">
            <w:pPr>
              <w:rPr>
                <w:b/>
                <w:bCs/>
                <w:sz w:val="16"/>
                <w:szCs w:val="16"/>
              </w:rPr>
            </w:pPr>
            <w:r w:rsidRPr="00F56AC1">
              <w:rPr>
                <w:b/>
                <w:bCs/>
                <w:sz w:val="16"/>
                <w:szCs w:val="16"/>
              </w:rPr>
              <w:t>Separated from child &gt;1 month</w:t>
            </w:r>
          </w:p>
        </w:tc>
        <w:tc>
          <w:tcPr>
            <w:tcW w:w="1843" w:type="dxa"/>
            <w:shd w:val="clear" w:color="auto" w:fill="auto"/>
          </w:tcPr>
          <w:p w14:paraId="63236731" w14:textId="77777777" w:rsidR="00CE2A8C" w:rsidRPr="00F56AC1" w:rsidRDefault="00CE2A8C" w:rsidP="00D1314B">
            <w:pPr>
              <w:jc w:val="center"/>
              <w:rPr>
                <w:sz w:val="16"/>
                <w:szCs w:val="16"/>
              </w:rPr>
            </w:pPr>
          </w:p>
        </w:tc>
        <w:tc>
          <w:tcPr>
            <w:tcW w:w="1843" w:type="dxa"/>
            <w:shd w:val="clear" w:color="auto" w:fill="auto"/>
          </w:tcPr>
          <w:p w14:paraId="603AA182" w14:textId="77777777" w:rsidR="00CE2A8C" w:rsidRPr="00F56AC1" w:rsidRDefault="00CE2A8C" w:rsidP="00D1314B">
            <w:pPr>
              <w:jc w:val="center"/>
              <w:rPr>
                <w:sz w:val="16"/>
                <w:szCs w:val="16"/>
              </w:rPr>
            </w:pPr>
          </w:p>
        </w:tc>
      </w:tr>
      <w:tr w:rsidR="00CE2A8C" w:rsidRPr="00087298" w14:paraId="7C1665C0" w14:textId="77777777" w:rsidTr="00D1314B">
        <w:tc>
          <w:tcPr>
            <w:tcW w:w="4820" w:type="dxa"/>
            <w:shd w:val="clear" w:color="auto" w:fill="auto"/>
          </w:tcPr>
          <w:p w14:paraId="3BBB8088" w14:textId="77777777" w:rsidR="00CE2A8C" w:rsidRPr="00F56AC1" w:rsidRDefault="00CE2A8C" w:rsidP="00D1314B">
            <w:pPr>
              <w:rPr>
                <w:b/>
                <w:sz w:val="16"/>
                <w:szCs w:val="16"/>
              </w:rPr>
            </w:pPr>
            <w:r w:rsidRPr="00F56AC1">
              <w:rPr>
                <w:sz w:val="16"/>
                <w:szCs w:val="16"/>
              </w:rPr>
              <w:t>Yes</w:t>
            </w:r>
          </w:p>
        </w:tc>
        <w:tc>
          <w:tcPr>
            <w:tcW w:w="1843" w:type="dxa"/>
            <w:shd w:val="clear" w:color="auto" w:fill="auto"/>
          </w:tcPr>
          <w:p w14:paraId="233EC7FC" w14:textId="77777777" w:rsidR="00CE2A8C" w:rsidRPr="00F56AC1" w:rsidRDefault="00CE2A8C" w:rsidP="00D1314B">
            <w:pPr>
              <w:jc w:val="center"/>
              <w:rPr>
                <w:sz w:val="16"/>
                <w:szCs w:val="16"/>
              </w:rPr>
            </w:pPr>
            <w:r w:rsidRPr="00F56AC1">
              <w:rPr>
                <w:sz w:val="16"/>
                <w:szCs w:val="16"/>
              </w:rPr>
              <w:t>12.0</w:t>
            </w:r>
          </w:p>
        </w:tc>
        <w:tc>
          <w:tcPr>
            <w:tcW w:w="1843" w:type="dxa"/>
            <w:shd w:val="clear" w:color="auto" w:fill="auto"/>
          </w:tcPr>
          <w:p w14:paraId="3A8ADB93" w14:textId="77777777" w:rsidR="00CE2A8C" w:rsidRPr="00F56AC1" w:rsidRDefault="00CE2A8C" w:rsidP="00D1314B">
            <w:pPr>
              <w:jc w:val="center"/>
              <w:rPr>
                <w:sz w:val="16"/>
                <w:szCs w:val="16"/>
              </w:rPr>
            </w:pPr>
            <w:r w:rsidRPr="00F56AC1">
              <w:rPr>
                <w:sz w:val="16"/>
                <w:szCs w:val="16"/>
              </w:rPr>
              <w:t>5.6</w:t>
            </w:r>
          </w:p>
        </w:tc>
      </w:tr>
      <w:tr w:rsidR="00CE2A8C" w:rsidRPr="00087298" w14:paraId="29260684" w14:textId="77777777" w:rsidTr="00D1314B">
        <w:tc>
          <w:tcPr>
            <w:tcW w:w="4820" w:type="dxa"/>
            <w:shd w:val="clear" w:color="auto" w:fill="auto"/>
          </w:tcPr>
          <w:p w14:paraId="024A5E4E" w14:textId="77777777" w:rsidR="00CE2A8C" w:rsidRPr="00F56AC1" w:rsidRDefault="00CE2A8C" w:rsidP="00D1314B">
            <w:pPr>
              <w:rPr>
                <w:bCs/>
                <w:sz w:val="16"/>
                <w:szCs w:val="16"/>
              </w:rPr>
            </w:pPr>
            <w:r w:rsidRPr="00F56AC1">
              <w:rPr>
                <w:bCs/>
                <w:sz w:val="16"/>
                <w:szCs w:val="16"/>
              </w:rPr>
              <w:t>No</w:t>
            </w:r>
          </w:p>
        </w:tc>
        <w:tc>
          <w:tcPr>
            <w:tcW w:w="1843" w:type="dxa"/>
            <w:shd w:val="clear" w:color="auto" w:fill="auto"/>
          </w:tcPr>
          <w:p w14:paraId="7A108B02" w14:textId="77777777" w:rsidR="00CE2A8C" w:rsidRPr="00F56AC1" w:rsidRDefault="00CE2A8C" w:rsidP="00D1314B">
            <w:pPr>
              <w:jc w:val="center"/>
              <w:rPr>
                <w:sz w:val="16"/>
                <w:szCs w:val="16"/>
              </w:rPr>
            </w:pPr>
            <w:r w:rsidRPr="00F56AC1">
              <w:rPr>
                <w:sz w:val="16"/>
                <w:szCs w:val="16"/>
              </w:rPr>
              <w:t>88.0</w:t>
            </w:r>
          </w:p>
        </w:tc>
        <w:tc>
          <w:tcPr>
            <w:tcW w:w="1843" w:type="dxa"/>
            <w:shd w:val="clear" w:color="auto" w:fill="auto"/>
          </w:tcPr>
          <w:p w14:paraId="67B1C02A" w14:textId="77777777" w:rsidR="00CE2A8C" w:rsidRPr="00F56AC1" w:rsidRDefault="00CE2A8C" w:rsidP="00D1314B">
            <w:pPr>
              <w:jc w:val="center"/>
              <w:rPr>
                <w:sz w:val="16"/>
                <w:szCs w:val="16"/>
              </w:rPr>
            </w:pPr>
            <w:r w:rsidRPr="00F56AC1">
              <w:rPr>
                <w:sz w:val="16"/>
                <w:szCs w:val="16"/>
              </w:rPr>
              <w:t>94.4</w:t>
            </w:r>
          </w:p>
        </w:tc>
      </w:tr>
      <w:tr w:rsidR="00CE2A8C" w:rsidRPr="00087298" w14:paraId="0B489DAF" w14:textId="77777777" w:rsidTr="00D1314B">
        <w:tc>
          <w:tcPr>
            <w:tcW w:w="4820" w:type="dxa"/>
            <w:shd w:val="clear" w:color="auto" w:fill="auto"/>
          </w:tcPr>
          <w:p w14:paraId="32D4C813" w14:textId="77777777" w:rsidR="00CE2A8C" w:rsidRPr="00F56AC1" w:rsidRDefault="00CE2A8C" w:rsidP="00D1314B">
            <w:pPr>
              <w:rPr>
                <w:b/>
                <w:sz w:val="16"/>
                <w:szCs w:val="16"/>
                <w:u w:val="single"/>
              </w:rPr>
            </w:pPr>
            <w:r w:rsidRPr="00F56AC1">
              <w:rPr>
                <w:b/>
                <w:sz w:val="16"/>
                <w:szCs w:val="16"/>
                <w:u w:val="single"/>
              </w:rPr>
              <w:t>Child health</w:t>
            </w:r>
          </w:p>
        </w:tc>
        <w:tc>
          <w:tcPr>
            <w:tcW w:w="1843" w:type="dxa"/>
            <w:shd w:val="clear" w:color="auto" w:fill="auto"/>
          </w:tcPr>
          <w:p w14:paraId="280C5DBE" w14:textId="77777777" w:rsidR="00CE2A8C" w:rsidRPr="00F56AC1" w:rsidRDefault="00CE2A8C" w:rsidP="00D1314B">
            <w:pPr>
              <w:jc w:val="center"/>
              <w:rPr>
                <w:sz w:val="16"/>
                <w:szCs w:val="16"/>
              </w:rPr>
            </w:pPr>
          </w:p>
        </w:tc>
        <w:tc>
          <w:tcPr>
            <w:tcW w:w="1843" w:type="dxa"/>
            <w:shd w:val="clear" w:color="auto" w:fill="auto"/>
          </w:tcPr>
          <w:p w14:paraId="7D74F785" w14:textId="77777777" w:rsidR="00CE2A8C" w:rsidRPr="00F56AC1" w:rsidRDefault="00CE2A8C" w:rsidP="00D1314B">
            <w:pPr>
              <w:jc w:val="center"/>
              <w:rPr>
                <w:sz w:val="16"/>
                <w:szCs w:val="16"/>
              </w:rPr>
            </w:pPr>
          </w:p>
        </w:tc>
      </w:tr>
      <w:tr w:rsidR="00CE2A8C" w:rsidRPr="00087298" w14:paraId="6A029B2E" w14:textId="77777777" w:rsidTr="00D1314B">
        <w:tc>
          <w:tcPr>
            <w:tcW w:w="4820" w:type="dxa"/>
            <w:shd w:val="clear" w:color="auto" w:fill="auto"/>
          </w:tcPr>
          <w:p w14:paraId="7BD5F97E" w14:textId="77777777" w:rsidR="00CE2A8C" w:rsidRPr="00F56AC1" w:rsidRDefault="00CE2A8C" w:rsidP="00D1314B">
            <w:pPr>
              <w:rPr>
                <w:b/>
                <w:sz w:val="16"/>
                <w:szCs w:val="16"/>
              </w:rPr>
            </w:pPr>
            <w:r w:rsidRPr="00F56AC1">
              <w:rPr>
                <w:b/>
                <w:sz w:val="16"/>
                <w:szCs w:val="16"/>
              </w:rPr>
              <w:t>Wet the bed at age 5</w:t>
            </w:r>
          </w:p>
        </w:tc>
        <w:tc>
          <w:tcPr>
            <w:tcW w:w="1843" w:type="dxa"/>
            <w:shd w:val="clear" w:color="auto" w:fill="auto"/>
          </w:tcPr>
          <w:p w14:paraId="5AD15C72" w14:textId="77777777" w:rsidR="00CE2A8C" w:rsidRPr="00F56AC1" w:rsidRDefault="00CE2A8C" w:rsidP="00D1314B">
            <w:pPr>
              <w:jc w:val="center"/>
              <w:rPr>
                <w:sz w:val="16"/>
                <w:szCs w:val="16"/>
              </w:rPr>
            </w:pPr>
          </w:p>
        </w:tc>
        <w:tc>
          <w:tcPr>
            <w:tcW w:w="1843" w:type="dxa"/>
            <w:shd w:val="clear" w:color="auto" w:fill="auto"/>
          </w:tcPr>
          <w:p w14:paraId="2CD45D0E" w14:textId="77777777" w:rsidR="00CE2A8C" w:rsidRPr="00F56AC1" w:rsidRDefault="00CE2A8C" w:rsidP="00D1314B">
            <w:pPr>
              <w:jc w:val="center"/>
              <w:rPr>
                <w:sz w:val="16"/>
                <w:szCs w:val="16"/>
              </w:rPr>
            </w:pPr>
          </w:p>
        </w:tc>
      </w:tr>
      <w:tr w:rsidR="00CE2A8C" w:rsidRPr="00087298" w14:paraId="21BC7D70" w14:textId="77777777" w:rsidTr="00D1314B">
        <w:tc>
          <w:tcPr>
            <w:tcW w:w="4820" w:type="dxa"/>
            <w:shd w:val="clear" w:color="auto" w:fill="auto"/>
          </w:tcPr>
          <w:p w14:paraId="01081D4A" w14:textId="77777777" w:rsidR="00CE2A8C" w:rsidRPr="00F56AC1" w:rsidRDefault="00CE2A8C" w:rsidP="00D1314B">
            <w:pPr>
              <w:rPr>
                <w:bCs/>
                <w:sz w:val="16"/>
                <w:szCs w:val="16"/>
              </w:rPr>
            </w:pPr>
            <w:r w:rsidRPr="00F56AC1">
              <w:rPr>
                <w:bCs/>
                <w:sz w:val="16"/>
                <w:szCs w:val="16"/>
              </w:rPr>
              <w:t>Yes</w:t>
            </w:r>
          </w:p>
        </w:tc>
        <w:tc>
          <w:tcPr>
            <w:tcW w:w="1843" w:type="dxa"/>
            <w:shd w:val="clear" w:color="auto" w:fill="auto"/>
          </w:tcPr>
          <w:p w14:paraId="2F5850BD" w14:textId="77777777" w:rsidR="00CE2A8C" w:rsidRPr="00F56AC1" w:rsidRDefault="00CE2A8C" w:rsidP="00D1314B">
            <w:pPr>
              <w:jc w:val="center"/>
              <w:rPr>
                <w:sz w:val="16"/>
                <w:szCs w:val="16"/>
              </w:rPr>
            </w:pPr>
            <w:r w:rsidRPr="00F56AC1">
              <w:rPr>
                <w:sz w:val="16"/>
                <w:szCs w:val="16"/>
              </w:rPr>
              <w:t>10.8</w:t>
            </w:r>
          </w:p>
        </w:tc>
        <w:tc>
          <w:tcPr>
            <w:tcW w:w="1843" w:type="dxa"/>
            <w:shd w:val="clear" w:color="auto" w:fill="auto"/>
          </w:tcPr>
          <w:p w14:paraId="6A1E269E" w14:textId="77777777" w:rsidR="00CE2A8C" w:rsidRPr="00F56AC1" w:rsidRDefault="00CE2A8C" w:rsidP="00D1314B">
            <w:pPr>
              <w:jc w:val="center"/>
              <w:rPr>
                <w:sz w:val="16"/>
                <w:szCs w:val="16"/>
              </w:rPr>
            </w:pPr>
            <w:r w:rsidRPr="00F56AC1">
              <w:rPr>
                <w:sz w:val="16"/>
                <w:szCs w:val="16"/>
              </w:rPr>
              <w:t>22.5</w:t>
            </w:r>
          </w:p>
        </w:tc>
      </w:tr>
      <w:tr w:rsidR="00CE2A8C" w:rsidRPr="00087298" w14:paraId="11EEA1DE" w14:textId="77777777" w:rsidTr="00D1314B">
        <w:tc>
          <w:tcPr>
            <w:tcW w:w="4820" w:type="dxa"/>
            <w:shd w:val="clear" w:color="auto" w:fill="auto"/>
          </w:tcPr>
          <w:p w14:paraId="57250169" w14:textId="77777777" w:rsidR="00CE2A8C" w:rsidRPr="00F56AC1" w:rsidRDefault="00CE2A8C" w:rsidP="00D1314B">
            <w:pPr>
              <w:rPr>
                <w:b/>
                <w:sz w:val="16"/>
                <w:szCs w:val="16"/>
              </w:rPr>
            </w:pPr>
            <w:r w:rsidRPr="00F56AC1">
              <w:rPr>
                <w:sz w:val="16"/>
                <w:szCs w:val="16"/>
              </w:rPr>
              <w:t>No</w:t>
            </w:r>
          </w:p>
        </w:tc>
        <w:tc>
          <w:tcPr>
            <w:tcW w:w="1843" w:type="dxa"/>
            <w:shd w:val="clear" w:color="auto" w:fill="auto"/>
          </w:tcPr>
          <w:p w14:paraId="41B3FD2D" w14:textId="77777777" w:rsidR="00CE2A8C" w:rsidRPr="00F56AC1" w:rsidRDefault="00CE2A8C" w:rsidP="00D1314B">
            <w:pPr>
              <w:jc w:val="center"/>
              <w:rPr>
                <w:sz w:val="16"/>
                <w:szCs w:val="16"/>
              </w:rPr>
            </w:pPr>
            <w:r w:rsidRPr="00F56AC1">
              <w:rPr>
                <w:sz w:val="16"/>
                <w:szCs w:val="16"/>
              </w:rPr>
              <w:t>89.2</w:t>
            </w:r>
          </w:p>
        </w:tc>
        <w:tc>
          <w:tcPr>
            <w:tcW w:w="1843" w:type="dxa"/>
            <w:shd w:val="clear" w:color="auto" w:fill="auto"/>
          </w:tcPr>
          <w:p w14:paraId="31046DA2" w14:textId="77777777" w:rsidR="00CE2A8C" w:rsidRPr="00F56AC1" w:rsidRDefault="00CE2A8C" w:rsidP="00D1314B">
            <w:pPr>
              <w:jc w:val="center"/>
              <w:rPr>
                <w:sz w:val="16"/>
                <w:szCs w:val="16"/>
              </w:rPr>
            </w:pPr>
            <w:r w:rsidRPr="00F56AC1">
              <w:rPr>
                <w:sz w:val="16"/>
                <w:szCs w:val="16"/>
              </w:rPr>
              <w:t>77.5</w:t>
            </w:r>
          </w:p>
        </w:tc>
      </w:tr>
      <w:tr w:rsidR="00CE2A8C" w:rsidRPr="00087298" w14:paraId="3BC497DD" w14:textId="77777777" w:rsidTr="00D1314B">
        <w:tc>
          <w:tcPr>
            <w:tcW w:w="4820" w:type="dxa"/>
            <w:shd w:val="clear" w:color="auto" w:fill="auto"/>
          </w:tcPr>
          <w:p w14:paraId="0AC4761A" w14:textId="77777777" w:rsidR="00CE2A8C" w:rsidRPr="00F56AC1" w:rsidRDefault="00CE2A8C" w:rsidP="00D1314B">
            <w:pPr>
              <w:rPr>
                <w:b/>
                <w:bCs/>
                <w:sz w:val="16"/>
                <w:szCs w:val="16"/>
              </w:rPr>
            </w:pPr>
            <w:r w:rsidRPr="00F56AC1">
              <w:rPr>
                <w:b/>
                <w:bCs/>
                <w:sz w:val="16"/>
                <w:szCs w:val="16"/>
              </w:rPr>
              <w:t>Had any medical conditions</w:t>
            </w:r>
          </w:p>
        </w:tc>
        <w:tc>
          <w:tcPr>
            <w:tcW w:w="1843" w:type="dxa"/>
            <w:shd w:val="clear" w:color="auto" w:fill="auto"/>
          </w:tcPr>
          <w:p w14:paraId="2DF37C9E" w14:textId="77777777" w:rsidR="00CE2A8C" w:rsidRPr="00F56AC1" w:rsidRDefault="00CE2A8C" w:rsidP="00D1314B">
            <w:pPr>
              <w:jc w:val="center"/>
              <w:rPr>
                <w:sz w:val="16"/>
                <w:szCs w:val="16"/>
              </w:rPr>
            </w:pPr>
          </w:p>
        </w:tc>
        <w:tc>
          <w:tcPr>
            <w:tcW w:w="1843" w:type="dxa"/>
            <w:shd w:val="clear" w:color="auto" w:fill="auto"/>
          </w:tcPr>
          <w:p w14:paraId="71008393" w14:textId="77777777" w:rsidR="00CE2A8C" w:rsidRPr="00F56AC1" w:rsidRDefault="00CE2A8C" w:rsidP="00D1314B">
            <w:pPr>
              <w:jc w:val="center"/>
              <w:rPr>
                <w:sz w:val="16"/>
                <w:szCs w:val="16"/>
              </w:rPr>
            </w:pPr>
          </w:p>
        </w:tc>
      </w:tr>
      <w:tr w:rsidR="00CE2A8C" w:rsidRPr="00087298" w14:paraId="5F4ACF11" w14:textId="77777777" w:rsidTr="00D1314B">
        <w:tc>
          <w:tcPr>
            <w:tcW w:w="4820" w:type="dxa"/>
            <w:shd w:val="clear" w:color="auto" w:fill="auto"/>
          </w:tcPr>
          <w:p w14:paraId="0002BDB3" w14:textId="77777777" w:rsidR="00CE2A8C" w:rsidRPr="00F56AC1" w:rsidRDefault="00CE2A8C" w:rsidP="00D1314B">
            <w:pPr>
              <w:rPr>
                <w:bCs/>
                <w:sz w:val="16"/>
                <w:szCs w:val="16"/>
              </w:rPr>
            </w:pPr>
            <w:r w:rsidRPr="00F56AC1">
              <w:rPr>
                <w:bCs/>
                <w:sz w:val="16"/>
                <w:szCs w:val="16"/>
              </w:rPr>
              <w:t>None</w:t>
            </w:r>
          </w:p>
        </w:tc>
        <w:tc>
          <w:tcPr>
            <w:tcW w:w="1843" w:type="dxa"/>
            <w:shd w:val="clear" w:color="auto" w:fill="auto"/>
          </w:tcPr>
          <w:p w14:paraId="0434294A" w14:textId="77777777" w:rsidR="00CE2A8C" w:rsidRPr="00F56AC1" w:rsidRDefault="00CE2A8C" w:rsidP="00D1314B">
            <w:pPr>
              <w:jc w:val="center"/>
              <w:rPr>
                <w:sz w:val="16"/>
                <w:szCs w:val="16"/>
              </w:rPr>
            </w:pPr>
            <w:r w:rsidRPr="00F56AC1">
              <w:rPr>
                <w:sz w:val="16"/>
                <w:szCs w:val="16"/>
              </w:rPr>
              <w:t>56.6</w:t>
            </w:r>
          </w:p>
        </w:tc>
        <w:tc>
          <w:tcPr>
            <w:tcW w:w="1843" w:type="dxa"/>
            <w:shd w:val="clear" w:color="auto" w:fill="auto"/>
          </w:tcPr>
          <w:p w14:paraId="6020A445" w14:textId="77777777" w:rsidR="00CE2A8C" w:rsidRPr="00F56AC1" w:rsidRDefault="00CE2A8C" w:rsidP="00D1314B">
            <w:pPr>
              <w:jc w:val="center"/>
              <w:rPr>
                <w:sz w:val="16"/>
                <w:szCs w:val="16"/>
              </w:rPr>
            </w:pPr>
            <w:r w:rsidRPr="00F56AC1">
              <w:rPr>
                <w:sz w:val="16"/>
                <w:szCs w:val="16"/>
              </w:rPr>
              <w:t>46.4</w:t>
            </w:r>
          </w:p>
        </w:tc>
      </w:tr>
      <w:tr w:rsidR="00CE2A8C" w:rsidRPr="00087298" w14:paraId="6524F77F" w14:textId="77777777" w:rsidTr="00D1314B">
        <w:tc>
          <w:tcPr>
            <w:tcW w:w="4820" w:type="dxa"/>
            <w:shd w:val="clear" w:color="auto" w:fill="auto"/>
          </w:tcPr>
          <w:p w14:paraId="53F6A467" w14:textId="77777777" w:rsidR="00CE2A8C" w:rsidRPr="00F56AC1" w:rsidRDefault="00CE2A8C" w:rsidP="00D1314B">
            <w:pPr>
              <w:rPr>
                <w:b/>
                <w:sz w:val="16"/>
                <w:szCs w:val="16"/>
              </w:rPr>
            </w:pPr>
            <w:r w:rsidRPr="00F56AC1">
              <w:rPr>
                <w:sz w:val="16"/>
                <w:szCs w:val="16"/>
              </w:rPr>
              <w:t>One</w:t>
            </w:r>
          </w:p>
        </w:tc>
        <w:tc>
          <w:tcPr>
            <w:tcW w:w="1843" w:type="dxa"/>
            <w:shd w:val="clear" w:color="auto" w:fill="auto"/>
          </w:tcPr>
          <w:p w14:paraId="380DEC78" w14:textId="77777777" w:rsidR="00CE2A8C" w:rsidRPr="00F56AC1" w:rsidRDefault="00CE2A8C" w:rsidP="00D1314B">
            <w:pPr>
              <w:jc w:val="center"/>
              <w:rPr>
                <w:sz w:val="16"/>
                <w:szCs w:val="16"/>
              </w:rPr>
            </w:pPr>
            <w:r w:rsidRPr="00F56AC1">
              <w:rPr>
                <w:sz w:val="16"/>
                <w:szCs w:val="16"/>
              </w:rPr>
              <w:t>27.7</w:t>
            </w:r>
          </w:p>
        </w:tc>
        <w:tc>
          <w:tcPr>
            <w:tcW w:w="1843" w:type="dxa"/>
            <w:shd w:val="clear" w:color="auto" w:fill="auto"/>
          </w:tcPr>
          <w:p w14:paraId="09358466" w14:textId="77777777" w:rsidR="00CE2A8C" w:rsidRPr="00F56AC1" w:rsidRDefault="00CE2A8C" w:rsidP="00D1314B">
            <w:pPr>
              <w:jc w:val="center"/>
              <w:rPr>
                <w:sz w:val="16"/>
                <w:szCs w:val="16"/>
              </w:rPr>
            </w:pPr>
            <w:r w:rsidRPr="00F56AC1">
              <w:rPr>
                <w:sz w:val="16"/>
                <w:szCs w:val="16"/>
              </w:rPr>
              <w:t>29.9</w:t>
            </w:r>
          </w:p>
        </w:tc>
      </w:tr>
      <w:tr w:rsidR="00CE2A8C" w:rsidRPr="00087298" w14:paraId="0DB1A30D" w14:textId="77777777" w:rsidTr="00D1314B">
        <w:tc>
          <w:tcPr>
            <w:tcW w:w="4820" w:type="dxa"/>
            <w:shd w:val="clear" w:color="auto" w:fill="auto"/>
          </w:tcPr>
          <w:p w14:paraId="5637B70D" w14:textId="77777777" w:rsidR="00CE2A8C" w:rsidRPr="00F56AC1" w:rsidRDefault="00CE2A8C" w:rsidP="00D1314B">
            <w:pPr>
              <w:rPr>
                <w:b/>
                <w:sz w:val="16"/>
                <w:szCs w:val="16"/>
              </w:rPr>
            </w:pPr>
            <w:r w:rsidRPr="00F56AC1">
              <w:rPr>
                <w:sz w:val="16"/>
                <w:szCs w:val="16"/>
              </w:rPr>
              <w:t>Two or more</w:t>
            </w:r>
          </w:p>
        </w:tc>
        <w:tc>
          <w:tcPr>
            <w:tcW w:w="1843" w:type="dxa"/>
            <w:shd w:val="clear" w:color="auto" w:fill="auto"/>
          </w:tcPr>
          <w:p w14:paraId="3276477D" w14:textId="77777777" w:rsidR="00CE2A8C" w:rsidRPr="00F56AC1" w:rsidRDefault="00CE2A8C" w:rsidP="00D1314B">
            <w:pPr>
              <w:jc w:val="center"/>
              <w:rPr>
                <w:sz w:val="16"/>
                <w:szCs w:val="16"/>
              </w:rPr>
            </w:pPr>
            <w:r w:rsidRPr="00F56AC1">
              <w:rPr>
                <w:sz w:val="16"/>
                <w:szCs w:val="16"/>
              </w:rPr>
              <w:t>15.6</w:t>
            </w:r>
          </w:p>
        </w:tc>
        <w:tc>
          <w:tcPr>
            <w:tcW w:w="1843" w:type="dxa"/>
            <w:shd w:val="clear" w:color="auto" w:fill="auto"/>
          </w:tcPr>
          <w:p w14:paraId="7EA1511C" w14:textId="77777777" w:rsidR="00CE2A8C" w:rsidRPr="00F56AC1" w:rsidRDefault="00CE2A8C" w:rsidP="00D1314B">
            <w:pPr>
              <w:jc w:val="center"/>
              <w:rPr>
                <w:sz w:val="16"/>
                <w:szCs w:val="16"/>
              </w:rPr>
            </w:pPr>
            <w:r w:rsidRPr="00F56AC1">
              <w:rPr>
                <w:sz w:val="16"/>
                <w:szCs w:val="16"/>
              </w:rPr>
              <w:t>23.7</w:t>
            </w:r>
          </w:p>
        </w:tc>
      </w:tr>
      <w:tr w:rsidR="00027C48" w:rsidRPr="00087298" w14:paraId="045C1A36" w14:textId="77777777" w:rsidTr="00843A55">
        <w:tc>
          <w:tcPr>
            <w:tcW w:w="4820" w:type="dxa"/>
          </w:tcPr>
          <w:p w14:paraId="0ADFAE78" w14:textId="77777777" w:rsidR="00027C48" w:rsidRDefault="00027C48" w:rsidP="00027C48">
            <w:pPr>
              <w:rPr>
                <w:b/>
                <w:sz w:val="16"/>
                <w:szCs w:val="16"/>
                <w:u w:val="single"/>
                <w:shd w:val="clear" w:color="auto" w:fill="FFFFFF"/>
                <w:lang w:val="en-GB"/>
              </w:rPr>
            </w:pPr>
            <w:r w:rsidRPr="00843A55">
              <w:rPr>
                <w:b/>
                <w:sz w:val="16"/>
                <w:szCs w:val="16"/>
                <w:u w:val="single"/>
                <w:shd w:val="clear" w:color="auto" w:fill="FFFFFF"/>
                <w:lang w:val="en-GB"/>
              </w:rPr>
              <w:t>Adult social class</w:t>
            </w:r>
          </w:p>
          <w:p w14:paraId="7A14E2AF" w14:textId="77777777" w:rsidR="00027C48" w:rsidRDefault="00103B76" w:rsidP="00027C48">
            <w:pPr>
              <w:rPr>
                <w:bCs/>
                <w:sz w:val="16"/>
                <w:szCs w:val="16"/>
                <w:shd w:val="clear" w:color="auto" w:fill="FFFFFF"/>
              </w:rPr>
            </w:pPr>
            <w:r w:rsidRPr="00843A55">
              <w:rPr>
                <w:bCs/>
                <w:sz w:val="16"/>
                <w:szCs w:val="16"/>
                <w:shd w:val="clear" w:color="auto" w:fill="FFFFFF"/>
              </w:rPr>
              <w:lastRenderedPageBreak/>
              <w:t>Professional and Managerial</w:t>
            </w:r>
          </w:p>
          <w:p w14:paraId="45034116" w14:textId="77777777" w:rsidR="00103B76" w:rsidRDefault="00103B76" w:rsidP="00027C48">
            <w:pPr>
              <w:rPr>
                <w:bCs/>
                <w:sz w:val="16"/>
                <w:szCs w:val="16"/>
              </w:rPr>
            </w:pPr>
            <w:r>
              <w:rPr>
                <w:bCs/>
                <w:sz w:val="16"/>
                <w:szCs w:val="16"/>
              </w:rPr>
              <w:t>Intermediate</w:t>
            </w:r>
          </w:p>
          <w:p w14:paraId="368854FB" w14:textId="77777777" w:rsidR="00103B76" w:rsidRDefault="00103B76" w:rsidP="00027C48">
            <w:pPr>
              <w:rPr>
                <w:bCs/>
                <w:sz w:val="16"/>
                <w:szCs w:val="16"/>
              </w:rPr>
            </w:pPr>
            <w:r>
              <w:rPr>
                <w:bCs/>
                <w:sz w:val="16"/>
                <w:szCs w:val="16"/>
              </w:rPr>
              <w:t>Routine and manual</w:t>
            </w:r>
          </w:p>
          <w:p w14:paraId="1BC9B586" w14:textId="24B71776" w:rsidR="00103B76" w:rsidRPr="00103B76" w:rsidRDefault="00103B76" w:rsidP="00027C48">
            <w:pPr>
              <w:rPr>
                <w:bCs/>
                <w:sz w:val="16"/>
                <w:szCs w:val="16"/>
              </w:rPr>
            </w:pPr>
            <w:r>
              <w:rPr>
                <w:bCs/>
                <w:sz w:val="16"/>
                <w:szCs w:val="16"/>
              </w:rPr>
              <w:t>Never worked</w:t>
            </w:r>
          </w:p>
        </w:tc>
        <w:tc>
          <w:tcPr>
            <w:tcW w:w="1843" w:type="dxa"/>
            <w:shd w:val="clear" w:color="auto" w:fill="auto"/>
          </w:tcPr>
          <w:p w14:paraId="6BE7782A" w14:textId="77777777" w:rsidR="00027C48" w:rsidRDefault="00027C48" w:rsidP="00027C48">
            <w:pPr>
              <w:jc w:val="center"/>
              <w:rPr>
                <w:sz w:val="16"/>
                <w:szCs w:val="16"/>
              </w:rPr>
            </w:pPr>
          </w:p>
          <w:p w14:paraId="253A903F" w14:textId="77777777" w:rsidR="00561930" w:rsidRDefault="00561930" w:rsidP="00027C48">
            <w:pPr>
              <w:jc w:val="center"/>
              <w:rPr>
                <w:sz w:val="16"/>
                <w:szCs w:val="16"/>
              </w:rPr>
            </w:pPr>
            <w:r>
              <w:rPr>
                <w:sz w:val="16"/>
                <w:szCs w:val="16"/>
              </w:rPr>
              <w:lastRenderedPageBreak/>
              <w:t>35.7</w:t>
            </w:r>
          </w:p>
          <w:p w14:paraId="292975FC" w14:textId="77777777" w:rsidR="00561930" w:rsidRDefault="00561930" w:rsidP="00027C48">
            <w:pPr>
              <w:jc w:val="center"/>
              <w:rPr>
                <w:sz w:val="16"/>
                <w:szCs w:val="16"/>
              </w:rPr>
            </w:pPr>
            <w:r>
              <w:rPr>
                <w:sz w:val="16"/>
                <w:szCs w:val="16"/>
              </w:rPr>
              <w:t>26.9</w:t>
            </w:r>
          </w:p>
          <w:p w14:paraId="56701658" w14:textId="77777777" w:rsidR="00561930" w:rsidRDefault="00561930" w:rsidP="00027C48">
            <w:pPr>
              <w:jc w:val="center"/>
              <w:rPr>
                <w:sz w:val="16"/>
                <w:szCs w:val="16"/>
              </w:rPr>
            </w:pPr>
            <w:r>
              <w:rPr>
                <w:sz w:val="16"/>
                <w:szCs w:val="16"/>
              </w:rPr>
              <w:t>31.5</w:t>
            </w:r>
          </w:p>
          <w:p w14:paraId="24458F60" w14:textId="68181A12" w:rsidR="00561930" w:rsidRPr="00F56AC1" w:rsidRDefault="00561930" w:rsidP="00027C48">
            <w:pPr>
              <w:jc w:val="center"/>
              <w:rPr>
                <w:sz w:val="16"/>
                <w:szCs w:val="16"/>
              </w:rPr>
            </w:pPr>
            <w:r>
              <w:rPr>
                <w:sz w:val="16"/>
                <w:szCs w:val="16"/>
              </w:rPr>
              <w:t>5.9</w:t>
            </w:r>
          </w:p>
        </w:tc>
        <w:tc>
          <w:tcPr>
            <w:tcW w:w="1843" w:type="dxa"/>
            <w:shd w:val="clear" w:color="auto" w:fill="auto"/>
          </w:tcPr>
          <w:p w14:paraId="1A9E536F" w14:textId="77777777" w:rsidR="00027C48" w:rsidRDefault="00027C48" w:rsidP="00027C48">
            <w:pPr>
              <w:jc w:val="center"/>
              <w:rPr>
                <w:sz w:val="16"/>
                <w:szCs w:val="16"/>
              </w:rPr>
            </w:pPr>
          </w:p>
          <w:p w14:paraId="67BB3BC1" w14:textId="77777777" w:rsidR="000D72D5" w:rsidRDefault="000D72D5" w:rsidP="00027C48">
            <w:pPr>
              <w:jc w:val="center"/>
              <w:rPr>
                <w:sz w:val="16"/>
                <w:szCs w:val="16"/>
              </w:rPr>
            </w:pPr>
            <w:r>
              <w:rPr>
                <w:sz w:val="16"/>
                <w:szCs w:val="16"/>
              </w:rPr>
              <w:lastRenderedPageBreak/>
              <w:t>36.4</w:t>
            </w:r>
          </w:p>
          <w:p w14:paraId="5183662D" w14:textId="77777777" w:rsidR="000D72D5" w:rsidRDefault="000D72D5" w:rsidP="00027C48">
            <w:pPr>
              <w:jc w:val="center"/>
              <w:rPr>
                <w:sz w:val="16"/>
                <w:szCs w:val="16"/>
              </w:rPr>
            </w:pPr>
            <w:r>
              <w:rPr>
                <w:sz w:val="16"/>
                <w:szCs w:val="16"/>
              </w:rPr>
              <w:t>18.7</w:t>
            </w:r>
          </w:p>
          <w:p w14:paraId="24330A1A" w14:textId="77777777" w:rsidR="000D72D5" w:rsidRDefault="000D72D5" w:rsidP="00027C48">
            <w:pPr>
              <w:jc w:val="center"/>
              <w:rPr>
                <w:sz w:val="16"/>
                <w:szCs w:val="16"/>
              </w:rPr>
            </w:pPr>
            <w:r>
              <w:rPr>
                <w:sz w:val="16"/>
                <w:szCs w:val="16"/>
              </w:rPr>
              <w:t>24.4</w:t>
            </w:r>
          </w:p>
          <w:p w14:paraId="1B9A2A79" w14:textId="25CAB2DC" w:rsidR="000D72D5" w:rsidRPr="00F56AC1" w:rsidRDefault="000D72D5" w:rsidP="00027C48">
            <w:pPr>
              <w:jc w:val="center"/>
              <w:rPr>
                <w:sz w:val="16"/>
                <w:szCs w:val="16"/>
              </w:rPr>
            </w:pPr>
            <w:r>
              <w:rPr>
                <w:sz w:val="16"/>
                <w:szCs w:val="16"/>
              </w:rPr>
              <w:t>20.4</w:t>
            </w:r>
          </w:p>
        </w:tc>
      </w:tr>
      <w:tr w:rsidR="00027C48" w:rsidRPr="00087298" w14:paraId="4CC464E1" w14:textId="77777777" w:rsidTr="00843A55">
        <w:tc>
          <w:tcPr>
            <w:tcW w:w="4820" w:type="dxa"/>
          </w:tcPr>
          <w:p w14:paraId="7199623C" w14:textId="77777777" w:rsidR="00027C48" w:rsidRDefault="00027C48" w:rsidP="00027C48">
            <w:pPr>
              <w:rPr>
                <w:bCs/>
                <w:sz w:val="16"/>
                <w:szCs w:val="16"/>
                <w:shd w:val="clear" w:color="auto" w:fill="FFFFFF"/>
                <w:lang w:val="en-GB"/>
              </w:rPr>
            </w:pPr>
            <w:r>
              <w:rPr>
                <w:bCs/>
                <w:sz w:val="16"/>
                <w:szCs w:val="16"/>
                <w:shd w:val="clear" w:color="auto" w:fill="FFFFFF"/>
                <w:lang w:val="en-GB"/>
              </w:rPr>
              <w:lastRenderedPageBreak/>
              <w:t>Highest adult education</w:t>
            </w:r>
          </w:p>
          <w:p w14:paraId="4DAB81F8" w14:textId="3CB59C4C" w:rsidR="00103B76" w:rsidRPr="00F56AC1" w:rsidRDefault="00103B76" w:rsidP="00027C48">
            <w:pPr>
              <w:rPr>
                <w:sz w:val="16"/>
                <w:szCs w:val="16"/>
              </w:rPr>
            </w:pPr>
            <w:r>
              <w:rPr>
                <w:sz w:val="16"/>
                <w:szCs w:val="16"/>
                <w:shd w:val="clear" w:color="auto" w:fill="FFFFFF"/>
              </w:rPr>
              <w:t>Degree</w:t>
            </w:r>
          </w:p>
        </w:tc>
        <w:tc>
          <w:tcPr>
            <w:tcW w:w="1843" w:type="dxa"/>
            <w:shd w:val="clear" w:color="auto" w:fill="auto"/>
          </w:tcPr>
          <w:p w14:paraId="6C08AD2A" w14:textId="77777777" w:rsidR="00027C48" w:rsidRDefault="00027C48" w:rsidP="00027C48">
            <w:pPr>
              <w:jc w:val="center"/>
              <w:rPr>
                <w:sz w:val="16"/>
                <w:szCs w:val="16"/>
              </w:rPr>
            </w:pPr>
          </w:p>
          <w:p w14:paraId="47A5D3AC" w14:textId="1A5D6389" w:rsidR="00561930" w:rsidRPr="00F56AC1" w:rsidRDefault="00561930" w:rsidP="00027C48">
            <w:pPr>
              <w:jc w:val="center"/>
              <w:rPr>
                <w:sz w:val="16"/>
                <w:szCs w:val="16"/>
              </w:rPr>
            </w:pPr>
            <w:r>
              <w:rPr>
                <w:sz w:val="16"/>
                <w:szCs w:val="16"/>
              </w:rPr>
              <w:t>18.4</w:t>
            </w:r>
          </w:p>
        </w:tc>
        <w:tc>
          <w:tcPr>
            <w:tcW w:w="1843" w:type="dxa"/>
            <w:shd w:val="clear" w:color="auto" w:fill="auto"/>
          </w:tcPr>
          <w:p w14:paraId="1797C01A" w14:textId="77777777" w:rsidR="00027C48" w:rsidRDefault="00027C48" w:rsidP="00027C48">
            <w:pPr>
              <w:jc w:val="center"/>
              <w:rPr>
                <w:sz w:val="16"/>
                <w:szCs w:val="16"/>
              </w:rPr>
            </w:pPr>
          </w:p>
          <w:p w14:paraId="3FB63963" w14:textId="76A12D2F" w:rsidR="000D72D5" w:rsidRPr="00F56AC1" w:rsidRDefault="000D72D5" w:rsidP="00027C48">
            <w:pPr>
              <w:jc w:val="center"/>
              <w:rPr>
                <w:sz w:val="16"/>
                <w:szCs w:val="16"/>
              </w:rPr>
            </w:pPr>
            <w:r>
              <w:rPr>
                <w:sz w:val="16"/>
                <w:szCs w:val="16"/>
              </w:rPr>
              <w:t>18.0</w:t>
            </w:r>
          </w:p>
        </w:tc>
      </w:tr>
      <w:tr w:rsidR="00027C48" w:rsidRPr="00087298" w14:paraId="12BDD827" w14:textId="77777777" w:rsidTr="00843A55">
        <w:tc>
          <w:tcPr>
            <w:tcW w:w="4820" w:type="dxa"/>
          </w:tcPr>
          <w:p w14:paraId="33D1BA40" w14:textId="77777777" w:rsidR="00027C48" w:rsidRDefault="00027C48" w:rsidP="00027C48">
            <w:pPr>
              <w:rPr>
                <w:bCs/>
                <w:sz w:val="16"/>
                <w:szCs w:val="16"/>
                <w:shd w:val="clear" w:color="auto" w:fill="FFFFFF"/>
                <w:lang w:val="en-GB"/>
              </w:rPr>
            </w:pPr>
            <w:r>
              <w:rPr>
                <w:bCs/>
                <w:sz w:val="16"/>
                <w:szCs w:val="16"/>
                <w:shd w:val="clear" w:color="auto" w:fill="FFFFFF"/>
                <w:lang w:val="en-GB"/>
              </w:rPr>
              <w:t>Income</w:t>
            </w:r>
          </w:p>
          <w:p w14:paraId="475089D9" w14:textId="77777777" w:rsidR="00103B76" w:rsidRPr="00103B76" w:rsidRDefault="00103B76" w:rsidP="00103B76">
            <w:pPr>
              <w:rPr>
                <w:sz w:val="16"/>
                <w:szCs w:val="16"/>
              </w:rPr>
            </w:pPr>
            <w:r w:rsidRPr="00103B76">
              <w:rPr>
                <w:sz w:val="16"/>
                <w:szCs w:val="16"/>
              </w:rPr>
              <w:t>1 Lowest quintile</w:t>
            </w:r>
          </w:p>
          <w:p w14:paraId="77C5359D" w14:textId="77777777" w:rsidR="00103B76" w:rsidRPr="00103B76" w:rsidRDefault="00103B76" w:rsidP="00103B76">
            <w:pPr>
              <w:rPr>
                <w:sz w:val="16"/>
                <w:szCs w:val="16"/>
              </w:rPr>
            </w:pPr>
            <w:r w:rsidRPr="00103B76">
              <w:rPr>
                <w:sz w:val="16"/>
                <w:szCs w:val="16"/>
              </w:rPr>
              <w:t>2</w:t>
            </w:r>
          </w:p>
          <w:p w14:paraId="63A6C038" w14:textId="77777777" w:rsidR="00103B76" w:rsidRPr="00103B76" w:rsidRDefault="00103B76" w:rsidP="00103B76">
            <w:pPr>
              <w:rPr>
                <w:sz w:val="16"/>
                <w:szCs w:val="16"/>
              </w:rPr>
            </w:pPr>
            <w:r w:rsidRPr="00103B76">
              <w:rPr>
                <w:sz w:val="16"/>
                <w:szCs w:val="16"/>
              </w:rPr>
              <w:t>3</w:t>
            </w:r>
          </w:p>
          <w:p w14:paraId="0F290BAC" w14:textId="77777777" w:rsidR="00103B76" w:rsidRPr="00103B76" w:rsidRDefault="00103B76" w:rsidP="00103B76">
            <w:pPr>
              <w:rPr>
                <w:sz w:val="16"/>
                <w:szCs w:val="16"/>
              </w:rPr>
            </w:pPr>
            <w:r w:rsidRPr="00103B76">
              <w:rPr>
                <w:sz w:val="16"/>
                <w:szCs w:val="16"/>
              </w:rPr>
              <w:t>4</w:t>
            </w:r>
          </w:p>
          <w:p w14:paraId="0B47EDDD" w14:textId="34B18B78" w:rsidR="00103B76" w:rsidRPr="00F56AC1" w:rsidRDefault="00103B76" w:rsidP="00103B76">
            <w:pPr>
              <w:rPr>
                <w:sz w:val="16"/>
                <w:szCs w:val="16"/>
              </w:rPr>
            </w:pPr>
            <w:r w:rsidRPr="00103B76">
              <w:rPr>
                <w:sz w:val="16"/>
                <w:szCs w:val="16"/>
              </w:rPr>
              <w:t>Highest quintile</w:t>
            </w:r>
          </w:p>
        </w:tc>
        <w:tc>
          <w:tcPr>
            <w:tcW w:w="1843" w:type="dxa"/>
            <w:shd w:val="clear" w:color="auto" w:fill="auto"/>
          </w:tcPr>
          <w:p w14:paraId="2F281928" w14:textId="77777777" w:rsidR="00027C48" w:rsidRDefault="00027C48" w:rsidP="00027C48">
            <w:pPr>
              <w:jc w:val="center"/>
              <w:rPr>
                <w:sz w:val="16"/>
                <w:szCs w:val="16"/>
              </w:rPr>
            </w:pPr>
          </w:p>
          <w:p w14:paraId="1F837CF2" w14:textId="77777777" w:rsidR="00561930" w:rsidRDefault="00056C8A" w:rsidP="00027C48">
            <w:pPr>
              <w:jc w:val="center"/>
              <w:rPr>
                <w:sz w:val="16"/>
                <w:szCs w:val="16"/>
              </w:rPr>
            </w:pPr>
            <w:r>
              <w:rPr>
                <w:sz w:val="16"/>
                <w:szCs w:val="16"/>
              </w:rPr>
              <w:t>20.6</w:t>
            </w:r>
          </w:p>
          <w:p w14:paraId="7E565131" w14:textId="77777777" w:rsidR="00056C8A" w:rsidRDefault="00056C8A" w:rsidP="00027C48">
            <w:pPr>
              <w:jc w:val="center"/>
              <w:rPr>
                <w:sz w:val="16"/>
                <w:szCs w:val="16"/>
              </w:rPr>
            </w:pPr>
            <w:r>
              <w:rPr>
                <w:sz w:val="16"/>
                <w:szCs w:val="16"/>
              </w:rPr>
              <w:t>21.0</w:t>
            </w:r>
          </w:p>
          <w:p w14:paraId="6D04D712" w14:textId="77777777" w:rsidR="00056C8A" w:rsidRDefault="00056C8A" w:rsidP="00027C48">
            <w:pPr>
              <w:jc w:val="center"/>
              <w:rPr>
                <w:sz w:val="16"/>
                <w:szCs w:val="16"/>
              </w:rPr>
            </w:pPr>
            <w:r>
              <w:rPr>
                <w:sz w:val="16"/>
                <w:szCs w:val="16"/>
              </w:rPr>
              <w:t>20.4</w:t>
            </w:r>
          </w:p>
          <w:p w14:paraId="0ED427D7" w14:textId="77777777" w:rsidR="00056C8A" w:rsidRDefault="00056C8A" w:rsidP="00027C48">
            <w:pPr>
              <w:jc w:val="center"/>
              <w:rPr>
                <w:sz w:val="16"/>
                <w:szCs w:val="16"/>
              </w:rPr>
            </w:pPr>
            <w:r>
              <w:rPr>
                <w:sz w:val="16"/>
                <w:szCs w:val="16"/>
              </w:rPr>
              <w:t>18.4</w:t>
            </w:r>
          </w:p>
          <w:p w14:paraId="617CE896" w14:textId="3C05BD6E" w:rsidR="00056C8A" w:rsidRPr="00F56AC1" w:rsidRDefault="00056C8A" w:rsidP="00027C48">
            <w:pPr>
              <w:jc w:val="center"/>
              <w:rPr>
                <w:sz w:val="16"/>
                <w:szCs w:val="16"/>
              </w:rPr>
            </w:pPr>
            <w:r>
              <w:rPr>
                <w:sz w:val="16"/>
                <w:szCs w:val="16"/>
              </w:rPr>
              <w:t>19.6</w:t>
            </w:r>
          </w:p>
        </w:tc>
        <w:tc>
          <w:tcPr>
            <w:tcW w:w="1843" w:type="dxa"/>
            <w:shd w:val="clear" w:color="auto" w:fill="auto"/>
          </w:tcPr>
          <w:p w14:paraId="5964F8EA" w14:textId="77777777" w:rsidR="00027C48" w:rsidRDefault="00027C48" w:rsidP="00027C48">
            <w:pPr>
              <w:jc w:val="center"/>
              <w:rPr>
                <w:sz w:val="16"/>
                <w:szCs w:val="16"/>
              </w:rPr>
            </w:pPr>
          </w:p>
          <w:p w14:paraId="19B26E48" w14:textId="77777777" w:rsidR="000D72D5" w:rsidRDefault="000D72D5" w:rsidP="00027C48">
            <w:pPr>
              <w:jc w:val="center"/>
              <w:rPr>
                <w:sz w:val="16"/>
                <w:szCs w:val="16"/>
              </w:rPr>
            </w:pPr>
            <w:r>
              <w:rPr>
                <w:sz w:val="16"/>
                <w:szCs w:val="16"/>
              </w:rPr>
              <w:t>25.8</w:t>
            </w:r>
          </w:p>
          <w:p w14:paraId="2CE23F9C" w14:textId="77777777" w:rsidR="000D72D5" w:rsidRDefault="000D72D5" w:rsidP="00027C48">
            <w:pPr>
              <w:jc w:val="center"/>
              <w:rPr>
                <w:sz w:val="16"/>
                <w:szCs w:val="16"/>
              </w:rPr>
            </w:pPr>
            <w:r>
              <w:rPr>
                <w:sz w:val="16"/>
                <w:szCs w:val="16"/>
              </w:rPr>
              <w:t>23.0</w:t>
            </w:r>
          </w:p>
          <w:p w14:paraId="527C09DD" w14:textId="77777777" w:rsidR="000D72D5" w:rsidRDefault="000D72D5" w:rsidP="00027C48">
            <w:pPr>
              <w:jc w:val="center"/>
              <w:rPr>
                <w:sz w:val="16"/>
                <w:szCs w:val="16"/>
              </w:rPr>
            </w:pPr>
            <w:r>
              <w:rPr>
                <w:sz w:val="16"/>
                <w:szCs w:val="16"/>
              </w:rPr>
              <w:t>17.6</w:t>
            </w:r>
          </w:p>
          <w:p w14:paraId="006FB7CB" w14:textId="77777777" w:rsidR="000D72D5" w:rsidRDefault="000D72D5" w:rsidP="00027C48">
            <w:pPr>
              <w:jc w:val="center"/>
              <w:rPr>
                <w:sz w:val="16"/>
                <w:szCs w:val="16"/>
              </w:rPr>
            </w:pPr>
            <w:r>
              <w:rPr>
                <w:sz w:val="16"/>
                <w:szCs w:val="16"/>
              </w:rPr>
              <w:t>17.1</w:t>
            </w:r>
          </w:p>
          <w:p w14:paraId="0FF3B044" w14:textId="625D376D" w:rsidR="000D72D5" w:rsidRPr="00F56AC1" w:rsidRDefault="000D72D5" w:rsidP="00027C48">
            <w:pPr>
              <w:jc w:val="center"/>
              <w:rPr>
                <w:sz w:val="16"/>
                <w:szCs w:val="16"/>
              </w:rPr>
            </w:pPr>
            <w:r>
              <w:rPr>
                <w:sz w:val="16"/>
                <w:szCs w:val="16"/>
              </w:rPr>
              <w:t>16.5</w:t>
            </w:r>
          </w:p>
        </w:tc>
      </w:tr>
      <w:tr w:rsidR="00027C48" w:rsidRPr="00087298" w14:paraId="2AC80C2A" w14:textId="77777777" w:rsidTr="00843A55">
        <w:tc>
          <w:tcPr>
            <w:tcW w:w="4820" w:type="dxa"/>
          </w:tcPr>
          <w:p w14:paraId="234783FB" w14:textId="77777777" w:rsidR="00027C48" w:rsidRDefault="00027C48" w:rsidP="00027C48">
            <w:pPr>
              <w:rPr>
                <w:bCs/>
                <w:sz w:val="16"/>
                <w:szCs w:val="16"/>
                <w:shd w:val="clear" w:color="auto" w:fill="FFFFFF"/>
                <w:lang w:val="en-GB"/>
              </w:rPr>
            </w:pPr>
            <w:r>
              <w:rPr>
                <w:bCs/>
                <w:sz w:val="16"/>
                <w:szCs w:val="16"/>
                <w:shd w:val="clear" w:color="auto" w:fill="FFFFFF"/>
                <w:lang w:val="en-GB"/>
              </w:rPr>
              <w:t>Housing tenure</w:t>
            </w:r>
          </w:p>
          <w:p w14:paraId="11FFBE15" w14:textId="212642BB" w:rsidR="00103B76" w:rsidRPr="00F56AC1" w:rsidRDefault="00103B76" w:rsidP="00027C48">
            <w:pPr>
              <w:rPr>
                <w:sz w:val="16"/>
                <w:szCs w:val="16"/>
              </w:rPr>
            </w:pPr>
            <w:r>
              <w:rPr>
                <w:sz w:val="16"/>
                <w:szCs w:val="16"/>
                <w:shd w:val="clear" w:color="auto" w:fill="FFFFFF"/>
              </w:rPr>
              <w:t>Own home</w:t>
            </w:r>
          </w:p>
        </w:tc>
        <w:tc>
          <w:tcPr>
            <w:tcW w:w="1843" w:type="dxa"/>
            <w:shd w:val="clear" w:color="auto" w:fill="auto"/>
          </w:tcPr>
          <w:p w14:paraId="5F34CEC1" w14:textId="77777777" w:rsidR="00027C48" w:rsidRDefault="00027C48" w:rsidP="00027C48">
            <w:pPr>
              <w:jc w:val="center"/>
              <w:rPr>
                <w:sz w:val="16"/>
                <w:szCs w:val="16"/>
              </w:rPr>
            </w:pPr>
          </w:p>
          <w:p w14:paraId="1B2BD990" w14:textId="51F883E9" w:rsidR="00056C8A" w:rsidRPr="00F56AC1" w:rsidRDefault="00056C8A" w:rsidP="00027C48">
            <w:pPr>
              <w:jc w:val="center"/>
              <w:rPr>
                <w:sz w:val="16"/>
                <w:szCs w:val="16"/>
              </w:rPr>
            </w:pPr>
            <w:r>
              <w:rPr>
                <w:sz w:val="16"/>
                <w:szCs w:val="16"/>
              </w:rPr>
              <w:t>84.8</w:t>
            </w:r>
          </w:p>
        </w:tc>
        <w:tc>
          <w:tcPr>
            <w:tcW w:w="1843" w:type="dxa"/>
            <w:shd w:val="clear" w:color="auto" w:fill="auto"/>
          </w:tcPr>
          <w:p w14:paraId="2095D665" w14:textId="77777777" w:rsidR="00027C48" w:rsidRDefault="00027C48" w:rsidP="00027C48">
            <w:pPr>
              <w:jc w:val="center"/>
              <w:rPr>
                <w:sz w:val="16"/>
                <w:szCs w:val="16"/>
              </w:rPr>
            </w:pPr>
          </w:p>
          <w:p w14:paraId="7C462A0C" w14:textId="6CEAD81C" w:rsidR="000D72D5" w:rsidRPr="00F56AC1" w:rsidRDefault="000D72D5" w:rsidP="00027C48">
            <w:pPr>
              <w:jc w:val="center"/>
              <w:rPr>
                <w:sz w:val="16"/>
                <w:szCs w:val="16"/>
              </w:rPr>
            </w:pPr>
            <w:r>
              <w:rPr>
                <w:sz w:val="16"/>
                <w:szCs w:val="16"/>
              </w:rPr>
              <w:t>65.0</w:t>
            </w:r>
          </w:p>
        </w:tc>
      </w:tr>
      <w:tr w:rsidR="00027C48" w:rsidRPr="00087298" w14:paraId="54B586A7" w14:textId="77777777" w:rsidTr="00843A55">
        <w:tc>
          <w:tcPr>
            <w:tcW w:w="4820" w:type="dxa"/>
          </w:tcPr>
          <w:p w14:paraId="57878032" w14:textId="38215373" w:rsidR="00027C48" w:rsidRPr="00F56AC1" w:rsidRDefault="00027C48" w:rsidP="00027C48">
            <w:pPr>
              <w:rPr>
                <w:sz w:val="16"/>
                <w:szCs w:val="16"/>
              </w:rPr>
            </w:pPr>
            <w:r>
              <w:rPr>
                <w:bCs/>
                <w:sz w:val="16"/>
                <w:szCs w:val="16"/>
                <w:shd w:val="clear" w:color="auto" w:fill="FFFFFF"/>
                <w:lang w:val="en-GB"/>
              </w:rPr>
              <w:t>Household size</w:t>
            </w:r>
          </w:p>
        </w:tc>
        <w:tc>
          <w:tcPr>
            <w:tcW w:w="1843" w:type="dxa"/>
            <w:shd w:val="clear" w:color="auto" w:fill="auto"/>
          </w:tcPr>
          <w:p w14:paraId="044DEF4F" w14:textId="76D6E1C2" w:rsidR="00027C48" w:rsidRPr="00F56AC1" w:rsidRDefault="00056C8A" w:rsidP="00027C48">
            <w:pPr>
              <w:jc w:val="center"/>
              <w:rPr>
                <w:sz w:val="16"/>
                <w:szCs w:val="16"/>
              </w:rPr>
            </w:pPr>
            <w:r>
              <w:rPr>
                <w:sz w:val="16"/>
                <w:szCs w:val="16"/>
              </w:rPr>
              <w:t>2.6</w:t>
            </w:r>
          </w:p>
        </w:tc>
        <w:tc>
          <w:tcPr>
            <w:tcW w:w="1843" w:type="dxa"/>
            <w:shd w:val="clear" w:color="auto" w:fill="auto"/>
          </w:tcPr>
          <w:p w14:paraId="3CE267D1" w14:textId="19A5335A" w:rsidR="00027C48" w:rsidRPr="00F56AC1" w:rsidRDefault="000D72D5" w:rsidP="00027C48">
            <w:pPr>
              <w:jc w:val="center"/>
              <w:rPr>
                <w:sz w:val="16"/>
                <w:szCs w:val="16"/>
              </w:rPr>
            </w:pPr>
            <w:r>
              <w:rPr>
                <w:sz w:val="16"/>
                <w:szCs w:val="16"/>
              </w:rPr>
              <w:t>3.1</w:t>
            </w:r>
          </w:p>
        </w:tc>
      </w:tr>
      <w:tr w:rsidR="00027C48" w:rsidRPr="00087298" w14:paraId="61A86061" w14:textId="77777777" w:rsidTr="00843A55">
        <w:tc>
          <w:tcPr>
            <w:tcW w:w="4820" w:type="dxa"/>
          </w:tcPr>
          <w:p w14:paraId="52FBAAAE" w14:textId="718B32A6" w:rsidR="00027C48" w:rsidRPr="00F56AC1" w:rsidRDefault="00027C48" w:rsidP="00027C48">
            <w:pPr>
              <w:rPr>
                <w:sz w:val="16"/>
                <w:szCs w:val="16"/>
              </w:rPr>
            </w:pPr>
            <w:r>
              <w:rPr>
                <w:bCs/>
                <w:sz w:val="16"/>
                <w:szCs w:val="16"/>
                <w:shd w:val="clear" w:color="auto" w:fill="FFFFFF"/>
                <w:lang w:val="en-GB"/>
              </w:rPr>
              <w:t>Number of children</w:t>
            </w:r>
          </w:p>
        </w:tc>
        <w:tc>
          <w:tcPr>
            <w:tcW w:w="1843" w:type="dxa"/>
            <w:shd w:val="clear" w:color="auto" w:fill="auto"/>
          </w:tcPr>
          <w:p w14:paraId="1BCFB246" w14:textId="40AB0371" w:rsidR="00027C48" w:rsidRPr="00F56AC1" w:rsidRDefault="00056C8A" w:rsidP="00027C48">
            <w:pPr>
              <w:jc w:val="center"/>
              <w:rPr>
                <w:sz w:val="16"/>
                <w:szCs w:val="16"/>
              </w:rPr>
            </w:pPr>
            <w:r>
              <w:rPr>
                <w:sz w:val="16"/>
                <w:szCs w:val="16"/>
              </w:rPr>
              <w:t>2.1</w:t>
            </w:r>
          </w:p>
        </w:tc>
        <w:tc>
          <w:tcPr>
            <w:tcW w:w="1843" w:type="dxa"/>
            <w:shd w:val="clear" w:color="auto" w:fill="auto"/>
          </w:tcPr>
          <w:p w14:paraId="09F6F1D6" w14:textId="7AA9CA59" w:rsidR="00027C48" w:rsidRPr="00F56AC1" w:rsidRDefault="000D72D5" w:rsidP="00027C48">
            <w:pPr>
              <w:jc w:val="center"/>
              <w:rPr>
                <w:sz w:val="16"/>
                <w:szCs w:val="16"/>
              </w:rPr>
            </w:pPr>
            <w:r>
              <w:rPr>
                <w:sz w:val="16"/>
                <w:szCs w:val="16"/>
              </w:rPr>
              <w:t>1.9</w:t>
            </w:r>
          </w:p>
        </w:tc>
      </w:tr>
      <w:tr w:rsidR="00027C48" w:rsidRPr="00087298" w14:paraId="1B92F729" w14:textId="77777777" w:rsidTr="00843A55">
        <w:tc>
          <w:tcPr>
            <w:tcW w:w="4820" w:type="dxa"/>
          </w:tcPr>
          <w:p w14:paraId="09866C6B" w14:textId="77777777" w:rsidR="00027C48" w:rsidRDefault="00027C48" w:rsidP="00027C48">
            <w:pPr>
              <w:rPr>
                <w:bCs/>
                <w:sz w:val="16"/>
                <w:szCs w:val="16"/>
                <w:shd w:val="clear" w:color="auto" w:fill="FFFFFF"/>
                <w:lang w:val="en-GB"/>
              </w:rPr>
            </w:pPr>
            <w:r>
              <w:rPr>
                <w:bCs/>
                <w:sz w:val="16"/>
                <w:szCs w:val="16"/>
                <w:shd w:val="clear" w:color="auto" w:fill="FFFFFF"/>
                <w:lang w:val="en-GB"/>
              </w:rPr>
              <w:t>Partnership status</w:t>
            </w:r>
          </w:p>
          <w:p w14:paraId="13864793" w14:textId="09A04D7D" w:rsidR="00103B76" w:rsidRPr="00F56AC1" w:rsidRDefault="00103B76" w:rsidP="00027C48">
            <w:pPr>
              <w:rPr>
                <w:sz w:val="16"/>
                <w:szCs w:val="16"/>
              </w:rPr>
            </w:pPr>
            <w:r>
              <w:rPr>
                <w:sz w:val="16"/>
                <w:szCs w:val="16"/>
                <w:shd w:val="clear" w:color="auto" w:fill="FFFFFF"/>
              </w:rPr>
              <w:t>Co-habiting</w:t>
            </w:r>
          </w:p>
        </w:tc>
        <w:tc>
          <w:tcPr>
            <w:tcW w:w="1843" w:type="dxa"/>
            <w:shd w:val="clear" w:color="auto" w:fill="auto"/>
          </w:tcPr>
          <w:p w14:paraId="6F534986" w14:textId="77777777" w:rsidR="00027C48" w:rsidRDefault="00027C48" w:rsidP="00027C48">
            <w:pPr>
              <w:jc w:val="center"/>
              <w:rPr>
                <w:sz w:val="16"/>
                <w:szCs w:val="16"/>
              </w:rPr>
            </w:pPr>
          </w:p>
          <w:p w14:paraId="2174A02E" w14:textId="5C784C2D" w:rsidR="00056C8A" w:rsidRPr="00F56AC1" w:rsidRDefault="00056C8A" w:rsidP="00027C48">
            <w:pPr>
              <w:jc w:val="center"/>
              <w:rPr>
                <w:sz w:val="16"/>
                <w:szCs w:val="16"/>
              </w:rPr>
            </w:pPr>
            <w:r>
              <w:rPr>
                <w:sz w:val="16"/>
                <w:szCs w:val="16"/>
              </w:rPr>
              <w:t>76.6</w:t>
            </w:r>
          </w:p>
        </w:tc>
        <w:tc>
          <w:tcPr>
            <w:tcW w:w="1843" w:type="dxa"/>
            <w:shd w:val="clear" w:color="auto" w:fill="auto"/>
          </w:tcPr>
          <w:p w14:paraId="4820AB84" w14:textId="77777777" w:rsidR="00027C48" w:rsidRDefault="00027C48" w:rsidP="00027C48">
            <w:pPr>
              <w:jc w:val="center"/>
              <w:rPr>
                <w:sz w:val="16"/>
                <w:szCs w:val="16"/>
              </w:rPr>
            </w:pPr>
          </w:p>
          <w:p w14:paraId="1231CD05" w14:textId="1F9B4E3B" w:rsidR="000D72D5" w:rsidRPr="00F56AC1" w:rsidRDefault="000D72D5" w:rsidP="00027C48">
            <w:pPr>
              <w:jc w:val="center"/>
              <w:rPr>
                <w:sz w:val="16"/>
                <w:szCs w:val="16"/>
              </w:rPr>
            </w:pPr>
            <w:r>
              <w:rPr>
                <w:sz w:val="16"/>
                <w:szCs w:val="16"/>
              </w:rPr>
              <w:t>69.7</w:t>
            </w:r>
          </w:p>
        </w:tc>
      </w:tr>
      <w:tr w:rsidR="00027C48" w:rsidRPr="00087298" w14:paraId="1F53F3F6" w14:textId="77777777" w:rsidTr="00843A55">
        <w:tc>
          <w:tcPr>
            <w:tcW w:w="4820" w:type="dxa"/>
          </w:tcPr>
          <w:p w14:paraId="15CA2039" w14:textId="4D34C78B" w:rsidR="00027C48" w:rsidRPr="00F56AC1" w:rsidRDefault="00027C48" w:rsidP="00027C48">
            <w:pPr>
              <w:rPr>
                <w:sz w:val="16"/>
                <w:szCs w:val="16"/>
              </w:rPr>
            </w:pPr>
            <w:r>
              <w:rPr>
                <w:bCs/>
                <w:sz w:val="16"/>
                <w:szCs w:val="16"/>
                <w:shd w:val="clear" w:color="auto" w:fill="FFFFFF"/>
                <w:lang w:val="en-GB"/>
              </w:rPr>
              <w:t>Cognitive function</w:t>
            </w:r>
          </w:p>
        </w:tc>
        <w:tc>
          <w:tcPr>
            <w:tcW w:w="1843" w:type="dxa"/>
            <w:shd w:val="clear" w:color="auto" w:fill="auto"/>
          </w:tcPr>
          <w:p w14:paraId="0642D7E5" w14:textId="4A16D059" w:rsidR="00027C48" w:rsidRPr="00F56AC1" w:rsidRDefault="00056C8A" w:rsidP="00027C48">
            <w:pPr>
              <w:jc w:val="center"/>
              <w:rPr>
                <w:sz w:val="16"/>
                <w:szCs w:val="16"/>
              </w:rPr>
            </w:pPr>
            <w:r>
              <w:rPr>
                <w:sz w:val="16"/>
                <w:szCs w:val="16"/>
              </w:rPr>
              <w:t>-.0.09</w:t>
            </w:r>
          </w:p>
        </w:tc>
        <w:tc>
          <w:tcPr>
            <w:tcW w:w="1843" w:type="dxa"/>
            <w:shd w:val="clear" w:color="auto" w:fill="auto"/>
          </w:tcPr>
          <w:p w14:paraId="4D610D9C" w14:textId="78B3B8B2" w:rsidR="00027C48" w:rsidRPr="00F56AC1" w:rsidRDefault="000D72D5" w:rsidP="00027C48">
            <w:pPr>
              <w:jc w:val="center"/>
              <w:rPr>
                <w:sz w:val="16"/>
                <w:szCs w:val="16"/>
              </w:rPr>
            </w:pPr>
            <w:r>
              <w:rPr>
                <w:sz w:val="16"/>
                <w:szCs w:val="16"/>
              </w:rPr>
              <w:t>-0.14</w:t>
            </w:r>
          </w:p>
        </w:tc>
      </w:tr>
      <w:tr w:rsidR="00027C48" w:rsidRPr="00087298" w14:paraId="1C7FBDBC" w14:textId="77777777" w:rsidTr="00843A55">
        <w:tc>
          <w:tcPr>
            <w:tcW w:w="4820" w:type="dxa"/>
          </w:tcPr>
          <w:p w14:paraId="534705DB" w14:textId="77777777" w:rsidR="00027C48" w:rsidRDefault="00027C48" w:rsidP="00027C48">
            <w:pPr>
              <w:rPr>
                <w:bCs/>
                <w:sz w:val="16"/>
                <w:szCs w:val="16"/>
                <w:shd w:val="clear" w:color="auto" w:fill="FFFFFF"/>
                <w:lang w:val="en-GB"/>
              </w:rPr>
            </w:pPr>
            <w:r>
              <w:rPr>
                <w:bCs/>
                <w:sz w:val="16"/>
                <w:szCs w:val="16"/>
                <w:shd w:val="clear" w:color="auto" w:fill="FFFFFF"/>
                <w:lang w:val="en-GB"/>
              </w:rPr>
              <w:t>General health</w:t>
            </w:r>
          </w:p>
          <w:p w14:paraId="60292E32" w14:textId="77777777" w:rsidR="00103B76" w:rsidRDefault="00103B76" w:rsidP="00027C48">
            <w:pPr>
              <w:rPr>
                <w:sz w:val="16"/>
                <w:szCs w:val="16"/>
                <w:shd w:val="clear" w:color="auto" w:fill="FFFFFF"/>
              </w:rPr>
            </w:pPr>
            <w:r>
              <w:rPr>
                <w:sz w:val="16"/>
                <w:szCs w:val="16"/>
                <w:shd w:val="clear" w:color="auto" w:fill="FFFFFF"/>
              </w:rPr>
              <w:t>Poor</w:t>
            </w:r>
          </w:p>
          <w:p w14:paraId="6362089B" w14:textId="77777777" w:rsidR="00103B76" w:rsidRDefault="00103B76" w:rsidP="00027C48">
            <w:pPr>
              <w:rPr>
                <w:sz w:val="16"/>
                <w:szCs w:val="16"/>
                <w:shd w:val="clear" w:color="auto" w:fill="FFFFFF"/>
              </w:rPr>
            </w:pPr>
            <w:r>
              <w:rPr>
                <w:sz w:val="16"/>
                <w:szCs w:val="16"/>
                <w:shd w:val="clear" w:color="auto" w:fill="FFFFFF"/>
              </w:rPr>
              <w:t>Fair</w:t>
            </w:r>
          </w:p>
          <w:p w14:paraId="1EEABC64" w14:textId="77777777" w:rsidR="00103B76" w:rsidRDefault="00103B76" w:rsidP="00027C48">
            <w:pPr>
              <w:rPr>
                <w:sz w:val="16"/>
                <w:szCs w:val="16"/>
                <w:shd w:val="clear" w:color="auto" w:fill="FFFFFF"/>
              </w:rPr>
            </w:pPr>
            <w:r>
              <w:rPr>
                <w:sz w:val="16"/>
                <w:szCs w:val="16"/>
                <w:shd w:val="clear" w:color="auto" w:fill="FFFFFF"/>
              </w:rPr>
              <w:t>Good</w:t>
            </w:r>
          </w:p>
          <w:p w14:paraId="4FB61499" w14:textId="77777777" w:rsidR="00103B76" w:rsidRDefault="00103B76" w:rsidP="00027C48">
            <w:pPr>
              <w:rPr>
                <w:sz w:val="16"/>
                <w:szCs w:val="16"/>
                <w:shd w:val="clear" w:color="auto" w:fill="FFFFFF"/>
              </w:rPr>
            </w:pPr>
            <w:r>
              <w:rPr>
                <w:sz w:val="16"/>
                <w:szCs w:val="16"/>
                <w:shd w:val="clear" w:color="auto" w:fill="FFFFFF"/>
              </w:rPr>
              <w:t>Very good</w:t>
            </w:r>
          </w:p>
          <w:p w14:paraId="72C2F97C" w14:textId="5BA2DDD6" w:rsidR="00103B76" w:rsidRPr="00F56AC1" w:rsidRDefault="00103B76" w:rsidP="00027C48">
            <w:pPr>
              <w:rPr>
                <w:sz w:val="16"/>
                <w:szCs w:val="16"/>
              </w:rPr>
            </w:pPr>
            <w:r>
              <w:rPr>
                <w:sz w:val="16"/>
                <w:szCs w:val="16"/>
                <w:shd w:val="clear" w:color="auto" w:fill="FFFFFF"/>
              </w:rPr>
              <w:t>Excellent</w:t>
            </w:r>
          </w:p>
        </w:tc>
        <w:tc>
          <w:tcPr>
            <w:tcW w:w="1843" w:type="dxa"/>
            <w:shd w:val="clear" w:color="auto" w:fill="auto"/>
          </w:tcPr>
          <w:p w14:paraId="54A99BFF" w14:textId="77777777" w:rsidR="00027C48" w:rsidRDefault="00027C48" w:rsidP="00027C48">
            <w:pPr>
              <w:jc w:val="center"/>
              <w:rPr>
                <w:sz w:val="16"/>
                <w:szCs w:val="16"/>
              </w:rPr>
            </w:pPr>
          </w:p>
          <w:p w14:paraId="069CACCD" w14:textId="77777777" w:rsidR="00056C8A" w:rsidRDefault="00056C8A" w:rsidP="00027C48">
            <w:pPr>
              <w:jc w:val="center"/>
              <w:rPr>
                <w:sz w:val="16"/>
                <w:szCs w:val="16"/>
              </w:rPr>
            </w:pPr>
            <w:r>
              <w:rPr>
                <w:sz w:val="16"/>
                <w:szCs w:val="16"/>
              </w:rPr>
              <w:t>7.4</w:t>
            </w:r>
          </w:p>
          <w:p w14:paraId="3A58F082" w14:textId="77777777" w:rsidR="00056C8A" w:rsidRDefault="00056C8A" w:rsidP="00027C48">
            <w:pPr>
              <w:jc w:val="center"/>
              <w:rPr>
                <w:sz w:val="16"/>
                <w:szCs w:val="16"/>
              </w:rPr>
            </w:pPr>
            <w:r>
              <w:rPr>
                <w:sz w:val="16"/>
                <w:szCs w:val="16"/>
              </w:rPr>
              <w:t>16.4</w:t>
            </w:r>
          </w:p>
          <w:p w14:paraId="43D22E94" w14:textId="77777777" w:rsidR="00056C8A" w:rsidRDefault="00056C8A" w:rsidP="00027C48">
            <w:pPr>
              <w:jc w:val="center"/>
              <w:rPr>
                <w:sz w:val="16"/>
                <w:szCs w:val="16"/>
              </w:rPr>
            </w:pPr>
            <w:r>
              <w:rPr>
                <w:sz w:val="16"/>
                <w:szCs w:val="16"/>
              </w:rPr>
              <w:t>32.9</w:t>
            </w:r>
          </w:p>
          <w:p w14:paraId="333A96EA" w14:textId="77777777" w:rsidR="00056C8A" w:rsidRDefault="00056C8A" w:rsidP="00027C48">
            <w:pPr>
              <w:jc w:val="center"/>
              <w:rPr>
                <w:sz w:val="16"/>
                <w:szCs w:val="16"/>
              </w:rPr>
            </w:pPr>
            <w:r>
              <w:rPr>
                <w:sz w:val="16"/>
                <w:szCs w:val="16"/>
              </w:rPr>
              <w:t>31.4</w:t>
            </w:r>
          </w:p>
          <w:p w14:paraId="3CE9F113" w14:textId="42D63ED9" w:rsidR="00056C8A" w:rsidRPr="00F56AC1" w:rsidRDefault="00056C8A" w:rsidP="00027C48">
            <w:pPr>
              <w:jc w:val="center"/>
              <w:rPr>
                <w:sz w:val="16"/>
                <w:szCs w:val="16"/>
              </w:rPr>
            </w:pPr>
            <w:r>
              <w:rPr>
                <w:sz w:val="16"/>
                <w:szCs w:val="16"/>
              </w:rPr>
              <w:t>11.8</w:t>
            </w:r>
          </w:p>
        </w:tc>
        <w:tc>
          <w:tcPr>
            <w:tcW w:w="1843" w:type="dxa"/>
            <w:shd w:val="clear" w:color="auto" w:fill="auto"/>
          </w:tcPr>
          <w:p w14:paraId="79AEB400" w14:textId="77777777" w:rsidR="00027C48" w:rsidRDefault="00027C48" w:rsidP="00027C48">
            <w:pPr>
              <w:jc w:val="center"/>
              <w:rPr>
                <w:sz w:val="16"/>
                <w:szCs w:val="16"/>
              </w:rPr>
            </w:pPr>
          </w:p>
          <w:p w14:paraId="47C41C80" w14:textId="77777777" w:rsidR="000D72D5" w:rsidRDefault="000D72D5" w:rsidP="00027C48">
            <w:pPr>
              <w:jc w:val="center"/>
              <w:rPr>
                <w:sz w:val="16"/>
                <w:szCs w:val="16"/>
              </w:rPr>
            </w:pPr>
            <w:r>
              <w:rPr>
                <w:sz w:val="16"/>
                <w:szCs w:val="16"/>
              </w:rPr>
              <w:t>8.4</w:t>
            </w:r>
          </w:p>
          <w:p w14:paraId="24227073" w14:textId="77777777" w:rsidR="000D72D5" w:rsidRDefault="000D72D5" w:rsidP="00027C48">
            <w:pPr>
              <w:jc w:val="center"/>
              <w:rPr>
                <w:sz w:val="16"/>
                <w:szCs w:val="16"/>
              </w:rPr>
            </w:pPr>
            <w:r>
              <w:rPr>
                <w:sz w:val="16"/>
                <w:szCs w:val="16"/>
              </w:rPr>
              <w:t>17.4</w:t>
            </w:r>
          </w:p>
          <w:p w14:paraId="68B23B46" w14:textId="77777777" w:rsidR="000D72D5" w:rsidRDefault="000D72D5" w:rsidP="00027C48">
            <w:pPr>
              <w:jc w:val="center"/>
              <w:rPr>
                <w:sz w:val="16"/>
                <w:szCs w:val="16"/>
              </w:rPr>
            </w:pPr>
            <w:r>
              <w:rPr>
                <w:sz w:val="16"/>
                <w:szCs w:val="16"/>
              </w:rPr>
              <w:t>29.5</w:t>
            </w:r>
          </w:p>
          <w:p w14:paraId="2F521578" w14:textId="77777777" w:rsidR="000D72D5" w:rsidRDefault="000D72D5" w:rsidP="00027C48">
            <w:pPr>
              <w:jc w:val="center"/>
              <w:rPr>
                <w:sz w:val="16"/>
                <w:szCs w:val="16"/>
              </w:rPr>
            </w:pPr>
            <w:r>
              <w:rPr>
                <w:sz w:val="16"/>
                <w:szCs w:val="16"/>
              </w:rPr>
              <w:t>30.5</w:t>
            </w:r>
          </w:p>
          <w:p w14:paraId="75D23673" w14:textId="1398DA36" w:rsidR="000D72D5" w:rsidRPr="00F56AC1" w:rsidRDefault="000D72D5" w:rsidP="00027C48">
            <w:pPr>
              <w:jc w:val="center"/>
              <w:rPr>
                <w:sz w:val="16"/>
                <w:szCs w:val="16"/>
              </w:rPr>
            </w:pPr>
            <w:r>
              <w:rPr>
                <w:sz w:val="16"/>
                <w:szCs w:val="16"/>
              </w:rPr>
              <w:t>14.2</w:t>
            </w:r>
          </w:p>
        </w:tc>
      </w:tr>
      <w:tr w:rsidR="00027C48" w:rsidRPr="00087298" w14:paraId="5E0A77A6" w14:textId="77777777" w:rsidTr="00843A55">
        <w:tc>
          <w:tcPr>
            <w:tcW w:w="4820" w:type="dxa"/>
          </w:tcPr>
          <w:p w14:paraId="43E4FFAB" w14:textId="77777777" w:rsidR="00027C48" w:rsidRDefault="00027C48" w:rsidP="00027C48">
            <w:pPr>
              <w:rPr>
                <w:bCs/>
                <w:sz w:val="16"/>
                <w:szCs w:val="16"/>
                <w:shd w:val="clear" w:color="auto" w:fill="FFFFFF"/>
                <w:lang w:val="en-GB"/>
              </w:rPr>
            </w:pPr>
            <w:r>
              <w:rPr>
                <w:bCs/>
                <w:sz w:val="16"/>
                <w:szCs w:val="16"/>
                <w:shd w:val="clear" w:color="auto" w:fill="FFFFFF"/>
                <w:lang w:val="en-GB"/>
              </w:rPr>
              <w:t>Ever smoked</w:t>
            </w:r>
          </w:p>
          <w:p w14:paraId="19FFB9D6" w14:textId="1B39FB97" w:rsidR="00103B76" w:rsidRDefault="00103B76" w:rsidP="00027C48">
            <w:pPr>
              <w:rPr>
                <w:sz w:val="16"/>
                <w:szCs w:val="16"/>
                <w:shd w:val="clear" w:color="auto" w:fill="FFFFFF"/>
              </w:rPr>
            </w:pPr>
            <w:r>
              <w:rPr>
                <w:sz w:val="16"/>
                <w:szCs w:val="16"/>
                <w:shd w:val="clear" w:color="auto" w:fill="FFFFFF"/>
              </w:rPr>
              <w:t>Currently</w:t>
            </w:r>
          </w:p>
          <w:p w14:paraId="1A758608" w14:textId="6678535F" w:rsidR="00103B76" w:rsidRDefault="00AD58B1" w:rsidP="00027C48">
            <w:pPr>
              <w:rPr>
                <w:sz w:val="16"/>
                <w:szCs w:val="16"/>
                <w:shd w:val="clear" w:color="auto" w:fill="FFFFFF"/>
              </w:rPr>
            </w:pPr>
            <w:r>
              <w:rPr>
                <w:sz w:val="16"/>
                <w:szCs w:val="16"/>
                <w:shd w:val="clear" w:color="auto" w:fill="FFFFFF"/>
              </w:rPr>
              <w:t>Occasionally</w:t>
            </w:r>
          </w:p>
          <w:p w14:paraId="3964BD76" w14:textId="77777777" w:rsidR="00103B76" w:rsidRDefault="00103B76" w:rsidP="00027C48">
            <w:pPr>
              <w:rPr>
                <w:sz w:val="16"/>
                <w:szCs w:val="16"/>
                <w:shd w:val="clear" w:color="auto" w:fill="FFFFFF"/>
              </w:rPr>
            </w:pPr>
            <w:r>
              <w:rPr>
                <w:sz w:val="16"/>
                <w:szCs w:val="16"/>
                <w:shd w:val="clear" w:color="auto" w:fill="FFFFFF"/>
              </w:rPr>
              <w:t>Used to</w:t>
            </w:r>
          </w:p>
          <w:p w14:paraId="6B9E94C2" w14:textId="2ED352AD" w:rsidR="00103B76" w:rsidRPr="00F56AC1" w:rsidRDefault="00103B76" w:rsidP="00027C48">
            <w:pPr>
              <w:rPr>
                <w:sz w:val="16"/>
                <w:szCs w:val="16"/>
              </w:rPr>
            </w:pPr>
            <w:r>
              <w:rPr>
                <w:sz w:val="16"/>
                <w:szCs w:val="16"/>
                <w:shd w:val="clear" w:color="auto" w:fill="FFFFFF"/>
              </w:rPr>
              <w:t>Never</w:t>
            </w:r>
          </w:p>
        </w:tc>
        <w:tc>
          <w:tcPr>
            <w:tcW w:w="1843" w:type="dxa"/>
            <w:shd w:val="clear" w:color="auto" w:fill="auto"/>
          </w:tcPr>
          <w:p w14:paraId="1A4B79CF" w14:textId="77777777" w:rsidR="00027C48" w:rsidRDefault="00027C48" w:rsidP="00027C48">
            <w:pPr>
              <w:jc w:val="center"/>
              <w:rPr>
                <w:sz w:val="16"/>
                <w:szCs w:val="16"/>
              </w:rPr>
            </w:pPr>
          </w:p>
          <w:p w14:paraId="100FDD02" w14:textId="77777777" w:rsidR="00056C8A" w:rsidRDefault="00056C8A" w:rsidP="00027C48">
            <w:pPr>
              <w:jc w:val="center"/>
              <w:rPr>
                <w:sz w:val="16"/>
                <w:szCs w:val="16"/>
              </w:rPr>
            </w:pPr>
            <w:r>
              <w:rPr>
                <w:sz w:val="16"/>
                <w:szCs w:val="16"/>
              </w:rPr>
              <w:t>16.2</w:t>
            </w:r>
          </w:p>
          <w:p w14:paraId="7084CD6E" w14:textId="77777777" w:rsidR="00056C8A" w:rsidRDefault="00056C8A" w:rsidP="00027C48">
            <w:pPr>
              <w:jc w:val="center"/>
              <w:rPr>
                <w:sz w:val="16"/>
                <w:szCs w:val="16"/>
              </w:rPr>
            </w:pPr>
            <w:r>
              <w:rPr>
                <w:sz w:val="16"/>
                <w:szCs w:val="16"/>
              </w:rPr>
              <w:t>4.1</w:t>
            </w:r>
          </w:p>
          <w:p w14:paraId="3D83359F" w14:textId="77777777" w:rsidR="00056C8A" w:rsidRDefault="00056C8A" w:rsidP="00027C48">
            <w:pPr>
              <w:jc w:val="center"/>
              <w:rPr>
                <w:sz w:val="16"/>
                <w:szCs w:val="16"/>
              </w:rPr>
            </w:pPr>
            <w:r>
              <w:rPr>
                <w:sz w:val="16"/>
                <w:szCs w:val="16"/>
              </w:rPr>
              <w:t>32.1</w:t>
            </w:r>
          </w:p>
          <w:p w14:paraId="3DBDD0E9" w14:textId="51D3152A" w:rsidR="00056C8A" w:rsidRPr="00F56AC1" w:rsidRDefault="00056C8A" w:rsidP="00027C48">
            <w:pPr>
              <w:jc w:val="center"/>
              <w:rPr>
                <w:sz w:val="16"/>
                <w:szCs w:val="16"/>
              </w:rPr>
            </w:pPr>
            <w:r>
              <w:rPr>
                <w:sz w:val="16"/>
                <w:szCs w:val="16"/>
              </w:rPr>
              <w:t>47.6</w:t>
            </w:r>
          </w:p>
        </w:tc>
        <w:tc>
          <w:tcPr>
            <w:tcW w:w="1843" w:type="dxa"/>
            <w:shd w:val="clear" w:color="auto" w:fill="auto"/>
          </w:tcPr>
          <w:p w14:paraId="054EB752" w14:textId="77777777" w:rsidR="00027C48" w:rsidRDefault="00027C48" w:rsidP="00027C48">
            <w:pPr>
              <w:jc w:val="center"/>
              <w:rPr>
                <w:sz w:val="16"/>
                <w:szCs w:val="16"/>
              </w:rPr>
            </w:pPr>
          </w:p>
          <w:p w14:paraId="10F2933E" w14:textId="77777777" w:rsidR="000D72D5" w:rsidRDefault="000D72D5" w:rsidP="00027C48">
            <w:pPr>
              <w:jc w:val="center"/>
              <w:rPr>
                <w:sz w:val="16"/>
                <w:szCs w:val="16"/>
              </w:rPr>
            </w:pPr>
            <w:r>
              <w:rPr>
                <w:sz w:val="16"/>
                <w:szCs w:val="16"/>
              </w:rPr>
              <w:t>20.8</w:t>
            </w:r>
          </w:p>
          <w:p w14:paraId="22A5BB75" w14:textId="77777777" w:rsidR="000D72D5" w:rsidRDefault="000D72D5" w:rsidP="00027C48">
            <w:pPr>
              <w:jc w:val="center"/>
              <w:rPr>
                <w:sz w:val="16"/>
                <w:szCs w:val="16"/>
              </w:rPr>
            </w:pPr>
            <w:r>
              <w:rPr>
                <w:sz w:val="16"/>
                <w:szCs w:val="16"/>
              </w:rPr>
              <w:t>6.7</w:t>
            </w:r>
          </w:p>
          <w:p w14:paraId="29FB4C2D" w14:textId="77777777" w:rsidR="000D72D5" w:rsidRDefault="000D72D5" w:rsidP="00027C48">
            <w:pPr>
              <w:jc w:val="center"/>
              <w:rPr>
                <w:sz w:val="16"/>
                <w:szCs w:val="16"/>
              </w:rPr>
            </w:pPr>
            <w:r>
              <w:rPr>
                <w:sz w:val="16"/>
                <w:szCs w:val="16"/>
              </w:rPr>
              <w:t>31.5</w:t>
            </w:r>
          </w:p>
          <w:p w14:paraId="36044CFE" w14:textId="15CC4428" w:rsidR="000D72D5" w:rsidRPr="00F56AC1" w:rsidRDefault="000D72D5" w:rsidP="00027C48">
            <w:pPr>
              <w:jc w:val="center"/>
              <w:rPr>
                <w:sz w:val="16"/>
                <w:szCs w:val="16"/>
              </w:rPr>
            </w:pPr>
            <w:r>
              <w:rPr>
                <w:sz w:val="16"/>
                <w:szCs w:val="16"/>
              </w:rPr>
              <w:t>40.9</w:t>
            </w:r>
          </w:p>
        </w:tc>
      </w:tr>
      <w:tr w:rsidR="00027C48" w:rsidRPr="00087298" w14:paraId="2DBF193C" w14:textId="77777777" w:rsidTr="00843A55">
        <w:tc>
          <w:tcPr>
            <w:tcW w:w="4820" w:type="dxa"/>
          </w:tcPr>
          <w:p w14:paraId="529D112B" w14:textId="5B0C36CF" w:rsidR="00027C48" w:rsidRPr="00F56AC1" w:rsidRDefault="00056C8A" w:rsidP="00027C48">
            <w:pPr>
              <w:rPr>
                <w:sz w:val="16"/>
                <w:szCs w:val="16"/>
              </w:rPr>
            </w:pPr>
            <w:r>
              <w:rPr>
                <w:bCs/>
                <w:sz w:val="16"/>
                <w:szCs w:val="16"/>
                <w:shd w:val="clear" w:color="auto" w:fill="FFFFFF"/>
                <w:lang w:val="en-GB"/>
              </w:rPr>
              <w:t>Problem d</w:t>
            </w:r>
            <w:r w:rsidR="00027C48">
              <w:rPr>
                <w:bCs/>
                <w:sz w:val="16"/>
                <w:szCs w:val="16"/>
                <w:shd w:val="clear" w:color="auto" w:fill="FFFFFF"/>
                <w:lang w:val="en-GB"/>
              </w:rPr>
              <w:t>rinking</w:t>
            </w:r>
          </w:p>
        </w:tc>
        <w:tc>
          <w:tcPr>
            <w:tcW w:w="1843" w:type="dxa"/>
            <w:shd w:val="clear" w:color="auto" w:fill="auto"/>
          </w:tcPr>
          <w:p w14:paraId="6EA86DBE" w14:textId="03B2CD1A" w:rsidR="00027C48" w:rsidRPr="00F56AC1" w:rsidRDefault="00056C8A" w:rsidP="00027C48">
            <w:pPr>
              <w:jc w:val="center"/>
              <w:rPr>
                <w:sz w:val="16"/>
                <w:szCs w:val="16"/>
              </w:rPr>
            </w:pPr>
            <w:r>
              <w:rPr>
                <w:sz w:val="16"/>
                <w:szCs w:val="16"/>
              </w:rPr>
              <w:t>17.3</w:t>
            </w:r>
          </w:p>
        </w:tc>
        <w:tc>
          <w:tcPr>
            <w:tcW w:w="1843" w:type="dxa"/>
            <w:shd w:val="clear" w:color="auto" w:fill="auto"/>
          </w:tcPr>
          <w:p w14:paraId="4E870B08" w14:textId="1F2DE38F" w:rsidR="00027C48" w:rsidRPr="00F56AC1" w:rsidRDefault="000D72D5" w:rsidP="00027C48">
            <w:pPr>
              <w:jc w:val="center"/>
              <w:rPr>
                <w:sz w:val="16"/>
                <w:szCs w:val="16"/>
              </w:rPr>
            </w:pPr>
            <w:r>
              <w:rPr>
                <w:sz w:val="16"/>
                <w:szCs w:val="16"/>
              </w:rPr>
              <w:t>29.0</w:t>
            </w:r>
          </w:p>
        </w:tc>
      </w:tr>
      <w:tr w:rsidR="00027C48" w:rsidRPr="00087298" w14:paraId="3F7E2D0D" w14:textId="77777777" w:rsidTr="00843A55">
        <w:tc>
          <w:tcPr>
            <w:tcW w:w="4820" w:type="dxa"/>
          </w:tcPr>
          <w:p w14:paraId="1737D8C8" w14:textId="5E9E365F" w:rsidR="00027C48" w:rsidRPr="00F56AC1" w:rsidRDefault="00027C48" w:rsidP="00027C48">
            <w:pPr>
              <w:rPr>
                <w:sz w:val="16"/>
                <w:szCs w:val="16"/>
              </w:rPr>
            </w:pPr>
            <w:r>
              <w:rPr>
                <w:bCs/>
                <w:sz w:val="16"/>
                <w:szCs w:val="16"/>
                <w:shd w:val="clear" w:color="auto" w:fill="FFFFFF"/>
                <w:lang w:val="en-GB"/>
              </w:rPr>
              <w:t>Adult BMI</w:t>
            </w:r>
          </w:p>
        </w:tc>
        <w:tc>
          <w:tcPr>
            <w:tcW w:w="1843" w:type="dxa"/>
            <w:shd w:val="clear" w:color="auto" w:fill="auto"/>
          </w:tcPr>
          <w:p w14:paraId="54843D28" w14:textId="0CB98ADF" w:rsidR="00027C48" w:rsidRPr="00F56AC1" w:rsidRDefault="00056C8A" w:rsidP="00027C48">
            <w:pPr>
              <w:jc w:val="center"/>
              <w:rPr>
                <w:sz w:val="16"/>
                <w:szCs w:val="16"/>
              </w:rPr>
            </w:pPr>
            <w:r>
              <w:rPr>
                <w:sz w:val="16"/>
                <w:szCs w:val="16"/>
              </w:rPr>
              <w:t>27.50</w:t>
            </w:r>
          </w:p>
        </w:tc>
        <w:tc>
          <w:tcPr>
            <w:tcW w:w="1843" w:type="dxa"/>
            <w:shd w:val="clear" w:color="auto" w:fill="auto"/>
          </w:tcPr>
          <w:p w14:paraId="702B12D3" w14:textId="6D983984" w:rsidR="00027C48" w:rsidRPr="00F56AC1" w:rsidRDefault="000D72D5" w:rsidP="00027C48">
            <w:pPr>
              <w:jc w:val="center"/>
              <w:rPr>
                <w:sz w:val="16"/>
                <w:szCs w:val="16"/>
              </w:rPr>
            </w:pPr>
            <w:r>
              <w:rPr>
                <w:sz w:val="16"/>
                <w:szCs w:val="16"/>
              </w:rPr>
              <w:t>28.0</w:t>
            </w:r>
          </w:p>
        </w:tc>
      </w:tr>
      <w:tr w:rsidR="00027C48" w:rsidRPr="00087298" w14:paraId="401F335C" w14:textId="77777777" w:rsidTr="00843A55">
        <w:tc>
          <w:tcPr>
            <w:tcW w:w="4820" w:type="dxa"/>
          </w:tcPr>
          <w:p w14:paraId="66932410" w14:textId="7698BE8A" w:rsidR="00027C48" w:rsidRPr="00F56AC1" w:rsidRDefault="00027C48" w:rsidP="00027C48">
            <w:pPr>
              <w:rPr>
                <w:sz w:val="16"/>
                <w:szCs w:val="16"/>
              </w:rPr>
            </w:pPr>
            <w:r>
              <w:rPr>
                <w:bCs/>
                <w:sz w:val="16"/>
                <w:szCs w:val="16"/>
                <w:shd w:val="clear" w:color="auto" w:fill="FFFFFF"/>
                <w:lang w:val="en-GB"/>
              </w:rPr>
              <w:t>Adult mental health</w:t>
            </w:r>
          </w:p>
        </w:tc>
        <w:tc>
          <w:tcPr>
            <w:tcW w:w="1843" w:type="dxa"/>
            <w:shd w:val="clear" w:color="auto" w:fill="auto"/>
          </w:tcPr>
          <w:p w14:paraId="35DB5992" w14:textId="0E8AE0AA" w:rsidR="00027C48" w:rsidRPr="00F56AC1" w:rsidRDefault="00056C8A" w:rsidP="00027C48">
            <w:pPr>
              <w:jc w:val="center"/>
              <w:rPr>
                <w:sz w:val="16"/>
                <w:szCs w:val="16"/>
              </w:rPr>
            </w:pPr>
            <w:r>
              <w:rPr>
                <w:sz w:val="16"/>
                <w:szCs w:val="16"/>
              </w:rPr>
              <w:t>1.68</w:t>
            </w:r>
          </w:p>
        </w:tc>
        <w:tc>
          <w:tcPr>
            <w:tcW w:w="1843" w:type="dxa"/>
            <w:shd w:val="clear" w:color="auto" w:fill="auto"/>
          </w:tcPr>
          <w:p w14:paraId="3B081520" w14:textId="2462E290" w:rsidR="00027C48" w:rsidRPr="00F56AC1" w:rsidRDefault="000D72D5" w:rsidP="00027C48">
            <w:pPr>
              <w:jc w:val="center"/>
              <w:rPr>
                <w:sz w:val="16"/>
                <w:szCs w:val="16"/>
              </w:rPr>
            </w:pPr>
            <w:r>
              <w:rPr>
                <w:sz w:val="16"/>
                <w:szCs w:val="16"/>
              </w:rPr>
              <w:t>2.02</w:t>
            </w:r>
          </w:p>
        </w:tc>
      </w:tr>
      <w:bookmarkEnd w:id="0"/>
    </w:tbl>
    <w:p w14:paraId="1C8F3D6B" w14:textId="77777777" w:rsidR="00485AA4" w:rsidRDefault="00485AA4" w:rsidP="00485AA4">
      <w:pPr>
        <w:suppressAutoHyphens w:val="0"/>
        <w:autoSpaceDN/>
        <w:spacing w:after="160" w:line="259" w:lineRule="auto"/>
        <w:jc w:val="left"/>
        <w:textAlignment w:val="auto"/>
        <w:rPr>
          <w:b/>
          <w:bCs/>
          <w:sz w:val="20"/>
        </w:rPr>
      </w:pPr>
    </w:p>
    <w:p w14:paraId="6BC96CC6" w14:textId="77777777" w:rsidR="00485AA4" w:rsidRDefault="00485AA4">
      <w:pPr>
        <w:suppressAutoHyphens w:val="0"/>
        <w:autoSpaceDN/>
        <w:spacing w:after="160" w:line="259" w:lineRule="auto"/>
        <w:jc w:val="left"/>
        <w:textAlignment w:val="auto"/>
        <w:rPr>
          <w:b/>
          <w:bCs/>
          <w:sz w:val="20"/>
        </w:rPr>
      </w:pPr>
      <w:r>
        <w:rPr>
          <w:b/>
          <w:bCs/>
          <w:sz w:val="20"/>
        </w:rPr>
        <w:br w:type="page"/>
      </w:r>
    </w:p>
    <w:p w14:paraId="69CFC221" w14:textId="6905E8A6" w:rsidR="00485AA4" w:rsidRPr="00843A55" w:rsidRDefault="00485AA4" w:rsidP="00485AA4">
      <w:pPr>
        <w:suppressAutoHyphens w:val="0"/>
        <w:autoSpaceDN/>
        <w:spacing w:after="160" w:line="259" w:lineRule="auto"/>
        <w:jc w:val="left"/>
        <w:textAlignment w:val="auto"/>
        <w:rPr>
          <w:b/>
          <w:bCs/>
          <w:szCs w:val="22"/>
        </w:rPr>
      </w:pPr>
      <w:r w:rsidRPr="003F0E92">
        <w:rPr>
          <w:b/>
          <w:bCs/>
          <w:sz w:val="20"/>
        </w:rPr>
        <w:lastRenderedPageBreak/>
        <w:t>Table S</w:t>
      </w:r>
      <w:r>
        <w:rPr>
          <w:b/>
          <w:bCs/>
          <w:sz w:val="20"/>
        </w:rPr>
        <w:t>2</w:t>
      </w:r>
      <w:r w:rsidRPr="003F0E92">
        <w:rPr>
          <w:b/>
          <w:bCs/>
          <w:sz w:val="20"/>
        </w:rPr>
        <w:t xml:space="preserve">: </w:t>
      </w:r>
      <w:r>
        <w:rPr>
          <w:b/>
          <w:bCs/>
          <w:sz w:val="20"/>
        </w:rPr>
        <w:t xml:space="preserve">Response by sweep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843"/>
      </w:tblGrid>
      <w:tr w:rsidR="00485AA4" w:rsidRPr="00433EF3" w14:paraId="777492A3" w14:textId="77777777" w:rsidTr="001A402A">
        <w:trPr>
          <w:tblHeader/>
        </w:trPr>
        <w:tc>
          <w:tcPr>
            <w:tcW w:w="4820" w:type="dxa"/>
            <w:shd w:val="clear" w:color="auto" w:fill="auto"/>
          </w:tcPr>
          <w:p w14:paraId="62574FF1" w14:textId="77777777" w:rsidR="00485AA4" w:rsidRPr="00246C51" w:rsidRDefault="00485AA4" w:rsidP="001A402A">
            <w:pPr>
              <w:rPr>
                <w:b/>
                <w:sz w:val="20"/>
              </w:rPr>
            </w:pPr>
          </w:p>
        </w:tc>
        <w:tc>
          <w:tcPr>
            <w:tcW w:w="1843" w:type="dxa"/>
            <w:shd w:val="clear" w:color="auto" w:fill="auto"/>
          </w:tcPr>
          <w:p w14:paraId="4AA2B63A" w14:textId="77777777" w:rsidR="00485AA4" w:rsidRPr="00246C51" w:rsidRDefault="00485AA4" w:rsidP="001A402A">
            <w:pPr>
              <w:jc w:val="center"/>
              <w:rPr>
                <w:b/>
                <w:sz w:val="20"/>
              </w:rPr>
            </w:pPr>
            <w:r w:rsidRPr="00246C51">
              <w:rPr>
                <w:b/>
                <w:sz w:val="20"/>
              </w:rPr>
              <w:t xml:space="preserve">NCDS </w:t>
            </w:r>
          </w:p>
          <w:p w14:paraId="5F35BB91" w14:textId="087AED67" w:rsidR="00485AA4" w:rsidRPr="00246C51" w:rsidRDefault="00485AA4" w:rsidP="001A402A">
            <w:pPr>
              <w:jc w:val="center"/>
              <w:rPr>
                <w:sz w:val="20"/>
              </w:rPr>
            </w:pPr>
          </w:p>
        </w:tc>
        <w:tc>
          <w:tcPr>
            <w:tcW w:w="1843" w:type="dxa"/>
            <w:shd w:val="clear" w:color="auto" w:fill="auto"/>
          </w:tcPr>
          <w:p w14:paraId="2B69841E" w14:textId="77777777" w:rsidR="00485AA4" w:rsidRPr="00246C51" w:rsidRDefault="00485AA4" w:rsidP="001A402A">
            <w:pPr>
              <w:jc w:val="center"/>
              <w:rPr>
                <w:b/>
                <w:sz w:val="20"/>
              </w:rPr>
            </w:pPr>
            <w:r w:rsidRPr="00246C51">
              <w:rPr>
                <w:b/>
                <w:sz w:val="20"/>
              </w:rPr>
              <w:t xml:space="preserve">BCS70 </w:t>
            </w:r>
          </w:p>
          <w:p w14:paraId="09FE2F98" w14:textId="4EEB9522" w:rsidR="00485AA4" w:rsidRPr="00246C51" w:rsidRDefault="00485AA4" w:rsidP="001A402A">
            <w:pPr>
              <w:jc w:val="center"/>
              <w:rPr>
                <w:sz w:val="20"/>
              </w:rPr>
            </w:pPr>
          </w:p>
        </w:tc>
      </w:tr>
      <w:tr w:rsidR="00485AA4" w:rsidRPr="00433EF3" w14:paraId="00362160" w14:textId="77777777" w:rsidTr="001A402A">
        <w:tc>
          <w:tcPr>
            <w:tcW w:w="4820" w:type="dxa"/>
            <w:tcBorders>
              <w:bottom w:val="single" w:sz="4" w:space="0" w:color="auto"/>
            </w:tcBorders>
            <w:shd w:val="clear" w:color="auto" w:fill="auto"/>
          </w:tcPr>
          <w:p w14:paraId="4E2A6ECD" w14:textId="14F34031" w:rsidR="00485AA4" w:rsidRPr="00246C51" w:rsidRDefault="00485AA4" w:rsidP="001A402A">
            <w:pPr>
              <w:rPr>
                <w:b/>
                <w:sz w:val="20"/>
                <w:u w:val="single"/>
              </w:rPr>
            </w:pPr>
            <w:r w:rsidRPr="00246C51">
              <w:rPr>
                <w:b/>
                <w:sz w:val="20"/>
                <w:u w:val="single"/>
              </w:rPr>
              <w:t>Birth</w:t>
            </w:r>
          </w:p>
        </w:tc>
        <w:tc>
          <w:tcPr>
            <w:tcW w:w="1843" w:type="dxa"/>
            <w:shd w:val="clear" w:color="auto" w:fill="auto"/>
          </w:tcPr>
          <w:p w14:paraId="4CE9846A" w14:textId="64ECB2C5" w:rsidR="00485AA4" w:rsidRPr="00246C51" w:rsidRDefault="00D34369" w:rsidP="001A402A">
            <w:pPr>
              <w:jc w:val="center"/>
              <w:rPr>
                <w:sz w:val="20"/>
              </w:rPr>
            </w:pPr>
            <w:r w:rsidRPr="00246C51">
              <w:rPr>
                <w:sz w:val="20"/>
              </w:rPr>
              <w:t>17,41</w:t>
            </w:r>
            <w:r w:rsidR="007C068C" w:rsidRPr="00246C51">
              <w:rPr>
                <w:sz w:val="20"/>
              </w:rPr>
              <w:t>5</w:t>
            </w:r>
          </w:p>
        </w:tc>
        <w:tc>
          <w:tcPr>
            <w:tcW w:w="1843" w:type="dxa"/>
            <w:shd w:val="clear" w:color="auto" w:fill="auto"/>
          </w:tcPr>
          <w:p w14:paraId="3589BD76" w14:textId="23689291" w:rsidR="00485AA4" w:rsidRPr="00246C51" w:rsidRDefault="00211F79" w:rsidP="001A402A">
            <w:pPr>
              <w:jc w:val="center"/>
              <w:rPr>
                <w:sz w:val="20"/>
              </w:rPr>
            </w:pPr>
            <w:r w:rsidRPr="00246C51">
              <w:rPr>
                <w:sz w:val="20"/>
              </w:rPr>
              <w:t>17,196</w:t>
            </w:r>
          </w:p>
        </w:tc>
      </w:tr>
      <w:tr w:rsidR="00485AA4" w:rsidRPr="00433EF3" w14:paraId="00E33733" w14:textId="77777777" w:rsidTr="001A402A">
        <w:tc>
          <w:tcPr>
            <w:tcW w:w="4820" w:type="dxa"/>
            <w:tcBorders>
              <w:top w:val="single" w:sz="4" w:space="0" w:color="auto"/>
              <w:right w:val="single" w:sz="4" w:space="0" w:color="auto"/>
            </w:tcBorders>
            <w:shd w:val="clear" w:color="auto" w:fill="auto"/>
          </w:tcPr>
          <w:p w14:paraId="37AB1A9F" w14:textId="5EEAF2AE" w:rsidR="00485AA4" w:rsidRPr="00246C51" w:rsidRDefault="00485AA4" w:rsidP="001A402A">
            <w:pPr>
              <w:rPr>
                <w:sz w:val="20"/>
              </w:rPr>
            </w:pPr>
            <w:r w:rsidRPr="00246C51">
              <w:rPr>
                <w:rFonts w:eastAsia="Times New Roman"/>
                <w:color w:val="000000"/>
                <w:sz w:val="20"/>
                <w:lang w:val="en-GB" w:eastAsia="en-GB"/>
              </w:rPr>
              <w:t xml:space="preserve">Age 7/5 </w:t>
            </w:r>
          </w:p>
        </w:tc>
        <w:tc>
          <w:tcPr>
            <w:tcW w:w="1843" w:type="dxa"/>
            <w:tcBorders>
              <w:left w:val="single" w:sz="4" w:space="0" w:color="auto"/>
            </w:tcBorders>
            <w:shd w:val="clear" w:color="auto" w:fill="auto"/>
          </w:tcPr>
          <w:p w14:paraId="3A2908D3" w14:textId="3BABA3DA" w:rsidR="00485AA4" w:rsidRPr="00246C51" w:rsidRDefault="00D34369" w:rsidP="001A402A">
            <w:pPr>
              <w:jc w:val="center"/>
              <w:rPr>
                <w:sz w:val="20"/>
              </w:rPr>
            </w:pPr>
            <w:r w:rsidRPr="00246C51">
              <w:rPr>
                <w:sz w:val="20"/>
              </w:rPr>
              <w:t>15,425</w:t>
            </w:r>
          </w:p>
        </w:tc>
        <w:tc>
          <w:tcPr>
            <w:tcW w:w="1843" w:type="dxa"/>
            <w:shd w:val="clear" w:color="auto" w:fill="auto"/>
          </w:tcPr>
          <w:p w14:paraId="53445E51" w14:textId="1EEEE6B6" w:rsidR="00485AA4" w:rsidRPr="00246C51" w:rsidRDefault="00211F79" w:rsidP="001A402A">
            <w:pPr>
              <w:jc w:val="center"/>
              <w:rPr>
                <w:sz w:val="20"/>
              </w:rPr>
            </w:pPr>
            <w:r w:rsidRPr="00246C51">
              <w:rPr>
                <w:sz w:val="20"/>
              </w:rPr>
              <w:t>13,135</w:t>
            </w:r>
            <w:r w:rsidR="00485AA4" w:rsidRPr="00246C51">
              <w:rPr>
                <w:sz w:val="20"/>
              </w:rPr>
              <w:t xml:space="preserve"> </w:t>
            </w:r>
          </w:p>
        </w:tc>
      </w:tr>
      <w:tr w:rsidR="00485AA4" w:rsidRPr="00433EF3" w14:paraId="0C4D798E" w14:textId="77777777" w:rsidTr="001A402A">
        <w:tc>
          <w:tcPr>
            <w:tcW w:w="4820" w:type="dxa"/>
            <w:tcBorders>
              <w:right w:val="single" w:sz="4" w:space="0" w:color="auto"/>
            </w:tcBorders>
            <w:shd w:val="clear" w:color="auto" w:fill="auto"/>
          </w:tcPr>
          <w:p w14:paraId="27C956FA" w14:textId="5007544C" w:rsidR="00485AA4" w:rsidRPr="00246C51" w:rsidRDefault="00485AA4" w:rsidP="001A402A">
            <w:pPr>
              <w:rPr>
                <w:sz w:val="20"/>
              </w:rPr>
            </w:pPr>
            <w:r w:rsidRPr="00246C51">
              <w:rPr>
                <w:rFonts w:eastAsia="Times New Roman"/>
                <w:sz w:val="20"/>
                <w:lang w:val="en-GB" w:eastAsia="en-GB"/>
              </w:rPr>
              <w:t xml:space="preserve">Age 11/10 </w:t>
            </w:r>
          </w:p>
        </w:tc>
        <w:tc>
          <w:tcPr>
            <w:tcW w:w="1843" w:type="dxa"/>
            <w:tcBorders>
              <w:left w:val="single" w:sz="4" w:space="0" w:color="auto"/>
            </w:tcBorders>
            <w:shd w:val="clear" w:color="auto" w:fill="auto"/>
          </w:tcPr>
          <w:p w14:paraId="721A782E" w14:textId="6171FF4A" w:rsidR="00485AA4" w:rsidRPr="00246C51" w:rsidRDefault="00D34369" w:rsidP="001A402A">
            <w:pPr>
              <w:jc w:val="center"/>
              <w:rPr>
                <w:sz w:val="20"/>
              </w:rPr>
            </w:pPr>
            <w:r w:rsidRPr="00246C51">
              <w:rPr>
                <w:sz w:val="20"/>
              </w:rPr>
              <w:t>15,337</w:t>
            </w:r>
            <w:r w:rsidR="00485AA4" w:rsidRPr="00246C51">
              <w:rPr>
                <w:sz w:val="20"/>
              </w:rPr>
              <w:t xml:space="preserve"> </w:t>
            </w:r>
          </w:p>
        </w:tc>
        <w:tc>
          <w:tcPr>
            <w:tcW w:w="1843" w:type="dxa"/>
            <w:shd w:val="clear" w:color="auto" w:fill="auto"/>
          </w:tcPr>
          <w:p w14:paraId="7C816D5D" w14:textId="5B928B2F" w:rsidR="00485AA4" w:rsidRPr="00246C51" w:rsidRDefault="00211F79" w:rsidP="001A402A">
            <w:pPr>
              <w:jc w:val="center"/>
              <w:rPr>
                <w:sz w:val="20"/>
              </w:rPr>
            </w:pPr>
            <w:r w:rsidRPr="00246C51">
              <w:rPr>
                <w:sz w:val="20"/>
              </w:rPr>
              <w:t>14,875</w:t>
            </w:r>
          </w:p>
        </w:tc>
      </w:tr>
      <w:tr w:rsidR="00485AA4" w:rsidRPr="00433EF3" w14:paraId="61BDF270" w14:textId="77777777" w:rsidTr="001A402A">
        <w:tc>
          <w:tcPr>
            <w:tcW w:w="4820" w:type="dxa"/>
            <w:tcBorders>
              <w:right w:val="single" w:sz="4" w:space="0" w:color="auto"/>
            </w:tcBorders>
            <w:shd w:val="clear" w:color="auto" w:fill="auto"/>
          </w:tcPr>
          <w:p w14:paraId="133CFE4D" w14:textId="30C6BBC5" w:rsidR="00485AA4" w:rsidRPr="00246C51" w:rsidRDefault="00485AA4" w:rsidP="001A402A">
            <w:pPr>
              <w:rPr>
                <w:sz w:val="20"/>
              </w:rPr>
            </w:pPr>
            <w:r w:rsidRPr="00246C51">
              <w:rPr>
                <w:sz w:val="20"/>
              </w:rPr>
              <w:t xml:space="preserve">Age 16 </w:t>
            </w:r>
          </w:p>
        </w:tc>
        <w:tc>
          <w:tcPr>
            <w:tcW w:w="1843" w:type="dxa"/>
            <w:tcBorders>
              <w:left w:val="single" w:sz="4" w:space="0" w:color="auto"/>
            </w:tcBorders>
            <w:shd w:val="clear" w:color="auto" w:fill="auto"/>
          </w:tcPr>
          <w:p w14:paraId="25F48EEA" w14:textId="0D58B330" w:rsidR="00485AA4" w:rsidRPr="00246C51" w:rsidRDefault="00D34369" w:rsidP="001A402A">
            <w:pPr>
              <w:jc w:val="center"/>
              <w:rPr>
                <w:sz w:val="20"/>
              </w:rPr>
            </w:pPr>
            <w:r w:rsidRPr="00246C51">
              <w:rPr>
                <w:sz w:val="20"/>
              </w:rPr>
              <w:t>14,</w:t>
            </w:r>
            <w:r w:rsidR="007C068C" w:rsidRPr="00246C51">
              <w:rPr>
                <w:sz w:val="20"/>
              </w:rPr>
              <w:t>654</w:t>
            </w:r>
          </w:p>
        </w:tc>
        <w:tc>
          <w:tcPr>
            <w:tcW w:w="1843" w:type="dxa"/>
            <w:shd w:val="clear" w:color="auto" w:fill="auto"/>
          </w:tcPr>
          <w:p w14:paraId="321B70AA" w14:textId="08AE606A" w:rsidR="00485AA4" w:rsidRPr="00246C51" w:rsidRDefault="00485AA4" w:rsidP="001A402A">
            <w:pPr>
              <w:jc w:val="center"/>
              <w:rPr>
                <w:sz w:val="20"/>
              </w:rPr>
            </w:pPr>
            <w:r w:rsidRPr="00246C51">
              <w:rPr>
                <w:sz w:val="20"/>
              </w:rPr>
              <w:t>11</w:t>
            </w:r>
            <w:r w:rsidR="00211F79" w:rsidRPr="00246C51">
              <w:rPr>
                <w:sz w:val="20"/>
              </w:rPr>
              <w:t>,622</w:t>
            </w:r>
            <w:r w:rsidRPr="00246C51">
              <w:rPr>
                <w:sz w:val="20"/>
              </w:rPr>
              <w:t xml:space="preserve"> </w:t>
            </w:r>
          </w:p>
        </w:tc>
      </w:tr>
      <w:tr w:rsidR="00485AA4" w:rsidRPr="00433EF3" w14:paraId="09A7261D" w14:textId="77777777" w:rsidTr="001A402A">
        <w:tc>
          <w:tcPr>
            <w:tcW w:w="4820" w:type="dxa"/>
            <w:tcBorders>
              <w:right w:val="single" w:sz="4" w:space="0" w:color="auto"/>
            </w:tcBorders>
            <w:shd w:val="clear" w:color="auto" w:fill="auto"/>
          </w:tcPr>
          <w:p w14:paraId="4F0A93DE" w14:textId="58CCF060" w:rsidR="00485AA4" w:rsidRPr="00246C51" w:rsidRDefault="00485AA4" w:rsidP="001A402A">
            <w:pPr>
              <w:rPr>
                <w:sz w:val="20"/>
              </w:rPr>
            </w:pPr>
            <w:r w:rsidRPr="00246C51">
              <w:rPr>
                <w:rFonts w:eastAsia="Times New Roman"/>
                <w:sz w:val="20"/>
                <w:lang w:val="en-GB" w:eastAsia="en-GB"/>
              </w:rPr>
              <w:t xml:space="preserve">Age </w:t>
            </w:r>
            <w:r w:rsidR="00D34369" w:rsidRPr="00246C51">
              <w:rPr>
                <w:rFonts w:eastAsia="Times New Roman"/>
                <w:sz w:val="20"/>
                <w:lang w:val="en-GB" w:eastAsia="en-GB"/>
              </w:rPr>
              <w:t>23/</w:t>
            </w:r>
            <w:r w:rsidR="00211F79" w:rsidRPr="00246C51">
              <w:rPr>
                <w:rFonts w:eastAsia="Times New Roman"/>
                <w:sz w:val="20"/>
                <w:lang w:val="en-GB" w:eastAsia="en-GB"/>
              </w:rPr>
              <w:t>26</w:t>
            </w:r>
            <w:r w:rsidR="00D34369" w:rsidRPr="00246C51">
              <w:rPr>
                <w:rFonts w:eastAsia="Times New Roman"/>
                <w:sz w:val="20"/>
                <w:lang w:val="en-GB" w:eastAsia="en-GB"/>
              </w:rPr>
              <w:t xml:space="preserve"> </w:t>
            </w:r>
          </w:p>
        </w:tc>
        <w:tc>
          <w:tcPr>
            <w:tcW w:w="1843" w:type="dxa"/>
            <w:tcBorders>
              <w:left w:val="single" w:sz="4" w:space="0" w:color="auto"/>
            </w:tcBorders>
            <w:shd w:val="clear" w:color="auto" w:fill="auto"/>
          </w:tcPr>
          <w:p w14:paraId="63D79C0A" w14:textId="6FDF87DC" w:rsidR="00485AA4" w:rsidRPr="00246C51" w:rsidRDefault="00D34369" w:rsidP="001A402A">
            <w:pPr>
              <w:jc w:val="center"/>
              <w:rPr>
                <w:sz w:val="20"/>
              </w:rPr>
            </w:pPr>
            <w:r w:rsidRPr="00246C51">
              <w:rPr>
                <w:sz w:val="20"/>
              </w:rPr>
              <w:t>12,537</w:t>
            </w:r>
            <w:r w:rsidR="00485AA4" w:rsidRPr="00246C51">
              <w:rPr>
                <w:sz w:val="20"/>
              </w:rPr>
              <w:t xml:space="preserve"> </w:t>
            </w:r>
          </w:p>
        </w:tc>
        <w:tc>
          <w:tcPr>
            <w:tcW w:w="1843" w:type="dxa"/>
            <w:shd w:val="clear" w:color="auto" w:fill="auto"/>
          </w:tcPr>
          <w:p w14:paraId="618A1727" w14:textId="70A26748" w:rsidR="00485AA4" w:rsidRPr="00246C51" w:rsidRDefault="00211F79" w:rsidP="001A402A">
            <w:pPr>
              <w:jc w:val="center"/>
              <w:rPr>
                <w:sz w:val="20"/>
              </w:rPr>
            </w:pPr>
            <w:r w:rsidRPr="00246C51">
              <w:rPr>
                <w:sz w:val="20"/>
              </w:rPr>
              <w:t>9,003</w:t>
            </w:r>
          </w:p>
        </w:tc>
      </w:tr>
      <w:tr w:rsidR="00485AA4" w:rsidRPr="00433EF3" w14:paraId="35AB8FF2" w14:textId="77777777" w:rsidTr="001A402A">
        <w:tc>
          <w:tcPr>
            <w:tcW w:w="4820" w:type="dxa"/>
            <w:tcBorders>
              <w:right w:val="single" w:sz="4" w:space="0" w:color="auto"/>
            </w:tcBorders>
            <w:shd w:val="clear" w:color="auto" w:fill="auto"/>
          </w:tcPr>
          <w:p w14:paraId="6C6DCC12" w14:textId="1F38A141" w:rsidR="00485AA4" w:rsidRPr="00246C51" w:rsidRDefault="00D34369" w:rsidP="001A402A">
            <w:pPr>
              <w:rPr>
                <w:sz w:val="20"/>
              </w:rPr>
            </w:pPr>
            <w:r w:rsidRPr="00246C51">
              <w:rPr>
                <w:rFonts w:eastAsia="Times New Roman"/>
                <w:color w:val="000000"/>
                <w:sz w:val="20"/>
                <w:lang w:val="en-GB" w:eastAsia="en-GB"/>
              </w:rPr>
              <w:t>Age 33/</w:t>
            </w:r>
            <w:r w:rsidR="00211F79" w:rsidRPr="00246C51">
              <w:rPr>
                <w:rFonts w:eastAsia="Times New Roman"/>
                <w:color w:val="000000"/>
                <w:sz w:val="20"/>
                <w:lang w:val="en-GB" w:eastAsia="en-GB"/>
              </w:rPr>
              <w:t xml:space="preserve">34 </w:t>
            </w:r>
          </w:p>
        </w:tc>
        <w:tc>
          <w:tcPr>
            <w:tcW w:w="1843" w:type="dxa"/>
            <w:tcBorders>
              <w:left w:val="single" w:sz="4" w:space="0" w:color="auto"/>
            </w:tcBorders>
            <w:shd w:val="clear" w:color="auto" w:fill="auto"/>
          </w:tcPr>
          <w:p w14:paraId="4B3ACED1" w14:textId="2AAAA385" w:rsidR="00485AA4" w:rsidRPr="00246C51" w:rsidRDefault="00D34369" w:rsidP="001A402A">
            <w:pPr>
              <w:jc w:val="center"/>
              <w:rPr>
                <w:sz w:val="20"/>
              </w:rPr>
            </w:pPr>
            <w:r w:rsidRPr="00246C51">
              <w:rPr>
                <w:sz w:val="20"/>
              </w:rPr>
              <w:t>11,4</w:t>
            </w:r>
            <w:r w:rsidR="007C068C" w:rsidRPr="00246C51">
              <w:rPr>
                <w:sz w:val="20"/>
              </w:rPr>
              <w:t>69</w:t>
            </w:r>
            <w:r w:rsidR="00485AA4" w:rsidRPr="00246C51">
              <w:rPr>
                <w:sz w:val="20"/>
              </w:rPr>
              <w:t xml:space="preserve"> </w:t>
            </w:r>
          </w:p>
        </w:tc>
        <w:tc>
          <w:tcPr>
            <w:tcW w:w="1843" w:type="dxa"/>
            <w:shd w:val="clear" w:color="auto" w:fill="auto"/>
          </w:tcPr>
          <w:p w14:paraId="2A1D0091" w14:textId="46BA6063" w:rsidR="00485AA4" w:rsidRPr="00246C51" w:rsidRDefault="00211F79" w:rsidP="001A402A">
            <w:pPr>
              <w:jc w:val="center"/>
              <w:rPr>
                <w:sz w:val="20"/>
              </w:rPr>
            </w:pPr>
            <w:r w:rsidRPr="00246C51">
              <w:rPr>
                <w:sz w:val="20"/>
              </w:rPr>
              <w:t>9,665</w:t>
            </w:r>
          </w:p>
        </w:tc>
      </w:tr>
      <w:tr w:rsidR="00485AA4" w:rsidRPr="00433EF3" w14:paraId="185658F5" w14:textId="77777777" w:rsidTr="001A402A">
        <w:tc>
          <w:tcPr>
            <w:tcW w:w="4820" w:type="dxa"/>
            <w:shd w:val="clear" w:color="auto" w:fill="auto"/>
          </w:tcPr>
          <w:p w14:paraId="11BE0584" w14:textId="7B044068" w:rsidR="00485AA4" w:rsidRPr="00246C51" w:rsidRDefault="00D34369" w:rsidP="001A402A">
            <w:pPr>
              <w:rPr>
                <w:bCs/>
                <w:sz w:val="20"/>
              </w:rPr>
            </w:pPr>
            <w:r w:rsidRPr="00246C51">
              <w:rPr>
                <w:bCs/>
                <w:sz w:val="20"/>
              </w:rPr>
              <w:t xml:space="preserve">Age 42 </w:t>
            </w:r>
            <w:r w:rsidR="00211F79" w:rsidRPr="00246C51">
              <w:rPr>
                <w:bCs/>
                <w:sz w:val="20"/>
              </w:rPr>
              <w:t xml:space="preserve">/42 </w:t>
            </w:r>
          </w:p>
        </w:tc>
        <w:tc>
          <w:tcPr>
            <w:tcW w:w="1843" w:type="dxa"/>
            <w:shd w:val="clear" w:color="auto" w:fill="auto"/>
          </w:tcPr>
          <w:p w14:paraId="41E6612F" w14:textId="6CF35FE1" w:rsidR="00485AA4" w:rsidRPr="00246C51" w:rsidRDefault="00D34369" w:rsidP="001A402A">
            <w:pPr>
              <w:jc w:val="center"/>
              <w:rPr>
                <w:sz w:val="20"/>
              </w:rPr>
            </w:pPr>
            <w:r w:rsidRPr="00246C51">
              <w:rPr>
                <w:sz w:val="20"/>
              </w:rPr>
              <w:t>11,419</w:t>
            </w:r>
          </w:p>
        </w:tc>
        <w:tc>
          <w:tcPr>
            <w:tcW w:w="1843" w:type="dxa"/>
            <w:shd w:val="clear" w:color="auto" w:fill="auto"/>
          </w:tcPr>
          <w:p w14:paraId="3E2B25CF" w14:textId="3295273A" w:rsidR="00485AA4" w:rsidRPr="00246C51" w:rsidRDefault="00211F79" w:rsidP="001A402A">
            <w:pPr>
              <w:jc w:val="center"/>
              <w:rPr>
                <w:sz w:val="20"/>
              </w:rPr>
            </w:pPr>
            <w:r w:rsidRPr="00246C51">
              <w:rPr>
                <w:sz w:val="20"/>
              </w:rPr>
              <w:t>9,841</w:t>
            </w:r>
          </w:p>
        </w:tc>
      </w:tr>
      <w:tr w:rsidR="00485AA4" w:rsidRPr="00433EF3" w14:paraId="6C845CBA" w14:textId="77777777" w:rsidTr="001A402A">
        <w:tc>
          <w:tcPr>
            <w:tcW w:w="4820" w:type="dxa"/>
            <w:shd w:val="clear" w:color="auto" w:fill="auto"/>
          </w:tcPr>
          <w:p w14:paraId="60608021" w14:textId="31A04AFC" w:rsidR="00485AA4" w:rsidRPr="00246C51" w:rsidRDefault="007C068C" w:rsidP="001A402A">
            <w:pPr>
              <w:rPr>
                <w:b/>
                <w:sz w:val="20"/>
              </w:rPr>
            </w:pPr>
            <w:r w:rsidRPr="00246C51">
              <w:rPr>
                <w:sz w:val="20"/>
              </w:rPr>
              <w:t xml:space="preserve">Age 50 </w:t>
            </w:r>
            <w:r w:rsidR="00211F79" w:rsidRPr="00246C51">
              <w:rPr>
                <w:sz w:val="20"/>
              </w:rPr>
              <w:t xml:space="preserve">/46 </w:t>
            </w:r>
          </w:p>
        </w:tc>
        <w:tc>
          <w:tcPr>
            <w:tcW w:w="1843" w:type="dxa"/>
            <w:shd w:val="clear" w:color="auto" w:fill="auto"/>
          </w:tcPr>
          <w:p w14:paraId="71204B9A" w14:textId="4D76D644" w:rsidR="00485AA4" w:rsidRPr="00246C51" w:rsidRDefault="007C068C" w:rsidP="001A402A">
            <w:pPr>
              <w:jc w:val="center"/>
              <w:rPr>
                <w:sz w:val="20"/>
              </w:rPr>
            </w:pPr>
            <w:r w:rsidRPr="00246C51">
              <w:rPr>
                <w:sz w:val="20"/>
              </w:rPr>
              <w:t>9,790</w:t>
            </w:r>
          </w:p>
        </w:tc>
        <w:tc>
          <w:tcPr>
            <w:tcW w:w="1843" w:type="dxa"/>
            <w:shd w:val="clear" w:color="auto" w:fill="auto"/>
          </w:tcPr>
          <w:p w14:paraId="7F013612" w14:textId="42E45733" w:rsidR="00485AA4" w:rsidRPr="00246C51" w:rsidRDefault="00211F79" w:rsidP="001A402A">
            <w:pPr>
              <w:jc w:val="center"/>
              <w:rPr>
                <w:sz w:val="20"/>
              </w:rPr>
            </w:pPr>
            <w:r w:rsidRPr="00246C51">
              <w:rPr>
                <w:sz w:val="20"/>
              </w:rPr>
              <w:t>8,581</w:t>
            </w:r>
          </w:p>
        </w:tc>
      </w:tr>
      <w:tr w:rsidR="00485AA4" w:rsidRPr="00433EF3" w14:paraId="51B000F2" w14:textId="77777777" w:rsidTr="001A402A">
        <w:tc>
          <w:tcPr>
            <w:tcW w:w="4820" w:type="dxa"/>
            <w:shd w:val="clear" w:color="auto" w:fill="auto"/>
          </w:tcPr>
          <w:p w14:paraId="2CE64614" w14:textId="6441AF2E" w:rsidR="00485AA4" w:rsidRPr="00246C51" w:rsidRDefault="007C068C" w:rsidP="001A402A">
            <w:pPr>
              <w:rPr>
                <w:b/>
                <w:sz w:val="20"/>
              </w:rPr>
            </w:pPr>
            <w:r w:rsidRPr="00246C51">
              <w:rPr>
                <w:sz w:val="20"/>
              </w:rPr>
              <w:t xml:space="preserve">Age 55 </w:t>
            </w:r>
          </w:p>
        </w:tc>
        <w:tc>
          <w:tcPr>
            <w:tcW w:w="1843" w:type="dxa"/>
            <w:shd w:val="clear" w:color="auto" w:fill="auto"/>
          </w:tcPr>
          <w:p w14:paraId="191B4682" w14:textId="71DDB63E" w:rsidR="00485AA4" w:rsidRPr="00246C51" w:rsidRDefault="007C068C" w:rsidP="001A402A">
            <w:pPr>
              <w:jc w:val="center"/>
              <w:rPr>
                <w:sz w:val="20"/>
              </w:rPr>
            </w:pPr>
            <w:r w:rsidRPr="00246C51">
              <w:rPr>
                <w:sz w:val="20"/>
              </w:rPr>
              <w:t>9,137</w:t>
            </w:r>
          </w:p>
        </w:tc>
        <w:tc>
          <w:tcPr>
            <w:tcW w:w="1843" w:type="dxa"/>
            <w:shd w:val="clear" w:color="auto" w:fill="auto"/>
          </w:tcPr>
          <w:p w14:paraId="466CA984" w14:textId="42E54585" w:rsidR="00485AA4" w:rsidRPr="00246C51" w:rsidRDefault="00211F79" w:rsidP="001A402A">
            <w:pPr>
              <w:jc w:val="center"/>
              <w:rPr>
                <w:sz w:val="20"/>
              </w:rPr>
            </w:pPr>
            <w:r w:rsidRPr="00246C51">
              <w:rPr>
                <w:sz w:val="20"/>
              </w:rPr>
              <w:t>-</w:t>
            </w:r>
          </w:p>
        </w:tc>
      </w:tr>
      <w:tr w:rsidR="00485AA4" w:rsidRPr="00433EF3" w14:paraId="6CDFB277" w14:textId="77777777" w:rsidTr="001A402A">
        <w:tc>
          <w:tcPr>
            <w:tcW w:w="4820" w:type="dxa"/>
            <w:shd w:val="clear" w:color="auto" w:fill="auto"/>
          </w:tcPr>
          <w:p w14:paraId="448B51D3" w14:textId="7878A619" w:rsidR="00485AA4" w:rsidRPr="00246C51" w:rsidRDefault="00485AA4" w:rsidP="001A402A">
            <w:pPr>
              <w:rPr>
                <w:b/>
                <w:bCs/>
                <w:sz w:val="20"/>
              </w:rPr>
            </w:pPr>
            <w:r w:rsidRPr="00246C51">
              <w:rPr>
                <w:b/>
                <w:bCs/>
                <w:sz w:val="20"/>
              </w:rPr>
              <w:t>COVID-19 Sweeps</w:t>
            </w:r>
          </w:p>
        </w:tc>
        <w:tc>
          <w:tcPr>
            <w:tcW w:w="1843" w:type="dxa"/>
            <w:shd w:val="clear" w:color="auto" w:fill="auto"/>
          </w:tcPr>
          <w:p w14:paraId="2FCEF36E" w14:textId="77777777" w:rsidR="00485AA4" w:rsidRPr="00246C51" w:rsidRDefault="00485AA4" w:rsidP="001A402A">
            <w:pPr>
              <w:jc w:val="center"/>
              <w:rPr>
                <w:sz w:val="20"/>
              </w:rPr>
            </w:pPr>
          </w:p>
        </w:tc>
        <w:tc>
          <w:tcPr>
            <w:tcW w:w="1843" w:type="dxa"/>
            <w:shd w:val="clear" w:color="auto" w:fill="auto"/>
          </w:tcPr>
          <w:p w14:paraId="315D8C64" w14:textId="77777777" w:rsidR="00485AA4" w:rsidRPr="00246C51" w:rsidRDefault="00485AA4" w:rsidP="001A402A">
            <w:pPr>
              <w:jc w:val="center"/>
              <w:rPr>
                <w:sz w:val="20"/>
              </w:rPr>
            </w:pPr>
          </w:p>
        </w:tc>
      </w:tr>
      <w:tr w:rsidR="00485AA4" w:rsidRPr="00433EF3" w14:paraId="5D944235" w14:textId="77777777" w:rsidTr="001A402A">
        <w:tc>
          <w:tcPr>
            <w:tcW w:w="4820" w:type="dxa"/>
            <w:shd w:val="clear" w:color="auto" w:fill="auto"/>
          </w:tcPr>
          <w:p w14:paraId="5CCE6CC6" w14:textId="03828E7E" w:rsidR="00485AA4" w:rsidRPr="00246C51" w:rsidRDefault="00485AA4" w:rsidP="001A402A">
            <w:pPr>
              <w:rPr>
                <w:b/>
                <w:sz w:val="20"/>
              </w:rPr>
            </w:pPr>
            <w:r w:rsidRPr="00246C51">
              <w:rPr>
                <w:sz w:val="20"/>
              </w:rPr>
              <w:t>Wave 1</w:t>
            </w:r>
          </w:p>
        </w:tc>
        <w:tc>
          <w:tcPr>
            <w:tcW w:w="1843" w:type="dxa"/>
            <w:shd w:val="clear" w:color="auto" w:fill="auto"/>
          </w:tcPr>
          <w:p w14:paraId="762FD758" w14:textId="23F66968" w:rsidR="00485AA4" w:rsidRPr="00246C51" w:rsidRDefault="007C068C" w:rsidP="001A402A">
            <w:pPr>
              <w:jc w:val="center"/>
              <w:rPr>
                <w:sz w:val="20"/>
              </w:rPr>
            </w:pPr>
            <w:r w:rsidRPr="00246C51">
              <w:rPr>
                <w:sz w:val="20"/>
              </w:rPr>
              <w:t>5,178</w:t>
            </w:r>
          </w:p>
        </w:tc>
        <w:tc>
          <w:tcPr>
            <w:tcW w:w="1843" w:type="dxa"/>
            <w:shd w:val="clear" w:color="auto" w:fill="auto"/>
          </w:tcPr>
          <w:p w14:paraId="24654EFF" w14:textId="2E5F5A27" w:rsidR="00485AA4" w:rsidRPr="00246C51" w:rsidRDefault="007C068C" w:rsidP="001A402A">
            <w:pPr>
              <w:jc w:val="center"/>
              <w:rPr>
                <w:sz w:val="20"/>
              </w:rPr>
            </w:pPr>
            <w:r w:rsidRPr="00246C51">
              <w:rPr>
                <w:sz w:val="20"/>
              </w:rPr>
              <w:t>4</w:t>
            </w:r>
            <w:r w:rsidR="00211F79" w:rsidRPr="00246C51">
              <w:rPr>
                <w:sz w:val="20"/>
              </w:rPr>
              <w:t>,</w:t>
            </w:r>
            <w:r w:rsidRPr="00246C51">
              <w:rPr>
                <w:sz w:val="20"/>
              </w:rPr>
              <w:t>223</w:t>
            </w:r>
          </w:p>
        </w:tc>
      </w:tr>
      <w:tr w:rsidR="00485AA4" w:rsidRPr="00433EF3" w14:paraId="2FDFDFB5" w14:textId="77777777" w:rsidTr="001A402A">
        <w:tc>
          <w:tcPr>
            <w:tcW w:w="4820" w:type="dxa"/>
            <w:shd w:val="clear" w:color="auto" w:fill="auto"/>
          </w:tcPr>
          <w:p w14:paraId="1BBCE697" w14:textId="414A98C2" w:rsidR="00485AA4" w:rsidRPr="00246C51" w:rsidRDefault="00485AA4" w:rsidP="001A402A">
            <w:pPr>
              <w:rPr>
                <w:b/>
                <w:sz w:val="20"/>
              </w:rPr>
            </w:pPr>
            <w:r w:rsidRPr="00246C51">
              <w:rPr>
                <w:sz w:val="20"/>
              </w:rPr>
              <w:t>Wave 2</w:t>
            </w:r>
          </w:p>
        </w:tc>
        <w:tc>
          <w:tcPr>
            <w:tcW w:w="1843" w:type="dxa"/>
            <w:shd w:val="clear" w:color="auto" w:fill="auto"/>
          </w:tcPr>
          <w:p w14:paraId="38E6E195" w14:textId="6BC6FBF0" w:rsidR="00485AA4" w:rsidRPr="00246C51" w:rsidRDefault="007C068C" w:rsidP="001A402A">
            <w:pPr>
              <w:jc w:val="center"/>
              <w:rPr>
                <w:sz w:val="20"/>
              </w:rPr>
            </w:pPr>
            <w:r w:rsidRPr="00246C51">
              <w:rPr>
                <w:sz w:val="20"/>
              </w:rPr>
              <w:t>6,282</w:t>
            </w:r>
          </w:p>
        </w:tc>
        <w:tc>
          <w:tcPr>
            <w:tcW w:w="1843" w:type="dxa"/>
            <w:shd w:val="clear" w:color="auto" w:fill="auto"/>
          </w:tcPr>
          <w:p w14:paraId="0C68E9D9" w14:textId="36572590" w:rsidR="00485AA4" w:rsidRPr="00246C51" w:rsidRDefault="007C068C" w:rsidP="001A402A">
            <w:pPr>
              <w:jc w:val="center"/>
              <w:rPr>
                <w:sz w:val="20"/>
              </w:rPr>
            </w:pPr>
            <w:r w:rsidRPr="00246C51">
              <w:rPr>
                <w:sz w:val="20"/>
              </w:rPr>
              <w:t>5</w:t>
            </w:r>
            <w:r w:rsidR="00211F79" w:rsidRPr="00246C51">
              <w:rPr>
                <w:sz w:val="20"/>
              </w:rPr>
              <w:t>,</w:t>
            </w:r>
            <w:r w:rsidRPr="00246C51">
              <w:rPr>
                <w:sz w:val="20"/>
              </w:rPr>
              <w:t>320</w:t>
            </w:r>
          </w:p>
        </w:tc>
      </w:tr>
      <w:tr w:rsidR="00485AA4" w:rsidRPr="00433EF3" w14:paraId="559DB100" w14:textId="77777777" w:rsidTr="001A402A">
        <w:tc>
          <w:tcPr>
            <w:tcW w:w="4820" w:type="dxa"/>
            <w:shd w:val="clear" w:color="auto" w:fill="auto"/>
          </w:tcPr>
          <w:p w14:paraId="3A95ED3C" w14:textId="4E875EA4" w:rsidR="00485AA4" w:rsidRPr="00246C51" w:rsidRDefault="00485AA4" w:rsidP="001A402A">
            <w:pPr>
              <w:rPr>
                <w:sz w:val="20"/>
              </w:rPr>
            </w:pPr>
            <w:r w:rsidRPr="00246C51">
              <w:rPr>
                <w:sz w:val="20"/>
              </w:rPr>
              <w:t>Wave 3</w:t>
            </w:r>
          </w:p>
        </w:tc>
        <w:tc>
          <w:tcPr>
            <w:tcW w:w="1843" w:type="dxa"/>
            <w:shd w:val="clear" w:color="auto" w:fill="auto"/>
          </w:tcPr>
          <w:p w14:paraId="24BADF68" w14:textId="47F7FADE" w:rsidR="00485AA4" w:rsidRPr="00246C51" w:rsidRDefault="007C068C" w:rsidP="001A402A">
            <w:pPr>
              <w:jc w:val="center"/>
              <w:rPr>
                <w:sz w:val="20"/>
              </w:rPr>
            </w:pPr>
            <w:r w:rsidRPr="00246C51">
              <w:rPr>
                <w:sz w:val="20"/>
              </w:rPr>
              <w:t>6,</w:t>
            </w:r>
            <w:r w:rsidR="00211F79" w:rsidRPr="00246C51">
              <w:rPr>
                <w:sz w:val="20"/>
              </w:rPr>
              <w:t>757</w:t>
            </w:r>
          </w:p>
        </w:tc>
        <w:tc>
          <w:tcPr>
            <w:tcW w:w="1843" w:type="dxa"/>
            <w:shd w:val="clear" w:color="auto" w:fill="auto"/>
          </w:tcPr>
          <w:p w14:paraId="30194CA2" w14:textId="340DDEBF" w:rsidR="00485AA4" w:rsidRPr="00246C51" w:rsidRDefault="007C068C" w:rsidP="001A402A">
            <w:pPr>
              <w:jc w:val="center"/>
              <w:rPr>
                <w:sz w:val="20"/>
              </w:rPr>
            </w:pPr>
            <w:r w:rsidRPr="00246C51">
              <w:rPr>
                <w:sz w:val="20"/>
              </w:rPr>
              <w:t>5</w:t>
            </w:r>
            <w:r w:rsidR="00211F79" w:rsidRPr="00246C51">
              <w:rPr>
                <w:sz w:val="20"/>
              </w:rPr>
              <w:t>,684</w:t>
            </w:r>
          </w:p>
        </w:tc>
      </w:tr>
    </w:tbl>
    <w:p w14:paraId="36235C93" w14:textId="468556C7" w:rsidR="00485AA4" w:rsidRDefault="00485AA4" w:rsidP="0081538E">
      <w:pPr>
        <w:suppressAutoHyphens w:val="0"/>
        <w:autoSpaceDN/>
        <w:spacing w:after="160" w:line="259" w:lineRule="auto"/>
        <w:jc w:val="left"/>
        <w:textAlignment w:val="auto"/>
        <w:rPr>
          <w:rFonts w:ascii="Calibri" w:hAnsi="Calibri" w:cs="Calibri"/>
          <w:szCs w:val="22"/>
        </w:rPr>
      </w:pPr>
    </w:p>
    <w:p w14:paraId="045EF72C" w14:textId="110EE94E" w:rsidR="00485AA4" w:rsidRDefault="00485AA4">
      <w:pPr>
        <w:suppressAutoHyphens w:val="0"/>
        <w:autoSpaceDN/>
        <w:spacing w:after="160" w:line="259" w:lineRule="auto"/>
        <w:jc w:val="left"/>
        <w:textAlignment w:val="auto"/>
        <w:rPr>
          <w:rFonts w:ascii="Calibri" w:hAnsi="Calibri" w:cs="Calibri"/>
          <w:szCs w:val="22"/>
        </w:rPr>
      </w:pPr>
      <w:r>
        <w:rPr>
          <w:rFonts w:ascii="Calibri" w:hAnsi="Calibri" w:cs="Calibri"/>
          <w:szCs w:val="22"/>
        </w:rPr>
        <w:br w:type="page"/>
      </w:r>
    </w:p>
    <w:p w14:paraId="1C7819E0" w14:textId="77777777" w:rsidR="008476E0" w:rsidRDefault="008476E0" w:rsidP="0081538E">
      <w:pPr>
        <w:suppressAutoHyphens w:val="0"/>
        <w:autoSpaceDN/>
        <w:spacing w:after="160" w:line="259" w:lineRule="auto"/>
        <w:jc w:val="left"/>
        <w:textAlignment w:val="auto"/>
        <w:rPr>
          <w:rFonts w:ascii="Calibri" w:hAnsi="Calibri" w:cs="Calibri"/>
          <w:szCs w:val="22"/>
        </w:rPr>
        <w:sectPr w:rsidR="008476E0" w:rsidSect="0044644F">
          <w:pgSz w:w="11906" w:h="16838"/>
          <w:pgMar w:top="720" w:right="720" w:bottom="720" w:left="720" w:header="709" w:footer="709" w:gutter="0"/>
          <w:cols w:space="708"/>
          <w:docGrid w:linePitch="360"/>
        </w:sectPr>
      </w:pPr>
    </w:p>
    <w:p w14:paraId="02195847" w14:textId="2843A447" w:rsidR="008476E0" w:rsidRPr="003F0E92" w:rsidRDefault="008476E0" w:rsidP="008476E0">
      <w:pPr>
        <w:rPr>
          <w:b/>
          <w:bCs/>
          <w:sz w:val="20"/>
        </w:rPr>
      </w:pPr>
      <w:r w:rsidRPr="003F0E92">
        <w:rPr>
          <w:b/>
          <w:bCs/>
          <w:sz w:val="20"/>
        </w:rPr>
        <w:lastRenderedPageBreak/>
        <w:t xml:space="preserve">Table </w:t>
      </w:r>
      <w:r w:rsidR="00F633B4" w:rsidRPr="003F0E92">
        <w:rPr>
          <w:b/>
          <w:bCs/>
          <w:sz w:val="20"/>
        </w:rPr>
        <w:t>S</w:t>
      </w:r>
      <w:r w:rsidR="00433EF3">
        <w:rPr>
          <w:b/>
          <w:bCs/>
          <w:sz w:val="20"/>
        </w:rPr>
        <w:t>3</w:t>
      </w:r>
      <w:r w:rsidRPr="003F0E92">
        <w:rPr>
          <w:b/>
          <w:bCs/>
          <w:sz w:val="20"/>
        </w:rPr>
        <w:t xml:space="preserve">: Influence of </w:t>
      </w:r>
      <w:r w:rsidR="00B0099E" w:rsidRPr="003F0E92">
        <w:rPr>
          <w:b/>
          <w:bCs/>
          <w:sz w:val="20"/>
        </w:rPr>
        <w:t>psychological distress</w:t>
      </w:r>
      <w:r w:rsidRPr="003F0E92">
        <w:rPr>
          <w:b/>
          <w:bCs/>
          <w:sz w:val="20"/>
        </w:rPr>
        <w:t xml:space="preserve"> trajectories on </w:t>
      </w:r>
      <w:r w:rsidR="00B0099E" w:rsidRPr="003F0E92">
        <w:rPr>
          <w:b/>
          <w:bCs/>
          <w:sz w:val="20"/>
        </w:rPr>
        <w:t>mental health outcomes</w:t>
      </w:r>
      <w:r w:rsidRPr="003F0E92">
        <w:rPr>
          <w:b/>
          <w:bCs/>
          <w:sz w:val="20"/>
        </w:rPr>
        <w:t xml:space="preserve"> during the COVID19 pandemic </w:t>
      </w:r>
    </w:p>
    <w:p w14:paraId="215C4EBF" w14:textId="7D81A5BF" w:rsidR="008476E0" w:rsidRPr="003F0E92" w:rsidRDefault="000F6745" w:rsidP="008476E0">
      <w:pPr>
        <w:rPr>
          <w:b/>
          <w:bCs/>
          <w:sz w:val="20"/>
        </w:rPr>
      </w:pPr>
      <w:r w:rsidRPr="003F0E92">
        <w:rPr>
          <w:b/>
          <w:bCs/>
          <w:sz w:val="20"/>
        </w:rPr>
        <w:t>(</w:t>
      </w:r>
      <w:r w:rsidR="008476E0" w:rsidRPr="003F0E92">
        <w:rPr>
          <w:b/>
          <w:bCs/>
          <w:sz w:val="20"/>
        </w:rPr>
        <w:t xml:space="preserve">Impute and </w:t>
      </w:r>
      <w:r w:rsidR="008476E0" w:rsidRPr="003F0E92">
        <w:rPr>
          <w:b/>
          <w:bCs/>
          <w:sz w:val="20"/>
          <w:lang w:val="en-GB"/>
        </w:rPr>
        <w:t>delete’ method</w:t>
      </w:r>
      <w:r w:rsidR="00494469" w:rsidRPr="003F0E92">
        <w:rPr>
          <w:b/>
          <w:bCs/>
          <w:sz w:val="20"/>
          <w:vertAlign w:val="superscript"/>
          <w:lang w:val="en-GB"/>
        </w:rPr>
        <w:fldChar w:fldCharType="begin"/>
      </w:r>
      <w:r w:rsidR="00494469" w:rsidRPr="003F0E92">
        <w:rPr>
          <w:b/>
          <w:bCs/>
          <w:sz w:val="20"/>
          <w:vertAlign w:val="superscript"/>
          <w:lang w:val="en-GB"/>
        </w:rPr>
        <w:instrText xml:space="preserve"> REF _Ref73033003 \r \h  \* MERGEFORMAT </w:instrText>
      </w:r>
      <w:r w:rsidR="00494469" w:rsidRPr="003F0E92">
        <w:rPr>
          <w:b/>
          <w:bCs/>
          <w:sz w:val="20"/>
          <w:vertAlign w:val="superscript"/>
          <w:lang w:val="en-GB"/>
        </w:rPr>
      </w:r>
      <w:r w:rsidR="00494469" w:rsidRPr="003F0E92">
        <w:rPr>
          <w:b/>
          <w:bCs/>
          <w:sz w:val="20"/>
          <w:vertAlign w:val="superscript"/>
          <w:lang w:val="en-GB"/>
        </w:rPr>
        <w:fldChar w:fldCharType="separate"/>
      </w:r>
      <w:r w:rsidR="001D6886">
        <w:rPr>
          <w:b/>
          <w:bCs/>
          <w:sz w:val="20"/>
          <w:vertAlign w:val="superscript"/>
          <w:lang w:val="en-GB"/>
        </w:rPr>
        <w:t>1</w:t>
      </w:r>
      <w:r w:rsidR="00494469" w:rsidRPr="003F0E92">
        <w:rPr>
          <w:b/>
          <w:bCs/>
          <w:sz w:val="20"/>
          <w:vertAlign w:val="superscript"/>
          <w:lang w:val="en-GB"/>
        </w:rPr>
        <w:fldChar w:fldCharType="end"/>
      </w:r>
      <w:r w:rsidRPr="003F0E92">
        <w:rPr>
          <w:b/>
          <w:bCs/>
          <w:sz w:val="20"/>
          <w:lang w:val="en-GB"/>
        </w:rPr>
        <w:t>)</w:t>
      </w:r>
      <w:r w:rsidR="008476E0" w:rsidRPr="003F0E92">
        <w:rPr>
          <w:b/>
          <w:bCs/>
          <w:sz w:val="20"/>
          <w:lang w:val="en-GB"/>
        </w:rPr>
        <w:t>.</w:t>
      </w:r>
    </w:p>
    <w:p w14:paraId="6D45BCA5" w14:textId="77777777" w:rsidR="008476E0" w:rsidRDefault="008476E0" w:rsidP="008476E0">
      <w:pPr>
        <w:suppressAutoHyphens w:val="0"/>
        <w:spacing w:after="200" w:line="276" w:lineRule="auto"/>
        <w:jc w:val="left"/>
        <w:rPr>
          <w:rFonts w:ascii="Calibri" w:hAnsi="Calibri" w:cs="Calibri"/>
          <w:sz w:val="20"/>
        </w:rPr>
      </w:pPr>
    </w:p>
    <w:tbl>
      <w:tblPr>
        <w:tblStyle w:val="PlainTable4"/>
        <w:tblW w:w="14884" w:type="dxa"/>
        <w:tblLayout w:type="fixed"/>
        <w:tblLook w:val="04A0" w:firstRow="1" w:lastRow="0" w:firstColumn="1" w:lastColumn="0" w:noHBand="0" w:noVBand="1"/>
      </w:tblPr>
      <w:tblGrid>
        <w:gridCol w:w="2581"/>
        <w:gridCol w:w="1360"/>
        <w:gridCol w:w="1361"/>
        <w:gridCol w:w="1361"/>
        <w:gridCol w:w="1361"/>
        <w:gridCol w:w="1361"/>
        <w:gridCol w:w="1247"/>
        <w:gridCol w:w="1475"/>
        <w:gridCol w:w="1361"/>
        <w:gridCol w:w="1416"/>
      </w:tblGrid>
      <w:tr w:rsidR="007248F0" w:rsidRPr="003F0E92" w14:paraId="6B92B169" w14:textId="77777777" w:rsidTr="00F56A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top w:val="double" w:sz="4" w:space="0" w:color="auto"/>
              <w:bottom w:val="double" w:sz="4" w:space="0" w:color="auto"/>
              <w:right w:val="double" w:sz="4" w:space="0" w:color="auto"/>
            </w:tcBorders>
            <w:noWrap/>
            <w:hideMark/>
          </w:tcPr>
          <w:p w14:paraId="31B52B63" w14:textId="77777777" w:rsidR="008476E0" w:rsidRPr="003F0E92" w:rsidRDefault="008476E0" w:rsidP="00E253BC">
            <w:pPr>
              <w:jc w:val="left"/>
              <w:rPr>
                <w:rFonts w:eastAsia="Times New Roman"/>
                <w:color w:val="000000"/>
                <w:sz w:val="16"/>
                <w:szCs w:val="16"/>
                <w:lang w:val="en-GB" w:eastAsia="en-GB"/>
              </w:rPr>
            </w:pPr>
            <w:r w:rsidRPr="003F0E92">
              <w:rPr>
                <w:rFonts w:eastAsia="Times New Roman"/>
                <w:color w:val="000000"/>
                <w:sz w:val="16"/>
                <w:szCs w:val="16"/>
                <w:lang w:val="en-GB" w:eastAsia="en-GB"/>
              </w:rPr>
              <w:t> </w:t>
            </w:r>
          </w:p>
        </w:tc>
        <w:tc>
          <w:tcPr>
            <w:tcW w:w="4082" w:type="dxa"/>
            <w:gridSpan w:val="3"/>
            <w:tcBorders>
              <w:top w:val="double" w:sz="4" w:space="0" w:color="auto"/>
              <w:left w:val="double" w:sz="4" w:space="0" w:color="auto"/>
              <w:bottom w:val="double" w:sz="4" w:space="0" w:color="auto"/>
              <w:right w:val="double" w:sz="4" w:space="0" w:color="auto"/>
            </w:tcBorders>
          </w:tcPr>
          <w:p w14:paraId="0E4E5241" w14:textId="77777777" w:rsidR="008476E0" w:rsidRPr="003F0E92" w:rsidRDefault="008476E0"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fr-FR" w:eastAsia="en-GB"/>
              </w:rPr>
            </w:pPr>
            <w:proofErr w:type="spellStart"/>
            <w:r w:rsidRPr="003F0E92">
              <w:rPr>
                <w:rFonts w:eastAsia="Times New Roman"/>
                <w:color w:val="000000"/>
                <w:sz w:val="16"/>
                <w:szCs w:val="16"/>
                <w:lang w:val="fr-FR" w:eastAsia="en-GB"/>
              </w:rPr>
              <w:t>Psychological</w:t>
            </w:r>
            <w:proofErr w:type="spellEnd"/>
            <w:r w:rsidRPr="003F0E92">
              <w:rPr>
                <w:rFonts w:eastAsia="Times New Roman"/>
                <w:color w:val="000000"/>
                <w:sz w:val="16"/>
                <w:szCs w:val="16"/>
                <w:lang w:val="fr-FR" w:eastAsia="en-GB"/>
              </w:rPr>
              <w:t xml:space="preserve"> </w:t>
            </w:r>
            <w:proofErr w:type="spellStart"/>
            <w:r w:rsidRPr="003F0E92">
              <w:rPr>
                <w:rFonts w:eastAsia="Times New Roman"/>
                <w:color w:val="000000"/>
                <w:sz w:val="16"/>
                <w:szCs w:val="16"/>
                <w:lang w:val="fr-FR" w:eastAsia="en-GB"/>
              </w:rPr>
              <w:t>distress</w:t>
            </w:r>
            <w:proofErr w:type="spellEnd"/>
          </w:p>
          <w:p w14:paraId="6DB6408E" w14:textId="121A9BD5" w:rsidR="008476E0" w:rsidRPr="003F0E92" w:rsidRDefault="008476E0"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fr-FR" w:eastAsia="en-GB"/>
              </w:rPr>
            </w:pPr>
            <w:r w:rsidRPr="003F0E92">
              <w:rPr>
                <w:rFonts w:eastAsia="Times New Roman"/>
                <w:color w:val="000000"/>
                <w:sz w:val="16"/>
                <w:szCs w:val="16"/>
                <w:lang w:val="fr-FR" w:eastAsia="en-GB"/>
              </w:rPr>
              <w:t xml:space="preserve">RR, 95% </w:t>
            </w:r>
            <w:proofErr w:type="spellStart"/>
            <w:r w:rsidRPr="003F0E92">
              <w:rPr>
                <w:rFonts w:eastAsia="Times New Roman"/>
                <w:color w:val="000000"/>
                <w:sz w:val="16"/>
                <w:szCs w:val="16"/>
                <w:lang w:val="fr-FR" w:eastAsia="en-GB"/>
              </w:rPr>
              <w:t>CIs</w:t>
            </w:r>
            <w:proofErr w:type="spellEnd"/>
          </w:p>
        </w:tc>
        <w:tc>
          <w:tcPr>
            <w:tcW w:w="3969" w:type="dxa"/>
            <w:gridSpan w:val="3"/>
            <w:tcBorders>
              <w:top w:val="double" w:sz="4" w:space="0" w:color="auto"/>
              <w:left w:val="double" w:sz="4" w:space="0" w:color="auto"/>
              <w:bottom w:val="double" w:sz="4" w:space="0" w:color="auto"/>
            </w:tcBorders>
          </w:tcPr>
          <w:p w14:paraId="03D78997" w14:textId="27152874" w:rsidR="008476E0" w:rsidRPr="003F0E92" w:rsidRDefault="00B0099E"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Life satisfaction</w:t>
            </w:r>
          </w:p>
          <w:p w14:paraId="7EC61F06" w14:textId="4C10B3CE" w:rsidR="008476E0" w:rsidRPr="003F0E92" w:rsidRDefault="008476E0"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RR, 95% CIs</w:t>
            </w:r>
          </w:p>
        </w:tc>
        <w:tc>
          <w:tcPr>
            <w:tcW w:w="4252" w:type="dxa"/>
            <w:gridSpan w:val="3"/>
            <w:tcBorders>
              <w:top w:val="double" w:sz="4" w:space="0" w:color="auto"/>
              <w:left w:val="double" w:sz="4" w:space="0" w:color="auto"/>
              <w:bottom w:val="double" w:sz="4" w:space="0" w:color="auto"/>
              <w:right w:val="double" w:sz="4" w:space="0" w:color="auto"/>
            </w:tcBorders>
          </w:tcPr>
          <w:p w14:paraId="11A119BA" w14:textId="77777777" w:rsidR="008476E0" w:rsidRPr="003F0E92" w:rsidRDefault="008476E0"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Loneliness</w:t>
            </w:r>
          </w:p>
          <w:p w14:paraId="6C64A173" w14:textId="37CEC2F9" w:rsidR="008476E0" w:rsidRPr="003F0E92" w:rsidRDefault="008476E0"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RR, 95% CIs</w:t>
            </w:r>
          </w:p>
        </w:tc>
      </w:tr>
      <w:tr w:rsidR="00505953" w:rsidRPr="003F0E92" w14:paraId="3ED1E7BF" w14:textId="77777777" w:rsidTr="00724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top w:val="double" w:sz="4" w:space="0" w:color="auto"/>
              <w:bottom w:val="double" w:sz="4" w:space="0" w:color="auto"/>
              <w:right w:val="double" w:sz="4" w:space="0" w:color="auto"/>
            </w:tcBorders>
            <w:noWrap/>
            <w:hideMark/>
          </w:tcPr>
          <w:p w14:paraId="75ACF410" w14:textId="77777777" w:rsidR="000F6745" w:rsidRPr="003F0E92" w:rsidRDefault="000F6745" w:rsidP="000F6745">
            <w:pPr>
              <w:jc w:val="left"/>
              <w:rPr>
                <w:rFonts w:eastAsia="Times New Roman"/>
                <w:color w:val="000000"/>
                <w:sz w:val="16"/>
                <w:szCs w:val="16"/>
                <w:lang w:val="en-GB" w:eastAsia="en-GB"/>
              </w:rPr>
            </w:pPr>
            <w:r w:rsidRPr="003F0E92">
              <w:rPr>
                <w:rFonts w:eastAsia="Times New Roman"/>
                <w:color w:val="000000"/>
                <w:sz w:val="16"/>
                <w:szCs w:val="16"/>
                <w:lang w:val="en-GB" w:eastAsia="en-GB"/>
              </w:rPr>
              <w:t> </w:t>
            </w:r>
          </w:p>
        </w:tc>
        <w:tc>
          <w:tcPr>
            <w:tcW w:w="1360" w:type="dxa"/>
            <w:tcBorders>
              <w:top w:val="double" w:sz="4" w:space="0" w:color="auto"/>
              <w:left w:val="double" w:sz="4" w:space="0" w:color="auto"/>
              <w:bottom w:val="double" w:sz="4" w:space="0" w:color="auto"/>
            </w:tcBorders>
          </w:tcPr>
          <w:p w14:paraId="0AC019EB" w14:textId="77777777" w:rsidR="000F6745" w:rsidRPr="003F0E92" w:rsidRDefault="000F6745" w:rsidP="000F674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1</w:t>
            </w:r>
          </w:p>
          <w:p w14:paraId="5AE3FFC0" w14:textId="77777777" w:rsidR="000F6745" w:rsidRPr="003F0E92" w:rsidRDefault="000F6745" w:rsidP="000F674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bottom w:val="double" w:sz="4" w:space="0" w:color="auto"/>
            </w:tcBorders>
          </w:tcPr>
          <w:p w14:paraId="77D74283" w14:textId="06AEF968"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2</w:t>
            </w:r>
          </w:p>
        </w:tc>
        <w:tc>
          <w:tcPr>
            <w:tcW w:w="1361" w:type="dxa"/>
            <w:tcBorders>
              <w:top w:val="double" w:sz="4" w:space="0" w:color="auto"/>
              <w:bottom w:val="double" w:sz="4" w:space="0" w:color="auto"/>
              <w:right w:val="double" w:sz="4" w:space="0" w:color="auto"/>
            </w:tcBorders>
          </w:tcPr>
          <w:p w14:paraId="181F8CA9" w14:textId="01A2C4A1"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3</w:t>
            </w:r>
          </w:p>
        </w:tc>
        <w:tc>
          <w:tcPr>
            <w:tcW w:w="1361" w:type="dxa"/>
            <w:tcBorders>
              <w:top w:val="double" w:sz="4" w:space="0" w:color="auto"/>
              <w:left w:val="double" w:sz="4" w:space="0" w:color="auto"/>
              <w:bottom w:val="double" w:sz="4" w:space="0" w:color="auto"/>
            </w:tcBorders>
          </w:tcPr>
          <w:p w14:paraId="5C5E10A8" w14:textId="77777777" w:rsidR="000F6745" w:rsidRPr="003F0E92" w:rsidRDefault="000F6745" w:rsidP="000F674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1</w:t>
            </w:r>
          </w:p>
          <w:p w14:paraId="0D63E69F" w14:textId="1A16AB4E"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bottom w:val="double" w:sz="4" w:space="0" w:color="auto"/>
            </w:tcBorders>
          </w:tcPr>
          <w:p w14:paraId="4C931038" w14:textId="1FB1D167"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2</w:t>
            </w:r>
          </w:p>
        </w:tc>
        <w:tc>
          <w:tcPr>
            <w:tcW w:w="1247" w:type="dxa"/>
            <w:tcBorders>
              <w:top w:val="double" w:sz="4" w:space="0" w:color="auto"/>
              <w:bottom w:val="double" w:sz="4" w:space="0" w:color="auto"/>
              <w:right w:val="double" w:sz="4" w:space="0" w:color="auto"/>
            </w:tcBorders>
          </w:tcPr>
          <w:p w14:paraId="40E1FF7F" w14:textId="03BB2F98"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3</w:t>
            </w:r>
          </w:p>
        </w:tc>
        <w:tc>
          <w:tcPr>
            <w:tcW w:w="1475" w:type="dxa"/>
            <w:tcBorders>
              <w:top w:val="double" w:sz="4" w:space="0" w:color="auto"/>
              <w:left w:val="double" w:sz="4" w:space="0" w:color="auto"/>
              <w:bottom w:val="double" w:sz="4" w:space="0" w:color="auto"/>
            </w:tcBorders>
          </w:tcPr>
          <w:p w14:paraId="3F1D7F29" w14:textId="77777777" w:rsidR="000F6745" w:rsidRPr="003F0E92" w:rsidRDefault="000F6745" w:rsidP="000F674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1</w:t>
            </w:r>
          </w:p>
          <w:p w14:paraId="39138C18" w14:textId="3BC536B0"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bottom w:val="double" w:sz="4" w:space="0" w:color="auto"/>
            </w:tcBorders>
          </w:tcPr>
          <w:p w14:paraId="3DF25035" w14:textId="69A4106C"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2</w:t>
            </w:r>
          </w:p>
        </w:tc>
        <w:tc>
          <w:tcPr>
            <w:tcW w:w="1416" w:type="dxa"/>
            <w:tcBorders>
              <w:top w:val="double" w:sz="4" w:space="0" w:color="auto"/>
              <w:bottom w:val="double" w:sz="4" w:space="0" w:color="auto"/>
              <w:right w:val="double" w:sz="4" w:space="0" w:color="auto"/>
            </w:tcBorders>
          </w:tcPr>
          <w:p w14:paraId="13FBD2C7" w14:textId="5616F8D8" w:rsidR="000F6745" w:rsidRPr="003F0E92" w:rsidRDefault="000F6745"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Wave 3</w:t>
            </w:r>
          </w:p>
        </w:tc>
      </w:tr>
      <w:tr w:rsidR="00505953" w:rsidRPr="003F0E92" w14:paraId="23F9552A" w14:textId="77777777" w:rsidTr="007248F0">
        <w:trPr>
          <w:gridAfter w:val="1"/>
          <w:wAfter w:w="1416" w:type="dxa"/>
          <w:trHeight w:val="288"/>
        </w:trPr>
        <w:tc>
          <w:tcPr>
            <w:cnfStyle w:val="001000000000" w:firstRow="0" w:lastRow="0" w:firstColumn="1" w:lastColumn="0" w:oddVBand="0" w:evenVBand="0" w:oddHBand="0" w:evenHBand="0" w:firstRowFirstColumn="0" w:firstRowLastColumn="0" w:lastRowFirstColumn="0" w:lastRowLastColumn="0"/>
            <w:tcW w:w="2581" w:type="dxa"/>
            <w:tcBorders>
              <w:top w:val="double" w:sz="4" w:space="0" w:color="auto"/>
              <w:right w:val="double" w:sz="4" w:space="0" w:color="auto"/>
            </w:tcBorders>
            <w:shd w:val="clear" w:color="auto" w:fill="auto"/>
            <w:noWrap/>
            <w:hideMark/>
          </w:tcPr>
          <w:p w14:paraId="15B460DB" w14:textId="77777777" w:rsidR="008476E0" w:rsidRPr="003F0E92" w:rsidRDefault="008476E0" w:rsidP="00E253BC">
            <w:pPr>
              <w:jc w:val="left"/>
              <w:rPr>
                <w:rFonts w:eastAsia="Times New Roman"/>
                <w:color w:val="000000"/>
                <w:sz w:val="16"/>
                <w:szCs w:val="16"/>
                <w:u w:val="single"/>
                <w:lang w:val="en-GB" w:eastAsia="en-GB"/>
              </w:rPr>
            </w:pPr>
            <w:r w:rsidRPr="003F0E92">
              <w:rPr>
                <w:rFonts w:eastAsia="Times New Roman"/>
                <w:color w:val="000000"/>
                <w:sz w:val="16"/>
                <w:szCs w:val="16"/>
                <w:u w:val="single"/>
                <w:lang w:val="en-GB" w:eastAsia="en-GB"/>
              </w:rPr>
              <w:t>NCDS mental health trajectories</w:t>
            </w:r>
          </w:p>
          <w:p w14:paraId="43F47C90" w14:textId="31FEEE5D" w:rsidR="008476E0" w:rsidRPr="003F0E92" w:rsidRDefault="008476E0" w:rsidP="00E253BC">
            <w:pPr>
              <w:jc w:val="left"/>
              <w:rPr>
                <w:rFonts w:eastAsia="Times New Roman"/>
                <w:b w:val="0"/>
                <w:bCs w:val="0"/>
                <w:color w:val="000000"/>
                <w:sz w:val="16"/>
                <w:szCs w:val="16"/>
                <w:lang w:val="en-GB" w:eastAsia="en-GB"/>
              </w:rPr>
            </w:pPr>
            <w:r w:rsidRPr="003F0E92">
              <w:rPr>
                <w:rFonts w:eastAsia="Times New Roman"/>
                <w:b w:val="0"/>
                <w:bCs w:val="0"/>
                <w:color w:val="000000"/>
                <w:sz w:val="16"/>
                <w:szCs w:val="16"/>
                <w:lang w:val="en-GB" w:eastAsia="en-GB"/>
              </w:rPr>
              <w:t xml:space="preserve">Ref: </w:t>
            </w:r>
            <w:r w:rsidR="004B01C5" w:rsidRPr="003F0E92">
              <w:rPr>
                <w:rFonts w:eastAsia="Times New Roman"/>
                <w:b w:val="0"/>
                <w:bCs w:val="0"/>
                <w:color w:val="000000"/>
                <w:sz w:val="16"/>
                <w:szCs w:val="16"/>
                <w:lang w:val="en-GB" w:eastAsia="en-GB"/>
              </w:rPr>
              <w:t>No</w:t>
            </w:r>
            <w:r w:rsidRPr="003F0E92">
              <w:rPr>
                <w:rFonts w:eastAsia="Times New Roman"/>
                <w:b w:val="0"/>
                <w:bCs w:val="0"/>
                <w:color w:val="000000"/>
                <w:sz w:val="16"/>
                <w:szCs w:val="16"/>
                <w:lang w:val="en-GB" w:eastAsia="en-GB"/>
              </w:rPr>
              <w:t xml:space="preserve"> symptoms</w:t>
            </w:r>
          </w:p>
        </w:tc>
        <w:tc>
          <w:tcPr>
            <w:tcW w:w="1360" w:type="dxa"/>
            <w:tcBorders>
              <w:top w:val="double" w:sz="4" w:space="0" w:color="auto"/>
              <w:left w:val="double" w:sz="4" w:space="0" w:color="auto"/>
            </w:tcBorders>
          </w:tcPr>
          <w:p w14:paraId="155B7356"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tcBorders>
          </w:tcPr>
          <w:p w14:paraId="7064679B"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right w:val="double" w:sz="4" w:space="0" w:color="auto"/>
            </w:tcBorders>
          </w:tcPr>
          <w:p w14:paraId="56E79C72"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left w:val="double" w:sz="4" w:space="0" w:color="auto"/>
            </w:tcBorders>
          </w:tcPr>
          <w:p w14:paraId="0E699410"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tcBorders>
          </w:tcPr>
          <w:p w14:paraId="0361EAB4"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247" w:type="dxa"/>
            <w:tcBorders>
              <w:top w:val="double" w:sz="4" w:space="0" w:color="auto"/>
              <w:right w:val="double" w:sz="4" w:space="0" w:color="auto"/>
            </w:tcBorders>
          </w:tcPr>
          <w:p w14:paraId="5E75BA67"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5" w:type="dxa"/>
            <w:tcBorders>
              <w:top w:val="double" w:sz="4" w:space="0" w:color="auto"/>
              <w:left w:val="double" w:sz="4" w:space="0" w:color="auto"/>
            </w:tcBorders>
          </w:tcPr>
          <w:p w14:paraId="657CF867"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double" w:sz="4" w:space="0" w:color="auto"/>
            </w:tcBorders>
          </w:tcPr>
          <w:p w14:paraId="06527258"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05953" w:rsidRPr="003F0E92" w14:paraId="196DE212" w14:textId="77777777" w:rsidTr="00724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hideMark/>
          </w:tcPr>
          <w:p w14:paraId="2F44F2C4" w14:textId="1C0B2840" w:rsidR="008476E0" w:rsidRPr="003F0E92" w:rsidRDefault="00BC4F92" w:rsidP="00E253BC">
            <w:pPr>
              <w:jc w:val="left"/>
              <w:rPr>
                <w:rFonts w:eastAsia="Times New Roman"/>
                <w:b w:val="0"/>
                <w:sz w:val="16"/>
                <w:szCs w:val="16"/>
                <w:lang w:val="en-GB" w:eastAsia="en-GB"/>
              </w:rPr>
            </w:pPr>
            <w:r w:rsidRPr="003F0E92">
              <w:rPr>
                <w:rFonts w:eastAsia="Times New Roman"/>
                <w:b w:val="0"/>
                <w:sz w:val="16"/>
                <w:szCs w:val="16"/>
                <w:lang w:val="en-GB" w:eastAsia="en-GB"/>
              </w:rPr>
              <w:t>Stable-low</w:t>
            </w:r>
            <w:r w:rsidR="008476E0" w:rsidRPr="003F0E92">
              <w:rPr>
                <w:rFonts w:eastAsia="Times New Roman"/>
                <w:b w:val="0"/>
                <w:sz w:val="16"/>
                <w:szCs w:val="16"/>
                <w:lang w:val="en-GB" w:eastAsia="en-GB"/>
              </w:rPr>
              <w:t xml:space="preserve"> symptoms </w:t>
            </w:r>
          </w:p>
        </w:tc>
        <w:tc>
          <w:tcPr>
            <w:tcW w:w="1360" w:type="dxa"/>
            <w:tcBorders>
              <w:left w:val="double" w:sz="4" w:space="0" w:color="auto"/>
            </w:tcBorders>
          </w:tcPr>
          <w:p w14:paraId="03222020" w14:textId="47260390"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1.95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52)</w:t>
            </w:r>
          </w:p>
          <w:p w14:paraId="4F3713B6"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[1.16, 3.29]</w:t>
            </w:r>
          </w:p>
        </w:tc>
        <w:tc>
          <w:tcPr>
            <w:tcW w:w="1361" w:type="dxa"/>
          </w:tcPr>
          <w:p w14:paraId="0EFC0DC8" w14:textId="3B264FCB"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1.79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44)</w:t>
            </w:r>
          </w:p>
          <w:p w14:paraId="76A961E8"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[1.11, 2.90]</w:t>
            </w:r>
          </w:p>
        </w:tc>
        <w:tc>
          <w:tcPr>
            <w:tcW w:w="1361" w:type="dxa"/>
            <w:tcBorders>
              <w:right w:val="double" w:sz="4" w:space="0" w:color="auto"/>
            </w:tcBorders>
          </w:tcPr>
          <w:p w14:paraId="5B1E0095" w14:textId="0CFF8C84"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2.35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46)</w:t>
            </w:r>
          </w:p>
          <w:p w14:paraId="29094559"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[1.60, 3.47]</w:t>
            </w:r>
          </w:p>
        </w:tc>
        <w:tc>
          <w:tcPr>
            <w:tcW w:w="1361" w:type="dxa"/>
            <w:tcBorders>
              <w:left w:val="double" w:sz="4" w:space="0" w:color="auto"/>
            </w:tcBorders>
          </w:tcPr>
          <w:p w14:paraId="63B62C6A" w14:textId="1E128745"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0.92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03)</w:t>
            </w:r>
          </w:p>
          <w:p w14:paraId="5ED2CA7A"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[0.86, 0.98]</w:t>
            </w:r>
          </w:p>
        </w:tc>
        <w:tc>
          <w:tcPr>
            <w:tcW w:w="1361" w:type="dxa"/>
          </w:tcPr>
          <w:p w14:paraId="57AEA0B5" w14:textId="55BFFEB4"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0.95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04</w:t>
            </w:r>
            <w:r w:rsidR="0077767A" w:rsidRPr="003F0E92">
              <w:rPr>
                <w:rFonts w:eastAsia="Times New Roman"/>
                <w:color w:val="000000"/>
                <w:sz w:val="16"/>
                <w:szCs w:val="16"/>
                <w:lang w:val="en-GB" w:eastAsia="en-GB"/>
              </w:rPr>
              <w:t>)</w:t>
            </w:r>
          </w:p>
          <w:p w14:paraId="6158194B"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[0.88, 1.02]</w:t>
            </w:r>
          </w:p>
        </w:tc>
        <w:tc>
          <w:tcPr>
            <w:tcW w:w="1247" w:type="dxa"/>
            <w:tcBorders>
              <w:right w:val="double" w:sz="4" w:space="0" w:color="auto"/>
            </w:tcBorders>
          </w:tcPr>
          <w:p w14:paraId="0BCF2E69" w14:textId="768299D6"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0.90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04)</w:t>
            </w:r>
          </w:p>
          <w:p w14:paraId="263435A8" w14:textId="41CF6D86"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[0.83,</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0.97]</w:t>
            </w:r>
          </w:p>
        </w:tc>
        <w:tc>
          <w:tcPr>
            <w:tcW w:w="1475" w:type="dxa"/>
            <w:tcBorders>
              <w:left w:val="double" w:sz="4" w:space="0" w:color="auto"/>
            </w:tcBorders>
          </w:tcPr>
          <w:p w14:paraId="3BFB3AC2" w14:textId="46622898"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1.46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22)</w:t>
            </w:r>
          </w:p>
          <w:p w14:paraId="3009FE51" w14:textId="72FD80C1"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[1.09,</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1.97]</w:t>
            </w:r>
          </w:p>
        </w:tc>
        <w:tc>
          <w:tcPr>
            <w:tcW w:w="1361" w:type="dxa"/>
          </w:tcPr>
          <w:p w14:paraId="0A6E3B1A" w14:textId="534F1852"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1.44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24)</w:t>
            </w:r>
          </w:p>
          <w:p w14:paraId="41DE0779" w14:textId="42C498D9"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[1.04,</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1.99]</w:t>
            </w:r>
          </w:p>
        </w:tc>
        <w:tc>
          <w:tcPr>
            <w:tcW w:w="1416" w:type="dxa"/>
          </w:tcPr>
          <w:p w14:paraId="7DD17B2E" w14:textId="63396D72"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1.63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19)</w:t>
            </w:r>
          </w:p>
          <w:p w14:paraId="686F85D3"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[1.29, 2.05]</w:t>
            </w:r>
          </w:p>
        </w:tc>
      </w:tr>
      <w:tr w:rsidR="007248F0" w:rsidRPr="003F0E92" w14:paraId="603A0DC8" w14:textId="77777777" w:rsidTr="00F56AC1">
        <w:trPr>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hideMark/>
          </w:tcPr>
          <w:p w14:paraId="27868E07" w14:textId="7313D725" w:rsidR="008476E0" w:rsidRPr="003F0E92" w:rsidRDefault="008476E0" w:rsidP="00E253BC">
            <w:pPr>
              <w:jc w:val="left"/>
              <w:rPr>
                <w:rFonts w:eastAsia="Times New Roman"/>
                <w:b w:val="0"/>
                <w:color w:val="000000"/>
                <w:sz w:val="16"/>
                <w:szCs w:val="16"/>
                <w:lang w:val="en-GB" w:eastAsia="en-GB"/>
              </w:rPr>
            </w:pPr>
            <w:r w:rsidRPr="003F0E92">
              <w:rPr>
                <w:rFonts w:eastAsia="Times New Roman"/>
                <w:b w:val="0"/>
                <w:sz w:val="16"/>
                <w:szCs w:val="16"/>
                <w:lang w:val="en-GB" w:eastAsia="en-GB"/>
              </w:rPr>
              <w:t xml:space="preserve">Adult-onset </w:t>
            </w:r>
            <w:r w:rsidR="00BC4F92" w:rsidRPr="003F0E92">
              <w:rPr>
                <w:rFonts w:eastAsia="Times New Roman"/>
                <w:b w:val="0"/>
                <w:sz w:val="16"/>
                <w:szCs w:val="16"/>
                <w:lang w:val="en-GB" w:eastAsia="en-GB"/>
              </w:rPr>
              <w:t>decreasing</w:t>
            </w:r>
          </w:p>
        </w:tc>
        <w:tc>
          <w:tcPr>
            <w:tcW w:w="1360" w:type="dxa"/>
            <w:tcBorders>
              <w:left w:val="double" w:sz="4" w:space="0" w:color="auto"/>
            </w:tcBorders>
          </w:tcPr>
          <w:p w14:paraId="700372F0" w14:textId="081C8A7C"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3.67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99)</w:t>
            </w:r>
          </w:p>
          <w:p w14:paraId="4F5D5D91"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[2.15, 6.22]</w:t>
            </w:r>
          </w:p>
        </w:tc>
        <w:tc>
          <w:tcPr>
            <w:tcW w:w="1361" w:type="dxa"/>
          </w:tcPr>
          <w:p w14:paraId="4BDB7198" w14:textId="0280B0F3"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3.17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89)</w:t>
            </w:r>
          </w:p>
          <w:p w14:paraId="3CA1BFF7" w14:textId="3D6584E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[1.83,</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5.51]</w:t>
            </w:r>
          </w:p>
        </w:tc>
        <w:tc>
          <w:tcPr>
            <w:tcW w:w="1361" w:type="dxa"/>
            <w:tcBorders>
              <w:right w:val="double" w:sz="4" w:space="0" w:color="auto"/>
            </w:tcBorders>
          </w:tcPr>
          <w:p w14:paraId="244E4837" w14:textId="0CABB4ED"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3.24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75)</w:t>
            </w:r>
          </w:p>
          <w:p w14:paraId="6A352584"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[2.05, 5.13]</w:t>
            </w:r>
          </w:p>
        </w:tc>
        <w:tc>
          <w:tcPr>
            <w:tcW w:w="1361" w:type="dxa"/>
            <w:tcBorders>
              <w:left w:val="double" w:sz="4" w:space="0" w:color="auto"/>
            </w:tcBorders>
          </w:tcPr>
          <w:p w14:paraId="13ED3A5B" w14:textId="2451C16D"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0.86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05)</w:t>
            </w:r>
          </w:p>
          <w:p w14:paraId="0EE48323"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[0.77, 0.97]</w:t>
            </w:r>
          </w:p>
        </w:tc>
        <w:tc>
          <w:tcPr>
            <w:tcW w:w="1361" w:type="dxa"/>
          </w:tcPr>
          <w:p w14:paraId="6F879387" w14:textId="22DEB5BB"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0.84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06)</w:t>
            </w:r>
          </w:p>
          <w:p w14:paraId="3F339CA0"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[0.73, 0.96]</w:t>
            </w:r>
          </w:p>
        </w:tc>
        <w:tc>
          <w:tcPr>
            <w:tcW w:w="1247" w:type="dxa"/>
            <w:tcBorders>
              <w:right w:val="double" w:sz="4" w:space="0" w:color="auto"/>
            </w:tcBorders>
          </w:tcPr>
          <w:p w14:paraId="3A0C8642" w14:textId="5F72B66E"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0.85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06)</w:t>
            </w:r>
          </w:p>
          <w:p w14:paraId="0D876D8B"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[0.74, 0.97]</w:t>
            </w:r>
          </w:p>
        </w:tc>
        <w:tc>
          <w:tcPr>
            <w:tcW w:w="1475" w:type="dxa"/>
            <w:tcBorders>
              <w:left w:val="double" w:sz="4" w:space="0" w:color="auto"/>
            </w:tcBorders>
          </w:tcPr>
          <w:p w14:paraId="1F821FA0" w14:textId="3E66E889"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1.59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33)</w:t>
            </w:r>
          </w:p>
          <w:p w14:paraId="5E040475" w14:textId="00F369B9"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[1.06,</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2.39]</w:t>
            </w:r>
          </w:p>
        </w:tc>
        <w:tc>
          <w:tcPr>
            <w:tcW w:w="1361" w:type="dxa"/>
          </w:tcPr>
          <w:p w14:paraId="5B2BD358" w14:textId="7C3A0645"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1.85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35)</w:t>
            </w:r>
          </w:p>
          <w:p w14:paraId="3B57C4D0" w14:textId="6AB18690"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[1.28,</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2.70]</w:t>
            </w:r>
          </w:p>
        </w:tc>
        <w:tc>
          <w:tcPr>
            <w:tcW w:w="1416" w:type="dxa"/>
          </w:tcPr>
          <w:p w14:paraId="31264458" w14:textId="425EC67D"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1.82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32)</w:t>
            </w:r>
          </w:p>
          <w:p w14:paraId="2418A336"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[1.29, 2.56]</w:t>
            </w:r>
          </w:p>
        </w:tc>
      </w:tr>
      <w:tr w:rsidR="00505953" w:rsidRPr="003F0E92" w14:paraId="2A2DD8F8" w14:textId="77777777" w:rsidTr="00724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hideMark/>
          </w:tcPr>
          <w:p w14:paraId="2E2F9038" w14:textId="5B31939C" w:rsidR="008476E0" w:rsidRPr="003F0E92" w:rsidRDefault="008476E0" w:rsidP="00E253BC">
            <w:pPr>
              <w:jc w:val="left"/>
              <w:rPr>
                <w:rFonts w:eastAsia="Times New Roman"/>
                <w:b w:val="0"/>
                <w:sz w:val="16"/>
                <w:szCs w:val="16"/>
                <w:lang w:val="en-GB" w:eastAsia="en-GB"/>
              </w:rPr>
            </w:pPr>
            <w:r w:rsidRPr="003F0E92">
              <w:rPr>
                <w:rFonts w:eastAsia="Times New Roman"/>
                <w:b w:val="0"/>
                <w:sz w:val="16"/>
                <w:szCs w:val="16"/>
                <w:lang w:val="en-GB" w:eastAsia="en-GB"/>
              </w:rPr>
              <w:t xml:space="preserve">Midlife-onset </w:t>
            </w:r>
            <w:r w:rsidR="00BC4F92" w:rsidRPr="003F0E92">
              <w:rPr>
                <w:rFonts w:eastAsia="Times New Roman"/>
                <w:b w:val="0"/>
                <w:sz w:val="16"/>
                <w:szCs w:val="16"/>
                <w:lang w:val="en-GB" w:eastAsia="en-GB"/>
              </w:rPr>
              <w:t>decreasing</w:t>
            </w:r>
          </w:p>
        </w:tc>
        <w:tc>
          <w:tcPr>
            <w:tcW w:w="1360" w:type="dxa"/>
            <w:tcBorders>
              <w:left w:val="double" w:sz="4" w:space="0" w:color="auto"/>
            </w:tcBorders>
          </w:tcPr>
          <w:p w14:paraId="71BC70A9"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5.08 (1.30)</w:t>
            </w:r>
          </w:p>
          <w:p w14:paraId="653AE5B3" w14:textId="4237D979"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[3.07,</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8.41]</w:t>
            </w:r>
          </w:p>
        </w:tc>
        <w:tc>
          <w:tcPr>
            <w:tcW w:w="1361" w:type="dxa"/>
          </w:tcPr>
          <w:p w14:paraId="1F8AE9DB" w14:textId="728773F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3.46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84)</w:t>
            </w:r>
          </w:p>
          <w:p w14:paraId="2F3A4AA1" w14:textId="71AA0F31"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[2.14,</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5.60]</w:t>
            </w:r>
          </w:p>
        </w:tc>
        <w:tc>
          <w:tcPr>
            <w:tcW w:w="1361" w:type="dxa"/>
            <w:tcBorders>
              <w:right w:val="double" w:sz="4" w:space="0" w:color="auto"/>
            </w:tcBorders>
          </w:tcPr>
          <w:p w14:paraId="6A4DD4AF" w14:textId="1FFA3C93"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3.72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74)</w:t>
            </w:r>
          </w:p>
          <w:p w14:paraId="46E52161"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[2.52, 5.49]</w:t>
            </w:r>
          </w:p>
        </w:tc>
        <w:tc>
          <w:tcPr>
            <w:tcW w:w="1361" w:type="dxa"/>
            <w:tcBorders>
              <w:left w:val="double" w:sz="4" w:space="0" w:color="auto"/>
            </w:tcBorders>
          </w:tcPr>
          <w:p w14:paraId="5F3E5DFA" w14:textId="3D77C88A"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0.85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04)</w:t>
            </w:r>
          </w:p>
          <w:p w14:paraId="76A8348E"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[0.77, 0.93]</w:t>
            </w:r>
          </w:p>
        </w:tc>
        <w:tc>
          <w:tcPr>
            <w:tcW w:w="1361" w:type="dxa"/>
          </w:tcPr>
          <w:p w14:paraId="2DF52BA4" w14:textId="5804AD50"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0.79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06)</w:t>
            </w:r>
          </w:p>
          <w:p w14:paraId="3197F664"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[0.68, 0.91]</w:t>
            </w:r>
          </w:p>
        </w:tc>
        <w:tc>
          <w:tcPr>
            <w:tcW w:w="1247" w:type="dxa"/>
            <w:tcBorders>
              <w:right w:val="double" w:sz="4" w:space="0" w:color="auto"/>
            </w:tcBorders>
          </w:tcPr>
          <w:p w14:paraId="2DD41C91" w14:textId="45CE1D8C"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0.87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04)</w:t>
            </w:r>
          </w:p>
          <w:p w14:paraId="3D58B008"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[0.79, 0.97]</w:t>
            </w:r>
          </w:p>
        </w:tc>
        <w:tc>
          <w:tcPr>
            <w:tcW w:w="1475" w:type="dxa"/>
            <w:tcBorders>
              <w:left w:val="double" w:sz="4" w:space="0" w:color="auto"/>
            </w:tcBorders>
          </w:tcPr>
          <w:p w14:paraId="0E65F614" w14:textId="17FF5B06"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2.35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35)</w:t>
            </w:r>
          </w:p>
          <w:p w14:paraId="789E2891" w14:textId="425467C1"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[1.75,</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3.17]</w:t>
            </w:r>
          </w:p>
        </w:tc>
        <w:tc>
          <w:tcPr>
            <w:tcW w:w="1361" w:type="dxa"/>
          </w:tcPr>
          <w:p w14:paraId="66873191" w14:textId="36C7A336"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2.56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40)</w:t>
            </w:r>
          </w:p>
          <w:p w14:paraId="6B858148" w14:textId="5C44962F"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[1.88,</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3.49]</w:t>
            </w:r>
          </w:p>
        </w:tc>
        <w:tc>
          <w:tcPr>
            <w:tcW w:w="1416" w:type="dxa"/>
          </w:tcPr>
          <w:p w14:paraId="7BBD9FCA" w14:textId="11173C5C"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2.09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27)</w:t>
            </w:r>
          </w:p>
          <w:p w14:paraId="34A7F34E"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[162, 2.70]</w:t>
            </w:r>
          </w:p>
        </w:tc>
      </w:tr>
      <w:tr w:rsidR="007248F0" w:rsidRPr="003F0E92" w14:paraId="065283DE" w14:textId="77777777" w:rsidTr="00F56AC1">
        <w:trPr>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hideMark/>
          </w:tcPr>
          <w:p w14:paraId="3BE96F92" w14:textId="17F8BA8A" w:rsidR="008476E0" w:rsidRPr="003F0E92" w:rsidRDefault="00BC4F92" w:rsidP="00E253BC">
            <w:pPr>
              <w:jc w:val="left"/>
              <w:rPr>
                <w:rFonts w:eastAsia="Times New Roman"/>
                <w:b w:val="0"/>
                <w:color w:val="000000"/>
                <w:sz w:val="16"/>
                <w:szCs w:val="16"/>
                <w:lang w:val="en-GB" w:eastAsia="en-GB"/>
              </w:rPr>
            </w:pPr>
            <w:r w:rsidRPr="003F0E92">
              <w:rPr>
                <w:rFonts w:eastAsia="Times New Roman"/>
                <w:b w:val="0"/>
                <w:color w:val="000000"/>
                <w:sz w:val="16"/>
                <w:szCs w:val="16"/>
                <w:lang w:val="en-GB" w:eastAsia="en-GB"/>
              </w:rPr>
              <w:t>Stable-high</w:t>
            </w:r>
            <w:r w:rsidR="008476E0" w:rsidRPr="003F0E92">
              <w:rPr>
                <w:rFonts w:eastAsia="Times New Roman"/>
                <w:b w:val="0"/>
                <w:color w:val="000000"/>
                <w:sz w:val="16"/>
                <w:szCs w:val="16"/>
                <w:lang w:val="en-GB" w:eastAsia="en-GB"/>
              </w:rPr>
              <w:t xml:space="preserve"> symptoms</w:t>
            </w:r>
          </w:p>
        </w:tc>
        <w:tc>
          <w:tcPr>
            <w:tcW w:w="1360" w:type="dxa"/>
            <w:tcBorders>
              <w:left w:val="double" w:sz="4" w:space="0" w:color="auto"/>
            </w:tcBorders>
          </w:tcPr>
          <w:p w14:paraId="056A06D7"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9.36 (2.10)</w:t>
            </w:r>
          </w:p>
          <w:p w14:paraId="4F950E91" w14:textId="596C3B79"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[6.01,</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14.56]</w:t>
            </w:r>
          </w:p>
        </w:tc>
        <w:tc>
          <w:tcPr>
            <w:tcW w:w="1361" w:type="dxa"/>
          </w:tcPr>
          <w:p w14:paraId="245CADD0"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6.53 (1.43)</w:t>
            </w:r>
          </w:p>
          <w:p w14:paraId="1284D5F0" w14:textId="53C257A0"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[4.24,</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10.06]</w:t>
            </w:r>
          </w:p>
        </w:tc>
        <w:tc>
          <w:tcPr>
            <w:tcW w:w="1361" w:type="dxa"/>
            <w:tcBorders>
              <w:right w:val="double" w:sz="4" w:space="0" w:color="auto"/>
            </w:tcBorders>
          </w:tcPr>
          <w:p w14:paraId="0D1015B5"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7.73 (1.29)</w:t>
            </w:r>
          </w:p>
          <w:p w14:paraId="3D1D791A"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[5.57, 10.72]</w:t>
            </w:r>
          </w:p>
        </w:tc>
        <w:tc>
          <w:tcPr>
            <w:tcW w:w="1361" w:type="dxa"/>
            <w:tcBorders>
              <w:left w:val="double" w:sz="4" w:space="0" w:color="auto"/>
            </w:tcBorders>
          </w:tcPr>
          <w:p w14:paraId="2EBBA4B3" w14:textId="39A38703"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0.65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05)</w:t>
            </w:r>
          </w:p>
          <w:p w14:paraId="6FAA4117"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[0.56, 0.75]</w:t>
            </w:r>
          </w:p>
        </w:tc>
        <w:tc>
          <w:tcPr>
            <w:tcW w:w="1361" w:type="dxa"/>
          </w:tcPr>
          <w:p w14:paraId="718FF5EE" w14:textId="1A80181D"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0.70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06)</w:t>
            </w:r>
          </w:p>
          <w:p w14:paraId="3ADA9EED"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[0.60, 0.81]</w:t>
            </w:r>
          </w:p>
        </w:tc>
        <w:tc>
          <w:tcPr>
            <w:tcW w:w="1247" w:type="dxa"/>
            <w:tcBorders>
              <w:right w:val="double" w:sz="4" w:space="0" w:color="auto"/>
            </w:tcBorders>
          </w:tcPr>
          <w:p w14:paraId="700FC07D" w14:textId="4281FF8B"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0.67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05)</w:t>
            </w:r>
          </w:p>
          <w:p w14:paraId="275865CF"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[0.57, 0.77]</w:t>
            </w:r>
          </w:p>
        </w:tc>
        <w:tc>
          <w:tcPr>
            <w:tcW w:w="1475" w:type="dxa"/>
            <w:tcBorders>
              <w:left w:val="double" w:sz="4" w:space="0" w:color="auto"/>
            </w:tcBorders>
          </w:tcPr>
          <w:p w14:paraId="05468D58" w14:textId="68BA7F32"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2.98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43)</w:t>
            </w:r>
          </w:p>
          <w:p w14:paraId="7EA925F5" w14:textId="732402AF"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[2.24,</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3.95]</w:t>
            </w:r>
          </w:p>
        </w:tc>
        <w:tc>
          <w:tcPr>
            <w:tcW w:w="1361" w:type="dxa"/>
          </w:tcPr>
          <w:p w14:paraId="3A2222AA" w14:textId="25E7968A"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2.79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43)</w:t>
            </w:r>
          </w:p>
          <w:p w14:paraId="4A989492" w14:textId="41A96B0B"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[2.04,</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3.78]</w:t>
            </w:r>
          </w:p>
        </w:tc>
        <w:tc>
          <w:tcPr>
            <w:tcW w:w="1416" w:type="dxa"/>
          </w:tcPr>
          <w:p w14:paraId="5A888373" w14:textId="154AE6A9"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2.87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34)</w:t>
            </w:r>
          </w:p>
          <w:p w14:paraId="4227A785"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[2.28, 3,62]</w:t>
            </w:r>
          </w:p>
        </w:tc>
      </w:tr>
      <w:tr w:rsidR="00505953" w:rsidRPr="003F0E92" w14:paraId="236CB8B2" w14:textId="77777777" w:rsidTr="00724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bottom w:val="single" w:sz="4" w:space="0" w:color="auto"/>
              <w:right w:val="double" w:sz="4" w:space="0" w:color="auto"/>
            </w:tcBorders>
            <w:shd w:val="clear" w:color="auto" w:fill="auto"/>
            <w:noWrap/>
          </w:tcPr>
          <w:p w14:paraId="26999A5E" w14:textId="07BC692B" w:rsidR="008476E0" w:rsidRPr="003F0E92" w:rsidRDefault="008476E0" w:rsidP="00E253BC">
            <w:pPr>
              <w:jc w:val="left"/>
              <w:rPr>
                <w:rFonts w:eastAsia="Times New Roman"/>
                <w:b w:val="0"/>
                <w:color w:val="000000"/>
                <w:sz w:val="16"/>
                <w:szCs w:val="16"/>
                <w:lang w:val="en-GB" w:eastAsia="en-GB"/>
              </w:rPr>
            </w:pPr>
            <w:r w:rsidRPr="003F0E92">
              <w:rPr>
                <w:rFonts w:eastAsia="Times New Roman"/>
                <w:b w:val="0"/>
                <w:color w:val="000000"/>
                <w:sz w:val="16"/>
                <w:szCs w:val="16"/>
                <w:lang w:val="en-GB" w:eastAsia="en-GB"/>
              </w:rPr>
              <w:t>N:</w:t>
            </w:r>
            <w:r w:rsidR="004C3A26">
              <w:rPr>
                <w:rFonts w:eastAsia="Times New Roman"/>
                <w:b w:val="0"/>
                <w:sz w:val="16"/>
                <w:szCs w:val="16"/>
                <w:lang w:val="en-GB" w:eastAsia="en-GB"/>
              </w:rPr>
              <w:t xml:space="preserve"> </w:t>
            </w:r>
          </w:p>
        </w:tc>
        <w:tc>
          <w:tcPr>
            <w:tcW w:w="1360" w:type="dxa"/>
            <w:tcBorders>
              <w:left w:val="double" w:sz="4" w:space="0" w:color="auto"/>
              <w:bottom w:val="single" w:sz="4" w:space="0" w:color="auto"/>
            </w:tcBorders>
          </w:tcPr>
          <w:p w14:paraId="6DC3BCE5"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4,727</w:t>
            </w:r>
          </w:p>
        </w:tc>
        <w:tc>
          <w:tcPr>
            <w:tcW w:w="1361" w:type="dxa"/>
            <w:tcBorders>
              <w:bottom w:val="single" w:sz="4" w:space="0" w:color="auto"/>
            </w:tcBorders>
          </w:tcPr>
          <w:p w14:paraId="0932989A"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6,067</w:t>
            </w:r>
          </w:p>
        </w:tc>
        <w:tc>
          <w:tcPr>
            <w:tcW w:w="1361" w:type="dxa"/>
            <w:tcBorders>
              <w:bottom w:val="single" w:sz="4" w:space="0" w:color="auto"/>
              <w:right w:val="double" w:sz="4" w:space="0" w:color="auto"/>
            </w:tcBorders>
          </w:tcPr>
          <w:p w14:paraId="751505B6"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6,539</w:t>
            </w:r>
          </w:p>
        </w:tc>
        <w:tc>
          <w:tcPr>
            <w:tcW w:w="1361" w:type="dxa"/>
            <w:tcBorders>
              <w:left w:val="double" w:sz="4" w:space="0" w:color="auto"/>
              <w:bottom w:val="single" w:sz="4" w:space="0" w:color="auto"/>
            </w:tcBorders>
          </w:tcPr>
          <w:p w14:paraId="4289190B"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4,812</w:t>
            </w:r>
          </w:p>
        </w:tc>
        <w:tc>
          <w:tcPr>
            <w:tcW w:w="1361" w:type="dxa"/>
            <w:tcBorders>
              <w:bottom w:val="single" w:sz="4" w:space="0" w:color="auto"/>
            </w:tcBorders>
          </w:tcPr>
          <w:p w14:paraId="209293A3"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6,228</w:t>
            </w:r>
          </w:p>
        </w:tc>
        <w:tc>
          <w:tcPr>
            <w:tcW w:w="1247" w:type="dxa"/>
            <w:tcBorders>
              <w:bottom w:val="single" w:sz="4" w:space="0" w:color="auto"/>
              <w:right w:val="double" w:sz="4" w:space="0" w:color="auto"/>
            </w:tcBorders>
          </w:tcPr>
          <w:p w14:paraId="3236A97C"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6,580</w:t>
            </w:r>
          </w:p>
        </w:tc>
        <w:tc>
          <w:tcPr>
            <w:tcW w:w="1475" w:type="dxa"/>
            <w:tcBorders>
              <w:left w:val="double" w:sz="4" w:space="0" w:color="auto"/>
              <w:bottom w:val="single" w:sz="4" w:space="0" w:color="auto"/>
            </w:tcBorders>
          </w:tcPr>
          <w:p w14:paraId="7610C8A5"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4,748</w:t>
            </w:r>
          </w:p>
        </w:tc>
        <w:tc>
          <w:tcPr>
            <w:tcW w:w="1361" w:type="dxa"/>
            <w:tcBorders>
              <w:bottom w:val="single" w:sz="4" w:space="0" w:color="auto"/>
            </w:tcBorders>
          </w:tcPr>
          <w:p w14:paraId="7CEE5088"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6,078</w:t>
            </w:r>
          </w:p>
        </w:tc>
        <w:tc>
          <w:tcPr>
            <w:tcW w:w="1416" w:type="dxa"/>
            <w:tcBorders>
              <w:bottom w:val="single" w:sz="4" w:space="0" w:color="auto"/>
            </w:tcBorders>
          </w:tcPr>
          <w:p w14:paraId="5D947581" w14:textId="77777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6,566</w:t>
            </w:r>
          </w:p>
        </w:tc>
      </w:tr>
      <w:tr w:rsidR="00F56AC1" w:rsidRPr="003F0E92" w14:paraId="698A166A" w14:textId="77777777" w:rsidTr="00F56AC1">
        <w:trPr>
          <w:trHeight w:val="288"/>
        </w:trPr>
        <w:tc>
          <w:tcPr>
            <w:cnfStyle w:val="001000000000" w:firstRow="0" w:lastRow="0" w:firstColumn="1" w:lastColumn="0" w:oddVBand="0" w:evenVBand="0" w:oddHBand="0" w:evenHBand="0" w:firstRowFirstColumn="0" w:firstRowLastColumn="0" w:lastRowFirstColumn="0" w:lastRowLastColumn="0"/>
            <w:tcW w:w="2581" w:type="dxa"/>
            <w:tcBorders>
              <w:top w:val="single" w:sz="4" w:space="0" w:color="auto"/>
              <w:right w:val="double" w:sz="4" w:space="0" w:color="auto"/>
            </w:tcBorders>
            <w:shd w:val="clear" w:color="auto" w:fill="auto"/>
            <w:noWrap/>
          </w:tcPr>
          <w:p w14:paraId="1CF64E8C" w14:textId="77777777" w:rsidR="008476E0" w:rsidRPr="003F0E92" w:rsidRDefault="008476E0" w:rsidP="00E253BC">
            <w:pPr>
              <w:jc w:val="left"/>
              <w:rPr>
                <w:rFonts w:eastAsia="Times New Roman"/>
                <w:color w:val="000000"/>
                <w:sz w:val="16"/>
                <w:szCs w:val="16"/>
                <w:u w:val="single"/>
                <w:lang w:val="en-GB" w:eastAsia="en-GB"/>
              </w:rPr>
            </w:pPr>
            <w:r w:rsidRPr="003F0E92">
              <w:rPr>
                <w:rFonts w:eastAsia="Times New Roman"/>
                <w:color w:val="000000"/>
                <w:sz w:val="16"/>
                <w:szCs w:val="16"/>
                <w:u w:val="single"/>
                <w:lang w:val="en-GB" w:eastAsia="en-GB"/>
              </w:rPr>
              <w:t>BCS70 mental health trajectories</w:t>
            </w:r>
          </w:p>
          <w:p w14:paraId="30300815" w14:textId="3C190511" w:rsidR="008476E0" w:rsidRPr="003F0E92" w:rsidRDefault="008476E0" w:rsidP="00E253BC">
            <w:pPr>
              <w:jc w:val="left"/>
              <w:rPr>
                <w:rFonts w:eastAsia="Times New Roman"/>
                <w:b w:val="0"/>
                <w:color w:val="000000"/>
                <w:sz w:val="16"/>
                <w:szCs w:val="16"/>
                <w:lang w:val="en-GB" w:eastAsia="en-GB"/>
              </w:rPr>
            </w:pPr>
            <w:r w:rsidRPr="003F0E92">
              <w:rPr>
                <w:rFonts w:eastAsia="Times New Roman"/>
                <w:b w:val="0"/>
                <w:bCs w:val="0"/>
                <w:color w:val="000000"/>
                <w:sz w:val="16"/>
                <w:szCs w:val="16"/>
                <w:lang w:val="en-GB" w:eastAsia="en-GB"/>
              </w:rPr>
              <w:t xml:space="preserve">Ref: </w:t>
            </w:r>
            <w:r w:rsidR="004B01C5" w:rsidRPr="003F0E92">
              <w:rPr>
                <w:rFonts w:eastAsia="Times New Roman"/>
                <w:b w:val="0"/>
                <w:bCs w:val="0"/>
                <w:color w:val="000000"/>
                <w:sz w:val="16"/>
                <w:szCs w:val="16"/>
                <w:lang w:val="en-GB" w:eastAsia="en-GB"/>
              </w:rPr>
              <w:t>No</w:t>
            </w:r>
            <w:r w:rsidRPr="003F0E92">
              <w:rPr>
                <w:rFonts w:eastAsia="Times New Roman"/>
                <w:b w:val="0"/>
                <w:bCs w:val="0"/>
                <w:color w:val="000000"/>
                <w:sz w:val="16"/>
                <w:szCs w:val="16"/>
                <w:lang w:val="en-GB" w:eastAsia="en-GB"/>
              </w:rPr>
              <w:t xml:space="preserve"> symptoms</w:t>
            </w:r>
          </w:p>
        </w:tc>
        <w:tc>
          <w:tcPr>
            <w:tcW w:w="1360" w:type="dxa"/>
            <w:tcBorders>
              <w:top w:val="single" w:sz="4" w:space="0" w:color="auto"/>
              <w:left w:val="double" w:sz="4" w:space="0" w:color="auto"/>
            </w:tcBorders>
          </w:tcPr>
          <w:p w14:paraId="3DB2E273"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single" w:sz="4" w:space="0" w:color="auto"/>
            </w:tcBorders>
          </w:tcPr>
          <w:p w14:paraId="12A620EF"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single" w:sz="4" w:space="0" w:color="auto"/>
              <w:right w:val="double" w:sz="4" w:space="0" w:color="auto"/>
            </w:tcBorders>
          </w:tcPr>
          <w:p w14:paraId="0A4A2B6C"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single" w:sz="4" w:space="0" w:color="auto"/>
              <w:left w:val="double" w:sz="4" w:space="0" w:color="auto"/>
            </w:tcBorders>
          </w:tcPr>
          <w:p w14:paraId="5A70835B"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single" w:sz="4" w:space="0" w:color="auto"/>
            </w:tcBorders>
          </w:tcPr>
          <w:p w14:paraId="296C31F2"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247" w:type="dxa"/>
            <w:tcBorders>
              <w:top w:val="single" w:sz="4" w:space="0" w:color="auto"/>
              <w:right w:val="double" w:sz="4" w:space="0" w:color="auto"/>
            </w:tcBorders>
          </w:tcPr>
          <w:p w14:paraId="36C4DC5E"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5" w:type="dxa"/>
            <w:tcBorders>
              <w:top w:val="single" w:sz="4" w:space="0" w:color="auto"/>
              <w:left w:val="double" w:sz="4" w:space="0" w:color="auto"/>
            </w:tcBorders>
          </w:tcPr>
          <w:p w14:paraId="3946D89E"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1" w:type="dxa"/>
            <w:tcBorders>
              <w:top w:val="single" w:sz="4" w:space="0" w:color="auto"/>
            </w:tcBorders>
          </w:tcPr>
          <w:p w14:paraId="6DF0F066"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6" w:type="dxa"/>
            <w:tcBorders>
              <w:top w:val="single" w:sz="4" w:space="0" w:color="auto"/>
            </w:tcBorders>
          </w:tcPr>
          <w:p w14:paraId="4F437270" w14:textId="7777777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05953" w:rsidRPr="003F0E92" w14:paraId="5370144C" w14:textId="77777777" w:rsidTr="00724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tcPr>
          <w:p w14:paraId="718AD7A4" w14:textId="26E43B36" w:rsidR="008476E0" w:rsidRPr="003F0E92" w:rsidRDefault="008476E0" w:rsidP="00E253BC">
            <w:pPr>
              <w:jc w:val="left"/>
              <w:rPr>
                <w:rFonts w:eastAsia="Times New Roman"/>
                <w:b w:val="0"/>
                <w:color w:val="000000"/>
                <w:sz w:val="16"/>
                <w:szCs w:val="16"/>
                <w:lang w:val="en-GB" w:eastAsia="en-GB"/>
              </w:rPr>
            </w:pPr>
            <w:r w:rsidRPr="003F0E92">
              <w:rPr>
                <w:rFonts w:eastAsia="Times New Roman"/>
                <w:b w:val="0"/>
                <w:sz w:val="16"/>
                <w:szCs w:val="16"/>
                <w:lang w:val="en-GB" w:eastAsia="en-GB"/>
              </w:rPr>
              <w:t>Early adult</w:t>
            </w:r>
            <w:r w:rsidR="00B0099E" w:rsidRPr="003F0E92">
              <w:rPr>
                <w:rFonts w:eastAsia="Times New Roman"/>
                <w:b w:val="0"/>
                <w:sz w:val="16"/>
                <w:szCs w:val="16"/>
                <w:lang w:val="en-GB" w:eastAsia="en-GB"/>
              </w:rPr>
              <w:t>-</w:t>
            </w:r>
            <w:r w:rsidRPr="003F0E92">
              <w:rPr>
                <w:rFonts w:eastAsia="Times New Roman"/>
                <w:b w:val="0"/>
                <w:sz w:val="16"/>
                <w:szCs w:val="16"/>
                <w:lang w:val="en-GB" w:eastAsia="en-GB"/>
              </w:rPr>
              <w:t xml:space="preserve"> onset </w:t>
            </w:r>
            <w:r w:rsidR="00BC4F92" w:rsidRPr="003F0E92">
              <w:rPr>
                <w:rFonts w:eastAsia="Times New Roman"/>
                <w:b w:val="0"/>
                <w:sz w:val="16"/>
                <w:szCs w:val="16"/>
                <w:lang w:val="en-GB" w:eastAsia="en-GB"/>
              </w:rPr>
              <w:t>decreasing</w:t>
            </w:r>
          </w:p>
        </w:tc>
        <w:tc>
          <w:tcPr>
            <w:tcW w:w="1360" w:type="dxa"/>
            <w:tcBorders>
              <w:left w:val="double" w:sz="4" w:space="0" w:color="auto"/>
            </w:tcBorders>
          </w:tcPr>
          <w:p w14:paraId="767FA76F" w14:textId="70432C0D"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4C234E">
              <w:rPr>
                <w:rFonts w:eastAsia="Times New Roman"/>
                <w:color w:val="000000"/>
                <w:sz w:val="16"/>
                <w:szCs w:val="16"/>
                <w:lang w:val="en-GB" w:eastAsia="en-GB"/>
              </w:rPr>
              <w:t>78</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4C234E">
              <w:rPr>
                <w:rFonts w:eastAsia="Times New Roman"/>
                <w:color w:val="000000"/>
                <w:sz w:val="16"/>
                <w:szCs w:val="16"/>
                <w:lang w:val="en-GB" w:eastAsia="en-GB"/>
              </w:rPr>
              <w:t>43</w:t>
            </w:r>
            <w:r w:rsidRPr="003F0E92">
              <w:rPr>
                <w:rFonts w:eastAsia="Times New Roman"/>
                <w:color w:val="000000"/>
                <w:sz w:val="16"/>
                <w:szCs w:val="16"/>
                <w:lang w:val="en-GB" w:eastAsia="en-GB"/>
              </w:rPr>
              <w:t>)</w:t>
            </w:r>
          </w:p>
          <w:p w14:paraId="1A474D14" w14:textId="348DB0D5"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4C234E">
              <w:rPr>
                <w:rFonts w:eastAsia="Times New Roman"/>
                <w:color w:val="000000"/>
                <w:sz w:val="16"/>
                <w:szCs w:val="16"/>
                <w:lang w:val="en-GB" w:eastAsia="en-GB"/>
              </w:rPr>
              <w:t>2.05</w:t>
            </w:r>
            <w:r w:rsidRPr="003F0E92">
              <w:rPr>
                <w:rFonts w:eastAsia="Times New Roman"/>
                <w:color w:val="000000"/>
                <w:sz w:val="16"/>
                <w:szCs w:val="16"/>
                <w:lang w:val="en-GB" w:eastAsia="en-GB"/>
              </w:rPr>
              <w:t xml:space="preserve">, </w:t>
            </w:r>
            <w:r w:rsidR="004C234E">
              <w:rPr>
                <w:rFonts w:eastAsia="Times New Roman"/>
                <w:color w:val="000000"/>
                <w:sz w:val="16"/>
                <w:szCs w:val="16"/>
                <w:lang w:val="en-GB" w:eastAsia="en-GB"/>
              </w:rPr>
              <w:t>3.76</w:t>
            </w:r>
            <w:r w:rsidRPr="003F0E92">
              <w:rPr>
                <w:rFonts w:eastAsia="Times New Roman"/>
                <w:color w:val="000000"/>
                <w:sz w:val="16"/>
                <w:szCs w:val="16"/>
                <w:lang w:val="en-GB" w:eastAsia="en-GB"/>
              </w:rPr>
              <w:t>]</w:t>
            </w:r>
          </w:p>
        </w:tc>
        <w:tc>
          <w:tcPr>
            <w:tcW w:w="1361" w:type="dxa"/>
          </w:tcPr>
          <w:p w14:paraId="3C64C691" w14:textId="4D27DE21"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3A0014">
              <w:rPr>
                <w:rFonts w:eastAsia="Times New Roman"/>
                <w:color w:val="000000"/>
                <w:sz w:val="16"/>
                <w:szCs w:val="16"/>
                <w:lang w:val="en-GB" w:eastAsia="en-GB"/>
              </w:rPr>
              <w:t xml:space="preserve">98 </w:t>
            </w:r>
            <w:r w:rsidR="0077767A" w:rsidRPr="003F0E92">
              <w:rPr>
                <w:rFonts w:eastAsia="Times New Roman"/>
                <w:color w:val="000000"/>
                <w:sz w:val="16"/>
                <w:szCs w:val="16"/>
                <w:lang w:val="en-GB" w:eastAsia="en-GB"/>
              </w:rPr>
              <w:t>(0.</w:t>
            </w:r>
            <w:r w:rsidR="003A0014">
              <w:rPr>
                <w:rFonts w:eastAsia="Times New Roman"/>
                <w:color w:val="000000"/>
                <w:sz w:val="16"/>
                <w:szCs w:val="16"/>
                <w:lang w:val="en-GB" w:eastAsia="en-GB"/>
              </w:rPr>
              <w:t>32</w:t>
            </w:r>
            <w:r w:rsidRPr="003F0E92">
              <w:rPr>
                <w:rFonts w:eastAsia="Times New Roman"/>
                <w:color w:val="000000"/>
                <w:sz w:val="16"/>
                <w:szCs w:val="16"/>
                <w:lang w:val="en-GB" w:eastAsia="en-GB"/>
              </w:rPr>
              <w:t>)</w:t>
            </w:r>
          </w:p>
          <w:p w14:paraId="01227B67" w14:textId="39604A8B"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3A0014">
              <w:rPr>
                <w:rFonts w:eastAsia="Times New Roman"/>
                <w:color w:val="000000"/>
                <w:sz w:val="16"/>
                <w:szCs w:val="16"/>
                <w:lang w:val="en-GB" w:eastAsia="en-GB"/>
              </w:rPr>
              <w:t>2.41</w:t>
            </w:r>
            <w:r w:rsidRPr="003F0E92">
              <w:rPr>
                <w:rFonts w:eastAsia="Times New Roman"/>
                <w:color w:val="000000"/>
                <w:sz w:val="16"/>
                <w:szCs w:val="16"/>
                <w:lang w:val="en-GB" w:eastAsia="en-GB"/>
              </w:rPr>
              <w:t xml:space="preserve">, </w:t>
            </w:r>
            <w:r w:rsidR="003A0014">
              <w:rPr>
                <w:rFonts w:eastAsia="Times New Roman"/>
                <w:color w:val="000000"/>
                <w:sz w:val="16"/>
                <w:szCs w:val="16"/>
                <w:lang w:val="en-GB" w:eastAsia="en-GB"/>
              </w:rPr>
              <w:t>3.68</w:t>
            </w:r>
            <w:r w:rsidRPr="003F0E92">
              <w:rPr>
                <w:rFonts w:eastAsia="Times New Roman"/>
                <w:color w:val="000000"/>
                <w:sz w:val="16"/>
                <w:szCs w:val="16"/>
                <w:lang w:val="en-GB" w:eastAsia="en-GB"/>
              </w:rPr>
              <w:t>]</w:t>
            </w:r>
          </w:p>
        </w:tc>
        <w:tc>
          <w:tcPr>
            <w:tcW w:w="1361" w:type="dxa"/>
            <w:tcBorders>
              <w:right w:val="double" w:sz="4" w:space="0" w:color="auto"/>
            </w:tcBorders>
          </w:tcPr>
          <w:p w14:paraId="22E4BFEA" w14:textId="4D9179FE"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B2377A">
              <w:rPr>
                <w:rFonts w:eastAsia="Times New Roman"/>
                <w:color w:val="000000"/>
                <w:sz w:val="16"/>
                <w:szCs w:val="16"/>
                <w:lang w:val="en-GB" w:eastAsia="en-GB"/>
              </w:rPr>
              <w:t>77</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B2377A">
              <w:rPr>
                <w:rFonts w:eastAsia="Times New Roman"/>
                <w:color w:val="000000"/>
                <w:sz w:val="16"/>
                <w:szCs w:val="16"/>
                <w:lang w:val="en-GB" w:eastAsia="en-GB"/>
              </w:rPr>
              <w:t>29</w:t>
            </w:r>
            <w:r w:rsidRPr="003F0E92">
              <w:rPr>
                <w:rFonts w:eastAsia="Times New Roman"/>
                <w:color w:val="000000"/>
                <w:sz w:val="16"/>
                <w:szCs w:val="16"/>
                <w:lang w:val="en-GB" w:eastAsia="en-GB"/>
              </w:rPr>
              <w:t>)</w:t>
            </w:r>
          </w:p>
          <w:p w14:paraId="3CA32EE7" w14:textId="22B62C3B"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B2377A">
              <w:rPr>
                <w:rFonts w:eastAsia="Times New Roman"/>
                <w:color w:val="000000"/>
                <w:sz w:val="16"/>
                <w:szCs w:val="16"/>
                <w:lang w:val="en-GB" w:eastAsia="en-GB"/>
              </w:rPr>
              <w:t>25</w:t>
            </w:r>
            <w:r w:rsidRPr="003F0E92">
              <w:rPr>
                <w:rFonts w:eastAsia="Times New Roman"/>
                <w:color w:val="000000"/>
                <w:sz w:val="16"/>
                <w:szCs w:val="16"/>
                <w:lang w:val="en-GB" w:eastAsia="en-GB"/>
              </w:rPr>
              <w:t xml:space="preserve">, </w:t>
            </w:r>
            <w:r w:rsidR="00B2377A">
              <w:rPr>
                <w:rFonts w:eastAsia="Times New Roman"/>
                <w:color w:val="000000"/>
                <w:sz w:val="16"/>
                <w:szCs w:val="16"/>
                <w:lang w:val="en-GB" w:eastAsia="en-GB"/>
              </w:rPr>
              <w:t>3.</w:t>
            </w:r>
            <w:r w:rsidRPr="003F0E92">
              <w:rPr>
                <w:rFonts w:eastAsia="Times New Roman"/>
                <w:color w:val="000000"/>
                <w:sz w:val="16"/>
                <w:szCs w:val="16"/>
                <w:lang w:val="en-GB" w:eastAsia="en-GB"/>
              </w:rPr>
              <w:t>41]</w:t>
            </w:r>
          </w:p>
        </w:tc>
        <w:tc>
          <w:tcPr>
            <w:tcW w:w="1361" w:type="dxa"/>
            <w:tcBorders>
              <w:left w:val="double" w:sz="4" w:space="0" w:color="auto"/>
            </w:tcBorders>
          </w:tcPr>
          <w:p w14:paraId="5B4B306A" w14:textId="41CB9DC3"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0.87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106726">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6E8D4898" w14:textId="57F6A7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106726">
              <w:rPr>
                <w:rFonts w:eastAsia="Times New Roman"/>
                <w:color w:val="000000"/>
                <w:sz w:val="16"/>
                <w:szCs w:val="16"/>
                <w:lang w:val="en-GB" w:eastAsia="en-GB"/>
              </w:rPr>
              <w:t>83</w:t>
            </w:r>
            <w:r w:rsidRPr="003F0E92">
              <w:rPr>
                <w:rFonts w:eastAsia="Times New Roman"/>
                <w:color w:val="000000"/>
                <w:sz w:val="16"/>
                <w:szCs w:val="16"/>
                <w:lang w:val="en-GB" w:eastAsia="en-GB"/>
              </w:rPr>
              <w:t>, 0.9</w:t>
            </w:r>
            <w:r w:rsidR="00106726">
              <w:rPr>
                <w:rFonts w:eastAsia="Times New Roman"/>
                <w:color w:val="000000"/>
                <w:sz w:val="16"/>
                <w:szCs w:val="16"/>
                <w:lang w:val="en-GB" w:eastAsia="en-GB"/>
              </w:rPr>
              <w:t>4</w:t>
            </w:r>
            <w:r w:rsidRPr="003F0E92">
              <w:rPr>
                <w:rFonts w:eastAsia="Times New Roman"/>
                <w:color w:val="000000"/>
                <w:sz w:val="16"/>
                <w:szCs w:val="16"/>
                <w:lang w:val="en-GB" w:eastAsia="en-GB"/>
              </w:rPr>
              <w:t>]</w:t>
            </w:r>
          </w:p>
        </w:tc>
        <w:tc>
          <w:tcPr>
            <w:tcW w:w="1361" w:type="dxa"/>
          </w:tcPr>
          <w:p w14:paraId="3D26D340" w14:textId="4A05C977"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0.8</w:t>
            </w:r>
            <w:r w:rsidR="003A0014">
              <w:rPr>
                <w:rFonts w:eastAsia="Times New Roman"/>
                <w:color w:val="000000"/>
                <w:sz w:val="16"/>
                <w:szCs w:val="16"/>
                <w:lang w:val="en-GB" w:eastAsia="en-GB"/>
              </w:rPr>
              <w:t>5</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3A0014">
              <w:rPr>
                <w:rFonts w:eastAsia="Times New Roman"/>
                <w:color w:val="000000"/>
                <w:sz w:val="16"/>
                <w:szCs w:val="16"/>
                <w:lang w:val="en-GB" w:eastAsia="en-GB"/>
              </w:rPr>
              <w:t>3</w:t>
            </w:r>
            <w:r w:rsidRPr="003F0E92">
              <w:rPr>
                <w:rFonts w:eastAsia="Times New Roman"/>
                <w:color w:val="000000"/>
                <w:sz w:val="16"/>
                <w:szCs w:val="16"/>
                <w:lang w:val="en-GB" w:eastAsia="en-GB"/>
              </w:rPr>
              <w:t xml:space="preserve">) </w:t>
            </w:r>
          </w:p>
          <w:p w14:paraId="1583049C" w14:textId="5D16741C"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3A0014">
              <w:rPr>
                <w:rFonts w:eastAsia="Times New Roman"/>
                <w:color w:val="000000"/>
                <w:sz w:val="16"/>
                <w:szCs w:val="16"/>
                <w:lang w:val="en-GB" w:eastAsia="en-GB"/>
              </w:rPr>
              <w:t>80</w:t>
            </w:r>
            <w:r w:rsidRPr="003F0E92">
              <w:rPr>
                <w:rFonts w:eastAsia="Times New Roman"/>
                <w:color w:val="000000"/>
                <w:sz w:val="16"/>
                <w:szCs w:val="16"/>
                <w:lang w:val="en-GB" w:eastAsia="en-GB"/>
              </w:rPr>
              <w:t>, 0.9</w:t>
            </w:r>
            <w:r w:rsidR="003A0014">
              <w:rPr>
                <w:rFonts w:eastAsia="Times New Roman"/>
                <w:color w:val="000000"/>
                <w:sz w:val="16"/>
                <w:szCs w:val="16"/>
                <w:lang w:val="en-GB" w:eastAsia="en-GB"/>
              </w:rPr>
              <w:t>0</w:t>
            </w:r>
            <w:r w:rsidRPr="003F0E92">
              <w:rPr>
                <w:rFonts w:eastAsia="Times New Roman"/>
                <w:color w:val="000000"/>
                <w:sz w:val="16"/>
                <w:szCs w:val="16"/>
                <w:lang w:val="en-GB" w:eastAsia="en-GB"/>
              </w:rPr>
              <w:t>]</w:t>
            </w:r>
          </w:p>
        </w:tc>
        <w:tc>
          <w:tcPr>
            <w:tcW w:w="1247" w:type="dxa"/>
            <w:tcBorders>
              <w:right w:val="double" w:sz="4" w:space="0" w:color="auto"/>
            </w:tcBorders>
          </w:tcPr>
          <w:p w14:paraId="5E549DA7" w14:textId="2D8DFD4C"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0.8</w:t>
            </w:r>
            <w:r w:rsidR="00395B41">
              <w:rPr>
                <w:rFonts w:eastAsia="Times New Roman"/>
                <w:color w:val="000000"/>
                <w:sz w:val="16"/>
                <w:szCs w:val="16"/>
                <w:lang w:val="en-GB" w:eastAsia="en-GB"/>
              </w:rPr>
              <w:t>5</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395B41">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6F30E65C" w14:textId="67B1D646"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[0.7</w:t>
            </w:r>
            <w:r w:rsidR="00395B41">
              <w:rPr>
                <w:rFonts w:eastAsia="Times New Roman"/>
                <w:color w:val="000000"/>
                <w:sz w:val="16"/>
                <w:szCs w:val="16"/>
                <w:lang w:val="en-GB" w:eastAsia="en-GB"/>
              </w:rPr>
              <w:t>9</w:t>
            </w:r>
            <w:r w:rsidRPr="003F0E92">
              <w:rPr>
                <w:rFonts w:eastAsia="Times New Roman"/>
                <w:color w:val="000000"/>
                <w:sz w:val="16"/>
                <w:szCs w:val="16"/>
                <w:lang w:val="en-GB" w:eastAsia="en-GB"/>
              </w:rPr>
              <w:t>, 0.9</w:t>
            </w:r>
            <w:r w:rsidR="00395B41">
              <w:rPr>
                <w:rFonts w:eastAsia="Times New Roman"/>
                <w:color w:val="000000"/>
                <w:sz w:val="16"/>
                <w:szCs w:val="16"/>
                <w:lang w:val="en-GB" w:eastAsia="en-GB"/>
              </w:rPr>
              <w:t>1</w:t>
            </w:r>
            <w:r w:rsidRPr="003F0E92">
              <w:rPr>
                <w:rFonts w:eastAsia="Times New Roman"/>
                <w:color w:val="000000"/>
                <w:sz w:val="16"/>
                <w:szCs w:val="16"/>
                <w:lang w:val="en-GB" w:eastAsia="en-GB"/>
              </w:rPr>
              <w:t>]</w:t>
            </w:r>
          </w:p>
        </w:tc>
        <w:tc>
          <w:tcPr>
            <w:tcW w:w="1475" w:type="dxa"/>
            <w:tcBorders>
              <w:left w:val="double" w:sz="4" w:space="0" w:color="auto"/>
            </w:tcBorders>
          </w:tcPr>
          <w:p w14:paraId="42023755" w14:textId="4D145BF5"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1.8</w:t>
            </w:r>
            <w:r w:rsidR="0031552E">
              <w:rPr>
                <w:rFonts w:eastAsia="Times New Roman"/>
                <w:color w:val="000000"/>
                <w:sz w:val="16"/>
                <w:szCs w:val="16"/>
                <w:lang w:val="en-GB" w:eastAsia="en-GB"/>
              </w:rPr>
              <w:t>7</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w:t>
            </w:r>
            <w:r w:rsidR="0031552E">
              <w:rPr>
                <w:rFonts w:eastAsia="Times New Roman"/>
                <w:color w:val="000000"/>
                <w:sz w:val="16"/>
                <w:szCs w:val="16"/>
                <w:lang w:val="en-GB" w:eastAsia="en-GB"/>
              </w:rPr>
              <w:t>1</w:t>
            </w:r>
            <w:r w:rsidRPr="003F0E92">
              <w:rPr>
                <w:rFonts w:eastAsia="Times New Roman"/>
                <w:color w:val="000000"/>
                <w:sz w:val="16"/>
                <w:szCs w:val="16"/>
                <w:lang w:val="en-GB" w:eastAsia="en-GB"/>
              </w:rPr>
              <w:t>9)</w:t>
            </w:r>
          </w:p>
          <w:p w14:paraId="6A117E89" w14:textId="487F75BA"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w:t>
            </w:r>
            <w:r w:rsidR="0031552E">
              <w:rPr>
                <w:rFonts w:eastAsia="Times New Roman"/>
                <w:color w:val="000000"/>
                <w:sz w:val="16"/>
                <w:szCs w:val="16"/>
                <w:lang w:val="en-GB" w:eastAsia="en-GB"/>
              </w:rPr>
              <w:t>5</w:t>
            </w:r>
            <w:r w:rsidRPr="003F0E92">
              <w:rPr>
                <w:rFonts w:eastAsia="Times New Roman"/>
                <w:color w:val="000000"/>
                <w:sz w:val="16"/>
                <w:szCs w:val="16"/>
                <w:lang w:val="en-GB" w:eastAsia="en-GB"/>
              </w:rPr>
              <w:t>3,</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2.</w:t>
            </w:r>
            <w:r w:rsidR="0031552E">
              <w:rPr>
                <w:rFonts w:eastAsia="Times New Roman"/>
                <w:color w:val="000000"/>
                <w:sz w:val="16"/>
                <w:szCs w:val="16"/>
                <w:lang w:val="en-GB" w:eastAsia="en-GB"/>
              </w:rPr>
              <w:t>28</w:t>
            </w:r>
            <w:r w:rsidRPr="003F0E92">
              <w:rPr>
                <w:rFonts w:eastAsia="Times New Roman"/>
                <w:color w:val="000000"/>
                <w:sz w:val="16"/>
                <w:szCs w:val="16"/>
                <w:lang w:val="en-GB" w:eastAsia="en-GB"/>
              </w:rPr>
              <w:t>]</w:t>
            </w:r>
          </w:p>
        </w:tc>
        <w:tc>
          <w:tcPr>
            <w:tcW w:w="1361" w:type="dxa"/>
          </w:tcPr>
          <w:p w14:paraId="3C3032A0" w14:textId="559AD6C3"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w:t>
            </w:r>
            <w:r w:rsidR="00160702">
              <w:rPr>
                <w:rFonts w:eastAsia="Times New Roman"/>
                <w:color w:val="000000"/>
                <w:sz w:val="16"/>
                <w:szCs w:val="16"/>
                <w:lang w:val="en-GB" w:eastAsia="en-GB"/>
              </w:rPr>
              <w:t>89</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160702">
              <w:rPr>
                <w:rFonts w:eastAsia="Times New Roman"/>
                <w:color w:val="000000"/>
                <w:sz w:val="16"/>
                <w:szCs w:val="16"/>
                <w:lang w:val="en-GB" w:eastAsia="en-GB"/>
              </w:rPr>
              <w:t>16</w:t>
            </w:r>
            <w:r w:rsidRPr="003F0E92">
              <w:rPr>
                <w:rFonts w:eastAsia="Times New Roman"/>
                <w:color w:val="000000"/>
                <w:sz w:val="16"/>
                <w:szCs w:val="16"/>
                <w:lang w:val="en-GB" w:eastAsia="en-GB"/>
              </w:rPr>
              <w:t>)</w:t>
            </w:r>
          </w:p>
          <w:p w14:paraId="2012EA56" w14:textId="6B5D55D8"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w:t>
            </w:r>
            <w:r w:rsidR="00160702">
              <w:rPr>
                <w:rFonts w:eastAsia="Times New Roman"/>
                <w:color w:val="000000"/>
                <w:sz w:val="16"/>
                <w:szCs w:val="16"/>
                <w:lang w:val="en-GB" w:eastAsia="en-GB"/>
              </w:rPr>
              <w:t>59</w:t>
            </w:r>
            <w:r w:rsidRPr="003F0E92">
              <w:rPr>
                <w:rFonts w:eastAsia="Times New Roman"/>
                <w:color w:val="000000"/>
                <w:sz w:val="16"/>
                <w:szCs w:val="16"/>
                <w:lang w:val="en-GB" w:eastAsia="en-GB"/>
              </w:rPr>
              <w:t>, 2.</w:t>
            </w:r>
            <w:r w:rsidR="00160702">
              <w:rPr>
                <w:rFonts w:eastAsia="Times New Roman"/>
                <w:color w:val="000000"/>
                <w:sz w:val="16"/>
                <w:szCs w:val="16"/>
                <w:lang w:val="en-GB" w:eastAsia="en-GB"/>
              </w:rPr>
              <w:t>23</w:t>
            </w:r>
            <w:r w:rsidRPr="003F0E92">
              <w:rPr>
                <w:rFonts w:eastAsia="Times New Roman"/>
                <w:color w:val="000000"/>
                <w:sz w:val="16"/>
                <w:szCs w:val="16"/>
                <w:lang w:val="en-GB" w:eastAsia="en-GB"/>
              </w:rPr>
              <w:t>]</w:t>
            </w:r>
          </w:p>
        </w:tc>
        <w:tc>
          <w:tcPr>
            <w:tcW w:w="1416" w:type="dxa"/>
          </w:tcPr>
          <w:p w14:paraId="10B4A04A" w14:textId="510F6FBD"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1.8</w:t>
            </w:r>
            <w:r w:rsidR="00395B41">
              <w:rPr>
                <w:rFonts w:eastAsia="Times New Roman"/>
                <w:color w:val="000000"/>
                <w:sz w:val="16"/>
                <w:szCs w:val="16"/>
                <w:lang w:val="en-GB" w:eastAsia="en-GB"/>
              </w:rPr>
              <w:t>2</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395B41">
              <w:rPr>
                <w:rFonts w:eastAsia="Times New Roman"/>
                <w:color w:val="000000"/>
                <w:sz w:val="16"/>
                <w:szCs w:val="16"/>
                <w:lang w:val="en-GB" w:eastAsia="en-GB"/>
              </w:rPr>
              <w:t>13</w:t>
            </w:r>
            <w:r w:rsidRPr="003F0E92">
              <w:rPr>
                <w:rFonts w:eastAsia="Times New Roman"/>
                <w:color w:val="000000"/>
                <w:sz w:val="16"/>
                <w:szCs w:val="16"/>
                <w:lang w:val="en-GB" w:eastAsia="en-GB"/>
              </w:rPr>
              <w:t>)</w:t>
            </w:r>
          </w:p>
          <w:p w14:paraId="7C75EF73" w14:textId="6F71F165"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[1.5</w:t>
            </w:r>
            <w:r w:rsidR="00395B41">
              <w:rPr>
                <w:rFonts w:eastAsia="Times New Roman"/>
                <w:color w:val="000000"/>
                <w:sz w:val="16"/>
                <w:szCs w:val="16"/>
                <w:lang w:val="en-GB" w:eastAsia="en-GB"/>
              </w:rPr>
              <w:t>7</w:t>
            </w:r>
            <w:r w:rsidRPr="003F0E92">
              <w:rPr>
                <w:rFonts w:eastAsia="Times New Roman"/>
                <w:color w:val="000000"/>
                <w:sz w:val="16"/>
                <w:szCs w:val="16"/>
                <w:lang w:val="en-GB" w:eastAsia="en-GB"/>
              </w:rPr>
              <w:t>, 2.</w:t>
            </w:r>
            <w:r w:rsidR="00395B41">
              <w:rPr>
                <w:rFonts w:eastAsia="Times New Roman"/>
                <w:color w:val="000000"/>
                <w:sz w:val="16"/>
                <w:szCs w:val="16"/>
                <w:lang w:val="en-GB" w:eastAsia="en-GB"/>
              </w:rPr>
              <w:t>10</w:t>
            </w:r>
            <w:r w:rsidRPr="003F0E92">
              <w:rPr>
                <w:rFonts w:eastAsia="Times New Roman"/>
                <w:color w:val="000000"/>
                <w:sz w:val="16"/>
                <w:szCs w:val="16"/>
                <w:lang w:val="en-GB" w:eastAsia="en-GB"/>
              </w:rPr>
              <w:t>]</w:t>
            </w:r>
          </w:p>
        </w:tc>
      </w:tr>
      <w:tr w:rsidR="007248F0" w:rsidRPr="003F0E92" w14:paraId="712AEC0E" w14:textId="77777777" w:rsidTr="00F56AC1">
        <w:trPr>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tcPr>
          <w:p w14:paraId="0DC79BD4" w14:textId="1CC05EE3" w:rsidR="008476E0" w:rsidRPr="003F0E92" w:rsidRDefault="008476E0" w:rsidP="00E253BC">
            <w:pPr>
              <w:jc w:val="left"/>
              <w:rPr>
                <w:rFonts w:eastAsia="Times New Roman"/>
                <w:b w:val="0"/>
                <w:color w:val="000000"/>
                <w:sz w:val="16"/>
                <w:szCs w:val="16"/>
                <w:lang w:val="en-GB" w:eastAsia="en-GB"/>
              </w:rPr>
            </w:pPr>
            <w:r w:rsidRPr="003F0E92">
              <w:rPr>
                <w:rFonts w:eastAsia="Times New Roman"/>
                <w:b w:val="0"/>
                <w:color w:val="000000"/>
                <w:sz w:val="16"/>
                <w:szCs w:val="16"/>
                <w:lang w:val="en-GB" w:eastAsia="en-GB"/>
              </w:rPr>
              <w:t xml:space="preserve">Adult-onset </w:t>
            </w:r>
            <w:r w:rsidR="00BC4F92" w:rsidRPr="003F0E92">
              <w:rPr>
                <w:rFonts w:eastAsia="Times New Roman"/>
                <w:b w:val="0"/>
                <w:color w:val="000000"/>
                <w:sz w:val="16"/>
                <w:szCs w:val="16"/>
                <w:lang w:val="en-GB" w:eastAsia="en-GB"/>
              </w:rPr>
              <w:t>decreasing</w:t>
            </w:r>
          </w:p>
        </w:tc>
        <w:tc>
          <w:tcPr>
            <w:tcW w:w="1360" w:type="dxa"/>
            <w:tcBorders>
              <w:left w:val="double" w:sz="4" w:space="0" w:color="auto"/>
            </w:tcBorders>
          </w:tcPr>
          <w:p w14:paraId="3DB1BCED" w14:textId="0EB742E0"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3.8</w:t>
            </w:r>
            <w:r w:rsidR="004C234E">
              <w:rPr>
                <w:rFonts w:eastAsia="Times New Roman"/>
                <w:color w:val="000000"/>
                <w:sz w:val="16"/>
                <w:szCs w:val="16"/>
                <w:lang w:val="en-GB" w:eastAsia="en-GB"/>
              </w:rPr>
              <w:t>6</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5</w:t>
            </w:r>
            <w:r w:rsidR="004C234E">
              <w:rPr>
                <w:rFonts w:eastAsia="Times New Roman"/>
                <w:color w:val="000000"/>
                <w:sz w:val="16"/>
                <w:szCs w:val="16"/>
                <w:lang w:val="en-GB" w:eastAsia="en-GB"/>
              </w:rPr>
              <w:t>6</w:t>
            </w:r>
            <w:r w:rsidRPr="003F0E92">
              <w:rPr>
                <w:rFonts w:eastAsia="Times New Roman"/>
                <w:color w:val="000000"/>
                <w:sz w:val="16"/>
                <w:szCs w:val="16"/>
                <w:lang w:val="en-GB" w:eastAsia="en-GB"/>
              </w:rPr>
              <w:t>)</w:t>
            </w:r>
          </w:p>
          <w:p w14:paraId="66A9B0AE" w14:textId="702FB430"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106726">
              <w:rPr>
                <w:rFonts w:eastAsia="Times New Roman"/>
                <w:color w:val="000000"/>
                <w:sz w:val="16"/>
                <w:szCs w:val="16"/>
                <w:lang w:val="en-GB" w:eastAsia="en-GB"/>
              </w:rPr>
              <w:t>2.90</w:t>
            </w:r>
            <w:r w:rsidRPr="003F0E92">
              <w:rPr>
                <w:rFonts w:eastAsia="Times New Roman"/>
                <w:color w:val="000000"/>
                <w:sz w:val="16"/>
                <w:szCs w:val="16"/>
                <w:lang w:val="en-GB" w:eastAsia="en-GB"/>
              </w:rPr>
              <w:t>, 5.1</w:t>
            </w:r>
            <w:r w:rsidR="00106726">
              <w:rPr>
                <w:rFonts w:eastAsia="Times New Roman"/>
                <w:color w:val="000000"/>
                <w:sz w:val="16"/>
                <w:szCs w:val="16"/>
                <w:lang w:val="en-GB" w:eastAsia="en-GB"/>
              </w:rPr>
              <w:t>4</w:t>
            </w:r>
            <w:r w:rsidRPr="003F0E92">
              <w:rPr>
                <w:rFonts w:eastAsia="Times New Roman"/>
                <w:color w:val="000000"/>
                <w:sz w:val="16"/>
                <w:szCs w:val="16"/>
                <w:lang w:val="en-GB" w:eastAsia="en-GB"/>
              </w:rPr>
              <w:t>]</w:t>
            </w:r>
          </w:p>
        </w:tc>
        <w:tc>
          <w:tcPr>
            <w:tcW w:w="1361" w:type="dxa"/>
          </w:tcPr>
          <w:p w14:paraId="16EBE239" w14:textId="05862AFE"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w:t>
            </w:r>
            <w:r w:rsidR="003A0014">
              <w:rPr>
                <w:rFonts w:eastAsia="Times New Roman"/>
                <w:color w:val="000000"/>
                <w:sz w:val="16"/>
                <w:szCs w:val="16"/>
                <w:lang w:val="en-GB" w:eastAsia="en-GB"/>
              </w:rPr>
              <w:t>6</w:t>
            </w:r>
            <w:r w:rsidRPr="003F0E92">
              <w:rPr>
                <w:rFonts w:eastAsia="Times New Roman"/>
                <w:color w:val="000000"/>
                <w:sz w:val="16"/>
                <w:szCs w:val="16"/>
                <w:lang w:val="en-GB" w:eastAsia="en-GB"/>
              </w:rPr>
              <w:t xml:space="preserve">6 </w:t>
            </w:r>
            <w:r w:rsidR="0077767A" w:rsidRPr="003F0E92">
              <w:rPr>
                <w:rFonts w:eastAsia="Times New Roman"/>
                <w:color w:val="000000"/>
                <w:sz w:val="16"/>
                <w:szCs w:val="16"/>
                <w:lang w:val="en-GB" w:eastAsia="en-GB"/>
              </w:rPr>
              <w:t>(0.</w:t>
            </w:r>
            <w:r w:rsidR="003A0014">
              <w:rPr>
                <w:rFonts w:eastAsia="Times New Roman"/>
                <w:color w:val="000000"/>
                <w:sz w:val="16"/>
                <w:szCs w:val="16"/>
                <w:lang w:val="en-GB" w:eastAsia="en-GB"/>
              </w:rPr>
              <w:t>41</w:t>
            </w:r>
            <w:r w:rsidRPr="003F0E92">
              <w:rPr>
                <w:rFonts w:eastAsia="Times New Roman"/>
                <w:color w:val="000000"/>
                <w:sz w:val="16"/>
                <w:szCs w:val="16"/>
                <w:lang w:val="en-GB" w:eastAsia="en-GB"/>
              </w:rPr>
              <w:t>)</w:t>
            </w:r>
          </w:p>
          <w:p w14:paraId="72526478" w14:textId="3E10B1FE"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3A0014">
              <w:rPr>
                <w:rFonts w:eastAsia="Times New Roman"/>
                <w:color w:val="000000"/>
                <w:sz w:val="16"/>
                <w:szCs w:val="16"/>
                <w:lang w:val="en-GB" w:eastAsia="en-GB"/>
              </w:rPr>
              <w:t>9</w:t>
            </w:r>
            <w:r w:rsidRPr="003F0E92">
              <w:rPr>
                <w:rFonts w:eastAsia="Times New Roman"/>
                <w:color w:val="000000"/>
                <w:sz w:val="16"/>
                <w:szCs w:val="16"/>
                <w:lang w:val="en-GB" w:eastAsia="en-GB"/>
              </w:rPr>
              <w:t xml:space="preserve">3, </w:t>
            </w:r>
            <w:r w:rsidR="003A0014">
              <w:rPr>
                <w:rFonts w:eastAsia="Times New Roman"/>
                <w:color w:val="000000"/>
                <w:sz w:val="16"/>
                <w:szCs w:val="16"/>
                <w:lang w:val="en-GB" w:eastAsia="en-GB"/>
              </w:rPr>
              <w:t>4.5</w:t>
            </w:r>
            <w:r w:rsidRPr="003F0E92">
              <w:rPr>
                <w:rFonts w:eastAsia="Times New Roman"/>
                <w:color w:val="000000"/>
                <w:sz w:val="16"/>
                <w:szCs w:val="16"/>
                <w:lang w:val="en-GB" w:eastAsia="en-GB"/>
              </w:rPr>
              <w:t>6]</w:t>
            </w:r>
          </w:p>
        </w:tc>
        <w:tc>
          <w:tcPr>
            <w:tcW w:w="1361" w:type="dxa"/>
            <w:tcBorders>
              <w:right w:val="double" w:sz="4" w:space="0" w:color="auto"/>
            </w:tcBorders>
          </w:tcPr>
          <w:p w14:paraId="5DE53F89" w14:textId="27B82959"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3.2</w:t>
            </w:r>
            <w:r w:rsidR="00B2377A">
              <w:rPr>
                <w:rFonts w:eastAsia="Times New Roman"/>
                <w:color w:val="000000"/>
                <w:sz w:val="16"/>
                <w:szCs w:val="16"/>
                <w:lang w:val="en-GB" w:eastAsia="en-GB"/>
              </w:rPr>
              <w:t>7</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3</w:t>
            </w:r>
            <w:r w:rsidR="00B2377A">
              <w:rPr>
                <w:rFonts w:eastAsia="Times New Roman"/>
                <w:color w:val="000000"/>
                <w:sz w:val="16"/>
                <w:szCs w:val="16"/>
                <w:lang w:val="en-GB" w:eastAsia="en-GB"/>
              </w:rPr>
              <w:t>5</w:t>
            </w:r>
            <w:r w:rsidRPr="003F0E92">
              <w:rPr>
                <w:rFonts w:eastAsia="Times New Roman"/>
                <w:color w:val="000000"/>
                <w:sz w:val="16"/>
                <w:szCs w:val="16"/>
                <w:lang w:val="en-GB" w:eastAsia="en-GB"/>
              </w:rPr>
              <w:t>)</w:t>
            </w:r>
          </w:p>
          <w:p w14:paraId="3EC352FF" w14:textId="1046F0AE"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B2377A">
              <w:rPr>
                <w:rFonts w:eastAsia="Times New Roman"/>
                <w:color w:val="000000"/>
                <w:sz w:val="16"/>
                <w:szCs w:val="16"/>
                <w:lang w:val="en-GB" w:eastAsia="en-GB"/>
              </w:rPr>
              <w:t>65</w:t>
            </w:r>
            <w:r w:rsidRPr="003F0E92">
              <w:rPr>
                <w:rFonts w:eastAsia="Times New Roman"/>
                <w:color w:val="000000"/>
                <w:sz w:val="16"/>
                <w:szCs w:val="16"/>
                <w:lang w:val="en-GB" w:eastAsia="en-GB"/>
              </w:rPr>
              <w:t xml:space="preserve">, </w:t>
            </w:r>
            <w:r w:rsidR="00B2377A">
              <w:rPr>
                <w:rFonts w:eastAsia="Times New Roman"/>
                <w:color w:val="000000"/>
                <w:sz w:val="16"/>
                <w:szCs w:val="16"/>
                <w:lang w:val="en-GB" w:eastAsia="en-GB"/>
              </w:rPr>
              <w:t>4.02</w:t>
            </w:r>
            <w:r w:rsidRPr="003F0E92">
              <w:rPr>
                <w:rFonts w:eastAsia="Times New Roman"/>
                <w:color w:val="000000"/>
                <w:sz w:val="16"/>
                <w:szCs w:val="16"/>
                <w:lang w:val="en-GB" w:eastAsia="en-GB"/>
              </w:rPr>
              <w:t>]</w:t>
            </w:r>
          </w:p>
        </w:tc>
        <w:tc>
          <w:tcPr>
            <w:tcW w:w="1361" w:type="dxa"/>
            <w:tcBorders>
              <w:left w:val="double" w:sz="4" w:space="0" w:color="auto"/>
            </w:tcBorders>
          </w:tcPr>
          <w:p w14:paraId="6653CD83" w14:textId="73CAE9D8"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0.8</w:t>
            </w:r>
            <w:r w:rsidR="00106726">
              <w:rPr>
                <w:rFonts w:eastAsia="Times New Roman"/>
                <w:color w:val="000000"/>
                <w:sz w:val="16"/>
                <w:szCs w:val="16"/>
                <w:lang w:val="en-GB" w:eastAsia="en-GB"/>
              </w:rPr>
              <w:t>4</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106726">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3800025E" w14:textId="43BE0852"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106726">
              <w:rPr>
                <w:rFonts w:eastAsia="Times New Roman"/>
                <w:color w:val="000000"/>
                <w:sz w:val="16"/>
                <w:szCs w:val="16"/>
                <w:lang w:val="en-GB" w:eastAsia="en-GB"/>
              </w:rPr>
              <w:t>6</w:t>
            </w:r>
            <w:r w:rsidRPr="003F0E92">
              <w:rPr>
                <w:rFonts w:eastAsia="Times New Roman"/>
                <w:color w:val="000000"/>
                <w:sz w:val="16"/>
                <w:szCs w:val="16"/>
                <w:lang w:val="en-GB" w:eastAsia="en-GB"/>
              </w:rPr>
              <w:t xml:space="preserve">7, </w:t>
            </w:r>
            <w:r w:rsidR="00106726">
              <w:rPr>
                <w:rFonts w:eastAsia="Times New Roman"/>
                <w:color w:val="000000"/>
                <w:sz w:val="16"/>
                <w:szCs w:val="16"/>
                <w:lang w:val="en-GB" w:eastAsia="en-GB"/>
              </w:rPr>
              <w:t>0.80</w:t>
            </w:r>
            <w:r w:rsidRPr="003F0E92">
              <w:rPr>
                <w:rFonts w:eastAsia="Times New Roman"/>
                <w:color w:val="000000"/>
                <w:sz w:val="16"/>
                <w:szCs w:val="16"/>
                <w:lang w:val="en-GB" w:eastAsia="en-GB"/>
              </w:rPr>
              <w:t>]</w:t>
            </w:r>
          </w:p>
        </w:tc>
        <w:tc>
          <w:tcPr>
            <w:tcW w:w="1361" w:type="dxa"/>
          </w:tcPr>
          <w:p w14:paraId="73679993" w14:textId="22A35084"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3A0014">
              <w:rPr>
                <w:rFonts w:eastAsia="Times New Roman"/>
                <w:color w:val="000000"/>
                <w:sz w:val="16"/>
                <w:szCs w:val="16"/>
                <w:lang w:val="en-GB" w:eastAsia="en-GB"/>
              </w:rPr>
              <w:t>81</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3A0014">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687B9CE7" w14:textId="3F10AEA1"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3A0014">
              <w:rPr>
                <w:rFonts w:eastAsia="Times New Roman"/>
                <w:color w:val="000000"/>
                <w:sz w:val="16"/>
                <w:szCs w:val="16"/>
                <w:lang w:val="en-GB" w:eastAsia="en-GB"/>
              </w:rPr>
              <w:t>7</w:t>
            </w:r>
            <w:r w:rsidRPr="003F0E92">
              <w:rPr>
                <w:rFonts w:eastAsia="Times New Roman"/>
                <w:color w:val="000000"/>
                <w:sz w:val="16"/>
                <w:szCs w:val="16"/>
                <w:lang w:val="en-GB" w:eastAsia="en-GB"/>
              </w:rPr>
              <w:t>6, 0.</w:t>
            </w:r>
            <w:r w:rsidR="003A0014">
              <w:rPr>
                <w:rFonts w:eastAsia="Times New Roman"/>
                <w:color w:val="000000"/>
                <w:sz w:val="16"/>
                <w:szCs w:val="16"/>
                <w:lang w:val="en-GB" w:eastAsia="en-GB"/>
              </w:rPr>
              <w:t>87</w:t>
            </w:r>
            <w:r w:rsidRPr="003F0E92">
              <w:rPr>
                <w:rFonts w:eastAsia="Times New Roman"/>
                <w:color w:val="000000"/>
                <w:sz w:val="16"/>
                <w:szCs w:val="16"/>
                <w:lang w:val="en-GB" w:eastAsia="en-GB"/>
              </w:rPr>
              <w:t>]</w:t>
            </w:r>
          </w:p>
        </w:tc>
        <w:tc>
          <w:tcPr>
            <w:tcW w:w="1247" w:type="dxa"/>
            <w:tcBorders>
              <w:right w:val="double" w:sz="4" w:space="0" w:color="auto"/>
            </w:tcBorders>
          </w:tcPr>
          <w:p w14:paraId="693F3789" w14:textId="1B9A5389"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0.8</w:t>
            </w:r>
            <w:r w:rsidR="00395B41">
              <w:rPr>
                <w:rFonts w:eastAsia="Times New Roman"/>
                <w:color w:val="000000"/>
                <w:sz w:val="16"/>
                <w:szCs w:val="16"/>
                <w:lang w:val="en-GB" w:eastAsia="en-GB"/>
              </w:rPr>
              <w:t>1</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395B41">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39427902" w14:textId="6E14D44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395B41">
              <w:rPr>
                <w:rFonts w:eastAsia="Times New Roman"/>
                <w:color w:val="000000"/>
                <w:sz w:val="16"/>
                <w:szCs w:val="16"/>
                <w:lang w:val="en-GB" w:eastAsia="en-GB"/>
              </w:rPr>
              <w:t>7</w:t>
            </w:r>
            <w:r w:rsidRPr="003F0E92">
              <w:rPr>
                <w:rFonts w:eastAsia="Times New Roman"/>
                <w:color w:val="000000"/>
                <w:sz w:val="16"/>
                <w:szCs w:val="16"/>
                <w:lang w:val="en-GB" w:eastAsia="en-GB"/>
              </w:rPr>
              <w:t>5, 0.</w:t>
            </w:r>
            <w:r w:rsidR="00395B41">
              <w:rPr>
                <w:rFonts w:eastAsia="Times New Roman"/>
                <w:color w:val="000000"/>
                <w:sz w:val="16"/>
                <w:szCs w:val="16"/>
                <w:lang w:val="en-GB" w:eastAsia="en-GB"/>
              </w:rPr>
              <w:t>88</w:t>
            </w:r>
            <w:r w:rsidRPr="003F0E92">
              <w:rPr>
                <w:rFonts w:eastAsia="Times New Roman"/>
                <w:color w:val="000000"/>
                <w:sz w:val="16"/>
                <w:szCs w:val="16"/>
                <w:lang w:val="en-GB" w:eastAsia="en-GB"/>
              </w:rPr>
              <w:t>]</w:t>
            </w:r>
          </w:p>
        </w:tc>
        <w:tc>
          <w:tcPr>
            <w:tcW w:w="1475" w:type="dxa"/>
            <w:tcBorders>
              <w:left w:val="double" w:sz="4" w:space="0" w:color="auto"/>
            </w:tcBorders>
          </w:tcPr>
          <w:p w14:paraId="46290D54" w14:textId="70806BE1" w:rsidR="008476E0" w:rsidRPr="003F0E92" w:rsidRDefault="0031552E"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2.02</w:t>
            </w:r>
            <w:r w:rsidR="008476E0"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Pr>
                <w:rFonts w:eastAsia="Times New Roman"/>
                <w:color w:val="000000"/>
                <w:sz w:val="16"/>
                <w:szCs w:val="16"/>
                <w:lang w:val="en-GB" w:eastAsia="en-GB"/>
              </w:rPr>
              <w:t>21</w:t>
            </w:r>
            <w:r w:rsidR="008476E0" w:rsidRPr="003F0E92">
              <w:rPr>
                <w:rFonts w:eastAsia="Times New Roman"/>
                <w:color w:val="000000"/>
                <w:sz w:val="16"/>
                <w:szCs w:val="16"/>
                <w:lang w:val="en-GB" w:eastAsia="en-GB"/>
              </w:rPr>
              <w:t>)</w:t>
            </w:r>
          </w:p>
          <w:p w14:paraId="2FF133EC" w14:textId="62CD513B"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w:t>
            </w:r>
            <w:r w:rsidR="0031552E">
              <w:rPr>
                <w:rFonts w:eastAsia="Times New Roman"/>
                <w:color w:val="000000"/>
                <w:sz w:val="16"/>
                <w:szCs w:val="16"/>
                <w:lang w:val="en-GB" w:eastAsia="en-GB"/>
              </w:rPr>
              <w:t>64</w:t>
            </w:r>
            <w:r w:rsidRPr="003F0E92">
              <w:rPr>
                <w:rFonts w:eastAsia="Times New Roman"/>
                <w:color w:val="000000"/>
                <w:sz w:val="16"/>
                <w:szCs w:val="16"/>
                <w:lang w:val="en-GB" w:eastAsia="en-GB"/>
              </w:rPr>
              <w:t>,</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2.4</w:t>
            </w:r>
            <w:r w:rsidR="0031552E">
              <w:rPr>
                <w:rFonts w:eastAsia="Times New Roman"/>
                <w:color w:val="000000"/>
                <w:sz w:val="16"/>
                <w:szCs w:val="16"/>
                <w:lang w:val="en-GB" w:eastAsia="en-GB"/>
              </w:rPr>
              <w:t>9</w:t>
            </w:r>
            <w:r w:rsidRPr="003F0E92">
              <w:rPr>
                <w:rFonts w:eastAsia="Times New Roman"/>
                <w:color w:val="000000"/>
                <w:sz w:val="16"/>
                <w:szCs w:val="16"/>
                <w:lang w:val="en-GB" w:eastAsia="en-GB"/>
              </w:rPr>
              <w:t>]</w:t>
            </w:r>
          </w:p>
        </w:tc>
        <w:tc>
          <w:tcPr>
            <w:tcW w:w="1361" w:type="dxa"/>
          </w:tcPr>
          <w:p w14:paraId="5361A77F" w14:textId="4314C006" w:rsidR="008476E0" w:rsidRPr="003F0E92" w:rsidRDefault="00160702"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1.98</w:t>
            </w:r>
            <w:r w:rsidR="008476E0"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Pr>
                <w:rFonts w:eastAsia="Times New Roman"/>
                <w:color w:val="000000"/>
                <w:sz w:val="16"/>
                <w:szCs w:val="16"/>
                <w:lang w:val="en-GB" w:eastAsia="en-GB"/>
              </w:rPr>
              <w:t>18</w:t>
            </w:r>
            <w:r w:rsidR="008476E0" w:rsidRPr="003F0E92">
              <w:rPr>
                <w:rFonts w:eastAsia="Times New Roman"/>
                <w:color w:val="000000"/>
                <w:sz w:val="16"/>
                <w:szCs w:val="16"/>
                <w:lang w:val="en-GB" w:eastAsia="en-GB"/>
              </w:rPr>
              <w:t>)</w:t>
            </w:r>
          </w:p>
          <w:p w14:paraId="646386E8" w14:textId="339A73E4"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w:t>
            </w:r>
            <w:r w:rsidR="00160702">
              <w:rPr>
                <w:rFonts w:eastAsia="Times New Roman"/>
                <w:color w:val="000000"/>
                <w:sz w:val="16"/>
                <w:szCs w:val="16"/>
                <w:lang w:val="en-GB" w:eastAsia="en-GB"/>
              </w:rPr>
              <w:t>6</w:t>
            </w:r>
            <w:r w:rsidRPr="003F0E92">
              <w:rPr>
                <w:rFonts w:eastAsia="Times New Roman"/>
                <w:color w:val="000000"/>
                <w:sz w:val="16"/>
                <w:szCs w:val="16"/>
                <w:lang w:val="en-GB" w:eastAsia="en-GB"/>
              </w:rPr>
              <w:t>5,</w:t>
            </w:r>
            <w:r w:rsidR="00FB5C87">
              <w:rPr>
                <w:rFonts w:eastAsia="Times New Roman"/>
                <w:color w:val="000000"/>
                <w:sz w:val="16"/>
                <w:szCs w:val="16"/>
                <w:lang w:val="en-GB" w:eastAsia="en-GB"/>
              </w:rPr>
              <w:t xml:space="preserve"> </w:t>
            </w:r>
            <w:r w:rsidRPr="003F0E92">
              <w:rPr>
                <w:rFonts w:eastAsia="Times New Roman"/>
                <w:color w:val="000000"/>
                <w:sz w:val="16"/>
                <w:szCs w:val="16"/>
                <w:lang w:val="en-GB" w:eastAsia="en-GB"/>
              </w:rPr>
              <w:t>2.</w:t>
            </w:r>
            <w:r w:rsidR="00160702">
              <w:rPr>
                <w:rFonts w:eastAsia="Times New Roman"/>
                <w:color w:val="000000"/>
                <w:sz w:val="16"/>
                <w:szCs w:val="16"/>
                <w:lang w:val="en-GB" w:eastAsia="en-GB"/>
              </w:rPr>
              <w:t>37</w:t>
            </w:r>
            <w:r w:rsidRPr="003F0E92">
              <w:rPr>
                <w:rFonts w:eastAsia="Times New Roman"/>
                <w:color w:val="000000"/>
                <w:sz w:val="16"/>
                <w:szCs w:val="16"/>
                <w:lang w:val="en-GB" w:eastAsia="en-GB"/>
              </w:rPr>
              <w:t>]</w:t>
            </w:r>
          </w:p>
        </w:tc>
        <w:tc>
          <w:tcPr>
            <w:tcW w:w="1416" w:type="dxa"/>
          </w:tcPr>
          <w:p w14:paraId="593B4EF7" w14:textId="475CBAE2"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1.88 </w:t>
            </w:r>
            <w:r w:rsidR="0077767A" w:rsidRPr="003F0E92">
              <w:rPr>
                <w:rFonts w:eastAsia="Times New Roman"/>
                <w:color w:val="000000"/>
                <w:sz w:val="16"/>
                <w:szCs w:val="16"/>
                <w:lang w:val="en-GB" w:eastAsia="en-GB"/>
              </w:rPr>
              <w:t>(0.</w:t>
            </w:r>
            <w:r w:rsidR="00395B41">
              <w:rPr>
                <w:rFonts w:eastAsia="Times New Roman"/>
                <w:color w:val="000000"/>
                <w:sz w:val="16"/>
                <w:szCs w:val="16"/>
                <w:lang w:val="en-GB" w:eastAsia="en-GB"/>
              </w:rPr>
              <w:t>15</w:t>
            </w:r>
            <w:r w:rsidRPr="003F0E92">
              <w:rPr>
                <w:rFonts w:eastAsia="Times New Roman"/>
                <w:color w:val="000000"/>
                <w:sz w:val="16"/>
                <w:szCs w:val="16"/>
                <w:lang w:val="en-GB" w:eastAsia="en-GB"/>
              </w:rPr>
              <w:t>)</w:t>
            </w:r>
          </w:p>
          <w:p w14:paraId="53514E05" w14:textId="2E060DA1"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w:t>
            </w:r>
            <w:r w:rsidR="00395B41">
              <w:rPr>
                <w:rFonts w:eastAsia="Times New Roman"/>
                <w:color w:val="000000"/>
                <w:sz w:val="16"/>
                <w:szCs w:val="16"/>
                <w:lang w:val="en-GB" w:eastAsia="en-GB"/>
              </w:rPr>
              <w:t>61</w:t>
            </w:r>
            <w:r w:rsidRPr="003F0E92">
              <w:rPr>
                <w:rFonts w:eastAsia="Times New Roman"/>
                <w:color w:val="000000"/>
                <w:sz w:val="16"/>
                <w:szCs w:val="16"/>
                <w:lang w:val="en-GB" w:eastAsia="en-GB"/>
              </w:rPr>
              <w:t>, 2.</w:t>
            </w:r>
            <w:r w:rsidR="00395B41">
              <w:rPr>
                <w:rFonts w:eastAsia="Times New Roman"/>
                <w:color w:val="000000"/>
                <w:sz w:val="16"/>
                <w:szCs w:val="16"/>
                <w:lang w:val="en-GB" w:eastAsia="en-GB"/>
              </w:rPr>
              <w:t>19</w:t>
            </w:r>
            <w:r w:rsidRPr="003F0E92">
              <w:rPr>
                <w:rFonts w:eastAsia="Times New Roman"/>
                <w:color w:val="000000"/>
                <w:sz w:val="16"/>
                <w:szCs w:val="16"/>
                <w:lang w:val="en-GB" w:eastAsia="en-GB"/>
              </w:rPr>
              <w:t>]</w:t>
            </w:r>
          </w:p>
        </w:tc>
      </w:tr>
      <w:tr w:rsidR="00505953" w:rsidRPr="003F0E92" w14:paraId="52E42777" w14:textId="77777777" w:rsidTr="00724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tcPr>
          <w:p w14:paraId="16AED7EA" w14:textId="1B04DCE5" w:rsidR="008476E0" w:rsidRPr="003F0E92" w:rsidRDefault="00C82826" w:rsidP="00E253BC">
            <w:pPr>
              <w:jc w:val="left"/>
              <w:rPr>
                <w:rFonts w:eastAsia="Times New Roman"/>
                <w:b w:val="0"/>
                <w:color w:val="000000"/>
                <w:sz w:val="16"/>
                <w:szCs w:val="16"/>
                <w:lang w:val="en-GB" w:eastAsia="en-GB"/>
              </w:rPr>
            </w:pPr>
            <w:r w:rsidRPr="003F0E92">
              <w:rPr>
                <w:rFonts w:eastAsia="Times New Roman"/>
                <w:b w:val="0"/>
                <w:sz w:val="16"/>
                <w:szCs w:val="16"/>
                <w:lang w:val="en-GB" w:eastAsia="en-GB"/>
              </w:rPr>
              <w:t>Midlife</w:t>
            </w:r>
            <w:r w:rsidR="00B0099E" w:rsidRPr="003F0E92">
              <w:rPr>
                <w:rFonts w:eastAsia="Times New Roman"/>
                <w:b w:val="0"/>
                <w:sz w:val="16"/>
                <w:szCs w:val="16"/>
                <w:lang w:val="en-GB" w:eastAsia="en-GB"/>
              </w:rPr>
              <w:t>-</w:t>
            </w:r>
            <w:r w:rsidR="008476E0" w:rsidRPr="003F0E92">
              <w:rPr>
                <w:rFonts w:eastAsia="Times New Roman"/>
                <w:b w:val="0"/>
                <w:sz w:val="16"/>
                <w:szCs w:val="16"/>
                <w:lang w:val="en-GB" w:eastAsia="en-GB"/>
              </w:rPr>
              <w:t xml:space="preserve"> onset </w:t>
            </w:r>
            <w:r w:rsidR="00BC4F92" w:rsidRPr="003F0E92">
              <w:rPr>
                <w:rFonts w:eastAsia="Times New Roman"/>
                <w:b w:val="0"/>
                <w:sz w:val="16"/>
                <w:szCs w:val="16"/>
                <w:lang w:val="en-GB" w:eastAsia="en-GB"/>
              </w:rPr>
              <w:t>decreasing</w:t>
            </w:r>
          </w:p>
        </w:tc>
        <w:tc>
          <w:tcPr>
            <w:tcW w:w="1360" w:type="dxa"/>
            <w:tcBorders>
              <w:left w:val="double" w:sz="4" w:space="0" w:color="auto"/>
            </w:tcBorders>
          </w:tcPr>
          <w:p w14:paraId="4C9DE52D" w14:textId="3F2BEFA6" w:rsidR="008476E0" w:rsidRPr="003F0E92" w:rsidRDefault="00106726"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7.22</w:t>
            </w:r>
            <w:r w:rsidR="008476E0" w:rsidRPr="003F0E92">
              <w:rPr>
                <w:rFonts w:eastAsia="Times New Roman"/>
                <w:color w:val="000000"/>
                <w:sz w:val="16"/>
                <w:szCs w:val="16"/>
                <w:lang w:val="en-GB" w:eastAsia="en-GB"/>
              </w:rPr>
              <w:t xml:space="preserve"> (</w:t>
            </w:r>
            <w:r>
              <w:rPr>
                <w:rFonts w:eastAsia="Times New Roman"/>
                <w:color w:val="000000"/>
                <w:sz w:val="16"/>
                <w:szCs w:val="16"/>
                <w:lang w:val="en-GB" w:eastAsia="en-GB"/>
              </w:rPr>
              <w:t>0.84</w:t>
            </w:r>
            <w:r w:rsidR="008476E0" w:rsidRPr="003F0E92">
              <w:rPr>
                <w:rFonts w:eastAsia="Times New Roman"/>
                <w:color w:val="000000"/>
                <w:sz w:val="16"/>
                <w:szCs w:val="16"/>
                <w:lang w:val="en-GB" w:eastAsia="en-GB"/>
              </w:rPr>
              <w:t>)</w:t>
            </w:r>
          </w:p>
          <w:p w14:paraId="606DDFE3" w14:textId="6B0CB958"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106726">
              <w:rPr>
                <w:rFonts w:eastAsia="Times New Roman"/>
                <w:color w:val="000000"/>
                <w:sz w:val="16"/>
                <w:szCs w:val="16"/>
                <w:lang w:val="en-GB" w:eastAsia="en-GB"/>
              </w:rPr>
              <w:t>5.74</w:t>
            </w:r>
            <w:r w:rsidRPr="003F0E92">
              <w:rPr>
                <w:rFonts w:eastAsia="Times New Roman"/>
                <w:color w:val="000000"/>
                <w:sz w:val="16"/>
                <w:szCs w:val="16"/>
                <w:lang w:val="en-GB" w:eastAsia="en-GB"/>
              </w:rPr>
              <w:t xml:space="preserve">, </w:t>
            </w:r>
            <w:r w:rsidR="00106726">
              <w:rPr>
                <w:rFonts w:eastAsia="Times New Roman"/>
                <w:color w:val="000000"/>
                <w:sz w:val="16"/>
                <w:szCs w:val="16"/>
                <w:lang w:val="en-GB" w:eastAsia="en-GB"/>
              </w:rPr>
              <w:t>9.07</w:t>
            </w:r>
            <w:r w:rsidRPr="003F0E92">
              <w:rPr>
                <w:rFonts w:eastAsia="Times New Roman"/>
                <w:color w:val="000000"/>
                <w:sz w:val="16"/>
                <w:szCs w:val="16"/>
                <w:lang w:val="en-GB" w:eastAsia="en-GB"/>
              </w:rPr>
              <w:t>]</w:t>
            </w:r>
          </w:p>
        </w:tc>
        <w:tc>
          <w:tcPr>
            <w:tcW w:w="1361" w:type="dxa"/>
          </w:tcPr>
          <w:p w14:paraId="723300EC" w14:textId="4D691041"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6.</w:t>
            </w:r>
            <w:r w:rsidR="003A0014">
              <w:rPr>
                <w:rFonts w:eastAsia="Times New Roman"/>
                <w:color w:val="000000"/>
                <w:sz w:val="16"/>
                <w:szCs w:val="16"/>
                <w:lang w:val="en-GB" w:eastAsia="en-GB"/>
              </w:rPr>
              <w:t>27</w:t>
            </w:r>
            <w:r w:rsidRPr="003F0E92">
              <w:rPr>
                <w:rFonts w:eastAsia="Times New Roman"/>
                <w:color w:val="000000"/>
                <w:sz w:val="16"/>
                <w:szCs w:val="16"/>
                <w:lang w:val="en-GB" w:eastAsia="en-GB"/>
              </w:rPr>
              <w:t xml:space="preserve"> (</w:t>
            </w:r>
            <w:r w:rsidR="003A0014">
              <w:rPr>
                <w:rFonts w:eastAsia="Times New Roman"/>
                <w:color w:val="000000"/>
                <w:sz w:val="16"/>
                <w:szCs w:val="16"/>
                <w:lang w:val="en-GB" w:eastAsia="en-GB"/>
              </w:rPr>
              <w:t>0.55</w:t>
            </w:r>
            <w:r w:rsidRPr="003F0E92">
              <w:rPr>
                <w:rFonts w:eastAsia="Times New Roman"/>
                <w:color w:val="000000"/>
                <w:sz w:val="16"/>
                <w:szCs w:val="16"/>
                <w:lang w:val="en-GB" w:eastAsia="en-GB"/>
              </w:rPr>
              <w:t>)</w:t>
            </w:r>
          </w:p>
          <w:p w14:paraId="29B7486F" w14:textId="14A0439A"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3A0014">
              <w:rPr>
                <w:rFonts w:eastAsia="Times New Roman"/>
                <w:color w:val="000000"/>
                <w:sz w:val="16"/>
                <w:szCs w:val="16"/>
                <w:lang w:val="en-GB" w:eastAsia="en-GB"/>
              </w:rPr>
              <w:t>5.27</w:t>
            </w:r>
            <w:r w:rsidRPr="003F0E92">
              <w:rPr>
                <w:rFonts w:eastAsia="Times New Roman"/>
                <w:color w:val="000000"/>
                <w:sz w:val="16"/>
                <w:szCs w:val="16"/>
                <w:lang w:val="en-GB" w:eastAsia="en-GB"/>
              </w:rPr>
              <w:t xml:space="preserve">, </w:t>
            </w:r>
            <w:r w:rsidR="003A0014">
              <w:rPr>
                <w:rFonts w:eastAsia="Times New Roman"/>
                <w:color w:val="000000"/>
                <w:sz w:val="16"/>
                <w:szCs w:val="16"/>
                <w:lang w:val="en-GB" w:eastAsia="en-GB"/>
              </w:rPr>
              <w:t>7.46</w:t>
            </w:r>
            <w:r w:rsidRPr="003F0E92">
              <w:rPr>
                <w:rFonts w:eastAsia="Times New Roman"/>
                <w:color w:val="000000"/>
                <w:sz w:val="16"/>
                <w:szCs w:val="16"/>
                <w:lang w:val="en-GB" w:eastAsia="en-GB"/>
              </w:rPr>
              <w:t>]</w:t>
            </w:r>
          </w:p>
        </w:tc>
        <w:tc>
          <w:tcPr>
            <w:tcW w:w="1361" w:type="dxa"/>
            <w:tcBorders>
              <w:right w:val="double" w:sz="4" w:space="0" w:color="auto"/>
            </w:tcBorders>
          </w:tcPr>
          <w:p w14:paraId="776296F9" w14:textId="46BB495D"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5.</w:t>
            </w:r>
            <w:r w:rsidR="00B2377A">
              <w:rPr>
                <w:rFonts w:eastAsia="Times New Roman"/>
                <w:color w:val="000000"/>
                <w:sz w:val="16"/>
                <w:szCs w:val="16"/>
                <w:lang w:val="en-GB" w:eastAsia="en-GB"/>
              </w:rPr>
              <w:t>71</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B2377A">
              <w:rPr>
                <w:rFonts w:eastAsia="Times New Roman"/>
                <w:color w:val="000000"/>
                <w:sz w:val="16"/>
                <w:szCs w:val="16"/>
                <w:lang w:val="en-GB" w:eastAsia="en-GB"/>
              </w:rPr>
              <w:t>49</w:t>
            </w:r>
            <w:r w:rsidRPr="003F0E92">
              <w:rPr>
                <w:rFonts w:eastAsia="Times New Roman"/>
                <w:color w:val="000000"/>
                <w:sz w:val="16"/>
                <w:szCs w:val="16"/>
                <w:lang w:val="en-GB" w:eastAsia="en-GB"/>
              </w:rPr>
              <w:t>)</w:t>
            </w:r>
          </w:p>
          <w:p w14:paraId="1C46C7B2" w14:textId="32D23FDC"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B2377A">
              <w:rPr>
                <w:rFonts w:eastAsia="Times New Roman"/>
                <w:color w:val="000000"/>
                <w:sz w:val="16"/>
                <w:szCs w:val="16"/>
                <w:lang w:val="en-GB" w:eastAsia="en-GB"/>
              </w:rPr>
              <w:t>4.83</w:t>
            </w:r>
            <w:r w:rsidRPr="003F0E92">
              <w:rPr>
                <w:rFonts w:eastAsia="Times New Roman"/>
                <w:color w:val="000000"/>
                <w:sz w:val="16"/>
                <w:szCs w:val="16"/>
                <w:lang w:val="en-GB" w:eastAsia="en-GB"/>
              </w:rPr>
              <w:t xml:space="preserve">, </w:t>
            </w:r>
            <w:r w:rsidR="00B2377A">
              <w:rPr>
                <w:rFonts w:eastAsia="Times New Roman"/>
                <w:color w:val="000000"/>
                <w:sz w:val="16"/>
                <w:szCs w:val="16"/>
                <w:lang w:val="en-GB" w:eastAsia="en-GB"/>
              </w:rPr>
              <w:t>6.</w:t>
            </w:r>
            <w:r w:rsidRPr="003F0E92">
              <w:rPr>
                <w:rFonts w:eastAsia="Times New Roman"/>
                <w:color w:val="000000"/>
                <w:sz w:val="16"/>
                <w:szCs w:val="16"/>
                <w:lang w:val="en-GB" w:eastAsia="en-GB"/>
              </w:rPr>
              <w:t>7</w:t>
            </w:r>
            <w:r w:rsidR="00B2377A">
              <w:rPr>
                <w:rFonts w:eastAsia="Times New Roman"/>
                <w:color w:val="000000"/>
                <w:sz w:val="16"/>
                <w:szCs w:val="16"/>
                <w:lang w:val="en-GB" w:eastAsia="en-GB"/>
              </w:rPr>
              <w:t>6</w:t>
            </w:r>
            <w:r w:rsidRPr="003F0E92">
              <w:rPr>
                <w:rFonts w:eastAsia="Times New Roman"/>
                <w:color w:val="000000"/>
                <w:sz w:val="16"/>
                <w:szCs w:val="16"/>
                <w:lang w:val="en-GB" w:eastAsia="en-GB"/>
              </w:rPr>
              <w:t>]</w:t>
            </w:r>
          </w:p>
        </w:tc>
        <w:tc>
          <w:tcPr>
            <w:tcW w:w="1361" w:type="dxa"/>
            <w:tcBorders>
              <w:left w:val="double" w:sz="4" w:space="0" w:color="auto"/>
            </w:tcBorders>
          </w:tcPr>
          <w:p w14:paraId="6267A73E" w14:textId="64D677C4"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0.7</w:t>
            </w:r>
            <w:r w:rsidR="00106726">
              <w:rPr>
                <w:rFonts w:eastAsia="Times New Roman"/>
                <w:color w:val="000000"/>
                <w:sz w:val="16"/>
                <w:szCs w:val="16"/>
                <w:lang w:val="en-GB" w:eastAsia="en-GB"/>
              </w:rPr>
              <w:t>3</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106726">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3D87DC7A" w14:textId="0A922ABB"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106726">
              <w:rPr>
                <w:rFonts w:eastAsia="Times New Roman"/>
                <w:color w:val="000000"/>
                <w:sz w:val="16"/>
                <w:szCs w:val="16"/>
                <w:lang w:val="en-GB" w:eastAsia="en-GB"/>
              </w:rPr>
              <w:t>70</w:t>
            </w:r>
            <w:r w:rsidRPr="003F0E92">
              <w:rPr>
                <w:rFonts w:eastAsia="Times New Roman"/>
                <w:color w:val="000000"/>
                <w:sz w:val="16"/>
                <w:szCs w:val="16"/>
                <w:lang w:val="en-GB" w:eastAsia="en-GB"/>
              </w:rPr>
              <w:t>, 0.8</w:t>
            </w:r>
            <w:r w:rsidR="00106726">
              <w:rPr>
                <w:rFonts w:eastAsia="Times New Roman"/>
                <w:color w:val="000000"/>
                <w:sz w:val="16"/>
                <w:szCs w:val="16"/>
                <w:lang w:val="en-GB" w:eastAsia="en-GB"/>
              </w:rPr>
              <w:t>0</w:t>
            </w:r>
            <w:r w:rsidRPr="003F0E92">
              <w:rPr>
                <w:rFonts w:eastAsia="Times New Roman"/>
                <w:color w:val="000000"/>
                <w:sz w:val="16"/>
                <w:szCs w:val="16"/>
                <w:lang w:val="en-GB" w:eastAsia="en-GB"/>
              </w:rPr>
              <w:t>]</w:t>
            </w:r>
          </w:p>
        </w:tc>
        <w:tc>
          <w:tcPr>
            <w:tcW w:w="1361" w:type="dxa"/>
          </w:tcPr>
          <w:p w14:paraId="2021FDD4" w14:textId="0FA72261"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0.6</w:t>
            </w:r>
            <w:r w:rsidR="003A0014">
              <w:rPr>
                <w:rFonts w:eastAsia="Times New Roman"/>
                <w:color w:val="000000"/>
                <w:sz w:val="16"/>
                <w:szCs w:val="16"/>
                <w:lang w:val="en-GB" w:eastAsia="en-GB"/>
              </w:rPr>
              <w:t>7</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3A0014">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531368C2" w14:textId="0EC6B3EF"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3A0014">
              <w:rPr>
                <w:rFonts w:eastAsia="Times New Roman"/>
                <w:color w:val="000000"/>
                <w:sz w:val="16"/>
                <w:szCs w:val="16"/>
                <w:lang w:val="en-GB" w:eastAsia="en-GB"/>
              </w:rPr>
              <w:t>61</w:t>
            </w:r>
            <w:r w:rsidRPr="003F0E92">
              <w:rPr>
                <w:rFonts w:eastAsia="Times New Roman"/>
                <w:color w:val="000000"/>
                <w:sz w:val="16"/>
                <w:szCs w:val="16"/>
                <w:lang w:val="en-GB" w:eastAsia="en-GB"/>
              </w:rPr>
              <w:t>, 0.7</w:t>
            </w:r>
            <w:r w:rsidR="003A0014">
              <w:rPr>
                <w:rFonts w:eastAsia="Times New Roman"/>
                <w:color w:val="000000"/>
                <w:sz w:val="16"/>
                <w:szCs w:val="16"/>
                <w:lang w:val="en-GB" w:eastAsia="en-GB"/>
              </w:rPr>
              <w:t>3</w:t>
            </w:r>
            <w:r w:rsidRPr="003F0E92">
              <w:rPr>
                <w:rFonts w:eastAsia="Times New Roman"/>
                <w:color w:val="000000"/>
                <w:sz w:val="16"/>
                <w:szCs w:val="16"/>
                <w:lang w:val="en-GB" w:eastAsia="en-GB"/>
              </w:rPr>
              <w:t>]</w:t>
            </w:r>
          </w:p>
        </w:tc>
        <w:tc>
          <w:tcPr>
            <w:tcW w:w="1247" w:type="dxa"/>
            <w:tcBorders>
              <w:right w:val="double" w:sz="4" w:space="0" w:color="auto"/>
            </w:tcBorders>
          </w:tcPr>
          <w:p w14:paraId="2AA6C3E7" w14:textId="77F1A18D"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 xml:space="preserve">0.72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395B41">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5AB63E32" w14:textId="35769EEF"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[0.6</w:t>
            </w:r>
            <w:r w:rsidR="00395B41">
              <w:rPr>
                <w:rFonts w:eastAsia="Times New Roman"/>
                <w:color w:val="000000"/>
                <w:sz w:val="16"/>
                <w:szCs w:val="16"/>
                <w:lang w:val="en-GB" w:eastAsia="en-GB"/>
              </w:rPr>
              <w:t>6</w:t>
            </w:r>
            <w:r w:rsidRPr="003F0E92">
              <w:rPr>
                <w:rFonts w:eastAsia="Times New Roman"/>
                <w:color w:val="000000"/>
                <w:sz w:val="16"/>
                <w:szCs w:val="16"/>
                <w:lang w:val="en-GB" w:eastAsia="en-GB"/>
              </w:rPr>
              <w:t>, 0.</w:t>
            </w:r>
            <w:r w:rsidR="00395B41">
              <w:rPr>
                <w:rFonts w:eastAsia="Times New Roman"/>
                <w:color w:val="000000"/>
                <w:sz w:val="16"/>
                <w:szCs w:val="16"/>
                <w:lang w:val="en-GB" w:eastAsia="en-GB"/>
              </w:rPr>
              <w:t>7</w:t>
            </w:r>
            <w:r w:rsidRPr="003F0E92">
              <w:rPr>
                <w:rFonts w:eastAsia="Times New Roman"/>
                <w:color w:val="000000"/>
                <w:sz w:val="16"/>
                <w:szCs w:val="16"/>
                <w:lang w:val="en-GB" w:eastAsia="en-GB"/>
              </w:rPr>
              <w:t>8]</w:t>
            </w:r>
          </w:p>
        </w:tc>
        <w:tc>
          <w:tcPr>
            <w:tcW w:w="1475" w:type="dxa"/>
            <w:tcBorders>
              <w:left w:val="double" w:sz="4" w:space="0" w:color="auto"/>
            </w:tcBorders>
          </w:tcPr>
          <w:p w14:paraId="1C7CF6BB" w14:textId="22934A0C"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2.4</w:t>
            </w:r>
            <w:r w:rsidR="0031552E">
              <w:rPr>
                <w:rFonts w:eastAsia="Times New Roman"/>
                <w:color w:val="000000"/>
                <w:sz w:val="16"/>
                <w:szCs w:val="16"/>
                <w:lang w:val="en-GB" w:eastAsia="en-GB"/>
              </w:rPr>
              <w:t>0</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31552E">
              <w:rPr>
                <w:rFonts w:eastAsia="Times New Roman"/>
                <w:color w:val="000000"/>
                <w:sz w:val="16"/>
                <w:szCs w:val="16"/>
                <w:lang w:val="en-GB" w:eastAsia="en-GB"/>
              </w:rPr>
              <w:t>22</w:t>
            </w:r>
            <w:r w:rsidRPr="003F0E92">
              <w:rPr>
                <w:rFonts w:eastAsia="Times New Roman"/>
                <w:color w:val="000000"/>
                <w:sz w:val="16"/>
                <w:szCs w:val="16"/>
                <w:lang w:val="en-GB" w:eastAsia="en-GB"/>
              </w:rPr>
              <w:t>)</w:t>
            </w:r>
          </w:p>
          <w:p w14:paraId="0112335D" w14:textId="304CF802"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31552E">
              <w:rPr>
                <w:rFonts w:eastAsia="Times New Roman"/>
                <w:color w:val="000000"/>
                <w:sz w:val="16"/>
                <w:szCs w:val="16"/>
                <w:lang w:val="en-GB" w:eastAsia="en-GB"/>
              </w:rPr>
              <w:t>2.0</w:t>
            </w:r>
            <w:r w:rsidRPr="003F0E92">
              <w:rPr>
                <w:rFonts w:eastAsia="Times New Roman"/>
                <w:color w:val="000000"/>
                <w:sz w:val="16"/>
                <w:szCs w:val="16"/>
                <w:lang w:val="en-GB" w:eastAsia="en-GB"/>
              </w:rPr>
              <w:t>1,</w:t>
            </w:r>
            <w:r w:rsidR="00826125">
              <w:rPr>
                <w:rFonts w:eastAsia="Times New Roman"/>
                <w:color w:val="000000"/>
                <w:sz w:val="16"/>
                <w:szCs w:val="16"/>
                <w:lang w:val="en-GB" w:eastAsia="en-GB"/>
              </w:rPr>
              <w:t xml:space="preserve"> </w:t>
            </w:r>
            <w:r w:rsidR="0031552E">
              <w:rPr>
                <w:rFonts w:eastAsia="Times New Roman"/>
                <w:color w:val="000000"/>
                <w:sz w:val="16"/>
                <w:szCs w:val="16"/>
                <w:lang w:val="en-GB" w:eastAsia="en-GB"/>
              </w:rPr>
              <w:t>2.88</w:t>
            </w:r>
            <w:r w:rsidRPr="003F0E92">
              <w:rPr>
                <w:rFonts w:eastAsia="Times New Roman"/>
                <w:color w:val="000000"/>
                <w:sz w:val="16"/>
                <w:szCs w:val="16"/>
                <w:lang w:val="en-GB" w:eastAsia="en-GB"/>
              </w:rPr>
              <w:t>]</w:t>
            </w:r>
          </w:p>
        </w:tc>
        <w:tc>
          <w:tcPr>
            <w:tcW w:w="1361" w:type="dxa"/>
          </w:tcPr>
          <w:p w14:paraId="32491894" w14:textId="2A1CB1F6"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2.5</w:t>
            </w:r>
            <w:r w:rsidR="00160702">
              <w:rPr>
                <w:rFonts w:eastAsia="Times New Roman"/>
                <w:color w:val="000000"/>
                <w:sz w:val="16"/>
                <w:szCs w:val="16"/>
                <w:lang w:val="en-GB" w:eastAsia="en-GB"/>
              </w:rPr>
              <w:t>8</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160702">
              <w:rPr>
                <w:rFonts w:eastAsia="Times New Roman"/>
                <w:color w:val="000000"/>
                <w:sz w:val="16"/>
                <w:szCs w:val="16"/>
                <w:lang w:val="en-GB" w:eastAsia="en-GB"/>
              </w:rPr>
              <w:t>20</w:t>
            </w:r>
            <w:r w:rsidRPr="003F0E92">
              <w:rPr>
                <w:rFonts w:eastAsia="Times New Roman"/>
                <w:color w:val="000000"/>
                <w:sz w:val="16"/>
                <w:szCs w:val="16"/>
                <w:lang w:val="en-GB" w:eastAsia="en-GB"/>
              </w:rPr>
              <w:t>)</w:t>
            </w:r>
          </w:p>
          <w:p w14:paraId="3940BC89" w14:textId="2996AD0B"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160702">
              <w:rPr>
                <w:rFonts w:eastAsia="Times New Roman"/>
                <w:color w:val="000000"/>
                <w:sz w:val="16"/>
                <w:szCs w:val="16"/>
                <w:lang w:val="en-GB" w:eastAsia="en-GB"/>
              </w:rPr>
              <w:t>2.22</w:t>
            </w:r>
            <w:r w:rsidRPr="003F0E92">
              <w:rPr>
                <w:rFonts w:eastAsia="Times New Roman"/>
                <w:color w:val="000000"/>
                <w:sz w:val="16"/>
                <w:szCs w:val="16"/>
                <w:lang w:val="en-GB" w:eastAsia="en-GB"/>
              </w:rPr>
              <w:t>,</w:t>
            </w:r>
            <w:r w:rsidR="00FB5C87">
              <w:rPr>
                <w:rFonts w:eastAsia="Times New Roman"/>
                <w:color w:val="000000"/>
                <w:sz w:val="16"/>
                <w:szCs w:val="16"/>
                <w:lang w:val="en-GB" w:eastAsia="en-GB"/>
              </w:rPr>
              <w:t xml:space="preserve"> </w:t>
            </w:r>
            <w:r w:rsidRPr="003F0E92">
              <w:rPr>
                <w:rFonts w:eastAsia="Times New Roman"/>
                <w:color w:val="000000"/>
                <w:sz w:val="16"/>
                <w:szCs w:val="16"/>
                <w:lang w:val="en-GB" w:eastAsia="en-GB"/>
              </w:rPr>
              <w:t>3.</w:t>
            </w:r>
            <w:r w:rsidR="00160702">
              <w:rPr>
                <w:rFonts w:eastAsia="Times New Roman"/>
                <w:color w:val="000000"/>
                <w:sz w:val="16"/>
                <w:szCs w:val="16"/>
                <w:lang w:val="en-GB" w:eastAsia="en-GB"/>
              </w:rPr>
              <w:t>00</w:t>
            </w:r>
            <w:r w:rsidRPr="003F0E92">
              <w:rPr>
                <w:rFonts w:eastAsia="Times New Roman"/>
                <w:color w:val="000000"/>
                <w:sz w:val="16"/>
                <w:szCs w:val="16"/>
                <w:lang w:val="en-GB" w:eastAsia="en-GB"/>
              </w:rPr>
              <w:t>]</w:t>
            </w:r>
          </w:p>
        </w:tc>
        <w:tc>
          <w:tcPr>
            <w:tcW w:w="1416" w:type="dxa"/>
          </w:tcPr>
          <w:p w14:paraId="038D9FCA" w14:textId="0AA025F7" w:rsidR="008476E0" w:rsidRPr="003F0E92" w:rsidRDefault="00395B41"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w:t>
            </w:r>
            <w:r w:rsidR="008476E0" w:rsidRPr="003F0E92">
              <w:rPr>
                <w:rFonts w:eastAsia="Times New Roman"/>
                <w:color w:val="000000"/>
                <w:sz w:val="16"/>
                <w:szCs w:val="16"/>
                <w:lang w:val="en-GB" w:eastAsia="en-GB"/>
              </w:rPr>
              <w:t>1</w:t>
            </w:r>
            <w:r>
              <w:rPr>
                <w:rFonts w:eastAsia="Times New Roman"/>
                <w:color w:val="000000"/>
                <w:sz w:val="16"/>
                <w:szCs w:val="16"/>
                <w:lang w:val="en-GB" w:eastAsia="en-GB"/>
              </w:rPr>
              <w:t xml:space="preserve">3 </w:t>
            </w:r>
            <w:r w:rsidR="0077767A" w:rsidRPr="003F0E92">
              <w:rPr>
                <w:rFonts w:eastAsia="Times New Roman"/>
                <w:color w:val="000000"/>
                <w:sz w:val="16"/>
                <w:szCs w:val="16"/>
                <w:lang w:val="en-GB" w:eastAsia="en-GB"/>
              </w:rPr>
              <w:t>(0.</w:t>
            </w:r>
            <w:r>
              <w:rPr>
                <w:rFonts w:eastAsia="Times New Roman"/>
                <w:color w:val="000000"/>
                <w:sz w:val="16"/>
                <w:szCs w:val="16"/>
                <w:lang w:val="en-GB" w:eastAsia="en-GB"/>
              </w:rPr>
              <w:t>15</w:t>
            </w:r>
            <w:r w:rsidR="008476E0" w:rsidRPr="003F0E92">
              <w:rPr>
                <w:rFonts w:eastAsia="Times New Roman"/>
                <w:color w:val="000000"/>
                <w:sz w:val="16"/>
                <w:szCs w:val="16"/>
                <w:lang w:val="en-GB" w:eastAsia="en-GB"/>
              </w:rPr>
              <w:t>)</w:t>
            </w:r>
          </w:p>
          <w:p w14:paraId="6B37B33D" w14:textId="0D421513"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w:t>
            </w:r>
            <w:r w:rsidR="00EF7E50">
              <w:rPr>
                <w:rFonts w:eastAsia="Times New Roman"/>
                <w:color w:val="000000"/>
                <w:sz w:val="16"/>
                <w:szCs w:val="16"/>
                <w:lang w:val="en-GB" w:eastAsia="en-GB"/>
              </w:rPr>
              <w:t>61</w:t>
            </w:r>
            <w:r w:rsidRPr="003F0E92">
              <w:rPr>
                <w:rFonts w:eastAsia="Times New Roman"/>
                <w:color w:val="000000"/>
                <w:sz w:val="16"/>
                <w:szCs w:val="16"/>
                <w:lang w:val="en-GB" w:eastAsia="en-GB"/>
              </w:rPr>
              <w:t>, 2.</w:t>
            </w:r>
            <w:r w:rsidR="00EF7E50">
              <w:rPr>
                <w:rFonts w:eastAsia="Times New Roman"/>
                <w:color w:val="000000"/>
                <w:sz w:val="16"/>
                <w:szCs w:val="16"/>
                <w:lang w:val="en-GB" w:eastAsia="en-GB"/>
              </w:rPr>
              <w:t>19</w:t>
            </w:r>
            <w:r w:rsidRPr="003F0E92">
              <w:rPr>
                <w:rFonts w:eastAsia="Times New Roman"/>
                <w:color w:val="000000"/>
                <w:sz w:val="16"/>
                <w:szCs w:val="16"/>
                <w:lang w:val="en-GB" w:eastAsia="en-GB"/>
              </w:rPr>
              <w:t>]</w:t>
            </w:r>
          </w:p>
        </w:tc>
      </w:tr>
      <w:tr w:rsidR="007248F0" w:rsidRPr="003F0E92" w14:paraId="32695CC9" w14:textId="77777777" w:rsidTr="00F56AC1">
        <w:trPr>
          <w:trHeight w:val="288"/>
        </w:trPr>
        <w:tc>
          <w:tcPr>
            <w:cnfStyle w:val="001000000000" w:firstRow="0" w:lastRow="0" w:firstColumn="1" w:lastColumn="0" w:oddVBand="0" w:evenVBand="0" w:oddHBand="0" w:evenHBand="0" w:firstRowFirstColumn="0" w:firstRowLastColumn="0" w:lastRowFirstColumn="0" w:lastRowLastColumn="0"/>
            <w:tcW w:w="2581" w:type="dxa"/>
            <w:tcBorders>
              <w:right w:val="double" w:sz="4" w:space="0" w:color="auto"/>
            </w:tcBorders>
            <w:shd w:val="clear" w:color="auto" w:fill="auto"/>
            <w:noWrap/>
          </w:tcPr>
          <w:p w14:paraId="15CAE743" w14:textId="249AFA09" w:rsidR="008476E0" w:rsidRPr="003F0E92" w:rsidRDefault="00BC4F92" w:rsidP="00E253BC">
            <w:pPr>
              <w:jc w:val="left"/>
              <w:rPr>
                <w:rFonts w:eastAsia="Times New Roman"/>
                <w:b w:val="0"/>
                <w:color w:val="000000"/>
                <w:sz w:val="16"/>
                <w:szCs w:val="16"/>
                <w:lang w:val="en-GB" w:eastAsia="en-GB"/>
              </w:rPr>
            </w:pPr>
            <w:r w:rsidRPr="003F0E92">
              <w:rPr>
                <w:rFonts w:eastAsia="Times New Roman"/>
                <w:b w:val="0"/>
                <w:color w:val="000000"/>
                <w:sz w:val="16"/>
                <w:szCs w:val="16"/>
                <w:lang w:val="en-GB" w:eastAsia="en-GB"/>
              </w:rPr>
              <w:t>Stable-high</w:t>
            </w:r>
            <w:r w:rsidR="008476E0" w:rsidRPr="003F0E92">
              <w:rPr>
                <w:rFonts w:eastAsia="Times New Roman"/>
                <w:b w:val="0"/>
                <w:color w:val="000000"/>
                <w:sz w:val="16"/>
                <w:szCs w:val="16"/>
                <w:lang w:val="en-GB" w:eastAsia="en-GB"/>
              </w:rPr>
              <w:t xml:space="preserve"> symptoms</w:t>
            </w:r>
          </w:p>
        </w:tc>
        <w:tc>
          <w:tcPr>
            <w:tcW w:w="1360" w:type="dxa"/>
            <w:tcBorders>
              <w:left w:val="double" w:sz="4" w:space="0" w:color="auto"/>
            </w:tcBorders>
          </w:tcPr>
          <w:p w14:paraId="24169F74" w14:textId="1AF85EE8"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10.</w:t>
            </w:r>
            <w:r w:rsidR="00106726">
              <w:rPr>
                <w:rFonts w:eastAsia="Times New Roman"/>
                <w:color w:val="000000"/>
                <w:sz w:val="16"/>
                <w:szCs w:val="16"/>
                <w:lang w:val="en-GB" w:eastAsia="en-GB"/>
              </w:rPr>
              <w:t>60</w:t>
            </w:r>
            <w:r w:rsidRPr="003F0E92">
              <w:rPr>
                <w:rFonts w:eastAsia="Times New Roman"/>
                <w:color w:val="000000"/>
                <w:sz w:val="16"/>
                <w:szCs w:val="16"/>
                <w:lang w:val="en-GB" w:eastAsia="en-GB"/>
              </w:rPr>
              <w:t xml:space="preserve"> (1.</w:t>
            </w:r>
            <w:r w:rsidR="00106726">
              <w:rPr>
                <w:rFonts w:eastAsia="Times New Roman"/>
                <w:color w:val="000000"/>
                <w:sz w:val="16"/>
                <w:szCs w:val="16"/>
                <w:lang w:val="en-GB" w:eastAsia="en-GB"/>
              </w:rPr>
              <w:t>13</w:t>
            </w:r>
            <w:r w:rsidRPr="003F0E92">
              <w:rPr>
                <w:rFonts w:eastAsia="Times New Roman"/>
                <w:color w:val="000000"/>
                <w:sz w:val="16"/>
                <w:szCs w:val="16"/>
                <w:lang w:val="en-GB" w:eastAsia="en-GB"/>
              </w:rPr>
              <w:t>)</w:t>
            </w:r>
          </w:p>
          <w:p w14:paraId="12EFDBC4" w14:textId="34294543"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106726">
              <w:rPr>
                <w:rFonts w:eastAsia="Times New Roman"/>
                <w:color w:val="000000"/>
                <w:sz w:val="16"/>
                <w:szCs w:val="16"/>
                <w:lang w:val="en-GB" w:eastAsia="en-GB"/>
              </w:rPr>
              <w:t>8.60</w:t>
            </w:r>
            <w:r w:rsidRPr="003F0E92">
              <w:rPr>
                <w:rFonts w:eastAsia="Times New Roman"/>
                <w:color w:val="000000"/>
                <w:sz w:val="16"/>
                <w:szCs w:val="16"/>
                <w:lang w:val="en-GB" w:eastAsia="en-GB"/>
              </w:rPr>
              <w:t>,</w:t>
            </w:r>
            <w:r w:rsidR="00826125">
              <w:rPr>
                <w:rFonts w:eastAsia="Times New Roman"/>
                <w:color w:val="000000"/>
                <w:sz w:val="16"/>
                <w:szCs w:val="16"/>
                <w:lang w:val="en-GB" w:eastAsia="en-GB"/>
              </w:rPr>
              <w:t xml:space="preserve"> </w:t>
            </w:r>
            <w:r w:rsidRPr="003F0E92">
              <w:rPr>
                <w:rFonts w:eastAsia="Times New Roman"/>
                <w:color w:val="000000"/>
                <w:sz w:val="16"/>
                <w:szCs w:val="16"/>
                <w:lang w:val="en-GB" w:eastAsia="en-GB"/>
              </w:rPr>
              <w:t>1</w:t>
            </w:r>
            <w:r w:rsidR="00106726">
              <w:rPr>
                <w:rFonts w:eastAsia="Times New Roman"/>
                <w:color w:val="000000"/>
                <w:sz w:val="16"/>
                <w:szCs w:val="16"/>
                <w:lang w:val="en-GB" w:eastAsia="en-GB"/>
              </w:rPr>
              <w:t>3.06</w:t>
            </w:r>
            <w:r w:rsidRPr="003F0E92">
              <w:rPr>
                <w:rFonts w:eastAsia="Times New Roman"/>
                <w:color w:val="000000"/>
                <w:sz w:val="16"/>
                <w:szCs w:val="16"/>
                <w:lang w:val="en-GB" w:eastAsia="en-GB"/>
              </w:rPr>
              <w:t>]</w:t>
            </w:r>
          </w:p>
        </w:tc>
        <w:tc>
          <w:tcPr>
            <w:tcW w:w="1361" w:type="dxa"/>
          </w:tcPr>
          <w:p w14:paraId="16CEB1A4" w14:textId="3C55FCC2"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9.1</w:t>
            </w:r>
            <w:r w:rsidR="003A0014">
              <w:rPr>
                <w:rFonts w:eastAsia="Times New Roman"/>
                <w:color w:val="000000"/>
                <w:sz w:val="16"/>
                <w:szCs w:val="16"/>
                <w:lang w:val="en-GB" w:eastAsia="en-GB"/>
              </w:rPr>
              <w:t xml:space="preserve">2 </w:t>
            </w:r>
            <w:r w:rsidRPr="003F0E92">
              <w:rPr>
                <w:rFonts w:eastAsia="Times New Roman"/>
                <w:color w:val="000000"/>
                <w:sz w:val="16"/>
                <w:szCs w:val="16"/>
                <w:lang w:val="en-GB" w:eastAsia="en-GB"/>
              </w:rPr>
              <w:t>(</w:t>
            </w:r>
            <w:r w:rsidR="003A0014">
              <w:rPr>
                <w:rFonts w:eastAsia="Times New Roman"/>
                <w:color w:val="000000"/>
                <w:sz w:val="16"/>
                <w:szCs w:val="16"/>
                <w:lang w:val="en-GB" w:eastAsia="en-GB"/>
              </w:rPr>
              <w:t>0.73</w:t>
            </w:r>
            <w:r w:rsidRPr="003F0E92">
              <w:rPr>
                <w:rFonts w:eastAsia="Times New Roman"/>
                <w:color w:val="000000"/>
                <w:sz w:val="16"/>
                <w:szCs w:val="16"/>
                <w:lang w:val="en-GB" w:eastAsia="en-GB"/>
              </w:rPr>
              <w:t>)</w:t>
            </w:r>
          </w:p>
          <w:p w14:paraId="1281A657" w14:textId="111B6AE7"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3A0014">
              <w:rPr>
                <w:rFonts w:eastAsia="Times New Roman"/>
                <w:color w:val="000000"/>
                <w:sz w:val="16"/>
                <w:szCs w:val="16"/>
                <w:lang w:val="en-GB" w:eastAsia="en-GB"/>
              </w:rPr>
              <w:t>7.82</w:t>
            </w:r>
            <w:r w:rsidRPr="003F0E92">
              <w:rPr>
                <w:rFonts w:eastAsia="Times New Roman"/>
                <w:color w:val="000000"/>
                <w:sz w:val="16"/>
                <w:szCs w:val="16"/>
                <w:lang w:val="en-GB" w:eastAsia="en-GB"/>
              </w:rPr>
              <w:t>, 1</w:t>
            </w:r>
            <w:r w:rsidR="003A0014">
              <w:rPr>
                <w:rFonts w:eastAsia="Times New Roman"/>
                <w:color w:val="000000"/>
                <w:sz w:val="16"/>
                <w:szCs w:val="16"/>
                <w:lang w:val="en-GB" w:eastAsia="en-GB"/>
              </w:rPr>
              <w:t>0.68</w:t>
            </w:r>
            <w:r w:rsidRPr="003F0E92">
              <w:rPr>
                <w:rFonts w:eastAsia="Times New Roman"/>
                <w:color w:val="000000"/>
                <w:sz w:val="16"/>
                <w:szCs w:val="16"/>
                <w:lang w:val="en-GB" w:eastAsia="en-GB"/>
              </w:rPr>
              <w:t>]</w:t>
            </w:r>
          </w:p>
        </w:tc>
        <w:tc>
          <w:tcPr>
            <w:tcW w:w="1361" w:type="dxa"/>
            <w:tcBorders>
              <w:right w:val="double" w:sz="4" w:space="0" w:color="auto"/>
            </w:tcBorders>
          </w:tcPr>
          <w:p w14:paraId="12D70F35" w14:textId="2F9B6D1A"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7.8</w:t>
            </w:r>
            <w:r w:rsidR="00B2377A">
              <w:rPr>
                <w:rFonts w:eastAsia="Times New Roman"/>
                <w:color w:val="000000"/>
                <w:sz w:val="16"/>
                <w:szCs w:val="16"/>
                <w:lang w:val="en-GB" w:eastAsia="en-GB"/>
              </w:rPr>
              <w:t>7</w:t>
            </w:r>
            <w:r w:rsidRPr="003F0E92">
              <w:rPr>
                <w:rFonts w:eastAsia="Times New Roman"/>
                <w:color w:val="000000"/>
                <w:sz w:val="16"/>
                <w:szCs w:val="16"/>
                <w:lang w:val="en-GB" w:eastAsia="en-GB"/>
              </w:rPr>
              <w:t xml:space="preserve"> (</w:t>
            </w:r>
            <w:r w:rsidR="00B2377A">
              <w:rPr>
                <w:rFonts w:eastAsia="Times New Roman"/>
                <w:color w:val="000000"/>
                <w:sz w:val="16"/>
                <w:szCs w:val="16"/>
                <w:lang w:val="en-GB" w:eastAsia="en-GB"/>
              </w:rPr>
              <w:t>0.61</w:t>
            </w:r>
            <w:r w:rsidRPr="003F0E92">
              <w:rPr>
                <w:rFonts w:eastAsia="Times New Roman"/>
                <w:color w:val="000000"/>
                <w:sz w:val="16"/>
                <w:szCs w:val="16"/>
                <w:lang w:val="en-GB" w:eastAsia="en-GB"/>
              </w:rPr>
              <w:t>)</w:t>
            </w:r>
          </w:p>
          <w:p w14:paraId="5F6F0F30" w14:textId="5D345AC8"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B2377A">
              <w:rPr>
                <w:rFonts w:eastAsia="Times New Roman"/>
                <w:color w:val="000000"/>
                <w:sz w:val="16"/>
                <w:szCs w:val="16"/>
                <w:lang w:val="en-GB" w:eastAsia="en-GB"/>
              </w:rPr>
              <w:t>6.77</w:t>
            </w:r>
            <w:r w:rsidRPr="003F0E92">
              <w:rPr>
                <w:rFonts w:eastAsia="Times New Roman"/>
                <w:color w:val="000000"/>
                <w:sz w:val="16"/>
                <w:szCs w:val="16"/>
                <w:lang w:val="en-GB" w:eastAsia="en-GB"/>
              </w:rPr>
              <w:t xml:space="preserve">, </w:t>
            </w:r>
            <w:r w:rsidR="00B2377A">
              <w:rPr>
                <w:rFonts w:eastAsia="Times New Roman"/>
                <w:color w:val="000000"/>
                <w:sz w:val="16"/>
                <w:szCs w:val="16"/>
                <w:lang w:val="en-GB" w:eastAsia="en-GB"/>
              </w:rPr>
              <w:t>9.15</w:t>
            </w:r>
            <w:r w:rsidRPr="003F0E92">
              <w:rPr>
                <w:rFonts w:eastAsia="Times New Roman"/>
                <w:color w:val="000000"/>
                <w:sz w:val="16"/>
                <w:szCs w:val="16"/>
                <w:lang w:val="en-GB" w:eastAsia="en-GB"/>
              </w:rPr>
              <w:t>]</w:t>
            </w:r>
          </w:p>
        </w:tc>
        <w:tc>
          <w:tcPr>
            <w:tcW w:w="1361" w:type="dxa"/>
            <w:tcBorders>
              <w:left w:val="double" w:sz="4" w:space="0" w:color="auto"/>
            </w:tcBorders>
          </w:tcPr>
          <w:p w14:paraId="42A68159" w14:textId="4FC2C9AB"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0.5</w:t>
            </w:r>
            <w:r w:rsidR="00106726">
              <w:rPr>
                <w:rFonts w:eastAsia="Times New Roman"/>
                <w:color w:val="000000"/>
                <w:sz w:val="16"/>
                <w:szCs w:val="16"/>
                <w:lang w:val="en-GB" w:eastAsia="en-GB"/>
              </w:rPr>
              <w:t>9</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106726">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08BD162B" w14:textId="16A11092"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106726">
              <w:rPr>
                <w:rFonts w:eastAsia="Times New Roman"/>
                <w:color w:val="000000"/>
                <w:sz w:val="16"/>
                <w:szCs w:val="16"/>
                <w:lang w:val="en-GB" w:eastAsia="en-GB"/>
              </w:rPr>
              <w:t>52</w:t>
            </w:r>
            <w:r w:rsidRPr="003F0E92">
              <w:rPr>
                <w:rFonts w:eastAsia="Times New Roman"/>
                <w:color w:val="000000"/>
                <w:sz w:val="16"/>
                <w:szCs w:val="16"/>
                <w:lang w:val="en-GB" w:eastAsia="en-GB"/>
              </w:rPr>
              <w:t>, 0.6</w:t>
            </w:r>
            <w:r w:rsidR="00106726">
              <w:rPr>
                <w:rFonts w:eastAsia="Times New Roman"/>
                <w:color w:val="000000"/>
                <w:sz w:val="16"/>
                <w:szCs w:val="16"/>
                <w:lang w:val="en-GB" w:eastAsia="en-GB"/>
              </w:rPr>
              <w:t>5</w:t>
            </w:r>
            <w:r w:rsidRPr="003F0E92">
              <w:rPr>
                <w:rFonts w:eastAsia="Times New Roman"/>
                <w:color w:val="000000"/>
                <w:sz w:val="16"/>
                <w:szCs w:val="16"/>
                <w:lang w:val="en-GB" w:eastAsia="en-GB"/>
              </w:rPr>
              <w:t>]</w:t>
            </w:r>
          </w:p>
        </w:tc>
        <w:tc>
          <w:tcPr>
            <w:tcW w:w="1361" w:type="dxa"/>
          </w:tcPr>
          <w:p w14:paraId="59081323" w14:textId="39ED3F96"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160702">
              <w:rPr>
                <w:rFonts w:eastAsia="Times New Roman"/>
                <w:color w:val="000000"/>
                <w:sz w:val="16"/>
                <w:szCs w:val="16"/>
                <w:lang w:val="en-GB" w:eastAsia="en-GB"/>
              </w:rPr>
              <w:t>51</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160702">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25D3034D" w14:textId="57BADA5D"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w:t>
            </w:r>
            <w:r w:rsidR="00160702">
              <w:rPr>
                <w:rFonts w:eastAsia="Times New Roman"/>
                <w:color w:val="000000"/>
                <w:sz w:val="16"/>
                <w:szCs w:val="16"/>
                <w:lang w:val="en-GB" w:eastAsia="en-GB"/>
              </w:rPr>
              <w:t>46</w:t>
            </w:r>
            <w:r w:rsidRPr="003F0E92">
              <w:rPr>
                <w:rFonts w:eastAsia="Times New Roman"/>
                <w:color w:val="000000"/>
                <w:sz w:val="16"/>
                <w:szCs w:val="16"/>
                <w:lang w:val="en-GB" w:eastAsia="en-GB"/>
              </w:rPr>
              <w:t>, 0.</w:t>
            </w:r>
            <w:r w:rsidR="00160702">
              <w:rPr>
                <w:rFonts w:eastAsia="Times New Roman"/>
                <w:color w:val="000000"/>
                <w:sz w:val="16"/>
                <w:szCs w:val="16"/>
                <w:lang w:val="en-GB" w:eastAsia="en-GB"/>
              </w:rPr>
              <w:t>57</w:t>
            </w:r>
            <w:r w:rsidRPr="003F0E92">
              <w:rPr>
                <w:rFonts w:eastAsia="Times New Roman"/>
                <w:color w:val="000000"/>
                <w:sz w:val="16"/>
                <w:szCs w:val="16"/>
                <w:lang w:val="en-GB" w:eastAsia="en-GB"/>
              </w:rPr>
              <w:t>]</w:t>
            </w:r>
          </w:p>
        </w:tc>
        <w:tc>
          <w:tcPr>
            <w:tcW w:w="1247" w:type="dxa"/>
            <w:tcBorders>
              <w:right w:val="double" w:sz="4" w:space="0" w:color="auto"/>
            </w:tcBorders>
          </w:tcPr>
          <w:p w14:paraId="2B3275CB" w14:textId="6817FDE6"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0.5</w:t>
            </w:r>
            <w:r w:rsidR="00395B41">
              <w:rPr>
                <w:rFonts w:eastAsia="Times New Roman"/>
                <w:color w:val="000000"/>
                <w:sz w:val="16"/>
                <w:szCs w:val="16"/>
                <w:lang w:val="en-GB" w:eastAsia="en-GB"/>
              </w:rPr>
              <w:t>6</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Pr="003F0E92">
              <w:rPr>
                <w:rFonts w:eastAsia="Times New Roman"/>
                <w:color w:val="000000"/>
                <w:sz w:val="16"/>
                <w:szCs w:val="16"/>
                <w:lang w:val="en-GB" w:eastAsia="en-GB"/>
              </w:rPr>
              <w:t>0</w:t>
            </w:r>
            <w:r w:rsidR="00395B41">
              <w:rPr>
                <w:rFonts w:eastAsia="Times New Roman"/>
                <w:color w:val="000000"/>
                <w:sz w:val="16"/>
                <w:szCs w:val="16"/>
                <w:lang w:val="en-GB" w:eastAsia="en-GB"/>
              </w:rPr>
              <w:t>3</w:t>
            </w:r>
            <w:r w:rsidRPr="003F0E92">
              <w:rPr>
                <w:rFonts w:eastAsia="Times New Roman"/>
                <w:color w:val="000000"/>
                <w:sz w:val="16"/>
                <w:szCs w:val="16"/>
                <w:lang w:val="en-GB" w:eastAsia="en-GB"/>
              </w:rPr>
              <w:t>)</w:t>
            </w:r>
          </w:p>
          <w:p w14:paraId="49DDB7E6" w14:textId="3832A0DC"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[0.5</w:t>
            </w:r>
            <w:r w:rsidR="00395B41">
              <w:rPr>
                <w:rFonts w:eastAsia="Times New Roman"/>
                <w:color w:val="000000"/>
                <w:sz w:val="16"/>
                <w:szCs w:val="16"/>
                <w:lang w:val="en-GB" w:eastAsia="en-GB"/>
              </w:rPr>
              <w:t>0</w:t>
            </w:r>
            <w:r w:rsidRPr="003F0E92">
              <w:rPr>
                <w:rFonts w:eastAsia="Times New Roman"/>
                <w:color w:val="000000"/>
                <w:sz w:val="16"/>
                <w:szCs w:val="16"/>
                <w:lang w:val="en-GB" w:eastAsia="en-GB"/>
              </w:rPr>
              <w:t>, 0.6</w:t>
            </w:r>
            <w:r w:rsidR="00395B41">
              <w:rPr>
                <w:rFonts w:eastAsia="Times New Roman"/>
                <w:color w:val="000000"/>
                <w:sz w:val="16"/>
                <w:szCs w:val="16"/>
                <w:lang w:val="en-GB" w:eastAsia="en-GB"/>
              </w:rPr>
              <w:t>2</w:t>
            </w:r>
            <w:r w:rsidRPr="003F0E92">
              <w:rPr>
                <w:rFonts w:eastAsia="Times New Roman"/>
                <w:color w:val="000000"/>
                <w:sz w:val="16"/>
                <w:szCs w:val="16"/>
                <w:lang w:val="en-GB" w:eastAsia="en-GB"/>
              </w:rPr>
              <w:t>]</w:t>
            </w:r>
          </w:p>
        </w:tc>
        <w:tc>
          <w:tcPr>
            <w:tcW w:w="1475" w:type="dxa"/>
            <w:tcBorders>
              <w:left w:val="double" w:sz="4" w:space="0" w:color="auto"/>
            </w:tcBorders>
          </w:tcPr>
          <w:p w14:paraId="59E4D383" w14:textId="26C32260"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w:t>
            </w:r>
            <w:r w:rsidR="0031552E">
              <w:rPr>
                <w:rFonts w:eastAsia="Times New Roman"/>
                <w:color w:val="000000"/>
                <w:sz w:val="16"/>
                <w:szCs w:val="16"/>
                <w:lang w:val="en-GB" w:eastAsia="en-GB"/>
              </w:rPr>
              <w:t>1</w:t>
            </w:r>
            <w:r w:rsidRPr="003F0E92">
              <w:rPr>
                <w:rFonts w:eastAsia="Times New Roman"/>
                <w:color w:val="000000"/>
                <w:sz w:val="16"/>
                <w:szCs w:val="16"/>
                <w:lang w:val="en-GB" w:eastAsia="en-GB"/>
              </w:rPr>
              <w:t xml:space="preserve">1 </w:t>
            </w:r>
            <w:r w:rsidR="0077767A" w:rsidRPr="003F0E92">
              <w:rPr>
                <w:rFonts w:eastAsia="Times New Roman"/>
                <w:color w:val="000000"/>
                <w:sz w:val="16"/>
                <w:szCs w:val="16"/>
                <w:lang w:val="en-GB" w:eastAsia="en-GB"/>
              </w:rPr>
              <w:t>(0.</w:t>
            </w:r>
            <w:r w:rsidR="0031552E">
              <w:rPr>
                <w:rFonts w:eastAsia="Times New Roman"/>
                <w:color w:val="000000"/>
                <w:sz w:val="16"/>
                <w:szCs w:val="16"/>
                <w:lang w:val="en-GB" w:eastAsia="en-GB"/>
              </w:rPr>
              <w:t>26</w:t>
            </w:r>
            <w:r w:rsidRPr="003F0E92">
              <w:rPr>
                <w:rFonts w:eastAsia="Times New Roman"/>
                <w:color w:val="000000"/>
                <w:sz w:val="16"/>
                <w:szCs w:val="16"/>
                <w:lang w:val="en-GB" w:eastAsia="en-GB"/>
              </w:rPr>
              <w:t>)</w:t>
            </w:r>
          </w:p>
          <w:p w14:paraId="3A932414" w14:textId="5C55FB60"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31552E">
              <w:rPr>
                <w:rFonts w:eastAsia="Times New Roman"/>
                <w:color w:val="000000"/>
                <w:sz w:val="16"/>
                <w:szCs w:val="16"/>
                <w:lang w:val="en-GB" w:eastAsia="en-GB"/>
              </w:rPr>
              <w:t>6</w:t>
            </w:r>
            <w:r w:rsidRPr="003F0E92">
              <w:rPr>
                <w:rFonts w:eastAsia="Times New Roman"/>
                <w:color w:val="000000"/>
                <w:sz w:val="16"/>
                <w:szCs w:val="16"/>
                <w:lang w:val="en-GB" w:eastAsia="en-GB"/>
              </w:rPr>
              <w:t>5,</w:t>
            </w:r>
            <w:r w:rsidR="00826125">
              <w:rPr>
                <w:rFonts w:eastAsia="Times New Roman"/>
                <w:color w:val="000000"/>
                <w:sz w:val="16"/>
                <w:szCs w:val="16"/>
                <w:lang w:val="en-GB" w:eastAsia="en-GB"/>
              </w:rPr>
              <w:t xml:space="preserve"> </w:t>
            </w:r>
            <w:r w:rsidR="0031552E">
              <w:rPr>
                <w:rFonts w:eastAsia="Times New Roman"/>
                <w:color w:val="000000"/>
                <w:sz w:val="16"/>
                <w:szCs w:val="16"/>
                <w:lang w:val="en-GB" w:eastAsia="en-GB"/>
              </w:rPr>
              <w:t>3.66</w:t>
            </w:r>
            <w:r w:rsidRPr="003F0E92">
              <w:rPr>
                <w:rFonts w:eastAsia="Times New Roman"/>
                <w:color w:val="000000"/>
                <w:sz w:val="16"/>
                <w:szCs w:val="16"/>
                <w:lang w:val="en-GB" w:eastAsia="en-GB"/>
              </w:rPr>
              <w:t>]</w:t>
            </w:r>
          </w:p>
        </w:tc>
        <w:tc>
          <w:tcPr>
            <w:tcW w:w="1361" w:type="dxa"/>
          </w:tcPr>
          <w:p w14:paraId="39DBE4CA" w14:textId="3FC00664"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3.6</w:t>
            </w:r>
            <w:r w:rsidR="00160702">
              <w:rPr>
                <w:rFonts w:eastAsia="Times New Roman"/>
                <w:color w:val="000000"/>
                <w:sz w:val="16"/>
                <w:szCs w:val="16"/>
                <w:lang w:val="en-GB" w:eastAsia="en-GB"/>
              </w:rPr>
              <w:t>8</w:t>
            </w:r>
            <w:r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sidR="00160702">
              <w:rPr>
                <w:rFonts w:eastAsia="Times New Roman"/>
                <w:color w:val="000000"/>
                <w:sz w:val="16"/>
                <w:szCs w:val="16"/>
                <w:lang w:val="en-GB" w:eastAsia="en-GB"/>
              </w:rPr>
              <w:t>2</w:t>
            </w:r>
            <w:r w:rsidRPr="003F0E92">
              <w:rPr>
                <w:rFonts w:eastAsia="Times New Roman"/>
                <w:color w:val="000000"/>
                <w:sz w:val="16"/>
                <w:szCs w:val="16"/>
                <w:lang w:val="en-GB" w:eastAsia="en-GB"/>
              </w:rPr>
              <w:t>4)</w:t>
            </w:r>
          </w:p>
          <w:p w14:paraId="43E4E4D6" w14:textId="629F71DC"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w:t>
            </w:r>
            <w:r w:rsidR="00160702">
              <w:rPr>
                <w:rFonts w:eastAsia="Times New Roman"/>
                <w:color w:val="000000"/>
                <w:sz w:val="16"/>
                <w:szCs w:val="16"/>
                <w:lang w:val="en-GB" w:eastAsia="en-GB"/>
              </w:rPr>
              <w:t>3.24</w:t>
            </w:r>
            <w:r w:rsidRPr="003F0E92">
              <w:rPr>
                <w:rFonts w:eastAsia="Times New Roman"/>
                <w:color w:val="000000"/>
                <w:sz w:val="16"/>
                <w:szCs w:val="16"/>
                <w:lang w:val="en-GB" w:eastAsia="en-GB"/>
              </w:rPr>
              <w:t>,</w:t>
            </w:r>
            <w:r w:rsidR="00FB5C87">
              <w:rPr>
                <w:rFonts w:eastAsia="Times New Roman"/>
                <w:color w:val="000000"/>
                <w:sz w:val="16"/>
                <w:szCs w:val="16"/>
                <w:lang w:val="en-GB" w:eastAsia="en-GB"/>
              </w:rPr>
              <w:t xml:space="preserve"> </w:t>
            </w:r>
            <w:r w:rsidRPr="003F0E92">
              <w:rPr>
                <w:rFonts w:eastAsia="Times New Roman"/>
                <w:color w:val="000000"/>
                <w:sz w:val="16"/>
                <w:szCs w:val="16"/>
                <w:lang w:val="en-GB" w:eastAsia="en-GB"/>
              </w:rPr>
              <w:t>4.</w:t>
            </w:r>
            <w:r w:rsidR="00160702">
              <w:rPr>
                <w:rFonts w:eastAsia="Times New Roman"/>
                <w:color w:val="000000"/>
                <w:sz w:val="16"/>
                <w:szCs w:val="16"/>
                <w:lang w:val="en-GB" w:eastAsia="en-GB"/>
              </w:rPr>
              <w:t>18</w:t>
            </w:r>
            <w:r w:rsidRPr="003F0E92">
              <w:rPr>
                <w:rFonts w:eastAsia="Times New Roman"/>
                <w:color w:val="000000"/>
                <w:sz w:val="16"/>
                <w:szCs w:val="16"/>
                <w:lang w:val="en-GB" w:eastAsia="en-GB"/>
              </w:rPr>
              <w:t>]</w:t>
            </w:r>
          </w:p>
        </w:tc>
        <w:tc>
          <w:tcPr>
            <w:tcW w:w="1416" w:type="dxa"/>
          </w:tcPr>
          <w:p w14:paraId="3F2BBC36" w14:textId="3F2F10F5" w:rsidR="008476E0" w:rsidRPr="003F0E92" w:rsidRDefault="00EF7E5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2.98</w:t>
            </w:r>
            <w:r w:rsidR="008476E0" w:rsidRPr="003F0E92">
              <w:rPr>
                <w:rFonts w:eastAsia="Times New Roman"/>
                <w:color w:val="000000"/>
                <w:sz w:val="16"/>
                <w:szCs w:val="16"/>
                <w:lang w:val="en-GB" w:eastAsia="en-GB"/>
              </w:rPr>
              <w:t xml:space="preserve"> </w:t>
            </w:r>
            <w:r w:rsidR="0077767A" w:rsidRPr="003F0E92">
              <w:rPr>
                <w:rFonts w:eastAsia="Times New Roman"/>
                <w:color w:val="000000"/>
                <w:sz w:val="16"/>
                <w:szCs w:val="16"/>
                <w:lang w:val="en-GB" w:eastAsia="en-GB"/>
              </w:rPr>
              <w:t>(0.</w:t>
            </w:r>
            <w:r>
              <w:rPr>
                <w:rFonts w:eastAsia="Times New Roman"/>
                <w:color w:val="000000"/>
                <w:sz w:val="16"/>
                <w:szCs w:val="16"/>
                <w:lang w:val="en-GB" w:eastAsia="en-GB"/>
              </w:rPr>
              <w:t>18</w:t>
            </w:r>
            <w:r w:rsidR="008476E0" w:rsidRPr="003F0E92">
              <w:rPr>
                <w:rFonts w:eastAsia="Times New Roman"/>
                <w:color w:val="000000"/>
                <w:sz w:val="16"/>
                <w:szCs w:val="16"/>
                <w:lang w:val="en-GB" w:eastAsia="en-GB"/>
              </w:rPr>
              <w:t>)</w:t>
            </w:r>
          </w:p>
          <w:p w14:paraId="0BE02EA0" w14:textId="210A5EE3" w:rsidR="008476E0" w:rsidRPr="003F0E92" w:rsidRDefault="008476E0"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[2.</w:t>
            </w:r>
            <w:r w:rsidR="00EF7E50">
              <w:rPr>
                <w:rFonts w:eastAsia="Times New Roman"/>
                <w:color w:val="000000"/>
                <w:sz w:val="16"/>
                <w:szCs w:val="16"/>
                <w:lang w:val="en-GB" w:eastAsia="en-GB"/>
              </w:rPr>
              <w:t>6</w:t>
            </w:r>
            <w:r w:rsidRPr="003F0E92">
              <w:rPr>
                <w:rFonts w:eastAsia="Times New Roman"/>
                <w:color w:val="000000"/>
                <w:sz w:val="16"/>
                <w:szCs w:val="16"/>
                <w:lang w:val="en-GB" w:eastAsia="en-GB"/>
              </w:rPr>
              <w:t>4, 3.</w:t>
            </w:r>
            <w:r w:rsidR="00EF7E50">
              <w:rPr>
                <w:rFonts w:eastAsia="Times New Roman"/>
                <w:color w:val="000000"/>
                <w:sz w:val="16"/>
                <w:szCs w:val="16"/>
                <w:lang w:val="en-GB" w:eastAsia="en-GB"/>
              </w:rPr>
              <w:t>35</w:t>
            </w:r>
            <w:r w:rsidRPr="003F0E92">
              <w:rPr>
                <w:rFonts w:eastAsia="Times New Roman"/>
                <w:color w:val="000000"/>
                <w:sz w:val="16"/>
                <w:szCs w:val="16"/>
                <w:lang w:val="en-GB" w:eastAsia="en-GB"/>
              </w:rPr>
              <w:t>]</w:t>
            </w:r>
          </w:p>
        </w:tc>
      </w:tr>
      <w:tr w:rsidR="00505953" w:rsidRPr="003F0E92" w14:paraId="2FC05DAE" w14:textId="77777777" w:rsidTr="007248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1" w:type="dxa"/>
            <w:tcBorders>
              <w:bottom w:val="double" w:sz="4" w:space="0" w:color="auto"/>
              <w:right w:val="double" w:sz="4" w:space="0" w:color="auto"/>
            </w:tcBorders>
            <w:shd w:val="clear" w:color="auto" w:fill="auto"/>
            <w:noWrap/>
          </w:tcPr>
          <w:p w14:paraId="0F194864" w14:textId="27EA84F8" w:rsidR="008476E0" w:rsidRPr="003F0E92" w:rsidRDefault="008476E0" w:rsidP="00E253BC">
            <w:pPr>
              <w:jc w:val="left"/>
              <w:rPr>
                <w:rFonts w:eastAsia="Times New Roman"/>
                <w:b w:val="0"/>
                <w:color w:val="000000"/>
                <w:sz w:val="16"/>
                <w:szCs w:val="16"/>
                <w:lang w:val="en-GB" w:eastAsia="en-GB"/>
              </w:rPr>
            </w:pPr>
            <w:r w:rsidRPr="003F0E92">
              <w:rPr>
                <w:rFonts w:eastAsia="Times New Roman"/>
                <w:b w:val="0"/>
                <w:color w:val="000000"/>
                <w:sz w:val="16"/>
                <w:szCs w:val="16"/>
                <w:lang w:val="en-GB" w:eastAsia="en-GB"/>
              </w:rPr>
              <w:t xml:space="preserve">N: </w:t>
            </w:r>
          </w:p>
        </w:tc>
        <w:tc>
          <w:tcPr>
            <w:tcW w:w="1360" w:type="dxa"/>
            <w:tcBorders>
              <w:left w:val="double" w:sz="4" w:space="0" w:color="auto"/>
              <w:bottom w:val="double" w:sz="4" w:space="0" w:color="auto"/>
            </w:tcBorders>
          </w:tcPr>
          <w:p w14:paraId="57FACEBD" w14:textId="25E6E6EF"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w:t>
            </w:r>
            <w:r w:rsidR="004C234E">
              <w:rPr>
                <w:rFonts w:eastAsia="Times New Roman"/>
                <w:color w:val="000000"/>
                <w:sz w:val="16"/>
                <w:szCs w:val="16"/>
                <w:lang w:val="en-GB" w:eastAsia="en-GB"/>
              </w:rPr>
              <w:t>7</w:t>
            </w:r>
            <w:r w:rsidRPr="003F0E92">
              <w:rPr>
                <w:rFonts w:eastAsia="Times New Roman"/>
                <w:color w:val="000000"/>
                <w:sz w:val="16"/>
                <w:szCs w:val="16"/>
                <w:lang w:val="en-GB" w:eastAsia="en-GB"/>
              </w:rPr>
              <w:t>68</w:t>
            </w:r>
          </w:p>
        </w:tc>
        <w:tc>
          <w:tcPr>
            <w:tcW w:w="1361" w:type="dxa"/>
            <w:tcBorders>
              <w:bottom w:val="double" w:sz="4" w:space="0" w:color="auto"/>
            </w:tcBorders>
          </w:tcPr>
          <w:p w14:paraId="4BD9FB28" w14:textId="263628B5"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4,</w:t>
            </w:r>
            <w:r w:rsidR="003A0014">
              <w:rPr>
                <w:rFonts w:eastAsia="Times New Roman"/>
                <w:color w:val="000000"/>
                <w:sz w:val="16"/>
                <w:szCs w:val="16"/>
                <w:lang w:val="en-GB" w:eastAsia="en-GB"/>
              </w:rPr>
              <w:t>870</w:t>
            </w:r>
          </w:p>
        </w:tc>
        <w:tc>
          <w:tcPr>
            <w:tcW w:w="1361" w:type="dxa"/>
            <w:tcBorders>
              <w:bottom w:val="double" w:sz="4" w:space="0" w:color="auto"/>
              <w:right w:val="double" w:sz="4" w:space="0" w:color="auto"/>
            </w:tcBorders>
          </w:tcPr>
          <w:p w14:paraId="048506DA" w14:textId="06C45EFB"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5,</w:t>
            </w:r>
            <w:r w:rsidR="00B2377A">
              <w:rPr>
                <w:rFonts w:eastAsia="Times New Roman"/>
                <w:color w:val="000000"/>
                <w:sz w:val="16"/>
                <w:szCs w:val="16"/>
                <w:lang w:val="en-GB" w:eastAsia="en-GB"/>
              </w:rPr>
              <w:t>291</w:t>
            </w:r>
          </w:p>
        </w:tc>
        <w:tc>
          <w:tcPr>
            <w:tcW w:w="1361" w:type="dxa"/>
            <w:tcBorders>
              <w:left w:val="double" w:sz="4" w:space="0" w:color="auto"/>
              <w:bottom w:val="double" w:sz="4" w:space="0" w:color="auto"/>
            </w:tcBorders>
          </w:tcPr>
          <w:p w14:paraId="7E647A16" w14:textId="367C71A4"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w:t>
            </w:r>
            <w:r w:rsidR="00106726">
              <w:rPr>
                <w:rFonts w:eastAsia="Times New Roman"/>
                <w:color w:val="000000"/>
                <w:sz w:val="16"/>
                <w:szCs w:val="16"/>
                <w:lang w:val="en-GB" w:eastAsia="en-GB"/>
              </w:rPr>
              <w:t>805</w:t>
            </w:r>
          </w:p>
        </w:tc>
        <w:tc>
          <w:tcPr>
            <w:tcW w:w="1361" w:type="dxa"/>
            <w:tcBorders>
              <w:bottom w:val="double" w:sz="4" w:space="0" w:color="auto"/>
            </w:tcBorders>
          </w:tcPr>
          <w:p w14:paraId="6FAC943A" w14:textId="5F206BBB" w:rsidR="008476E0" w:rsidRPr="003F0E92" w:rsidRDefault="008476E0" w:rsidP="000F6745">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4,</w:t>
            </w:r>
            <w:r w:rsidR="00160702">
              <w:rPr>
                <w:rFonts w:eastAsia="Times New Roman"/>
                <w:color w:val="000000"/>
                <w:sz w:val="16"/>
                <w:szCs w:val="16"/>
                <w:lang w:val="en-GB" w:eastAsia="en-GB"/>
              </w:rPr>
              <w:t>888</w:t>
            </w:r>
          </w:p>
        </w:tc>
        <w:tc>
          <w:tcPr>
            <w:tcW w:w="1247" w:type="dxa"/>
            <w:tcBorders>
              <w:bottom w:val="double" w:sz="4" w:space="0" w:color="auto"/>
              <w:right w:val="double" w:sz="4" w:space="0" w:color="auto"/>
            </w:tcBorders>
          </w:tcPr>
          <w:p w14:paraId="4ABF6730" w14:textId="79D1C5E3"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5,</w:t>
            </w:r>
            <w:r w:rsidR="00395B41">
              <w:rPr>
                <w:rFonts w:eastAsia="Times New Roman"/>
                <w:color w:val="000000"/>
                <w:sz w:val="16"/>
                <w:szCs w:val="16"/>
                <w:lang w:val="en-GB" w:eastAsia="en-GB"/>
              </w:rPr>
              <w:t>311</w:t>
            </w:r>
          </w:p>
        </w:tc>
        <w:tc>
          <w:tcPr>
            <w:tcW w:w="1475" w:type="dxa"/>
            <w:tcBorders>
              <w:left w:val="double" w:sz="4" w:space="0" w:color="auto"/>
              <w:bottom w:val="double" w:sz="4" w:space="0" w:color="auto"/>
            </w:tcBorders>
          </w:tcPr>
          <w:p w14:paraId="2BE6687E" w14:textId="7536D005"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3,</w:t>
            </w:r>
            <w:r w:rsidR="00106726">
              <w:rPr>
                <w:rFonts w:eastAsia="Times New Roman"/>
                <w:color w:val="000000"/>
                <w:sz w:val="16"/>
                <w:szCs w:val="16"/>
                <w:lang w:val="en-GB" w:eastAsia="en-GB"/>
              </w:rPr>
              <w:t>7</w:t>
            </w:r>
            <w:r w:rsidRPr="003F0E92">
              <w:rPr>
                <w:rFonts w:eastAsia="Times New Roman"/>
                <w:color w:val="000000"/>
                <w:sz w:val="16"/>
                <w:szCs w:val="16"/>
                <w:lang w:val="en-GB" w:eastAsia="en-GB"/>
              </w:rPr>
              <w:t>7</w:t>
            </w:r>
            <w:r w:rsidR="00106726">
              <w:rPr>
                <w:rFonts w:eastAsia="Times New Roman"/>
                <w:color w:val="000000"/>
                <w:sz w:val="16"/>
                <w:szCs w:val="16"/>
                <w:lang w:val="en-GB" w:eastAsia="en-GB"/>
              </w:rPr>
              <w:t>6</w:t>
            </w:r>
          </w:p>
        </w:tc>
        <w:tc>
          <w:tcPr>
            <w:tcW w:w="1361" w:type="dxa"/>
            <w:tcBorders>
              <w:bottom w:val="double" w:sz="4" w:space="0" w:color="auto"/>
            </w:tcBorders>
          </w:tcPr>
          <w:p w14:paraId="41436B43" w14:textId="52D748AD"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4,</w:t>
            </w:r>
            <w:r w:rsidR="00160702">
              <w:rPr>
                <w:rFonts w:eastAsia="Times New Roman"/>
                <w:color w:val="000000"/>
                <w:sz w:val="16"/>
                <w:szCs w:val="16"/>
                <w:lang w:val="en-GB" w:eastAsia="en-GB"/>
              </w:rPr>
              <w:t>885</w:t>
            </w:r>
          </w:p>
        </w:tc>
        <w:tc>
          <w:tcPr>
            <w:tcW w:w="1416" w:type="dxa"/>
            <w:tcBorders>
              <w:bottom w:val="double" w:sz="4" w:space="0" w:color="auto"/>
            </w:tcBorders>
          </w:tcPr>
          <w:p w14:paraId="5276B9BD" w14:textId="280BEE3D" w:rsidR="008476E0" w:rsidRPr="003F0E92" w:rsidRDefault="008476E0"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3F0E92">
              <w:rPr>
                <w:rFonts w:eastAsia="Times New Roman"/>
                <w:color w:val="000000"/>
                <w:sz w:val="16"/>
                <w:szCs w:val="16"/>
                <w:lang w:val="en-GB" w:eastAsia="en-GB"/>
              </w:rPr>
              <w:t>5,</w:t>
            </w:r>
            <w:r w:rsidR="00EF7E50">
              <w:rPr>
                <w:rFonts w:eastAsia="Times New Roman"/>
                <w:color w:val="000000"/>
                <w:sz w:val="16"/>
                <w:szCs w:val="16"/>
                <w:lang w:val="en-GB" w:eastAsia="en-GB"/>
              </w:rPr>
              <w:t>303</w:t>
            </w:r>
          </w:p>
        </w:tc>
      </w:tr>
    </w:tbl>
    <w:p w14:paraId="01D6A3C6" w14:textId="77777777" w:rsidR="008476E0" w:rsidRPr="003F0E92" w:rsidRDefault="008476E0" w:rsidP="008476E0">
      <w:pPr>
        <w:rPr>
          <w:sz w:val="16"/>
          <w:szCs w:val="16"/>
        </w:rPr>
      </w:pPr>
      <w:r w:rsidRPr="003F0E92">
        <w:rPr>
          <w:sz w:val="16"/>
          <w:szCs w:val="16"/>
        </w:rPr>
        <w:t>Reported as Relative Risk (RR), 95% confidence intervals (CIs)</w:t>
      </w:r>
    </w:p>
    <w:p w14:paraId="225581F4" w14:textId="77777777" w:rsidR="008476E0" w:rsidRPr="003F0E92" w:rsidRDefault="008476E0" w:rsidP="008476E0">
      <w:pPr>
        <w:rPr>
          <w:sz w:val="16"/>
          <w:szCs w:val="16"/>
        </w:rPr>
      </w:pPr>
      <w:r w:rsidRPr="003F0E92">
        <w:rPr>
          <w:sz w:val="16"/>
          <w:szCs w:val="16"/>
        </w:rPr>
        <w:t xml:space="preserve">Parameters are adjusted for sex, breastfed, mother smoked during pregnancy, gestation period, birthweight, parental social class at 0, parental education at 0, housing tenure at 7/5, access to house amenities at 7/5, crowding at age 0, 7/5 and 11/10, parents marital status at 0, maternal age at birth, mother worked in first five years, separated from child for more than a month &lt;age 5, read to at 7/5, CM wet the bed at 7/5, had any medical conditions at 7/5, Body Mass Index (BMI) at 11/10, and cognitive ability at 7/5 and 11/10. </w:t>
      </w:r>
    </w:p>
    <w:p w14:paraId="7808EBA6" w14:textId="09454488" w:rsidR="000F6745" w:rsidRPr="003F0E92" w:rsidRDefault="000F6745" w:rsidP="000F6745">
      <w:pPr>
        <w:jc w:val="left"/>
        <w:rPr>
          <w:rFonts w:eastAsia="Times New Roman"/>
          <w:color w:val="000000"/>
          <w:sz w:val="16"/>
          <w:szCs w:val="16"/>
          <w:lang w:val="en-GB" w:eastAsia="en-GB"/>
        </w:rPr>
      </w:pPr>
      <w:bookmarkStart w:id="1" w:name="_Hlk73107325"/>
      <w:r w:rsidRPr="003F0E92">
        <w:rPr>
          <w:rFonts w:eastAsia="Times New Roman"/>
          <w:color w:val="000000"/>
          <w:sz w:val="16"/>
          <w:szCs w:val="16"/>
          <w:lang w:val="en-GB" w:eastAsia="en-GB"/>
        </w:rPr>
        <w:t>Wave 1 (May 2020), Wave 2 (September to October 2020) and Wave 3 (February-March 2021)</w:t>
      </w:r>
    </w:p>
    <w:bookmarkEnd w:id="1"/>
    <w:p w14:paraId="63336813" w14:textId="69AAEC97" w:rsidR="000F6745" w:rsidRDefault="000F6745">
      <w:pPr>
        <w:suppressAutoHyphens w:val="0"/>
        <w:autoSpaceDN/>
        <w:spacing w:after="160" w:line="259" w:lineRule="auto"/>
        <w:jc w:val="left"/>
        <w:textAlignment w:val="auto"/>
        <w:rPr>
          <w:rFonts w:ascii="Calibri" w:hAnsi="Calibri" w:cs="Calibri"/>
          <w:b/>
          <w:sz w:val="20"/>
          <w:shd w:val="clear" w:color="auto" w:fill="FFFFFF"/>
          <w:lang w:val="en-GB"/>
        </w:rPr>
        <w:sectPr w:rsidR="000F6745" w:rsidSect="008476E0">
          <w:pgSz w:w="16838" w:h="11906" w:orient="landscape"/>
          <w:pgMar w:top="720" w:right="720" w:bottom="720" w:left="720" w:header="709" w:footer="709" w:gutter="0"/>
          <w:cols w:space="708"/>
          <w:docGrid w:linePitch="360"/>
        </w:sectPr>
      </w:pPr>
    </w:p>
    <w:p w14:paraId="6366DCF1" w14:textId="4601FE86" w:rsidR="008476E0" w:rsidRPr="003F0E92" w:rsidRDefault="008476E0" w:rsidP="008476E0">
      <w:pPr>
        <w:suppressAutoHyphens w:val="0"/>
        <w:spacing w:after="200" w:line="276" w:lineRule="auto"/>
        <w:jc w:val="left"/>
        <w:rPr>
          <w:b/>
          <w:sz w:val="20"/>
          <w:shd w:val="clear" w:color="auto" w:fill="FFFFFF"/>
          <w:lang w:val="en-GB"/>
        </w:rPr>
      </w:pPr>
      <w:r w:rsidRPr="003F0E92">
        <w:rPr>
          <w:b/>
          <w:sz w:val="20"/>
          <w:shd w:val="clear" w:color="auto" w:fill="FFFFFF"/>
          <w:lang w:val="en-GB"/>
        </w:rPr>
        <w:lastRenderedPageBreak/>
        <w:t xml:space="preserve">Table </w:t>
      </w:r>
      <w:r w:rsidR="00F633B4" w:rsidRPr="003F0E92">
        <w:rPr>
          <w:b/>
          <w:sz w:val="20"/>
          <w:shd w:val="clear" w:color="auto" w:fill="FFFFFF"/>
          <w:lang w:val="en-GB"/>
        </w:rPr>
        <w:t>S</w:t>
      </w:r>
      <w:r w:rsidR="00433EF3">
        <w:rPr>
          <w:b/>
          <w:sz w:val="20"/>
          <w:shd w:val="clear" w:color="auto" w:fill="FFFFFF"/>
          <w:lang w:val="en-GB"/>
        </w:rPr>
        <w:t>4</w:t>
      </w:r>
      <w:r w:rsidRPr="003F0E92">
        <w:rPr>
          <w:b/>
          <w:sz w:val="20"/>
          <w:shd w:val="clear" w:color="auto" w:fill="FFFFFF"/>
          <w:lang w:val="en-GB"/>
        </w:rPr>
        <w:t xml:space="preserve">: </w:t>
      </w:r>
      <w:r w:rsidR="00F633B4" w:rsidRPr="003F0E92">
        <w:rPr>
          <w:b/>
          <w:sz w:val="20"/>
          <w:shd w:val="clear" w:color="auto" w:fill="FFFFFF"/>
          <w:lang w:val="en-GB"/>
        </w:rPr>
        <w:t>Details of covariates</w:t>
      </w:r>
    </w:p>
    <w:tbl>
      <w:tblPr>
        <w:tblStyle w:val="TableGrid"/>
        <w:tblW w:w="10201" w:type="dxa"/>
        <w:tblLook w:val="04A0" w:firstRow="1" w:lastRow="0" w:firstColumn="1" w:lastColumn="0" w:noHBand="0" w:noVBand="1"/>
      </w:tblPr>
      <w:tblGrid>
        <w:gridCol w:w="2405"/>
        <w:gridCol w:w="1985"/>
        <w:gridCol w:w="5811"/>
      </w:tblGrid>
      <w:tr w:rsidR="008476E0" w:rsidRPr="002C75D6" w14:paraId="5030D24F" w14:textId="77777777" w:rsidTr="00E253BC">
        <w:tc>
          <w:tcPr>
            <w:tcW w:w="2405" w:type="dxa"/>
          </w:tcPr>
          <w:p w14:paraId="614B1EA9"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Variable</w:t>
            </w:r>
          </w:p>
        </w:tc>
        <w:tc>
          <w:tcPr>
            <w:tcW w:w="1985" w:type="dxa"/>
          </w:tcPr>
          <w:p w14:paraId="19E42F1C" w14:textId="655A70B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Age of </w:t>
            </w:r>
            <w:r w:rsidR="000373FD" w:rsidRPr="00D95E08">
              <w:rPr>
                <w:bCs/>
                <w:sz w:val="16"/>
                <w:szCs w:val="16"/>
                <w:shd w:val="clear" w:color="auto" w:fill="FFFFFF"/>
                <w:lang w:val="en-GB"/>
              </w:rPr>
              <w:t>cohort member (</w:t>
            </w:r>
            <w:r w:rsidRPr="00D95E08">
              <w:rPr>
                <w:bCs/>
                <w:sz w:val="16"/>
                <w:szCs w:val="16"/>
                <w:shd w:val="clear" w:color="auto" w:fill="FFFFFF"/>
                <w:lang w:val="en-GB"/>
              </w:rPr>
              <w:t>CM</w:t>
            </w:r>
            <w:r w:rsidR="000373FD" w:rsidRPr="00D95E08">
              <w:rPr>
                <w:bCs/>
                <w:sz w:val="16"/>
                <w:szCs w:val="16"/>
                <w:shd w:val="clear" w:color="auto" w:fill="FFFFFF"/>
                <w:lang w:val="en-GB"/>
              </w:rPr>
              <w:t>)</w:t>
            </w:r>
          </w:p>
        </w:tc>
        <w:tc>
          <w:tcPr>
            <w:tcW w:w="5811" w:type="dxa"/>
          </w:tcPr>
          <w:p w14:paraId="61F0065C"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Description</w:t>
            </w:r>
          </w:p>
        </w:tc>
      </w:tr>
      <w:tr w:rsidR="008476E0" w:rsidRPr="002C75D6" w14:paraId="2B0FC26F" w14:textId="77777777" w:rsidTr="00E253BC">
        <w:tc>
          <w:tcPr>
            <w:tcW w:w="2405" w:type="dxa"/>
          </w:tcPr>
          <w:p w14:paraId="7C010733"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Sex</w:t>
            </w:r>
          </w:p>
        </w:tc>
        <w:tc>
          <w:tcPr>
            <w:tcW w:w="1985" w:type="dxa"/>
          </w:tcPr>
          <w:p w14:paraId="4E7E1BF3"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0</w:t>
            </w:r>
          </w:p>
        </w:tc>
        <w:tc>
          <w:tcPr>
            <w:tcW w:w="5811" w:type="dxa"/>
          </w:tcPr>
          <w:p w14:paraId="57030CD2"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Male=0 (ref) Female =1</w:t>
            </w:r>
          </w:p>
        </w:tc>
      </w:tr>
      <w:tr w:rsidR="008476E0" w:rsidRPr="002C75D6" w14:paraId="0814BBA4" w14:textId="77777777" w:rsidTr="00E253BC">
        <w:tc>
          <w:tcPr>
            <w:tcW w:w="2405" w:type="dxa"/>
          </w:tcPr>
          <w:p w14:paraId="16A2F69E"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Maternal age at birth</w:t>
            </w:r>
          </w:p>
        </w:tc>
        <w:tc>
          <w:tcPr>
            <w:tcW w:w="1985" w:type="dxa"/>
          </w:tcPr>
          <w:p w14:paraId="04DBBA28"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0 </w:t>
            </w:r>
          </w:p>
        </w:tc>
        <w:tc>
          <w:tcPr>
            <w:tcW w:w="5811" w:type="dxa"/>
          </w:tcPr>
          <w:p w14:paraId="7C815131"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Maternal age at birth in years</w:t>
            </w:r>
          </w:p>
        </w:tc>
      </w:tr>
      <w:tr w:rsidR="008476E0" w:rsidRPr="002C75D6" w14:paraId="173C02CC" w14:textId="77777777" w:rsidTr="00E253BC">
        <w:tc>
          <w:tcPr>
            <w:tcW w:w="2405" w:type="dxa"/>
          </w:tcPr>
          <w:p w14:paraId="1E6F395A"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Breast-fed or not</w:t>
            </w:r>
          </w:p>
        </w:tc>
        <w:tc>
          <w:tcPr>
            <w:tcW w:w="1985" w:type="dxa"/>
          </w:tcPr>
          <w:p w14:paraId="2BF80312"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0 </w:t>
            </w:r>
          </w:p>
        </w:tc>
        <w:tc>
          <w:tcPr>
            <w:tcW w:w="5811" w:type="dxa"/>
          </w:tcPr>
          <w:p w14:paraId="649A870E"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Whether the mother ever breastfed the infant (1) or not (0)</w:t>
            </w:r>
          </w:p>
        </w:tc>
      </w:tr>
      <w:tr w:rsidR="008476E0" w:rsidRPr="002C75D6" w14:paraId="567566FC" w14:textId="77777777" w:rsidTr="00E253BC">
        <w:tc>
          <w:tcPr>
            <w:tcW w:w="2405" w:type="dxa"/>
          </w:tcPr>
          <w:p w14:paraId="7444165C"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Smoked during pregnancy </w:t>
            </w:r>
          </w:p>
        </w:tc>
        <w:tc>
          <w:tcPr>
            <w:tcW w:w="1985" w:type="dxa"/>
          </w:tcPr>
          <w:p w14:paraId="731AC7D9"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0 </w:t>
            </w:r>
          </w:p>
        </w:tc>
        <w:tc>
          <w:tcPr>
            <w:tcW w:w="5811" w:type="dxa"/>
          </w:tcPr>
          <w:p w14:paraId="6571B68F"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Whether during pregnancy the mother smoked more than 1 cigarette daily (1), or not (0) </w:t>
            </w:r>
          </w:p>
        </w:tc>
      </w:tr>
      <w:tr w:rsidR="008476E0" w:rsidRPr="002C75D6" w14:paraId="6A710462" w14:textId="77777777" w:rsidTr="00E253BC">
        <w:tc>
          <w:tcPr>
            <w:tcW w:w="2405" w:type="dxa"/>
          </w:tcPr>
          <w:p w14:paraId="70FCC5FC"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Gestation period</w:t>
            </w:r>
          </w:p>
        </w:tc>
        <w:tc>
          <w:tcPr>
            <w:tcW w:w="1985" w:type="dxa"/>
          </w:tcPr>
          <w:p w14:paraId="2C4438BA"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0 </w:t>
            </w:r>
          </w:p>
        </w:tc>
        <w:tc>
          <w:tcPr>
            <w:tcW w:w="5811" w:type="dxa"/>
          </w:tcPr>
          <w:p w14:paraId="50410BDD"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Gestation period in days</w:t>
            </w:r>
          </w:p>
        </w:tc>
      </w:tr>
      <w:tr w:rsidR="008476E0" w:rsidRPr="002C75D6" w14:paraId="0330D824" w14:textId="77777777" w:rsidTr="00E253BC">
        <w:tc>
          <w:tcPr>
            <w:tcW w:w="2405" w:type="dxa"/>
          </w:tcPr>
          <w:p w14:paraId="0CC22169"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Birthweight</w:t>
            </w:r>
          </w:p>
        </w:tc>
        <w:tc>
          <w:tcPr>
            <w:tcW w:w="1985" w:type="dxa"/>
          </w:tcPr>
          <w:p w14:paraId="0E886BA6"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0 </w:t>
            </w:r>
          </w:p>
        </w:tc>
        <w:tc>
          <w:tcPr>
            <w:tcW w:w="5811" w:type="dxa"/>
          </w:tcPr>
          <w:p w14:paraId="2296831E"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Birthweight recorded in grams</w:t>
            </w:r>
          </w:p>
        </w:tc>
      </w:tr>
      <w:tr w:rsidR="008476E0" w:rsidRPr="002C75D6" w14:paraId="55662E0D" w14:textId="77777777" w:rsidTr="00E253BC">
        <w:tc>
          <w:tcPr>
            <w:tcW w:w="2405" w:type="dxa"/>
          </w:tcPr>
          <w:p w14:paraId="03E08013" w14:textId="580E40FA"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Parental social </w:t>
            </w:r>
            <w:r w:rsidR="000C06D8">
              <w:rPr>
                <w:bCs/>
                <w:sz w:val="16"/>
                <w:szCs w:val="16"/>
                <w:shd w:val="clear" w:color="auto" w:fill="FFFFFF"/>
                <w:lang w:val="en-GB"/>
              </w:rPr>
              <w:t>c</w:t>
            </w:r>
            <w:r w:rsidRPr="00D95E08">
              <w:rPr>
                <w:bCs/>
                <w:sz w:val="16"/>
                <w:szCs w:val="16"/>
                <w:shd w:val="clear" w:color="auto" w:fill="FFFFFF"/>
                <w:lang w:val="en-GB"/>
              </w:rPr>
              <w:t>lass</w:t>
            </w:r>
          </w:p>
        </w:tc>
        <w:tc>
          <w:tcPr>
            <w:tcW w:w="1985" w:type="dxa"/>
          </w:tcPr>
          <w:p w14:paraId="569E05B6"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0</w:t>
            </w:r>
          </w:p>
        </w:tc>
        <w:tc>
          <w:tcPr>
            <w:tcW w:w="5811" w:type="dxa"/>
          </w:tcPr>
          <w:p w14:paraId="074DF96B"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Occupation of the father was coded according to the Registrar General’s classification. Participant’s current or most recent jobs were classified as: 1 professional, 2 managerial and technical, 3 skilled non-manual 4 skilled manual, 5 </w:t>
            </w:r>
            <w:proofErr w:type="gramStart"/>
            <w:r w:rsidRPr="00D95E08">
              <w:rPr>
                <w:bCs/>
                <w:sz w:val="16"/>
                <w:szCs w:val="16"/>
                <w:shd w:val="clear" w:color="auto" w:fill="FFFFFF"/>
                <w:lang w:val="en-GB"/>
              </w:rPr>
              <w:t>partly-skilled</w:t>
            </w:r>
            <w:proofErr w:type="gramEnd"/>
            <w:r w:rsidRPr="00D95E08">
              <w:rPr>
                <w:bCs/>
                <w:sz w:val="16"/>
                <w:szCs w:val="16"/>
                <w:shd w:val="clear" w:color="auto" w:fill="FFFFFF"/>
                <w:lang w:val="en-GB"/>
              </w:rPr>
              <w:t xml:space="preserve"> manual, and 6 unskilled.</w:t>
            </w:r>
          </w:p>
        </w:tc>
      </w:tr>
      <w:tr w:rsidR="008476E0" w:rsidRPr="002C75D6" w14:paraId="02986320" w14:textId="77777777" w:rsidTr="00E253BC">
        <w:tc>
          <w:tcPr>
            <w:tcW w:w="2405" w:type="dxa"/>
          </w:tcPr>
          <w:p w14:paraId="4C017AB2"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Father’s education</w:t>
            </w:r>
          </w:p>
        </w:tc>
        <w:tc>
          <w:tcPr>
            <w:tcW w:w="1985" w:type="dxa"/>
          </w:tcPr>
          <w:p w14:paraId="6FCCCD90"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0 </w:t>
            </w:r>
          </w:p>
        </w:tc>
        <w:tc>
          <w:tcPr>
            <w:tcW w:w="5811" w:type="dxa"/>
          </w:tcPr>
          <w:p w14:paraId="1EF6F16B"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Father stayed on at school after the minimum school leaving age, yes (1) no (0).  </w:t>
            </w:r>
          </w:p>
        </w:tc>
      </w:tr>
      <w:tr w:rsidR="008476E0" w:rsidRPr="002C75D6" w14:paraId="1F5EDEAB" w14:textId="77777777" w:rsidTr="00E253BC">
        <w:tc>
          <w:tcPr>
            <w:tcW w:w="2405" w:type="dxa"/>
          </w:tcPr>
          <w:p w14:paraId="2B1F8084"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Mother’s education</w:t>
            </w:r>
          </w:p>
        </w:tc>
        <w:tc>
          <w:tcPr>
            <w:tcW w:w="1985" w:type="dxa"/>
          </w:tcPr>
          <w:p w14:paraId="72922324"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0</w:t>
            </w:r>
          </w:p>
        </w:tc>
        <w:tc>
          <w:tcPr>
            <w:tcW w:w="5811" w:type="dxa"/>
          </w:tcPr>
          <w:p w14:paraId="6B5B0F17"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Mother stayed on at school after the minimum school leaving age, yes (1) no (0).  </w:t>
            </w:r>
          </w:p>
        </w:tc>
      </w:tr>
      <w:tr w:rsidR="008476E0" w:rsidRPr="002C75D6" w14:paraId="6E092BC6" w14:textId="77777777" w:rsidTr="00E253BC">
        <w:tc>
          <w:tcPr>
            <w:tcW w:w="2405" w:type="dxa"/>
          </w:tcPr>
          <w:p w14:paraId="1590FC99"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House tenure</w:t>
            </w:r>
          </w:p>
        </w:tc>
        <w:tc>
          <w:tcPr>
            <w:tcW w:w="1985" w:type="dxa"/>
          </w:tcPr>
          <w:p w14:paraId="76372F14"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in NCDS and 5 in BCS70</w:t>
            </w:r>
          </w:p>
        </w:tc>
        <w:tc>
          <w:tcPr>
            <w:tcW w:w="5811" w:type="dxa"/>
          </w:tcPr>
          <w:p w14:paraId="3E1606A1"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Whether the CM’s parents were </w:t>
            </w:r>
            <w:proofErr w:type="gramStart"/>
            <w:r w:rsidRPr="00D95E08">
              <w:rPr>
                <w:bCs/>
                <w:sz w:val="16"/>
                <w:szCs w:val="16"/>
                <w:shd w:val="clear" w:color="auto" w:fill="FFFFFF"/>
                <w:lang w:val="en-GB"/>
              </w:rPr>
              <w:t>home owners</w:t>
            </w:r>
            <w:proofErr w:type="gramEnd"/>
            <w:r w:rsidRPr="00D95E08">
              <w:rPr>
                <w:bCs/>
                <w:sz w:val="16"/>
                <w:szCs w:val="16"/>
                <w:shd w:val="clear" w:color="auto" w:fill="FFFFFF"/>
                <w:lang w:val="en-GB"/>
              </w:rPr>
              <w:t xml:space="preserve"> (1), or not (0). </w:t>
            </w:r>
          </w:p>
        </w:tc>
      </w:tr>
      <w:tr w:rsidR="008476E0" w:rsidRPr="002C75D6" w14:paraId="6A719A1E" w14:textId="77777777" w:rsidTr="00E253BC">
        <w:tc>
          <w:tcPr>
            <w:tcW w:w="2405" w:type="dxa"/>
          </w:tcPr>
          <w:p w14:paraId="70E12A3C"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Access to house amenities </w:t>
            </w:r>
          </w:p>
        </w:tc>
        <w:tc>
          <w:tcPr>
            <w:tcW w:w="1985" w:type="dxa"/>
          </w:tcPr>
          <w:p w14:paraId="091E41CD"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in NCDS and 5 in BCS70</w:t>
            </w:r>
          </w:p>
        </w:tc>
        <w:tc>
          <w:tcPr>
            <w:tcW w:w="5811" w:type="dxa"/>
          </w:tcPr>
          <w:p w14:paraId="68CF0EA4"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Whether the family had sole access to the following household amenities; bathroom, indoor WC, hot water, and kitchen (1) or not (0) </w:t>
            </w:r>
          </w:p>
        </w:tc>
      </w:tr>
      <w:tr w:rsidR="008476E0" w:rsidRPr="002C75D6" w14:paraId="361F8EDC" w14:textId="77777777" w:rsidTr="00E253BC">
        <w:tc>
          <w:tcPr>
            <w:tcW w:w="2405" w:type="dxa"/>
          </w:tcPr>
          <w:p w14:paraId="23326A5C"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Crowding </w:t>
            </w:r>
          </w:p>
        </w:tc>
        <w:tc>
          <w:tcPr>
            <w:tcW w:w="1985" w:type="dxa"/>
          </w:tcPr>
          <w:p w14:paraId="60270FC1"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0, 7, 11 in NCDS and 0, 5, 10 in BCS70</w:t>
            </w:r>
          </w:p>
        </w:tc>
        <w:tc>
          <w:tcPr>
            <w:tcW w:w="5811" w:type="dxa"/>
          </w:tcPr>
          <w:p w14:paraId="55945221"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Number of persons per room (excluding kitchen, toilet, and bathroom), up to 1 (0), 1 to 1.49 (1) and 1.5 or over (2).  </w:t>
            </w:r>
          </w:p>
        </w:tc>
      </w:tr>
      <w:tr w:rsidR="008476E0" w:rsidRPr="002C75D6" w14:paraId="2177AF76" w14:textId="77777777" w:rsidTr="00E253BC">
        <w:tc>
          <w:tcPr>
            <w:tcW w:w="2405" w:type="dxa"/>
          </w:tcPr>
          <w:p w14:paraId="73B863B6"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Marital status</w:t>
            </w:r>
          </w:p>
        </w:tc>
        <w:tc>
          <w:tcPr>
            <w:tcW w:w="1985" w:type="dxa"/>
          </w:tcPr>
          <w:p w14:paraId="03D63C80"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0</w:t>
            </w:r>
          </w:p>
        </w:tc>
        <w:tc>
          <w:tcPr>
            <w:tcW w:w="5811" w:type="dxa"/>
          </w:tcPr>
          <w:p w14:paraId="4CDBA5E2"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Whether parents were married (1) or not (0). </w:t>
            </w:r>
          </w:p>
        </w:tc>
      </w:tr>
      <w:tr w:rsidR="008476E0" w:rsidRPr="002C75D6" w14:paraId="0747638F" w14:textId="77777777" w:rsidTr="00E253BC">
        <w:tc>
          <w:tcPr>
            <w:tcW w:w="2405" w:type="dxa"/>
          </w:tcPr>
          <w:p w14:paraId="07930BFA"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Read to child every week</w:t>
            </w:r>
          </w:p>
        </w:tc>
        <w:tc>
          <w:tcPr>
            <w:tcW w:w="1985" w:type="dxa"/>
          </w:tcPr>
          <w:p w14:paraId="2F3F1B96"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in NCDS and 5 in BCS70</w:t>
            </w:r>
          </w:p>
        </w:tc>
        <w:tc>
          <w:tcPr>
            <w:tcW w:w="5811" w:type="dxa"/>
          </w:tcPr>
          <w:p w14:paraId="231211F3"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CM read to at least once a week, yes (1) no (0). </w:t>
            </w:r>
          </w:p>
        </w:tc>
      </w:tr>
      <w:tr w:rsidR="008476E0" w:rsidRPr="002C75D6" w14:paraId="23327467" w14:textId="77777777" w:rsidTr="00E253BC">
        <w:tc>
          <w:tcPr>
            <w:tcW w:w="2405" w:type="dxa"/>
          </w:tcPr>
          <w:p w14:paraId="58C314FA"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Mother worked before CM went to school</w:t>
            </w:r>
          </w:p>
        </w:tc>
        <w:tc>
          <w:tcPr>
            <w:tcW w:w="1985" w:type="dxa"/>
          </w:tcPr>
          <w:p w14:paraId="4F08A538"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in NCDS and 5 in BCS70</w:t>
            </w:r>
          </w:p>
        </w:tc>
        <w:tc>
          <w:tcPr>
            <w:tcW w:w="5811" w:type="dxa"/>
          </w:tcPr>
          <w:p w14:paraId="19B72C7D"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Whether the mother worked full-time or part time before the child went to school, yes (1) no (0). (In the NCDS, mothers were asked whether they had paid work outside the home since CM’s birth and before child started school. In the BCS70, (at age 5) the mother was asked if they had a regular full-time or part-time job out of the home since the time of CM’s birth). </w:t>
            </w:r>
          </w:p>
        </w:tc>
      </w:tr>
      <w:tr w:rsidR="008476E0" w:rsidRPr="002C75D6" w14:paraId="0529BEE3" w14:textId="77777777" w:rsidTr="00E253BC">
        <w:tc>
          <w:tcPr>
            <w:tcW w:w="2405" w:type="dxa"/>
          </w:tcPr>
          <w:p w14:paraId="61A867B6"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Separated with CM for more than one month</w:t>
            </w:r>
          </w:p>
        </w:tc>
        <w:tc>
          <w:tcPr>
            <w:tcW w:w="1985" w:type="dxa"/>
          </w:tcPr>
          <w:p w14:paraId="149F9839"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in NCDS and 5 in BCS70</w:t>
            </w:r>
          </w:p>
        </w:tc>
        <w:tc>
          <w:tcPr>
            <w:tcW w:w="5811" w:type="dxa"/>
          </w:tcPr>
          <w:p w14:paraId="499F73C9"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Whether the mother has been separated from CM for one month or more, yes (1) no (0).</w:t>
            </w:r>
          </w:p>
        </w:tc>
      </w:tr>
      <w:tr w:rsidR="008476E0" w:rsidRPr="002C75D6" w14:paraId="56F08582" w14:textId="77777777" w:rsidTr="00E253BC">
        <w:tc>
          <w:tcPr>
            <w:tcW w:w="2405" w:type="dxa"/>
          </w:tcPr>
          <w:p w14:paraId="2D8CCE47"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Bedwetting</w:t>
            </w:r>
          </w:p>
        </w:tc>
        <w:tc>
          <w:tcPr>
            <w:tcW w:w="1985" w:type="dxa"/>
          </w:tcPr>
          <w:p w14:paraId="0DD23C08"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in NCDS58 and 5 in BCS70</w:t>
            </w:r>
          </w:p>
        </w:tc>
        <w:tc>
          <w:tcPr>
            <w:tcW w:w="5811" w:type="dxa"/>
          </w:tcPr>
          <w:p w14:paraId="5555C843"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In the NCDS, whether CM has wet the bed since age 5, yes (1) no (0).  In the BCS70, at age 5, does the CM wet the bed, yes (1) no (0).</w:t>
            </w:r>
          </w:p>
        </w:tc>
      </w:tr>
      <w:tr w:rsidR="008476E0" w:rsidRPr="002C75D6" w14:paraId="01F2626A" w14:textId="77777777" w:rsidTr="00E253BC">
        <w:tc>
          <w:tcPr>
            <w:tcW w:w="2405" w:type="dxa"/>
          </w:tcPr>
          <w:p w14:paraId="643EBDE4"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Medical conditions</w:t>
            </w:r>
          </w:p>
        </w:tc>
        <w:tc>
          <w:tcPr>
            <w:tcW w:w="1985" w:type="dxa"/>
          </w:tcPr>
          <w:p w14:paraId="5607C2B9"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in NCDS and 5 in BCS70</w:t>
            </w:r>
          </w:p>
        </w:tc>
        <w:tc>
          <w:tcPr>
            <w:tcW w:w="5811" w:type="dxa"/>
          </w:tcPr>
          <w:p w14:paraId="02C60675"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 xml:space="preserve">Whether the CM had any of the following medical conditions; eczema, hay fever and sneezing, ear discharge, sore throats, bronchitis, pneumonia, hearing difficulty. The medical conditions were recoded into, none (0), one (1), two or more (2).  </w:t>
            </w:r>
          </w:p>
        </w:tc>
      </w:tr>
      <w:tr w:rsidR="008476E0" w:rsidRPr="002C75D6" w14:paraId="1ED7E530" w14:textId="77777777" w:rsidTr="00E253BC">
        <w:tc>
          <w:tcPr>
            <w:tcW w:w="2405" w:type="dxa"/>
          </w:tcPr>
          <w:p w14:paraId="4AB640EB"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BMI</w:t>
            </w:r>
          </w:p>
        </w:tc>
        <w:tc>
          <w:tcPr>
            <w:tcW w:w="1985" w:type="dxa"/>
          </w:tcPr>
          <w:p w14:paraId="4CE561FD"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11 in NCDS and 10 in BCS70</w:t>
            </w:r>
          </w:p>
        </w:tc>
        <w:tc>
          <w:tcPr>
            <w:tcW w:w="5811" w:type="dxa"/>
          </w:tcPr>
          <w:p w14:paraId="16ED0B51"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Height and weight were measured by trained medical personnel using standard protocols at age 11 in the NCDS and at age 10 in BCS70. BMI was standardised, with a mean of 0 and a standard deviation of 1.</w:t>
            </w:r>
          </w:p>
        </w:tc>
      </w:tr>
      <w:tr w:rsidR="008476E0" w:rsidRPr="002C75D6" w14:paraId="46258090" w14:textId="77777777" w:rsidTr="00E253BC">
        <w:tc>
          <w:tcPr>
            <w:tcW w:w="2405" w:type="dxa"/>
          </w:tcPr>
          <w:p w14:paraId="5B803635"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Cognitive ability</w:t>
            </w:r>
          </w:p>
        </w:tc>
        <w:tc>
          <w:tcPr>
            <w:tcW w:w="1985" w:type="dxa"/>
          </w:tcPr>
          <w:p w14:paraId="60AC6BF0" w14:textId="77777777"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7, 11 in NCDS and 5, 10 in BCS70</w:t>
            </w:r>
          </w:p>
        </w:tc>
        <w:tc>
          <w:tcPr>
            <w:tcW w:w="5811" w:type="dxa"/>
          </w:tcPr>
          <w:p w14:paraId="51B5CA7A" w14:textId="02C2AAAE" w:rsidR="008476E0" w:rsidRPr="00D95E08" w:rsidRDefault="008476E0" w:rsidP="00E253BC">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In the NCDS at age 7,</w:t>
            </w:r>
            <w:r w:rsidR="00F517F2" w:rsidRPr="00D95E08">
              <w:rPr>
                <w:bCs/>
                <w:sz w:val="16"/>
                <w:szCs w:val="16"/>
                <w:shd w:val="clear" w:color="auto" w:fill="FFFFFF"/>
                <w:lang w:val="en-GB"/>
              </w:rPr>
              <w:t xml:space="preserve"> </w:t>
            </w:r>
            <w:proofErr w:type="gramStart"/>
            <w:r w:rsidRPr="00D95E08">
              <w:rPr>
                <w:bCs/>
                <w:sz w:val="16"/>
                <w:szCs w:val="16"/>
                <w:shd w:val="clear" w:color="auto" w:fill="FFFFFF"/>
                <w:lang w:val="en-GB"/>
              </w:rPr>
              <w:t>CM’s</w:t>
            </w:r>
            <w:proofErr w:type="gramEnd"/>
            <w:r w:rsidRPr="00D95E08">
              <w:rPr>
                <w:bCs/>
                <w:sz w:val="16"/>
                <w:szCs w:val="16"/>
                <w:shd w:val="clear" w:color="auto" w:fill="FFFFFF"/>
                <w:lang w:val="en-GB"/>
              </w:rPr>
              <w:t xml:space="preserve"> completed the Southgate Group Reading Test, Problematic Arithmetic Test, Copy Design Test and Human Figure Drawing; at age 11 they completed a General Ability Test (both verbal and non-verbal), a Reading Comprehension Test, a Mathematics Test and Copy designs Test. In the BCS70 at age 5 CM’s completed the English Picture Vocabulary Test, Copy Designs Test, Human Figure Drawing and Complete a Profile Test; at age 10 CM’s completed four tests from the British Ability Scales, Word Similarities, Word definitions, Recall of Digits and Matrices.</w:t>
            </w:r>
            <w:r w:rsidR="00FA73B9" w:rsidRPr="00D95E08">
              <w:rPr>
                <w:bCs/>
                <w:sz w:val="16"/>
                <w:szCs w:val="16"/>
                <w:shd w:val="clear" w:color="auto" w:fill="FFFFFF"/>
                <w:vertAlign w:val="superscript"/>
                <w:lang w:val="en-GB"/>
              </w:rPr>
              <w:fldChar w:fldCharType="begin"/>
            </w:r>
            <w:r w:rsidR="00FA73B9" w:rsidRPr="00D95E08">
              <w:rPr>
                <w:bCs/>
                <w:sz w:val="16"/>
                <w:szCs w:val="16"/>
                <w:shd w:val="clear" w:color="auto" w:fill="FFFFFF"/>
                <w:vertAlign w:val="superscript"/>
                <w:lang w:val="en-GB"/>
              </w:rPr>
              <w:instrText xml:space="preserve"> REF _Ref78456131 \r \h  \* MERGEFORMAT </w:instrText>
            </w:r>
            <w:r w:rsidR="00FA73B9" w:rsidRPr="00D95E08">
              <w:rPr>
                <w:bCs/>
                <w:sz w:val="16"/>
                <w:szCs w:val="16"/>
                <w:shd w:val="clear" w:color="auto" w:fill="FFFFFF"/>
                <w:vertAlign w:val="superscript"/>
                <w:lang w:val="en-GB"/>
              </w:rPr>
            </w:r>
            <w:r w:rsidR="00FA73B9" w:rsidRPr="00D95E08">
              <w:rPr>
                <w:bCs/>
                <w:sz w:val="16"/>
                <w:szCs w:val="16"/>
                <w:shd w:val="clear" w:color="auto" w:fill="FFFFFF"/>
                <w:vertAlign w:val="superscript"/>
                <w:lang w:val="en-GB"/>
              </w:rPr>
              <w:fldChar w:fldCharType="separate"/>
            </w:r>
            <w:r w:rsidR="001D6886">
              <w:rPr>
                <w:bCs/>
                <w:sz w:val="16"/>
                <w:szCs w:val="16"/>
                <w:shd w:val="clear" w:color="auto" w:fill="FFFFFF"/>
                <w:vertAlign w:val="superscript"/>
                <w:lang w:val="en-GB"/>
              </w:rPr>
              <w:t>2</w:t>
            </w:r>
            <w:r w:rsidR="00FA73B9" w:rsidRPr="00D95E08">
              <w:rPr>
                <w:bCs/>
                <w:sz w:val="16"/>
                <w:szCs w:val="16"/>
                <w:shd w:val="clear" w:color="auto" w:fill="FFFFFF"/>
                <w:vertAlign w:val="superscript"/>
                <w:lang w:val="en-GB"/>
              </w:rPr>
              <w:fldChar w:fldCharType="end"/>
            </w:r>
            <w:r w:rsidRPr="00D95E08">
              <w:rPr>
                <w:bCs/>
                <w:sz w:val="16"/>
                <w:szCs w:val="16"/>
                <w:shd w:val="clear" w:color="auto" w:fill="FFFFFF"/>
                <w:vertAlign w:val="superscript"/>
                <w:lang w:val="en-GB"/>
              </w:rPr>
              <w:t xml:space="preserve"> </w:t>
            </w:r>
            <w:r w:rsidRPr="00D95E08">
              <w:rPr>
                <w:bCs/>
                <w:sz w:val="16"/>
                <w:szCs w:val="16"/>
                <w:shd w:val="clear" w:color="auto" w:fill="FFFFFF"/>
                <w:lang w:val="en-GB"/>
              </w:rPr>
              <w:t xml:space="preserve">All tests were standardised, with a mean of 0 and standard deviation of 1. Within each age group and cohort, a </w:t>
            </w:r>
            <w:r w:rsidR="000373FD" w:rsidRPr="00D95E08">
              <w:rPr>
                <w:bCs/>
                <w:sz w:val="16"/>
                <w:szCs w:val="16"/>
                <w:shd w:val="clear" w:color="auto" w:fill="FFFFFF"/>
                <w:lang w:val="en-GB"/>
              </w:rPr>
              <w:t>Principal</w:t>
            </w:r>
            <w:r w:rsidRPr="00D95E08">
              <w:rPr>
                <w:bCs/>
                <w:sz w:val="16"/>
                <w:szCs w:val="16"/>
                <w:shd w:val="clear" w:color="auto" w:fill="FFFFFF"/>
                <w:lang w:val="en-GB"/>
              </w:rPr>
              <w:t xml:space="preserve"> Component Analysis (PCA) was </w:t>
            </w:r>
            <w:r w:rsidRPr="00D95E08">
              <w:rPr>
                <w:bCs/>
                <w:sz w:val="16"/>
                <w:szCs w:val="16"/>
                <w:shd w:val="clear" w:color="auto" w:fill="FFFFFF"/>
                <w:lang w:val="en-GB"/>
              </w:rPr>
              <w:lastRenderedPageBreak/>
              <w:t>conducted to extract the common variance across all the cognitive tests and a single component predicted representing a general ability score.</w:t>
            </w:r>
          </w:p>
        </w:tc>
      </w:tr>
      <w:tr w:rsidR="000C06D8" w:rsidRPr="002C75D6" w14:paraId="73B01971" w14:textId="77777777" w:rsidTr="00E253BC">
        <w:tc>
          <w:tcPr>
            <w:tcW w:w="2405" w:type="dxa"/>
          </w:tcPr>
          <w:p w14:paraId="0E84BA3D" w14:textId="2A038D0C" w:rsidR="000C06D8" w:rsidRPr="00D95E08" w:rsidRDefault="005A1F72"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lastRenderedPageBreak/>
              <w:t>Adult</w:t>
            </w:r>
            <w:r w:rsidR="000C06D8">
              <w:rPr>
                <w:bCs/>
                <w:sz w:val="16"/>
                <w:szCs w:val="16"/>
                <w:shd w:val="clear" w:color="auto" w:fill="FFFFFF"/>
                <w:lang w:val="en-GB"/>
              </w:rPr>
              <w:t xml:space="preserve"> social class</w:t>
            </w:r>
          </w:p>
        </w:tc>
        <w:tc>
          <w:tcPr>
            <w:tcW w:w="1985" w:type="dxa"/>
          </w:tcPr>
          <w:p w14:paraId="14E97DCB" w14:textId="208C72D5" w:rsidR="000C06D8" w:rsidRPr="00D95E08" w:rsidRDefault="002A755B"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Age 5</w:t>
            </w:r>
            <w:r w:rsidR="00851F13">
              <w:rPr>
                <w:bCs/>
                <w:sz w:val="16"/>
                <w:szCs w:val="16"/>
                <w:shd w:val="clear" w:color="auto" w:fill="FFFFFF"/>
                <w:lang w:val="en-GB"/>
              </w:rPr>
              <w:t>5</w:t>
            </w:r>
            <w:r>
              <w:rPr>
                <w:bCs/>
                <w:sz w:val="16"/>
                <w:szCs w:val="16"/>
                <w:shd w:val="clear" w:color="auto" w:fill="FFFFFF"/>
                <w:lang w:val="en-GB"/>
              </w:rPr>
              <w:t xml:space="preserve"> in NCDS and 46 in BCS70</w:t>
            </w:r>
          </w:p>
        </w:tc>
        <w:tc>
          <w:tcPr>
            <w:tcW w:w="5811" w:type="dxa"/>
          </w:tcPr>
          <w:p w14:paraId="5C8BA119" w14:textId="6B7C53E9" w:rsidR="000C06D8" w:rsidRPr="00D95E08" w:rsidRDefault="008E14ED" w:rsidP="00E253BC">
            <w:pPr>
              <w:suppressAutoHyphens w:val="0"/>
              <w:spacing w:after="200" w:line="276" w:lineRule="auto"/>
              <w:jc w:val="left"/>
              <w:rPr>
                <w:bCs/>
                <w:sz w:val="16"/>
                <w:szCs w:val="16"/>
                <w:shd w:val="clear" w:color="auto" w:fill="FFFFFF"/>
                <w:lang w:val="en-GB"/>
              </w:rPr>
            </w:pPr>
            <w:r w:rsidRPr="006F11C0">
              <w:rPr>
                <w:bCs/>
                <w:sz w:val="16"/>
                <w:szCs w:val="16"/>
                <w:shd w:val="clear" w:color="auto" w:fill="FFFFFF"/>
                <w:lang w:val="en-GB"/>
              </w:rPr>
              <w:t>Current o</w:t>
            </w:r>
            <w:r w:rsidR="00E23E1D" w:rsidRPr="008E14ED">
              <w:rPr>
                <w:bCs/>
                <w:sz w:val="16"/>
                <w:szCs w:val="16"/>
                <w:shd w:val="clear" w:color="auto" w:fill="FFFFFF"/>
                <w:lang w:val="en-GB"/>
              </w:rPr>
              <w:t>ccupation coded according</w:t>
            </w:r>
            <w:r w:rsidR="00E23E1D" w:rsidRPr="00D95E08">
              <w:rPr>
                <w:bCs/>
                <w:sz w:val="16"/>
                <w:szCs w:val="16"/>
                <w:shd w:val="clear" w:color="auto" w:fill="FFFFFF"/>
                <w:lang w:val="en-GB"/>
              </w:rPr>
              <w:t xml:space="preserve"> to the </w:t>
            </w:r>
            <w:r w:rsidR="00E23E1D">
              <w:rPr>
                <w:bCs/>
                <w:sz w:val="16"/>
                <w:szCs w:val="16"/>
                <w:shd w:val="clear" w:color="auto" w:fill="FFFFFF"/>
                <w:lang w:val="en-GB"/>
              </w:rPr>
              <w:t xml:space="preserve">National Statistics Socio-economic </w:t>
            </w:r>
            <w:r w:rsidR="009F2EAD">
              <w:rPr>
                <w:bCs/>
                <w:sz w:val="16"/>
                <w:szCs w:val="16"/>
                <w:shd w:val="clear" w:color="auto" w:fill="FFFFFF"/>
                <w:lang w:val="en-GB"/>
              </w:rPr>
              <w:t>C</w:t>
            </w:r>
            <w:r w:rsidR="00E23E1D">
              <w:rPr>
                <w:bCs/>
                <w:sz w:val="16"/>
                <w:szCs w:val="16"/>
                <w:shd w:val="clear" w:color="auto" w:fill="FFFFFF"/>
                <w:lang w:val="en-GB"/>
              </w:rPr>
              <w:t>lassification (NS-SEC)</w:t>
            </w:r>
            <w:r w:rsidR="00E23E1D" w:rsidRPr="00D95E08">
              <w:rPr>
                <w:bCs/>
                <w:sz w:val="16"/>
                <w:szCs w:val="16"/>
                <w:shd w:val="clear" w:color="auto" w:fill="FFFFFF"/>
                <w:lang w:val="en-GB"/>
              </w:rPr>
              <w:t>. Participant’s current job w</w:t>
            </w:r>
            <w:r>
              <w:rPr>
                <w:bCs/>
                <w:sz w:val="16"/>
                <w:szCs w:val="16"/>
                <w:shd w:val="clear" w:color="auto" w:fill="FFFFFF"/>
                <w:lang w:val="en-GB"/>
              </w:rPr>
              <w:t>as</w:t>
            </w:r>
            <w:r w:rsidR="00E23E1D" w:rsidRPr="00D95E08">
              <w:rPr>
                <w:bCs/>
                <w:sz w:val="16"/>
                <w:szCs w:val="16"/>
                <w:shd w:val="clear" w:color="auto" w:fill="FFFFFF"/>
                <w:lang w:val="en-GB"/>
              </w:rPr>
              <w:t xml:space="preserve"> classified as: </w:t>
            </w:r>
            <w:r w:rsidR="009F2EAD">
              <w:rPr>
                <w:bCs/>
                <w:sz w:val="16"/>
                <w:szCs w:val="16"/>
                <w:shd w:val="clear" w:color="auto" w:fill="FFFFFF"/>
                <w:lang w:val="en-GB"/>
              </w:rPr>
              <w:t>0</w:t>
            </w:r>
            <w:r w:rsidR="00E23E1D" w:rsidRPr="00D95E08">
              <w:rPr>
                <w:bCs/>
                <w:sz w:val="16"/>
                <w:szCs w:val="16"/>
                <w:shd w:val="clear" w:color="auto" w:fill="FFFFFF"/>
                <w:lang w:val="en-GB"/>
              </w:rPr>
              <w:t xml:space="preserve"> </w:t>
            </w:r>
            <w:r w:rsidR="00E23E1D">
              <w:rPr>
                <w:bCs/>
                <w:sz w:val="16"/>
                <w:szCs w:val="16"/>
                <w:shd w:val="clear" w:color="auto" w:fill="FFFFFF"/>
                <w:lang w:val="en-GB"/>
              </w:rPr>
              <w:t>M</w:t>
            </w:r>
            <w:r w:rsidR="00E23E1D" w:rsidRPr="00D95E08">
              <w:rPr>
                <w:bCs/>
                <w:sz w:val="16"/>
                <w:szCs w:val="16"/>
                <w:shd w:val="clear" w:color="auto" w:fill="FFFFFF"/>
                <w:lang w:val="en-GB"/>
              </w:rPr>
              <w:t xml:space="preserve">anagerial </w:t>
            </w:r>
            <w:r w:rsidR="00E23E1D">
              <w:rPr>
                <w:bCs/>
                <w:sz w:val="16"/>
                <w:szCs w:val="16"/>
                <w:shd w:val="clear" w:color="auto" w:fill="FFFFFF"/>
                <w:lang w:val="en-GB"/>
              </w:rPr>
              <w:t>/ Professional</w:t>
            </w:r>
            <w:r w:rsidR="00E23E1D" w:rsidRPr="00D95E08">
              <w:rPr>
                <w:bCs/>
                <w:sz w:val="16"/>
                <w:szCs w:val="16"/>
                <w:shd w:val="clear" w:color="auto" w:fill="FFFFFF"/>
                <w:lang w:val="en-GB"/>
              </w:rPr>
              <w:t xml:space="preserve">, </w:t>
            </w:r>
            <w:r w:rsidR="009F2EAD">
              <w:rPr>
                <w:bCs/>
                <w:sz w:val="16"/>
                <w:szCs w:val="16"/>
                <w:shd w:val="clear" w:color="auto" w:fill="FFFFFF"/>
                <w:lang w:val="en-GB"/>
              </w:rPr>
              <w:t>1</w:t>
            </w:r>
            <w:r w:rsidR="00E23E1D" w:rsidRPr="00D95E08">
              <w:rPr>
                <w:bCs/>
                <w:sz w:val="16"/>
                <w:szCs w:val="16"/>
                <w:shd w:val="clear" w:color="auto" w:fill="FFFFFF"/>
                <w:lang w:val="en-GB"/>
              </w:rPr>
              <w:t xml:space="preserve"> </w:t>
            </w:r>
            <w:r w:rsidR="00E23E1D">
              <w:rPr>
                <w:bCs/>
                <w:sz w:val="16"/>
                <w:szCs w:val="16"/>
                <w:shd w:val="clear" w:color="auto" w:fill="FFFFFF"/>
                <w:lang w:val="en-GB"/>
              </w:rPr>
              <w:t>Intermediate</w:t>
            </w:r>
            <w:r w:rsidR="00E23E1D" w:rsidRPr="00D95E08">
              <w:rPr>
                <w:bCs/>
                <w:sz w:val="16"/>
                <w:szCs w:val="16"/>
                <w:shd w:val="clear" w:color="auto" w:fill="FFFFFF"/>
                <w:lang w:val="en-GB"/>
              </w:rPr>
              <w:t xml:space="preserve"> </w:t>
            </w:r>
            <w:r w:rsidR="009F2EAD">
              <w:rPr>
                <w:bCs/>
                <w:sz w:val="16"/>
                <w:szCs w:val="16"/>
                <w:shd w:val="clear" w:color="auto" w:fill="FFFFFF"/>
                <w:lang w:val="en-GB"/>
              </w:rPr>
              <w:t>2</w:t>
            </w:r>
            <w:r w:rsidR="00E23E1D" w:rsidRPr="00D95E08">
              <w:rPr>
                <w:bCs/>
                <w:sz w:val="16"/>
                <w:szCs w:val="16"/>
                <w:shd w:val="clear" w:color="auto" w:fill="FFFFFF"/>
                <w:lang w:val="en-GB"/>
              </w:rPr>
              <w:t xml:space="preserve"> </w:t>
            </w:r>
            <w:r w:rsidR="00E23E1D">
              <w:rPr>
                <w:bCs/>
                <w:sz w:val="16"/>
                <w:szCs w:val="16"/>
                <w:shd w:val="clear" w:color="auto" w:fill="FFFFFF"/>
                <w:lang w:val="en-GB"/>
              </w:rPr>
              <w:t xml:space="preserve">Routine and manual </w:t>
            </w:r>
            <w:r w:rsidR="009F2EAD">
              <w:rPr>
                <w:bCs/>
                <w:sz w:val="16"/>
                <w:szCs w:val="16"/>
                <w:shd w:val="clear" w:color="auto" w:fill="FFFFFF"/>
                <w:lang w:val="en-GB"/>
              </w:rPr>
              <w:t>3</w:t>
            </w:r>
            <w:r w:rsidR="00E23E1D">
              <w:rPr>
                <w:bCs/>
                <w:sz w:val="16"/>
                <w:szCs w:val="16"/>
                <w:shd w:val="clear" w:color="auto" w:fill="FFFFFF"/>
                <w:lang w:val="en-GB"/>
              </w:rPr>
              <w:t xml:space="preserve"> Never worked</w:t>
            </w:r>
            <w:r w:rsidR="00E23E1D" w:rsidRPr="00D95E08">
              <w:rPr>
                <w:bCs/>
                <w:sz w:val="16"/>
                <w:szCs w:val="16"/>
                <w:shd w:val="clear" w:color="auto" w:fill="FFFFFF"/>
                <w:lang w:val="en-GB"/>
              </w:rPr>
              <w:t>.</w:t>
            </w:r>
          </w:p>
        </w:tc>
      </w:tr>
      <w:tr w:rsidR="000C06D8" w:rsidRPr="002C75D6" w14:paraId="56FAD905" w14:textId="77777777" w:rsidTr="00E253BC">
        <w:tc>
          <w:tcPr>
            <w:tcW w:w="2405" w:type="dxa"/>
          </w:tcPr>
          <w:p w14:paraId="11D050C7" w14:textId="509A0711" w:rsidR="000C06D8" w:rsidRPr="00D95E08" w:rsidRDefault="005A1F72"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Highest adult education</w:t>
            </w:r>
          </w:p>
        </w:tc>
        <w:tc>
          <w:tcPr>
            <w:tcW w:w="1985" w:type="dxa"/>
          </w:tcPr>
          <w:p w14:paraId="7FB79B9C" w14:textId="0BEC447B" w:rsidR="000C06D8" w:rsidRPr="00D95E08" w:rsidRDefault="009543CA"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Age 55 in NCDS and 46 in BCS70</w:t>
            </w:r>
          </w:p>
        </w:tc>
        <w:tc>
          <w:tcPr>
            <w:tcW w:w="5811" w:type="dxa"/>
          </w:tcPr>
          <w:p w14:paraId="41D9AE27" w14:textId="34326D81" w:rsidR="000C06D8" w:rsidRPr="00D95E08" w:rsidRDefault="009F2EAD"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 xml:space="preserve">0 No degree, 1 Degree or higher </w:t>
            </w:r>
          </w:p>
        </w:tc>
      </w:tr>
      <w:tr w:rsidR="000C06D8" w:rsidRPr="002C75D6" w14:paraId="6C4C6271" w14:textId="77777777" w:rsidTr="00E253BC">
        <w:tc>
          <w:tcPr>
            <w:tcW w:w="2405" w:type="dxa"/>
          </w:tcPr>
          <w:p w14:paraId="74BCC5A4" w14:textId="4B279891" w:rsidR="000C06D8" w:rsidRPr="00D95E08" w:rsidRDefault="005A1F72"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Income</w:t>
            </w:r>
          </w:p>
        </w:tc>
        <w:tc>
          <w:tcPr>
            <w:tcW w:w="1985" w:type="dxa"/>
          </w:tcPr>
          <w:p w14:paraId="08F7259C" w14:textId="57CF705F" w:rsidR="000C06D8" w:rsidRPr="00D95E08" w:rsidRDefault="009543CA"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Age 55 in NCDS and 46 in BCS70</w:t>
            </w:r>
          </w:p>
        </w:tc>
        <w:tc>
          <w:tcPr>
            <w:tcW w:w="5811" w:type="dxa"/>
          </w:tcPr>
          <w:p w14:paraId="0C6A7D0F" w14:textId="37C4BCD5" w:rsidR="000C06D8" w:rsidRPr="00D95E08" w:rsidRDefault="008E14ED" w:rsidP="00E253BC">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Income after tax and reductions in quintiles</w:t>
            </w:r>
          </w:p>
        </w:tc>
      </w:tr>
      <w:tr w:rsidR="009543CA" w:rsidRPr="002C75D6" w14:paraId="1EB7512F" w14:textId="77777777" w:rsidTr="00E253BC">
        <w:tc>
          <w:tcPr>
            <w:tcW w:w="2405" w:type="dxa"/>
          </w:tcPr>
          <w:p w14:paraId="49697985" w14:textId="6C590019" w:rsidR="009543CA" w:rsidRPr="00D95E08" w:rsidRDefault="009543CA"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Employment status</w:t>
            </w:r>
          </w:p>
        </w:tc>
        <w:tc>
          <w:tcPr>
            <w:tcW w:w="1985" w:type="dxa"/>
          </w:tcPr>
          <w:p w14:paraId="6E67AF84" w14:textId="606198CD" w:rsidR="009543CA" w:rsidRPr="00D95E08" w:rsidRDefault="009543CA" w:rsidP="009543CA">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1AC550BE" w14:textId="4DFE9CA6" w:rsidR="009543CA" w:rsidRPr="00D95E08" w:rsidRDefault="009F2EAD"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Current employment status 0 Full-time employment, 1 Part-time employment, 2 Self-employed, 3 Not working</w:t>
            </w:r>
          </w:p>
        </w:tc>
      </w:tr>
      <w:tr w:rsidR="009543CA" w:rsidRPr="002C75D6" w14:paraId="2FA277B6" w14:textId="77777777" w:rsidTr="00E253BC">
        <w:tc>
          <w:tcPr>
            <w:tcW w:w="2405" w:type="dxa"/>
          </w:tcPr>
          <w:p w14:paraId="1175F452" w14:textId="06133708" w:rsidR="009543CA" w:rsidRPr="00D95E08" w:rsidRDefault="009543CA"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Housing tenure</w:t>
            </w:r>
          </w:p>
        </w:tc>
        <w:tc>
          <w:tcPr>
            <w:tcW w:w="1985" w:type="dxa"/>
          </w:tcPr>
          <w:p w14:paraId="752AB591" w14:textId="1B2FC79E" w:rsidR="009543CA" w:rsidRPr="00D95E08" w:rsidRDefault="009543CA" w:rsidP="009543CA">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02847C55" w14:textId="74A153CB" w:rsidR="009543CA" w:rsidRPr="00D95E08" w:rsidRDefault="00B2083C"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0 Not homeowner, 1 Homeowner</w:t>
            </w:r>
          </w:p>
        </w:tc>
      </w:tr>
      <w:tr w:rsidR="009543CA" w:rsidRPr="002C75D6" w14:paraId="53CC30F7" w14:textId="77777777" w:rsidTr="00E253BC">
        <w:tc>
          <w:tcPr>
            <w:tcW w:w="2405" w:type="dxa"/>
          </w:tcPr>
          <w:p w14:paraId="5CE5ECB1" w14:textId="4599BEF1" w:rsidR="009543CA" w:rsidRPr="00D95E08" w:rsidRDefault="009543CA"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Household size</w:t>
            </w:r>
          </w:p>
        </w:tc>
        <w:tc>
          <w:tcPr>
            <w:tcW w:w="1985" w:type="dxa"/>
          </w:tcPr>
          <w:p w14:paraId="7BB63BD5" w14:textId="1309B565" w:rsidR="009543CA" w:rsidRPr="00D95E08" w:rsidRDefault="009543CA" w:rsidP="009543CA">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19224C0C" w14:textId="5B219920" w:rsidR="009543CA" w:rsidRPr="00D95E08" w:rsidRDefault="00567A3E"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 xml:space="preserve">Number of persons </w:t>
            </w:r>
            <w:r w:rsidR="00453A2B">
              <w:rPr>
                <w:bCs/>
                <w:sz w:val="16"/>
                <w:szCs w:val="16"/>
                <w:shd w:val="clear" w:color="auto" w:fill="FFFFFF"/>
                <w:lang w:val="en-GB"/>
              </w:rPr>
              <w:t xml:space="preserve">living </w:t>
            </w:r>
            <w:r>
              <w:rPr>
                <w:bCs/>
                <w:sz w:val="16"/>
                <w:szCs w:val="16"/>
                <w:shd w:val="clear" w:color="auto" w:fill="FFFFFF"/>
                <w:lang w:val="en-GB"/>
              </w:rPr>
              <w:t>in household</w:t>
            </w:r>
          </w:p>
        </w:tc>
      </w:tr>
      <w:tr w:rsidR="009543CA" w:rsidRPr="002C75D6" w14:paraId="6C176077" w14:textId="77777777" w:rsidTr="00E253BC">
        <w:tc>
          <w:tcPr>
            <w:tcW w:w="2405" w:type="dxa"/>
          </w:tcPr>
          <w:p w14:paraId="5B7F4DF1" w14:textId="41CBC778" w:rsidR="009543CA" w:rsidRPr="00D95E08" w:rsidRDefault="009543CA"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Number of children</w:t>
            </w:r>
          </w:p>
        </w:tc>
        <w:tc>
          <w:tcPr>
            <w:tcW w:w="1985" w:type="dxa"/>
          </w:tcPr>
          <w:p w14:paraId="3DDE0B11" w14:textId="7680919F" w:rsidR="009543CA" w:rsidRPr="00D95E08" w:rsidRDefault="009543CA" w:rsidP="009543CA">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0A5B4FF7" w14:textId="62F11D15" w:rsidR="009543CA" w:rsidRPr="00D95E08" w:rsidRDefault="00567A3E"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Total number of children</w:t>
            </w:r>
          </w:p>
        </w:tc>
      </w:tr>
      <w:tr w:rsidR="009543CA" w:rsidRPr="002C75D6" w14:paraId="33FAE088" w14:textId="77777777" w:rsidTr="00E253BC">
        <w:tc>
          <w:tcPr>
            <w:tcW w:w="2405" w:type="dxa"/>
          </w:tcPr>
          <w:p w14:paraId="619CB450" w14:textId="65260141" w:rsidR="009543CA" w:rsidRPr="00D95E08" w:rsidRDefault="009543CA"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Partnership status</w:t>
            </w:r>
          </w:p>
        </w:tc>
        <w:tc>
          <w:tcPr>
            <w:tcW w:w="1985" w:type="dxa"/>
          </w:tcPr>
          <w:p w14:paraId="53BE423E" w14:textId="3D5F67DD" w:rsidR="009543CA" w:rsidRPr="00D95E08" w:rsidRDefault="009543CA" w:rsidP="009543CA">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450034EA" w14:textId="6F832AC3" w:rsidR="009543CA" w:rsidRPr="00D95E08" w:rsidRDefault="00453A2B" w:rsidP="009543CA">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Cohabiting as a couple 0 No 1 Yes</w:t>
            </w:r>
          </w:p>
        </w:tc>
      </w:tr>
      <w:tr w:rsidR="001F6310" w:rsidRPr="002C75D6" w14:paraId="353707F1" w14:textId="77777777" w:rsidTr="00E253BC">
        <w:tc>
          <w:tcPr>
            <w:tcW w:w="2405" w:type="dxa"/>
          </w:tcPr>
          <w:p w14:paraId="3A848DFC" w14:textId="381C34F9" w:rsidR="001F6310" w:rsidRPr="00D95E08"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Cognitive function</w:t>
            </w:r>
          </w:p>
        </w:tc>
        <w:tc>
          <w:tcPr>
            <w:tcW w:w="1985" w:type="dxa"/>
          </w:tcPr>
          <w:p w14:paraId="0A47C874" w14:textId="5ABDEA0D" w:rsidR="001F6310" w:rsidRPr="00D95E08" w:rsidRDefault="001F6310" w:rsidP="001F6310">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w:t>
            </w:r>
            <w:r>
              <w:rPr>
                <w:bCs/>
                <w:sz w:val="16"/>
                <w:szCs w:val="16"/>
                <w:shd w:val="clear" w:color="auto" w:fill="FFFFFF"/>
                <w:lang w:val="en-GB"/>
              </w:rPr>
              <w:t>0</w:t>
            </w:r>
            <w:r w:rsidRPr="000157BF">
              <w:rPr>
                <w:bCs/>
                <w:sz w:val="16"/>
                <w:szCs w:val="16"/>
                <w:shd w:val="clear" w:color="auto" w:fill="FFFFFF"/>
                <w:lang w:val="en-GB"/>
              </w:rPr>
              <w:t xml:space="preserve"> in NCDS and 46 in BCS70</w:t>
            </w:r>
          </w:p>
        </w:tc>
        <w:tc>
          <w:tcPr>
            <w:tcW w:w="5811" w:type="dxa"/>
          </w:tcPr>
          <w:p w14:paraId="7EE1BDB0" w14:textId="709629A5" w:rsidR="00F0287C" w:rsidRPr="00D95E08" w:rsidRDefault="00F0287C" w:rsidP="006F11C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 xml:space="preserve">In mid-life CMs completed tests of cognitive function including verbal fluency, short-term </w:t>
            </w:r>
            <w:proofErr w:type="gramStart"/>
            <w:r>
              <w:rPr>
                <w:bCs/>
                <w:sz w:val="16"/>
                <w:szCs w:val="16"/>
                <w:shd w:val="clear" w:color="auto" w:fill="FFFFFF"/>
                <w:lang w:val="en-GB"/>
              </w:rPr>
              <w:t>memory</w:t>
            </w:r>
            <w:proofErr w:type="gramEnd"/>
            <w:r w:rsidR="006F11C0">
              <w:rPr>
                <w:bCs/>
                <w:sz w:val="16"/>
                <w:szCs w:val="16"/>
                <w:shd w:val="clear" w:color="auto" w:fill="FFFFFF"/>
                <w:lang w:val="en-GB"/>
              </w:rPr>
              <w:t xml:space="preserve"> and processing speed</w:t>
            </w:r>
            <w:r>
              <w:rPr>
                <w:bCs/>
                <w:sz w:val="16"/>
                <w:szCs w:val="16"/>
                <w:shd w:val="clear" w:color="auto" w:fill="FFFFFF"/>
                <w:vertAlign w:val="superscript"/>
                <w:lang w:val="en-GB"/>
              </w:rPr>
              <w:t xml:space="preserve"> </w:t>
            </w:r>
            <w:r w:rsidR="001F6310" w:rsidRPr="00D95E08">
              <w:rPr>
                <w:bCs/>
                <w:sz w:val="16"/>
                <w:szCs w:val="16"/>
                <w:shd w:val="clear" w:color="auto" w:fill="FFFFFF"/>
                <w:vertAlign w:val="superscript"/>
                <w:lang w:val="en-GB"/>
              </w:rPr>
              <w:fldChar w:fldCharType="begin"/>
            </w:r>
            <w:r w:rsidR="001F6310" w:rsidRPr="00D95E08">
              <w:rPr>
                <w:bCs/>
                <w:sz w:val="16"/>
                <w:szCs w:val="16"/>
                <w:shd w:val="clear" w:color="auto" w:fill="FFFFFF"/>
                <w:vertAlign w:val="superscript"/>
                <w:lang w:val="en-GB"/>
              </w:rPr>
              <w:instrText xml:space="preserve"> REF _Ref78456131 \r \h  \* MERGEFORMAT </w:instrText>
            </w:r>
            <w:r w:rsidR="001F6310" w:rsidRPr="00D95E08">
              <w:rPr>
                <w:bCs/>
                <w:sz w:val="16"/>
                <w:szCs w:val="16"/>
                <w:shd w:val="clear" w:color="auto" w:fill="FFFFFF"/>
                <w:vertAlign w:val="superscript"/>
                <w:lang w:val="en-GB"/>
              </w:rPr>
            </w:r>
            <w:r w:rsidR="001F6310" w:rsidRPr="00D95E08">
              <w:rPr>
                <w:bCs/>
                <w:sz w:val="16"/>
                <w:szCs w:val="16"/>
                <w:shd w:val="clear" w:color="auto" w:fill="FFFFFF"/>
                <w:vertAlign w:val="superscript"/>
                <w:lang w:val="en-GB"/>
              </w:rPr>
              <w:fldChar w:fldCharType="separate"/>
            </w:r>
            <w:r w:rsidR="001D6886">
              <w:rPr>
                <w:bCs/>
                <w:sz w:val="16"/>
                <w:szCs w:val="16"/>
                <w:shd w:val="clear" w:color="auto" w:fill="FFFFFF"/>
                <w:vertAlign w:val="superscript"/>
                <w:lang w:val="en-GB"/>
              </w:rPr>
              <w:t>2</w:t>
            </w:r>
            <w:r w:rsidR="001F6310" w:rsidRPr="00D95E08">
              <w:rPr>
                <w:bCs/>
                <w:sz w:val="16"/>
                <w:szCs w:val="16"/>
                <w:shd w:val="clear" w:color="auto" w:fill="FFFFFF"/>
                <w:vertAlign w:val="superscript"/>
                <w:lang w:val="en-GB"/>
              </w:rPr>
              <w:fldChar w:fldCharType="end"/>
            </w:r>
            <w:r w:rsidR="006F11C0">
              <w:rPr>
                <w:bCs/>
                <w:sz w:val="16"/>
                <w:szCs w:val="16"/>
                <w:shd w:val="clear" w:color="auto" w:fill="FFFFFF"/>
                <w:vertAlign w:val="superscript"/>
                <w:lang w:val="en-GB"/>
              </w:rPr>
              <w:t>.</w:t>
            </w:r>
            <w:r w:rsidR="001F6310" w:rsidRPr="00D95E08">
              <w:rPr>
                <w:bCs/>
                <w:sz w:val="16"/>
                <w:szCs w:val="16"/>
                <w:shd w:val="clear" w:color="auto" w:fill="FFFFFF"/>
                <w:vertAlign w:val="superscript"/>
                <w:lang w:val="en-GB"/>
              </w:rPr>
              <w:t xml:space="preserve"> </w:t>
            </w:r>
            <w:r w:rsidR="001F6310" w:rsidRPr="00D95E08">
              <w:rPr>
                <w:bCs/>
                <w:sz w:val="16"/>
                <w:szCs w:val="16"/>
                <w:shd w:val="clear" w:color="auto" w:fill="FFFFFF"/>
                <w:lang w:val="en-GB"/>
              </w:rPr>
              <w:t xml:space="preserve">All tests were standardised, with a mean of 0 and standard deviation of 1. Within each cohort, a Principal Component Analysis (PCA) was conducted to extract the common variance across all the cognitive tests and a single component predicted representing </w:t>
            </w:r>
            <w:r w:rsidR="001F6310">
              <w:rPr>
                <w:bCs/>
                <w:sz w:val="16"/>
                <w:szCs w:val="16"/>
                <w:shd w:val="clear" w:color="auto" w:fill="FFFFFF"/>
                <w:lang w:val="en-GB"/>
              </w:rPr>
              <w:t>mid-life cognitive function</w:t>
            </w:r>
            <w:r w:rsidR="001F6310" w:rsidRPr="00D95E08">
              <w:rPr>
                <w:bCs/>
                <w:sz w:val="16"/>
                <w:szCs w:val="16"/>
                <w:shd w:val="clear" w:color="auto" w:fill="FFFFFF"/>
                <w:lang w:val="en-GB"/>
              </w:rPr>
              <w:t>.</w:t>
            </w:r>
          </w:p>
        </w:tc>
      </w:tr>
      <w:tr w:rsidR="001F6310" w:rsidRPr="002C75D6" w14:paraId="66AF1B63" w14:textId="77777777" w:rsidTr="00E253BC">
        <w:tc>
          <w:tcPr>
            <w:tcW w:w="2405" w:type="dxa"/>
          </w:tcPr>
          <w:p w14:paraId="1B387DE6" w14:textId="647FC2B7" w:rsidR="001F6310" w:rsidRPr="00D95E08"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General health</w:t>
            </w:r>
          </w:p>
        </w:tc>
        <w:tc>
          <w:tcPr>
            <w:tcW w:w="1985" w:type="dxa"/>
          </w:tcPr>
          <w:p w14:paraId="61428FC2" w14:textId="452B986F" w:rsidR="001F6310" w:rsidRPr="00D95E08" w:rsidRDefault="001F6310" w:rsidP="001F6310">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5191EFF3" w14:textId="33022C7D" w:rsidR="001F6310" w:rsidRPr="00D95E08"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Self-reported 5 Excellent, 4 Very good, 3 Good, 2 Fair, 1 Poor</w:t>
            </w:r>
          </w:p>
        </w:tc>
      </w:tr>
      <w:tr w:rsidR="001F6310" w:rsidRPr="002C75D6" w14:paraId="2423343A" w14:textId="77777777" w:rsidTr="00E253BC">
        <w:tc>
          <w:tcPr>
            <w:tcW w:w="2405" w:type="dxa"/>
          </w:tcPr>
          <w:p w14:paraId="66BA8432" w14:textId="3C63905A" w:rsidR="001F6310" w:rsidRPr="00D95E08"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Ever smoked</w:t>
            </w:r>
          </w:p>
        </w:tc>
        <w:tc>
          <w:tcPr>
            <w:tcW w:w="1985" w:type="dxa"/>
          </w:tcPr>
          <w:p w14:paraId="1C6E6D33" w14:textId="3483C480" w:rsidR="001F6310" w:rsidRPr="00D95E08" w:rsidRDefault="001F6310" w:rsidP="001F6310">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535FFABE" w14:textId="22E1E159" w:rsidR="001F6310" w:rsidRPr="00D95E08"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0 Never, 1 Used to smoke, 2 Currently smoke</w:t>
            </w:r>
          </w:p>
        </w:tc>
      </w:tr>
      <w:tr w:rsidR="001F6310" w:rsidRPr="002C75D6" w14:paraId="63EE2C7D" w14:textId="77777777" w:rsidTr="00E253BC">
        <w:tc>
          <w:tcPr>
            <w:tcW w:w="2405" w:type="dxa"/>
          </w:tcPr>
          <w:p w14:paraId="0A3A52CF" w14:textId="1F15513F" w:rsidR="001F6310"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Drinking</w:t>
            </w:r>
          </w:p>
        </w:tc>
        <w:tc>
          <w:tcPr>
            <w:tcW w:w="1985" w:type="dxa"/>
          </w:tcPr>
          <w:p w14:paraId="7A87879E" w14:textId="0CC83810" w:rsidR="001F6310" w:rsidRPr="00D95E08" w:rsidRDefault="001F6310" w:rsidP="001F6310">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w:t>
            </w:r>
            <w:r>
              <w:rPr>
                <w:bCs/>
                <w:sz w:val="16"/>
                <w:szCs w:val="16"/>
                <w:shd w:val="clear" w:color="auto" w:fill="FFFFFF"/>
                <w:lang w:val="en-GB"/>
              </w:rPr>
              <w:t>0</w:t>
            </w:r>
            <w:r w:rsidRPr="000157BF">
              <w:rPr>
                <w:bCs/>
                <w:sz w:val="16"/>
                <w:szCs w:val="16"/>
                <w:shd w:val="clear" w:color="auto" w:fill="FFFFFF"/>
                <w:lang w:val="en-GB"/>
              </w:rPr>
              <w:t xml:space="preserve"> in NCDS and 46 in BCS70</w:t>
            </w:r>
          </w:p>
        </w:tc>
        <w:tc>
          <w:tcPr>
            <w:tcW w:w="5811" w:type="dxa"/>
          </w:tcPr>
          <w:p w14:paraId="3C6AAFFC" w14:textId="1CF80226" w:rsidR="001F6310" w:rsidRPr="00481F47" w:rsidRDefault="001F6310" w:rsidP="001F6310">
            <w:pPr>
              <w:suppressAutoHyphens w:val="0"/>
              <w:spacing w:after="200" w:line="276" w:lineRule="auto"/>
              <w:jc w:val="left"/>
              <w:rPr>
                <w:bCs/>
                <w:sz w:val="16"/>
                <w:szCs w:val="16"/>
                <w:shd w:val="clear" w:color="auto" w:fill="FFFFFF"/>
                <w:lang w:val="en-GB"/>
              </w:rPr>
            </w:pPr>
            <w:r w:rsidRPr="00090D70">
              <w:rPr>
                <w:sz w:val="16"/>
                <w:szCs w:val="16"/>
              </w:rPr>
              <w:t xml:space="preserve">Using the AUDIT (Alcohol Use Disorders Identification Test) </w:t>
            </w:r>
            <w:r>
              <w:rPr>
                <w:sz w:val="16"/>
                <w:szCs w:val="16"/>
              </w:rPr>
              <w:t xml:space="preserve">which </w:t>
            </w:r>
            <w:r w:rsidRPr="00090D70">
              <w:rPr>
                <w:sz w:val="16"/>
                <w:szCs w:val="16"/>
              </w:rPr>
              <w:t xml:space="preserve">consists of 10 questions covering alcohol consumption, </w:t>
            </w:r>
            <w:proofErr w:type="gramStart"/>
            <w:r w:rsidRPr="00090D70">
              <w:rPr>
                <w:sz w:val="16"/>
                <w:szCs w:val="16"/>
              </w:rPr>
              <w:t>problems</w:t>
            </w:r>
            <w:proofErr w:type="gramEnd"/>
            <w:r w:rsidRPr="00090D70">
              <w:rPr>
                <w:sz w:val="16"/>
                <w:szCs w:val="16"/>
              </w:rPr>
              <w:t xml:space="preserve"> and dependency. Responses to each question are scored from 0 to 4 giving a maximum score of 40 (nd8audit). </w:t>
            </w:r>
            <w:r>
              <w:rPr>
                <w:sz w:val="16"/>
                <w:szCs w:val="16"/>
              </w:rPr>
              <w:t>0 No problem drinking (S</w:t>
            </w:r>
            <w:r w:rsidRPr="00090D70">
              <w:rPr>
                <w:sz w:val="16"/>
                <w:szCs w:val="16"/>
              </w:rPr>
              <w:t xml:space="preserve">cores of </w:t>
            </w:r>
            <w:r>
              <w:rPr>
                <w:sz w:val="16"/>
                <w:szCs w:val="16"/>
              </w:rPr>
              <w:t>&lt;</w:t>
            </w:r>
            <w:r w:rsidRPr="00090D70">
              <w:rPr>
                <w:sz w:val="16"/>
                <w:szCs w:val="16"/>
              </w:rPr>
              <w:t>8</w:t>
            </w:r>
            <w:r>
              <w:rPr>
                <w:sz w:val="16"/>
                <w:szCs w:val="16"/>
              </w:rPr>
              <w:t xml:space="preserve">) 1 Problem drinking (Scores of 8 or more). </w:t>
            </w:r>
            <w:r w:rsidRPr="00090D70">
              <w:rPr>
                <w:sz w:val="16"/>
                <w:szCs w:val="16"/>
              </w:rPr>
              <w:t xml:space="preserve"> </w:t>
            </w:r>
          </w:p>
        </w:tc>
      </w:tr>
      <w:tr w:rsidR="001F6310" w:rsidRPr="002C75D6" w14:paraId="2D81E46C" w14:textId="77777777" w:rsidTr="00E253BC">
        <w:tc>
          <w:tcPr>
            <w:tcW w:w="2405" w:type="dxa"/>
          </w:tcPr>
          <w:p w14:paraId="1BE79EAE" w14:textId="3826E6C4" w:rsidR="001F6310"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Adult BMI</w:t>
            </w:r>
          </w:p>
        </w:tc>
        <w:tc>
          <w:tcPr>
            <w:tcW w:w="1985" w:type="dxa"/>
          </w:tcPr>
          <w:p w14:paraId="1FBF49E9" w14:textId="728C3003" w:rsidR="001F6310" w:rsidRPr="00D95E08" w:rsidRDefault="001F6310" w:rsidP="001F6310">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55 in NCDS and 46 in BCS70</w:t>
            </w:r>
          </w:p>
        </w:tc>
        <w:tc>
          <w:tcPr>
            <w:tcW w:w="5811" w:type="dxa"/>
          </w:tcPr>
          <w:p w14:paraId="08833B2D" w14:textId="6629A29D" w:rsidR="001F6310" w:rsidRPr="00D95E08" w:rsidRDefault="001F6310" w:rsidP="001F6310">
            <w:pPr>
              <w:suppressAutoHyphens w:val="0"/>
              <w:spacing w:after="200" w:line="276" w:lineRule="auto"/>
              <w:jc w:val="left"/>
              <w:rPr>
                <w:bCs/>
                <w:sz w:val="16"/>
                <w:szCs w:val="16"/>
                <w:shd w:val="clear" w:color="auto" w:fill="FFFFFF"/>
                <w:lang w:val="en-GB"/>
              </w:rPr>
            </w:pPr>
            <w:r w:rsidRPr="00D95E08">
              <w:rPr>
                <w:bCs/>
                <w:sz w:val="16"/>
                <w:szCs w:val="16"/>
                <w:shd w:val="clear" w:color="auto" w:fill="FFFFFF"/>
                <w:lang w:val="en-GB"/>
              </w:rPr>
              <w:t>Height and weight were measured by trained medical personnel using standard protocols. BMI was standardised, with a mean of 0 and a standard deviation of 1.</w:t>
            </w:r>
          </w:p>
        </w:tc>
      </w:tr>
      <w:tr w:rsidR="001F6310" w:rsidRPr="002C75D6" w14:paraId="277FF934" w14:textId="77777777" w:rsidTr="00E253BC">
        <w:tc>
          <w:tcPr>
            <w:tcW w:w="2405" w:type="dxa"/>
          </w:tcPr>
          <w:p w14:paraId="5120C0F1" w14:textId="0F9F7D8E" w:rsidR="001F6310" w:rsidRDefault="001F6310" w:rsidP="001F6310">
            <w:pPr>
              <w:suppressAutoHyphens w:val="0"/>
              <w:spacing w:after="200" w:line="276" w:lineRule="auto"/>
              <w:jc w:val="left"/>
              <w:rPr>
                <w:bCs/>
                <w:sz w:val="16"/>
                <w:szCs w:val="16"/>
                <w:shd w:val="clear" w:color="auto" w:fill="FFFFFF"/>
                <w:lang w:val="en-GB"/>
              </w:rPr>
            </w:pPr>
            <w:r>
              <w:rPr>
                <w:bCs/>
                <w:sz w:val="16"/>
                <w:szCs w:val="16"/>
                <w:shd w:val="clear" w:color="auto" w:fill="FFFFFF"/>
                <w:lang w:val="en-GB"/>
              </w:rPr>
              <w:t>Adult mental health</w:t>
            </w:r>
          </w:p>
        </w:tc>
        <w:tc>
          <w:tcPr>
            <w:tcW w:w="1985" w:type="dxa"/>
          </w:tcPr>
          <w:p w14:paraId="7096BF1B" w14:textId="030FC062" w:rsidR="001F6310" w:rsidRPr="00D95E08" w:rsidRDefault="001F6310" w:rsidP="001F6310">
            <w:pPr>
              <w:suppressAutoHyphens w:val="0"/>
              <w:spacing w:after="200" w:line="276" w:lineRule="auto"/>
              <w:jc w:val="left"/>
              <w:rPr>
                <w:bCs/>
                <w:sz w:val="16"/>
                <w:szCs w:val="16"/>
                <w:shd w:val="clear" w:color="auto" w:fill="FFFFFF"/>
                <w:lang w:val="en-GB"/>
              </w:rPr>
            </w:pPr>
            <w:r w:rsidRPr="000157BF">
              <w:rPr>
                <w:bCs/>
                <w:sz w:val="16"/>
                <w:szCs w:val="16"/>
                <w:shd w:val="clear" w:color="auto" w:fill="FFFFFF"/>
                <w:lang w:val="en-GB"/>
              </w:rPr>
              <w:t>Age 5</w:t>
            </w:r>
            <w:r>
              <w:rPr>
                <w:bCs/>
                <w:sz w:val="16"/>
                <w:szCs w:val="16"/>
                <w:shd w:val="clear" w:color="auto" w:fill="FFFFFF"/>
                <w:lang w:val="en-GB"/>
              </w:rPr>
              <w:t>0</w:t>
            </w:r>
            <w:r w:rsidRPr="000157BF">
              <w:rPr>
                <w:bCs/>
                <w:sz w:val="16"/>
                <w:szCs w:val="16"/>
                <w:shd w:val="clear" w:color="auto" w:fill="FFFFFF"/>
                <w:lang w:val="en-GB"/>
              </w:rPr>
              <w:t xml:space="preserve"> in NCDS and 46 in BCS70</w:t>
            </w:r>
          </w:p>
        </w:tc>
        <w:tc>
          <w:tcPr>
            <w:tcW w:w="5811" w:type="dxa"/>
          </w:tcPr>
          <w:p w14:paraId="622E5BAD" w14:textId="558E4680" w:rsidR="001F6310" w:rsidRPr="00D95E08" w:rsidRDefault="001F6310" w:rsidP="001F6310">
            <w:pPr>
              <w:suppressAutoHyphens w:val="0"/>
              <w:spacing w:after="200" w:line="276" w:lineRule="auto"/>
              <w:jc w:val="left"/>
              <w:rPr>
                <w:bCs/>
                <w:sz w:val="16"/>
                <w:szCs w:val="16"/>
                <w:shd w:val="clear" w:color="auto" w:fill="FFFFFF"/>
                <w:lang w:val="en-GB"/>
              </w:rPr>
            </w:pPr>
            <w:bookmarkStart w:id="2" w:name="_Hlk51842615"/>
            <w:r w:rsidRPr="00090D70">
              <w:rPr>
                <w:bCs/>
                <w:sz w:val="16"/>
                <w:szCs w:val="16"/>
                <w:shd w:val="clear" w:color="auto" w:fill="FFFFFF"/>
                <w:lang w:val="en-GB"/>
              </w:rPr>
              <w:t>Psychological distress was measured in both cohorts with the nine</w:t>
            </w:r>
            <w:r w:rsidR="00B91107">
              <w:rPr>
                <w:bCs/>
                <w:sz w:val="16"/>
                <w:szCs w:val="16"/>
                <w:shd w:val="clear" w:color="auto" w:fill="FFFFFF"/>
                <w:lang w:val="en-GB"/>
              </w:rPr>
              <w:t>-</w:t>
            </w:r>
            <w:r w:rsidRPr="00090D70">
              <w:rPr>
                <w:bCs/>
                <w:sz w:val="16"/>
                <w:szCs w:val="16"/>
                <w:shd w:val="clear" w:color="auto" w:fill="FFFFFF"/>
                <w:lang w:val="en-GB"/>
              </w:rPr>
              <w:t>item version of the Malaise Inventory</w:t>
            </w:r>
            <w:r>
              <w:rPr>
                <w:bCs/>
                <w:sz w:val="16"/>
                <w:szCs w:val="16"/>
                <w:shd w:val="clear" w:color="auto" w:fill="FFFFFF"/>
                <w:lang w:val="en-GB"/>
              </w:rPr>
              <w:t>.</w:t>
            </w:r>
            <w:r w:rsidRPr="00090D70">
              <w:rPr>
                <w:bCs/>
                <w:sz w:val="16"/>
                <w:szCs w:val="16"/>
                <w:shd w:val="clear" w:color="auto" w:fill="FFFFFF"/>
                <w:lang w:val="en-GB"/>
              </w:rPr>
              <w:t xml:space="preserve"> </w:t>
            </w:r>
            <w:bookmarkEnd w:id="2"/>
            <w:r w:rsidRPr="00090D70">
              <w:rPr>
                <w:bCs/>
                <w:sz w:val="16"/>
                <w:szCs w:val="16"/>
                <w:shd w:val="clear" w:color="auto" w:fill="FFFFFF"/>
                <w:lang w:val="en-GB"/>
              </w:rPr>
              <w:t xml:space="preserve"> The Inventory ranges from 0 to 9, a higher score identifying greater psychological distress.</w:t>
            </w:r>
          </w:p>
        </w:tc>
      </w:tr>
    </w:tbl>
    <w:p w14:paraId="27C1F0C7" w14:textId="77777777" w:rsidR="008476E0" w:rsidRPr="002C75D6" w:rsidRDefault="008476E0" w:rsidP="008476E0">
      <w:pPr>
        <w:suppressAutoHyphens w:val="0"/>
        <w:spacing w:after="200" w:line="276" w:lineRule="auto"/>
        <w:jc w:val="left"/>
        <w:rPr>
          <w:rFonts w:ascii="Calibri" w:hAnsi="Calibri" w:cs="Calibri"/>
          <w:b/>
          <w:sz w:val="20"/>
          <w:shd w:val="clear" w:color="auto" w:fill="FFFFFF"/>
          <w:lang w:val="en-GB"/>
        </w:rPr>
      </w:pPr>
    </w:p>
    <w:p w14:paraId="6A03F2EA" w14:textId="77777777" w:rsidR="00CD51A4" w:rsidRDefault="00CD51A4" w:rsidP="008476E0">
      <w:pPr>
        <w:suppressAutoHyphens w:val="0"/>
        <w:spacing w:after="200" w:line="276" w:lineRule="auto"/>
        <w:jc w:val="left"/>
        <w:rPr>
          <w:rFonts w:ascii="Calibri" w:hAnsi="Calibri" w:cs="Calibri"/>
          <w:b/>
          <w:sz w:val="20"/>
          <w:shd w:val="clear" w:color="auto" w:fill="FFFFFF"/>
          <w:lang w:val="en-GB"/>
        </w:rPr>
        <w:sectPr w:rsidR="00CD51A4" w:rsidSect="00CD51A4">
          <w:pgSz w:w="11906" w:h="16838"/>
          <w:pgMar w:top="720" w:right="720" w:bottom="720" w:left="720" w:header="709" w:footer="709" w:gutter="0"/>
          <w:cols w:space="708"/>
          <w:docGrid w:linePitch="360"/>
        </w:sectPr>
      </w:pPr>
    </w:p>
    <w:p w14:paraId="0646B12C" w14:textId="2F01A4DD" w:rsidR="0044644F" w:rsidRPr="00D95E08" w:rsidRDefault="00904B75" w:rsidP="0044644F">
      <w:pPr>
        <w:suppressAutoHyphens w:val="0"/>
        <w:spacing w:after="200" w:line="276" w:lineRule="auto"/>
        <w:jc w:val="left"/>
        <w:rPr>
          <w:b/>
          <w:sz w:val="20"/>
          <w:shd w:val="clear" w:color="auto" w:fill="FFFFFF"/>
          <w:lang w:val="en-GB"/>
        </w:rPr>
      </w:pPr>
      <w:bookmarkStart w:id="3" w:name="_Hlk73547672"/>
      <w:r w:rsidRPr="00D95E08">
        <w:rPr>
          <w:b/>
          <w:sz w:val="20"/>
          <w:shd w:val="clear" w:color="auto" w:fill="FFFFFF"/>
          <w:lang w:val="en-GB"/>
        </w:rPr>
        <w:lastRenderedPageBreak/>
        <w:t>Table S</w:t>
      </w:r>
      <w:r w:rsidR="00433EF3">
        <w:rPr>
          <w:b/>
          <w:sz w:val="20"/>
          <w:shd w:val="clear" w:color="auto" w:fill="FFFFFF"/>
          <w:lang w:val="en-GB"/>
        </w:rPr>
        <w:t>5</w:t>
      </w:r>
      <w:r w:rsidR="00BC07FB">
        <w:rPr>
          <w:b/>
          <w:sz w:val="20"/>
          <w:shd w:val="clear" w:color="auto" w:fill="FFFFFF"/>
          <w:lang w:val="en-GB"/>
        </w:rPr>
        <w:t>.1</w:t>
      </w:r>
      <w:r w:rsidRPr="00D95E08">
        <w:rPr>
          <w:b/>
          <w:sz w:val="20"/>
          <w:shd w:val="clear" w:color="auto" w:fill="FFFFFF"/>
          <w:lang w:val="en-GB"/>
        </w:rPr>
        <w:t xml:space="preserve"> and S</w:t>
      </w:r>
      <w:r w:rsidR="00433EF3">
        <w:rPr>
          <w:b/>
          <w:sz w:val="20"/>
          <w:shd w:val="clear" w:color="auto" w:fill="FFFFFF"/>
          <w:lang w:val="en-GB"/>
        </w:rPr>
        <w:t>5</w:t>
      </w:r>
      <w:r w:rsidR="00BC07FB">
        <w:rPr>
          <w:b/>
          <w:sz w:val="20"/>
          <w:shd w:val="clear" w:color="auto" w:fill="FFFFFF"/>
          <w:lang w:val="en-GB"/>
        </w:rPr>
        <w:t>.2</w:t>
      </w:r>
      <w:r w:rsidRPr="00D95E08">
        <w:rPr>
          <w:b/>
          <w:sz w:val="20"/>
          <w:shd w:val="clear" w:color="auto" w:fill="FFFFFF"/>
          <w:lang w:val="en-GB"/>
        </w:rPr>
        <w:t xml:space="preserve">: </w:t>
      </w:r>
      <w:r w:rsidR="00F633B4" w:rsidRPr="00D95E08">
        <w:rPr>
          <w:b/>
          <w:sz w:val="20"/>
          <w:shd w:val="clear" w:color="auto" w:fill="FFFFFF"/>
          <w:lang w:val="en-GB"/>
        </w:rPr>
        <w:t xml:space="preserve">Details on </w:t>
      </w:r>
      <w:r w:rsidR="00BB6B90" w:rsidRPr="00D95E08">
        <w:rPr>
          <w:b/>
          <w:sz w:val="20"/>
          <w:shd w:val="clear" w:color="auto" w:fill="FFFFFF"/>
          <w:lang w:val="en-GB"/>
        </w:rPr>
        <w:t>latent class analysis</w:t>
      </w:r>
    </w:p>
    <w:p w14:paraId="7B426061" w14:textId="6A06CCCB" w:rsidR="003B4E21" w:rsidRPr="00D95E08" w:rsidRDefault="003B4E21" w:rsidP="0044644F">
      <w:pPr>
        <w:suppressAutoHyphens w:val="0"/>
        <w:spacing w:after="200" w:line="276" w:lineRule="auto"/>
        <w:jc w:val="left"/>
        <w:rPr>
          <w:b/>
          <w:sz w:val="20"/>
          <w:shd w:val="clear" w:color="auto" w:fill="FFFFFF"/>
          <w:vertAlign w:val="superscript"/>
          <w:lang w:val="en-GB"/>
        </w:rPr>
      </w:pPr>
      <w:r w:rsidRPr="00D95E08">
        <w:rPr>
          <w:sz w:val="20"/>
        </w:rPr>
        <w:t>The analy</w:t>
      </w:r>
      <w:r w:rsidR="00792EA5" w:rsidRPr="00D95E08">
        <w:rPr>
          <w:sz w:val="20"/>
        </w:rPr>
        <w:t>tic sample for the latent class analysis (LCA)</w:t>
      </w:r>
      <w:r w:rsidRPr="00D95E08">
        <w:rPr>
          <w:sz w:val="20"/>
        </w:rPr>
        <w:t xml:space="preserve"> included all individuals with at least four assessments of psychological distress </w:t>
      </w:r>
      <w:r w:rsidR="00B0099E" w:rsidRPr="00D95E08">
        <w:rPr>
          <w:sz w:val="20"/>
        </w:rPr>
        <w:t xml:space="preserve">from adolescence to midlife, </w:t>
      </w:r>
      <w:r w:rsidRPr="00D95E08">
        <w:rPr>
          <w:sz w:val="20"/>
        </w:rPr>
        <w:t>and who were alive and had not emigrated (n=11,579 in the NCDS and n=10,236 in the BCS70) by the age of 50 and 46 respectively</w:t>
      </w:r>
      <w:r w:rsidR="00792EA5" w:rsidRPr="00D95E08">
        <w:rPr>
          <w:sz w:val="20"/>
        </w:rPr>
        <w:t>. Missing data within the LCA was modelled with Full Information Maximum Likelihood.</w:t>
      </w:r>
      <w:r w:rsidR="001E6A73" w:rsidRPr="00D95E08">
        <w:rPr>
          <w:sz w:val="20"/>
          <w:vertAlign w:val="superscript"/>
        </w:rPr>
        <w:fldChar w:fldCharType="begin"/>
      </w:r>
      <w:r w:rsidR="001E6A73" w:rsidRPr="00D95E08">
        <w:rPr>
          <w:sz w:val="20"/>
          <w:vertAlign w:val="superscript"/>
        </w:rPr>
        <w:instrText xml:space="preserve"> REF _Ref73435566 \r  \* MERGEFORMAT </w:instrText>
      </w:r>
      <w:r w:rsidR="001E6A73" w:rsidRPr="00D95E08">
        <w:rPr>
          <w:sz w:val="20"/>
          <w:vertAlign w:val="superscript"/>
        </w:rPr>
        <w:fldChar w:fldCharType="separate"/>
      </w:r>
      <w:r w:rsidR="001D6886">
        <w:rPr>
          <w:sz w:val="20"/>
          <w:vertAlign w:val="superscript"/>
        </w:rPr>
        <w:t>3</w:t>
      </w:r>
      <w:r w:rsidR="001E6A73" w:rsidRPr="00D95E08">
        <w:rPr>
          <w:sz w:val="20"/>
          <w:vertAlign w:val="superscript"/>
        </w:rPr>
        <w:fldChar w:fldCharType="end"/>
      </w:r>
    </w:p>
    <w:p w14:paraId="065F2AEF" w14:textId="37B01C15" w:rsidR="00934000" w:rsidRPr="00D95E08" w:rsidRDefault="00934000" w:rsidP="00934000">
      <w:pPr>
        <w:rPr>
          <w:sz w:val="20"/>
        </w:rPr>
      </w:pPr>
      <w:bookmarkStart w:id="4" w:name="_Hlk111646918"/>
      <w:r w:rsidRPr="00D95E08">
        <w:rPr>
          <w:sz w:val="20"/>
        </w:rPr>
        <w:t xml:space="preserve">As would be expected in the general population, many cohort members had no or few symptoms of psychological distress. As a result, we applied a four-category ordinal variable </w:t>
      </w:r>
      <w:proofErr w:type="gramStart"/>
      <w:r w:rsidRPr="00D95E08">
        <w:rPr>
          <w:sz w:val="20"/>
        </w:rPr>
        <w:t>on the basis of</w:t>
      </w:r>
      <w:proofErr w:type="gramEnd"/>
      <w:r w:rsidRPr="00D95E08">
        <w:rPr>
          <w:sz w:val="20"/>
        </w:rPr>
        <w:t xml:space="preserve"> grouping factor scores distributions of the latent measures to each of the five time points in each cohort. The first group consisted of individuals from the 1</w:t>
      </w:r>
      <w:r w:rsidRPr="00D95E08">
        <w:rPr>
          <w:sz w:val="20"/>
          <w:vertAlign w:val="superscript"/>
        </w:rPr>
        <w:t>st</w:t>
      </w:r>
      <w:r w:rsidRPr="00D95E08">
        <w:rPr>
          <w:sz w:val="20"/>
        </w:rPr>
        <w:t xml:space="preserve"> to 50</w:t>
      </w:r>
      <w:r w:rsidRPr="00D95E08">
        <w:rPr>
          <w:sz w:val="20"/>
          <w:vertAlign w:val="superscript"/>
        </w:rPr>
        <w:t>th</w:t>
      </w:r>
      <w:r w:rsidRPr="00D95E08">
        <w:rPr>
          <w:sz w:val="20"/>
        </w:rPr>
        <w:t xml:space="preserve"> percentile on the factor scores (</w:t>
      </w:r>
      <w:proofErr w:type="gramStart"/>
      <w:r w:rsidRPr="00D95E08">
        <w:rPr>
          <w:sz w:val="20"/>
        </w:rPr>
        <w:t>i.e</w:t>
      </w:r>
      <w:r w:rsidR="00B0099E" w:rsidRPr="00D95E08">
        <w:rPr>
          <w:sz w:val="20"/>
        </w:rPr>
        <w:t>.</w:t>
      </w:r>
      <w:proofErr w:type="gramEnd"/>
      <w:r w:rsidRPr="00D95E08">
        <w:rPr>
          <w:sz w:val="20"/>
        </w:rPr>
        <w:t xml:space="preserve"> lack of or no symptoms), the second included individuals from the 51</w:t>
      </w:r>
      <w:r w:rsidRPr="00D95E08">
        <w:rPr>
          <w:sz w:val="20"/>
          <w:vertAlign w:val="superscript"/>
        </w:rPr>
        <w:t>st</w:t>
      </w:r>
      <w:r w:rsidRPr="00D95E08">
        <w:rPr>
          <w:sz w:val="20"/>
        </w:rPr>
        <w:t xml:space="preserve"> to the 75</w:t>
      </w:r>
      <w:r w:rsidRPr="00D95E08">
        <w:rPr>
          <w:sz w:val="20"/>
          <w:vertAlign w:val="superscript"/>
        </w:rPr>
        <w:t>th</w:t>
      </w:r>
      <w:r w:rsidRPr="00D95E08">
        <w:rPr>
          <w:sz w:val="20"/>
        </w:rPr>
        <w:t xml:space="preserve"> percentile (i.e. occasional symptoms), the third group included individuals from the 76</w:t>
      </w:r>
      <w:r w:rsidRPr="00D95E08">
        <w:rPr>
          <w:sz w:val="20"/>
          <w:vertAlign w:val="superscript"/>
        </w:rPr>
        <w:t>th</w:t>
      </w:r>
      <w:r w:rsidRPr="00D95E08">
        <w:rPr>
          <w:sz w:val="20"/>
        </w:rPr>
        <w:t xml:space="preserve"> and 90</w:t>
      </w:r>
      <w:r w:rsidRPr="00D95E08">
        <w:rPr>
          <w:sz w:val="20"/>
          <w:vertAlign w:val="superscript"/>
        </w:rPr>
        <w:t>th</w:t>
      </w:r>
      <w:r w:rsidRPr="00D95E08">
        <w:rPr>
          <w:sz w:val="20"/>
        </w:rPr>
        <w:t xml:space="preserve"> percentile (i.e. moderate symptoms), and the fourth group individuals from the 91</w:t>
      </w:r>
      <w:r w:rsidRPr="00D95E08">
        <w:rPr>
          <w:sz w:val="20"/>
          <w:vertAlign w:val="superscript"/>
        </w:rPr>
        <w:t>st</w:t>
      </w:r>
      <w:r w:rsidRPr="00D95E08">
        <w:rPr>
          <w:sz w:val="20"/>
        </w:rPr>
        <w:t xml:space="preserve"> to 100</w:t>
      </w:r>
      <w:r w:rsidRPr="00D95E08">
        <w:rPr>
          <w:sz w:val="20"/>
          <w:vertAlign w:val="superscript"/>
        </w:rPr>
        <w:t>th</w:t>
      </w:r>
      <w:r w:rsidRPr="00D95E08">
        <w:rPr>
          <w:sz w:val="20"/>
        </w:rPr>
        <w:t xml:space="preserve"> percentile (i.e. severe symptoms).  </w:t>
      </w:r>
    </w:p>
    <w:bookmarkEnd w:id="4"/>
    <w:p w14:paraId="0BFECA59" w14:textId="4DCCFDAA" w:rsidR="00934000" w:rsidRDefault="00934000" w:rsidP="00934000">
      <w:pPr>
        <w:rPr>
          <w:sz w:val="20"/>
        </w:rPr>
      </w:pPr>
    </w:p>
    <w:p w14:paraId="324457B3" w14:textId="4B11C101" w:rsidR="00610696" w:rsidRPr="0089303E" w:rsidRDefault="009905F7" w:rsidP="006C3FAD">
      <w:pPr>
        <w:rPr>
          <w:sz w:val="20"/>
        </w:rPr>
      </w:pPr>
      <w:r w:rsidRPr="0089303E">
        <w:rPr>
          <w:sz w:val="20"/>
        </w:rPr>
        <w:t xml:space="preserve">Based on previous studies, we expected the number of </w:t>
      </w:r>
      <w:r w:rsidRPr="0089303E">
        <w:rPr>
          <w:rFonts w:eastAsia="Times New Roman"/>
          <w:kern w:val="3"/>
          <w:sz w:val="20"/>
        </w:rPr>
        <w:t xml:space="preserve">trajectories to </w:t>
      </w:r>
      <w:r w:rsidRPr="0089303E">
        <w:rPr>
          <w:sz w:val="20"/>
        </w:rPr>
        <w:t>range from 3 to 6 classes</w:t>
      </w:r>
      <w:r w:rsidRPr="0089303E">
        <w:rPr>
          <w:rFonts w:eastAsia="Times New Roman"/>
          <w:kern w:val="3"/>
          <w:sz w:val="20"/>
        </w:rPr>
        <w:t xml:space="preserve">, </w:t>
      </w:r>
      <w:r w:rsidRPr="0089303E">
        <w:rPr>
          <w:sz w:val="20"/>
        </w:rPr>
        <w:t>one or more stable low or no symptoms group, a class with persistently high symptoms, and groups of unstable symptoms either decreasing or increasing over time</w:t>
      </w:r>
      <w:r w:rsidR="00DB353E" w:rsidRPr="0089303E">
        <w:rPr>
          <w:sz w:val="20"/>
        </w:rPr>
        <w:t xml:space="preserve"> or</w:t>
      </w:r>
      <w:r w:rsidRPr="0089303E">
        <w:rPr>
          <w:sz w:val="20"/>
        </w:rPr>
        <w:t xml:space="preserve"> moderate stable symptoms group </w:t>
      </w:r>
      <w:r w:rsidR="00DB353E" w:rsidRPr="0089303E">
        <w:rPr>
          <w:sz w:val="20"/>
        </w:rPr>
        <w:t>depending on different populations</w:t>
      </w:r>
      <w:r w:rsidR="005224F5">
        <w:rPr>
          <w:sz w:val="20"/>
        </w:rPr>
        <w:t>.</w:t>
      </w:r>
      <w:r w:rsidR="005224F5" w:rsidRPr="005224F5">
        <w:rPr>
          <w:sz w:val="20"/>
          <w:vertAlign w:val="superscript"/>
        </w:rPr>
        <w:fldChar w:fldCharType="begin"/>
      </w:r>
      <w:r w:rsidR="005224F5" w:rsidRPr="005224F5">
        <w:rPr>
          <w:sz w:val="20"/>
          <w:vertAlign w:val="superscript"/>
        </w:rPr>
        <w:instrText xml:space="preserve"> REF _Ref112164315 \r \h </w:instrText>
      </w:r>
      <w:r w:rsidR="005224F5">
        <w:rPr>
          <w:sz w:val="20"/>
          <w:vertAlign w:val="superscript"/>
        </w:rPr>
        <w:instrText xml:space="preserve"> \* MERGEFORMAT </w:instrText>
      </w:r>
      <w:r w:rsidR="005224F5" w:rsidRPr="005224F5">
        <w:rPr>
          <w:sz w:val="20"/>
          <w:vertAlign w:val="superscript"/>
        </w:rPr>
      </w:r>
      <w:r w:rsidR="005224F5" w:rsidRPr="005224F5">
        <w:rPr>
          <w:sz w:val="20"/>
          <w:vertAlign w:val="superscript"/>
        </w:rPr>
        <w:fldChar w:fldCharType="separate"/>
      </w:r>
      <w:r w:rsidR="001D6886">
        <w:rPr>
          <w:sz w:val="20"/>
          <w:vertAlign w:val="superscript"/>
        </w:rPr>
        <w:t>4</w:t>
      </w:r>
      <w:r w:rsidR="005224F5" w:rsidRPr="005224F5">
        <w:rPr>
          <w:sz w:val="20"/>
          <w:vertAlign w:val="superscript"/>
        </w:rPr>
        <w:fldChar w:fldCharType="end"/>
      </w:r>
      <w:r w:rsidRPr="0089303E">
        <w:rPr>
          <w:sz w:val="20"/>
        </w:rPr>
        <w:t xml:space="preserve"> </w:t>
      </w:r>
      <w:r w:rsidR="00610696" w:rsidRPr="0089303E">
        <w:rPr>
          <w:sz w:val="20"/>
        </w:rPr>
        <w:t xml:space="preserve">Latent classes are represented by a categorical latent variable and are </w:t>
      </w:r>
      <w:r w:rsidR="00B66A10" w:rsidRPr="0089303E">
        <w:rPr>
          <w:sz w:val="20"/>
        </w:rPr>
        <w:t>classified based on similar patterns of in this study, observed longitudinal data</w:t>
      </w:r>
      <w:r w:rsidR="00610696" w:rsidRPr="0089303E">
        <w:rPr>
          <w:sz w:val="20"/>
        </w:rPr>
        <w:t>.</w:t>
      </w:r>
      <w:r w:rsidR="00B66A10" w:rsidRPr="0089303E">
        <w:rPr>
          <w:sz w:val="20"/>
        </w:rPr>
        <w:t xml:space="preserve"> Every individual in the data set has their own probabilities calculated in </w:t>
      </w:r>
      <w:proofErr w:type="gramStart"/>
      <w:r w:rsidR="00B66A10" w:rsidRPr="0089303E">
        <w:rPr>
          <w:sz w:val="20"/>
        </w:rPr>
        <w:t>all of</w:t>
      </w:r>
      <w:proofErr w:type="gramEnd"/>
      <w:r w:rsidR="00B66A10" w:rsidRPr="0089303E">
        <w:rPr>
          <w:sz w:val="20"/>
        </w:rPr>
        <w:t xml:space="preserve"> the latent classes estimated and the classes are based on these probabilities. </w:t>
      </w:r>
      <w:r w:rsidR="00934000" w:rsidRPr="0089303E">
        <w:rPr>
          <w:sz w:val="20"/>
        </w:rPr>
        <w:t xml:space="preserve">As latent classes are unobserved and the appropriate number of latent classes initially unknown, </w:t>
      </w:r>
      <w:r w:rsidR="00E55B58" w:rsidRPr="0089303E">
        <w:rPr>
          <w:sz w:val="20"/>
        </w:rPr>
        <w:t xml:space="preserve">based on prior research </w:t>
      </w:r>
      <w:r w:rsidR="00934000" w:rsidRPr="0089303E">
        <w:rPr>
          <w:sz w:val="20"/>
        </w:rPr>
        <w:t>we explored models with three to seven classes</w:t>
      </w:r>
      <w:r w:rsidR="00DB353E" w:rsidRPr="0089303E">
        <w:rPr>
          <w:sz w:val="20"/>
        </w:rPr>
        <w:t xml:space="preserve"> (one more class than </w:t>
      </w:r>
      <w:r w:rsidR="00E55B58" w:rsidRPr="0089303E">
        <w:rPr>
          <w:sz w:val="20"/>
        </w:rPr>
        <w:t>was</w:t>
      </w:r>
      <w:r w:rsidR="00610696" w:rsidRPr="0089303E">
        <w:rPr>
          <w:sz w:val="20"/>
        </w:rPr>
        <w:t xml:space="preserve"> expected</w:t>
      </w:r>
      <w:r w:rsidR="005224F5" w:rsidRPr="005224F5">
        <w:rPr>
          <w:sz w:val="20"/>
          <w:vertAlign w:val="superscript"/>
        </w:rPr>
        <w:fldChar w:fldCharType="begin"/>
      </w:r>
      <w:r w:rsidR="005224F5" w:rsidRPr="005224F5">
        <w:rPr>
          <w:sz w:val="20"/>
          <w:vertAlign w:val="superscript"/>
        </w:rPr>
        <w:instrText xml:space="preserve"> REF _Ref112164377 \r \h </w:instrText>
      </w:r>
      <w:r w:rsidR="005224F5">
        <w:rPr>
          <w:sz w:val="20"/>
          <w:vertAlign w:val="superscript"/>
        </w:rPr>
        <w:instrText xml:space="preserve"> \* MERGEFORMAT </w:instrText>
      </w:r>
      <w:r w:rsidR="005224F5" w:rsidRPr="005224F5">
        <w:rPr>
          <w:sz w:val="20"/>
          <w:vertAlign w:val="superscript"/>
        </w:rPr>
      </w:r>
      <w:r w:rsidR="005224F5" w:rsidRPr="005224F5">
        <w:rPr>
          <w:sz w:val="20"/>
          <w:vertAlign w:val="superscript"/>
        </w:rPr>
        <w:fldChar w:fldCharType="separate"/>
      </w:r>
      <w:r w:rsidR="001D6886">
        <w:rPr>
          <w:sz w:val="20"/>
          <w:vertAlign w:val="superscript"/>
        </w:rPr>
        <w:t>5</w:t>
      </w:r>
      <w:r w:rsidR="005224F5" w:rsidRPr="005224F5">
        <w:rPr>
          <w:sz w:val="20"/>
          <w:vertAlign w:val="superscript"/>
        </w:rPr>
        <w:fldChar w:fldCharType="end"/>
      </w:r>
      <w:r w:rsidR="00610696" w:rsidRPr="0089303E">
        <w:rPr>
          <w:sz w:val="20"/>
        </w:rPr>
        <w:t>)</w:t>
      </w:r>
      <w:r w:rsidR="00934000" w:rsidRPr="0089303E">
        <w:rPr>
          <w:sz w:val="20"/>
        </w:rPr>
        <w:t xml:space="preserve"> to identify the most parsimonious model</w:t>
      </w:r>
      <w:r w:rsidR="001E6A73" w:rsidRPr="0089303E">
        <w:rPr>
          <w:sz w:val="20"/>
        </w:rPr>
        <w:t xml:space="preserve"> (s-Table 4</w:t>
      </w:r>
      <w:r w:rsidR="00610696" w:rsidRPr="0089303E">
        <w:rPr>
          <w:sz w:val="20"/>
        </w:rPr>
        <w:t>.1</w:t>
      </w:r>
      <w:r w:rsidR="001E6A73" w:rsidRPr="0089303E">
        <w:rPr>
          <w:sz w:val="20"/>
        </w:rPr>
        <w:t xml:space="preserve"> and 4</w:t>
      </w:r>
      <w:r w:rsidR="00610696" w:rsidRPr="0089303E">
        <w:rPr>
          <w:sz w:val="20"/>
        </w:rPr>
        <w:t>.2</w:t>
      </w:r>
      <w:r w:rsidR="001E6A73" w:rsidRPr="0089303E">
        <w:rPr>
          <w:sz w:val="20"/>
        </w:rPr>
        <w:t>)</w:t>
      </w:r>
      <w:r w:rsidR="00934000" w:rsidRPr="0089303E">
        <w:rPr>
          <w:sz w:val="20"/>
        </w:rPr>
        <w:t xml:space="preserve">. </w:t>
      </w:r>
    </w:p>
    <w:p w14:paraId="04277953" w14:textId="77777777" w:rsidR="00610696" w:rsidRDefault="00610696" w:rsidP="00934000">
      <w:pPr>
        <w:suppressAutoHyphens w:val="0"/>
        <w:spacing w:after="200" w:line="276" w:lineRule="auto"/>
        <w:jc w:val="left"/>
        <w:rPr>
          <w:sz w:val="20"/>
        </w:rPr>
      </w:pPr>
    </w:p>
    <w:p w14:paraId="78EC4759" w14:textId="6A09F0BD" w:rsidR="00934000" w:rsidRPr="00D95E08" w:rsidRDefault="00934000" w:rsidP="00934000">
      <w:pPr>
        <w:suppressAutoHyphens w:val="0"/>
        <w:spacing w:after="200" w:line="276" w:lineRule="auto"/>
        <w:jc w:val="left"/>
        <w:rPr>
          <w:sz w:val="20"/>
        </w:rPr>
      </w:pPr>
      <w:r w:rsidRPr="00D95E08">
        <w:rPr>
          <w:sz w:val="20"/>
        </w:rPr>
        <w:t xml:space="preserve">We used several indices of goodness of fit to compare models with different number of classes; a bootstrap p value for the likelihood ratio </w:t>
      </w:r>
      <m:oMath>
        <m:r>
          <w:rPr>
            <w:rFonts w:ascii="Cambria Math" w:hAnsi="Cambria Math"/>
            <w:sz w:val="20"/>
          </w:rPr>
          <m:t>x²</m:t>
        </m:r>
      </m:oMath>
      <w:r w:rsidRPr="00D95E08">
        <w:rPr>
          <w:sz w:val="20"/>
        </w:rPr>
        <w:t xml:space="preserve"> test (p&lt;.01 indicating good fit), Bayesian Information Criteria (lowest value has best fit), Akaike’s Information Criteria (lowest value has best fit), and the Lo-</w:t>
      </w:r>
      <w:proofErr w:type="spellStart"/>
      <w:r w:rsidRPr="00D95E08">
        <w:rPr>
          <w:sz w:val="20"/>
        </w:rPr>
        <w:t>Mendell</w:t>
      </w:r>
      <w:proofErr w:type="spellEnd"/>
      <w:r w:rsidRPr="00D95E08">
        <w:rPr>
          <w:sz w:val="20"/>
        </w:rPr>
        <w:t>-Rubin likelihood ratio bootstrap p value to compare whether an additional latent class improves model fit. In addition, we used Entropy a composite that indicates the overall ability of a mixture model to return well-separated profiles.</w:t>
      </w:r>
      <w:r w:rsidR="001E6A73" w:rsidRPr="00D95E08">
        <w:rPr>
          <w:sz w:val="20"/>
          <w:vertAlign w:val="superscript"/>
        </w:rPr>
        <w:fldChar w:fldCharType="begin"/>
      </w:r>
      <w:r w:rsidR="001E6A73" w:rsidRPr="00D95E08">
        <w:rPr>
          <w:sz w:val="20"/>
          <w:vertAlign w:val="superscript"/>
        </w:rPr>
        <w:instrText xml:space="preserve"> REF _Ref73435579 \r  \* MERGEFORMAT </w:instrText>
      </w:r>
      <w:r w:rsidR="001E6A73" w:rsidRPr="00D95E08">
        <w:rPr>
          <w:sz w:val="20"/>
          <w:vertAlign w:val="superscript"/>
        </w:rPr>
        <w:fldChar w:fldCharType="separate"/>
      </w:r>
      <w:r w:rsidR="001D6886">
        <w:rPr>
          <w:sz w:val="20"/>
          <w:vertAlign w:val="superscript"/>
        </w:rPr>
        <w:t>7</w:t>
      </w:r>
      <w:r w:rsidR="001E6A73" w:rsidRPr="00D95E08">
        <w:rPr>
          <w:sz w:val="20"/>
          <w:vertAlign w:val="superscript"/>
        </w:rPr>
        <w:fldChar w:fldCharType="end"/>
      </w:r>
      <w:r w:rsidRPr="00D95E08">
        <w:rPr>
          <w:sz w:val="20"/>
        </w:rPr>
        <w:t xml:space="preserve"> All Latent mixture modelling was conducted using MPLUS v8.2(</w:t>
      </w:r>
      <w:proofErr w:type="spellStart"/>
      <w:r w:rsidRPr="00D95E08">
        <w:rPr>
          <w:sz w:val="20"/>
        </w:rPr>
        <w:t>Muthén</w:t>
      </w:r>
      <w:proofErr w:type="spellEnd"/>
      <w:r w:rsidRPr="00D95E08">
        <w:rPr>
          <w:sz w:val="20"/>
        </w:rPr>
        <w:t xml:space="preserve"> and </w:t>
      </w:r>
      <w:proofErr w:type="spellStart"/>
      <w:r w:rsidRPr="00D95E08">
        <w:rPr>
          <w:sz w:val="20"/>
        </w:rPr>
        <w:t>Muthén</w:t>
      </w:r>
      <w:proofErr w:type="spellEnd"/>
      <w:r w:rsidRPr="00D95E08">
        <w:rPr>
          <w:sz w:val="20"/>
        </w:rPr>
        <w:t>)</w:t>
      </w:r>
      <w:r w:rsidR="00C90A9E" w:rsidRPr="00D95E08">
        <w:rPr>
          <w:sz w:val="20"/>
        </w:rPr>
        <w:t>.</w:t>
      </w:r>
    </w:p>
    <w:bookmarkEnd w:id="3"/>
    <w:p w14:paraId="688BA804" w14:textId="731E77B8" w:rsidR="00F85065" w:rsidRPr="00D95E08" w:rsidRDefault="00F85065" w:rsidP="00F85065">
      <w:pPr>
        <w:rPr>
          <w:b/>
          <w:bCs/>
          <w:sz w:val="20"/>
        </w:rPr>
      </w:pPr>
      <w:r w:rsidRPr="00D95E08">
        <w:rPr>
          <w:b/>
          <w:bCs/>
          <w:sz w:val="20"/>
        </w:rPr>
        <w:t xml:space="preserve">Table </w:t>
      </w:r>
      <w:r w:rsidR="00904B75" w:rsidRPr="00D95E08">
        <w:rPr>
          <w:b/>
          <w:bCs/>
          <w:sz w:val="20"/>
        </w:rPr>
        <w:t>S</w:t>
      </w:r>
      <w:r w:rsidR="00B91107">
        <w:rPr>
          <w:b/>
          <w:bCs/>
          <w:sz w:val="20"/>
        </w:rPr>
        <w:t>5</w:t>
      </w:r>
      <w:r w:rsidR="00BC07FB">
        <w:rPr>
          <w:b/>
          <w:bCs/>
          <w:sz w:val="20"/>
        </w:rPr>
        <w:t>.1</w:t>
      </w:r>
      <w:r w:rsidRPr="00D95E08">
        <w:rPr>
          <w:b/>
          <w:bCs/>
          <w:sz w:val="20"/>
        </w:rPr>
        <w:t>: Indices of model fit for a Latent Profile Model in NCDS</w:t>
      </w:r>
    </w:p>
    <w:tbl>
      <w:tblPr>
        <w:tblStyle w:val="PlainTable4"/>
        <w:tblW w:w="10207" w:type="dxa"/>
        <w:tblLook w:val="04A0" w:firstRow="1" w:lastRow="0" w:firstColumn="1" w:lastColumn="0" w:noHBand="0" w:noVBand="1"/>
      </w:tblPr>
      <w:tblGrid>
        <w:gridCol w:w="3402"/>
        <w:gridCol w:w="1361"/>
        <w:gridCol w:w="1361"/>
        <w:gridCol w:w="1361"/>
        <w:gridCol w:w="1361"/>
        <w:gridCol w:w="1361"/>
      </w:tblGrid>
      <w:tr w:rsidR="00F85065" w:rsidRPr="00D95E08" w14:paraId="3057EB53" w14:textId="77777777" w:rsidTr="00E253B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double" w:sz="4" w:space="0" w:color="auto"/>
              <w:bottom w:val="double" w:sz="4" w:space="0" w:color="auto"/>
            </w:tcBorders>
            <w:noWrap/>
            <w:hideMark/>
          </w:tcPr>
          <w:p w14:paraId="50B999CA" w14:textId="77777777" w:rsidR="00F85065" w:rsidRPr="00D95E08" w:rsidRDefault="00F85065" w:rsidP="00E253BC">
            <w:pPr>
              <w:jc w:val="left"/>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1361" w:type="dxa"/>
            <w:tcBorders>
              <w:top w:val="double" w:sz="4" w:space="0" w:color="auto"/>
              <w:bottom w:val="double" w:sz="4" w:space="0" w:color="auto"/>
            </w:tcBorders>
            <w:noWrap/>
            <w:hideMark/>
          </w:tcPr>
          <w:p w14:paraId="7B4DA947"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 classes</w:t>
            </w:r>
          </w:p>
        </w:tc>
        <w:tc>
          <w:tcPr>
            <w:tcW w:w="1361" w:type="dxa"/>
            <w:tcBorders>
              <w:top w:val="double" w:sz="4" w:space="0" w:color="auto"/>
              <w:bottom w:val="double" w:sz="4" w:space="0" w:color="auto"/>
            </w:tcBorders>
            <w:noWrap/>
            <w:hideMark/>
          </w:tcPr>
          <w:p w14:paraId="6D641342"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 classes</w:t>
            </w:r>
          </w:p>
        </w:tc>
        <w:tc>
          <w:tcPr>
            <w:tcW w:w="1361" w:type="dxa"/>
            <w:tcBorders>
              <w:top w:val="double" w:sz="4" w:space="0" w:color="auto"/>
              <w:bottom w:val="double" w:sz="4" w:space="0" w:color="auto"/>
            </w:tcBorders>
            <w:noWrap/>
            <w:hideMark/>
          </w:tcPr>
          <w:p w14:paraId="3343BE98"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 classes</w:t>
            </w:r>
          </w:p>
        </w:tc>
        <w:tc>
          <w:tcPr>
            <w:tcW w:w="1361" w:type="dxa"/>
            <w:tcBorders>
              <w:top w:val="double" w:sz="4" w:space="0" w:color="auto"/>
              <w:bottom w:val="double" w:sz="4" w:space="0" w:color="auto"/>
            </w:tcBorders>
            <w:noWrap/>
            <w:hideMark/>
          </w:tcPr>
          <w:p w14:paraId="48F38B2F"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6 classes</w:t>
            </w:r>
          </w:p>
        </w:tc>
        <w:tc>
          <w:tcPr>
            <w:tcW w:w="1361" w:type="dxa"/>
            <w:tcBorders>
              <w:top w:val="double" w:sz="4" w:space="0" w:color="auto"/>
              <w:bottom w:val="double" w:sz="4" w:space="0" w:color="auto"/>
            </w:tcBorders>
            <w:noWrap/>
          </w:tcPr>
          <w:p w14:paraId="422F6C3B"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 classes</w:t>
            </w:r>
          </w:p>
        </w:tc>
      </w:tr>
      <w:tr w:rsidR="00F85065" w:rsidRPr="00D95E08" w14:paraId="1B0E180A" w14:textId="77777777" w:rsidTr="00E25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double" w:sz="4" w:space="0" w:color="auto"/>
            </w:tcBorders>
            <w:shd w:val="clear" w:color="auto" w:fill="auto"/>
            <w:noWrap/>
            <w:hideMark/>
          </w:tcPr>
          <w:p w14:paraId="37EBAB77" w14:textId="77777777" w:rsidR="00F85065" w:rsidRPr="00D95E08" w:rsidRDefault="00F85065" w:rsidP="00E253BC">
            <w:pPr>
              <w:jc w:val="left"/>
              <w:rPr>
                <w:rFonts w:eastAsia="Times New Roman"/>
                <w:b w:val="0"/>
                <w:bCs w:val="0"/>
                <w:color w:val="000000"/>
                <w:sz w:val="16"/>
                <w:szCs w:val="16"/>
                <w:lang w:val="en-GB" w:eastAsia="en-GB"/>
              </w:rPr>
            </w:pPr>
            <w:r w:rsidRPr="00D95E08">
              <w:rPr>
                <w:rFonts w:eastAsia="Times New Roman"/>
                <w:b w:val="0"/>
                <w:bCs w:val="0"/>
                <w:color w:val="000000"/>
                <w:sz w:val="16"/>
                <w:szCs w:val="16"/>
                <w:lang w:val="en-GB" w:eastAsia="en-GB"/>
              </w:rPr>
              <w:t>Likelihood ratio bootstrap p valueᵅ</w:t>
            </w:r>
          </w:p>
        </w:tc>
        <w:tc>
          <w:tcPr>
            <w:tcW w:w="1361" w:type="dxa"/>
            <w:tcBorders>
              <w:top w:val="double" w:sz="4" w:space="0" w:color="auto"/>
            </w:tcBorders>
            <w:shd w:val="clear" w:color="auto" w:fill="auto"/>
            <w:noWrap/>
            <w:hideMark/>
          </w:tcPr>
          <w:p w14:paraId="671DC5AD"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tcBorders>
              <w:top w:val="double" w:sz="4" w:space="0" w:color="auto"/>
            </w:tcBorders>
            <w:shd w:val="clear" w:color="auto" w:fill="auto"/>
            <w:noWrap/>
            <w:hideMark/>
          </w:tcPr>
          <w:p w14:paraId="7C3568B1"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tcBorders>
              <w:top w:val="double" w:sz="4" w:space="0" w:color="auto"/>
            </w:tcBorders>
            <w:shd w:val="clear" w:color="auto" w:fill="auto"/>
            <w:noWrap/>
            <w:hideMark/>
          </w:tcPr>
          <w:p w14:paraId="27FE4F41"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&lt;.01</w:t>
            </w:r>
          </w:p>
        </w:tc>
        <w:tc>
          <w:tcPr>
            <w:tcW w:w="1361" w:type="dxa"/>
            <w:tcBorders>
              <w:top w:val="double" w:sz="4" w:space="0" w:color="auto"/>
            </w:tcBorders>
            <w:shd w:val="clear" w:color="auto" w:fill="auto"/>
            <w:noWrap/>
            <w:hideMark/>
          </w:tcPr>
          <w:p w14:paraId="62333B51"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tcBorders>
              <w:top w:val="double" w:sz="4" w:space="0" w:color="auto"/>
            </w:tcBorders>
            <w:shd w:val="clear" w:color="auto" w:fill="auto"/>
            <w:noWrap/>
            <w:hideMark/>
          </w:tcPr>
          <w:p w14:paraId="62776FEF"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r>
      <w:tr w:rsidR="00F85065" w:rsidRPr="00D95E08" w14:paraId="27F0F707" w14:textId="77777777" w:rsidTr="00E253BC">
        <w:trPr>
          <w:trHeight w:val="288"/>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06BD06E9" w14:textId="77777777" w:rsidR="00F85065" w:rsidRPr="00D95E08" w:rsidRDefault="00F85065" w:rsidP="00E253BC">
            <w:pPr>
              <w:jc w:val="left"/>
              <w:rPr>
                <w:rFonts w:eastAsia="Times New Roman"/>
                <w:b w:val="0"/>
                <w:sz w:val="16"/>
                <w:szCs w:val="16"/>
                <w:lang w:val="en-GB" w:eastAsia="en-GB"/>
              </w:rPr>
            </w:pPr>
            <w:r w:rsidRPr="00D95E08">
              <w:rPr>
                <w:rFonts w:eastAsia="Times New Roman"/>
                <w:b w:val="0"/>
                <w:sz w:val="16"/>
                <w:szCs w:val="16"/>
                <w:lang w:val="en-GB" w:eastAsia="en-GB"/>
              </w:rPr>
              <w:t>Bayesian Information Criteriaᵇ</w:t>
            </w:r>
          </w:p>
        </w:tc>
        <w:tc>
          <w:tcPr>
            <w:tcW w:w="1361" w:type="dxa"/>
            <w:shd w:val="clear" w:color="auto" w:fill="auto"/>
            <w:noWrap/>
            <w:hideMark/>
          </w:tcPr>
          <w:p w14:paraId="1CBED2DE"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126,305</w:t>
            </w:r>
          </w:p>
        </w:tc>
        <w:tc>
          <w:tcPr>
            <w:tcW w:w="1361" w:type="dxa"/>
            <w:shd w:val="clear" w:color="auto" w:fill="auto"/>
            <w:noWrap/>
            <w:hideMark/>
          </w:tcPr>
          <w:p w14:paraId="5FAC474B"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123,017</w:t>
            </w:r>
          </w:p>
        </w:tc>
        <w:tc>
          <w:tcPr>
            <w:tcW w:w="1361" w:type="dxa"/>
            <w:shd w:val="clear" w:color="auto" w:fill="auto"/>
            <w:noWrap/>
            <w:hideMark/>
          </w:tcPr>
          <w:p w14:paraId="6F37EE5F"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121,283</w:t>
            </w:r>
          </w:p>
        </w:tc>
        <w:tc>
          <w:tcPr>
            <w:tcW w:w="1361" w:type="dxa"/>
            <w:shd w:val="clear" w:color="auto" w:fill="auto"/>
            <w:noWrap/>
            <w:hideMark/>
          </w:tcPr>
          <w:p w14:paraId="4FC0A274"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121,313</w:t>
            </w:r>
          </w:p>
        </w:tc>
        <w:tc>
          <w:tcPr>
            <w:tcW w:w="1361" w:type="dxa"/>
            <w:shd w:val="clear" w:color="auto" w:fill="auto"/>
            <w:noWrap/>
            <w:hideMark/>
          </w:tcPr>
          <w:p w14:paraId="2C25245E"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120.295</w:t>
            </w:r>
          </w:p>
        </w:tc>
      </w:tr>
      <w:tr w:rsidR="00F85065" w:rsidRPr="00D95E08" w14:paraId="4ADB9855" w14:textId="77777777" w:rsidTr="00E25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24188F4" w14:textId="77777777" w:rsidR="00F85065" w:rsidRPr="00D95E08" w:rsidRDefault="00F85065" w:rsidP="00E253BC">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Akaike’s Information Criteriaᶜ</w:t>
            </w:r>
          </w:p>
        </w:tc>
        <w:tc>
          <w:tcPr>
            <w:tcW w:w="1361" w:type="dxa"/>
            <w:shd w:val="clear" w:color="auto" w:fill="auto"/>
            <w:noWrap/>
            <w:hideMark/>
          </w:tcPr>
          <w:p w14:paraId="072FE870"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126,144</w:t>
            </w:r>
          </w:p>
        </w:tc>
        <w:tc>
          <w:tcPr>
            <w:tcW w:w="1361" w:type="dxa"/>
            <w:shd w:val="clear" w:color="auto" w:fill="auto"/>
            <w:noWrap/>
            <w:hideMark/>
          </w:tcPr>
          <w:p w14:paraId="53F4C476"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122,811</w:t>
            </w:r>
          </w:p>
        </w:tc>
        <w:tc>
          <w:tcPr>
            <w:tcW w:w="1361" w:type="dxa"/>
            <w:shd w:val="clear" w:color="auto" w:fill="auto"/>
            <w:noWrap/>
            <w:hideMark/>
          </w:tcPr>
          <w:p w14:paraId="7021D069"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121,033</w:t>
            </w:r>
          </w:p>
        </w:tc>
        <w:tc>
          <w:tcPr>
            <w:tcW w:w="1361" w:type="dxa"/>
            <w:shd w:val="clear" w:color="auto" w:fill="auto"/>
            <w:noWrap/>
            <w:hideMark/>
          </w:tcPr>
          <w:p w14:paraId="5C453B69"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121.020</w:t>
            </w:r>
          </w:p>
        </w:tc>
        <w:tc>
          <w:tcPr>
            <w:tcW w:w="1361" w:type="dxa"/>
            <w:shd w:val="clear" w:color="auto" w:fill="auto"/>
            <w:noWrap/>
            <w:hideMark/>
          </w:tcPr>
          <w:p w14:paraId="6705214E"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119,957</w:t>
            </w:r>
          </w:p>
        </w:tc>
      </w:tr>
      <w:tr w:rsidR="00F85065" w:rsidRPr="00D95E08" w14:paraId="2D2ED6A4" w14:textId="77777777" w:rsidTr="00E253BC">
        <w:trPr>
          <w:trHeight w:val="288"/>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56FDD67" w14:textId="77777777" w:rsidR="00F85065" w:rsidRPr="00D95E08" w:rsidRDefault="00F85065" w:rsidP="00E253BC">
            <w:pPr>
              <w:jc w:val="left"/>
              <w:rPr>
                <w:rFonts w:eastAsia="Times New Roman"/>
                <w:b w:val="0"/>
                <w:sz w:val="16"/>
                <w:szCs w:val="16"/>
                <w:lang w:val="en-GB" w:eastAsia="en-GB"/>
              </w:rPr>
            </w:pPr>
            <w:r w:rsidRPr="00D95E08">
              <w:rPr>
                <w:rFonts w:eastAsia="Times New Roman"/>
                <w:b w:val="0"/>
                <w:sz w:val="16"/>
                <w:szCs w:val="16"/>
                <w:lang w:val="en-GB" w:eastAsia="en-GB"/>
              </w:rPr>
              <w:t>Lo-</w:t>
            </w:r>
            <w:proofErr w:type="spellStart"/>
            <w:r w:rsidRPr="00D95E08">
              <w:rPr>
                <w:rFonts w:eastAsia="Times New Roman"/>
                <w:b w:val="0"/>
                <w:sz w:val="16"/>
                <w:szCs w:val="16"/>
                <w:lang w:val="en-GB" w:eastAsia="en-GB"/>
              </w:rPr>
              <w:t>Mendell</w:t>
            </w:r>
            <w:proofErr w:type="spellEnd"/>
            <w:r w:rsidRPr="00D95E08">
              <w:rPr>
                <w:rFonts w:eastAsia="Times New Roman"/>
                <w:b w:val="0"/>
                <w:sz w:val="16"/>
                <w:szCs w:val="16"/>
                <w:lang w:val="en-GB" w:eastAsia="en-GB"/>
              </w:rPr>
              <w:t>-Rubin bootstrap p value of likelihood ratio test ᵈ</w:t>
            </w:r>
          </w:p>
        </w:tc>
        <w:tc>
          <w:tcPr>
            <w:tcW w:w="1361" w:type="dxa"/>
            <w:shd w:val="clear" w:color="auto" w:fill="auto"/>
            <w:noWrap/>
            <w:hideMark/>
          </w:tcPr>
          <w:p w14:paraId="0F8DA12C"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shd w:val="clear" w:color="auto" w:fill="auto"/>
            <w:noWrap/>
            <w:hideMark/>
          </w:tcPr>
          <w:p w14:paraId="476CC5EA"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shd w:val="clear" w:color="auto" w:fill="auto"/>
            <w:noWrap/>
            <w:hideMark/>
          </w:tcPr>
          <w:p w14:paraId="32F16CF0"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shd w:val="clear" w:color="auto" w:fill="auto"/>
            <w:noWrap/>
            <w:hideMark/>
          </w:tcPr>
          <w:p w14:paraId="72ECFF3D"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.427</w:t>
            </w:r>
          </w:p>
        </w:tc>
        <w:tc>
          <w:tcPr>
            <w:tcW w:w="1361" w:type="dxa"/>
            <w:shd w:val="clear" w:color="auto" w:fill="auto"/>
            <w:noWrap/>
            <w:hideMark/>
          </w:tcPr>
          <w:p w14:paraId="0908AF04"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r>
      <w:tr w:rsidR="00F85065" w:rsidRPr="00D95E08" w14:paraId="45EEF2B4" w14:textId="77777777" w:rsidTr="00E25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bottom w:val="double" w:sz="4" w:space="0" w:color="auto"/>
            </w:tcBorders>
            <w:shd w:val="clear" w:color="auto" w:fill="auto"/>
            <w:noWrap/>
            <w:hideMark/>
          </w:tcPr>
          <w:p w14:paraId="78ED0F2B" w14:textId="77777777" w:rsidR="00F85065" w:rsidRPr="00D95E08" w:rsidRDefault="00F85065" w:rsidP="00E253BC">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Entropyᵉ</w:t>
            </w:r>
          </w:p>
        </w:tc>
        <w:tc>
          <w:tcPr>
            <w:tcW w:w="1361" w:type="dxa"/>
            <w:tcBorders>
              <w:bottom w:val="double" w:sz="4" w:space="0" w:color="auto"/>
            </w:tcBorders>
            <w:shd w:val="clear" w:color="auto" w:fill="auto"/>
            <w:noWrap/>
            <w:hideMark/>
          </w:tcPr>
          <w:p w14:paraId="396BCA4D"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.830</w:t>
            </w:r>
          </w:p>
        </w:tc>
        <w:tc>
          <w:tcPr>
            <w:tcW w:w="1361" w:type="dxa"/>
            <w:tcBorders>
              <w:bottom w:val="double" w:sz="4" w:space="0" w:color="auto"/>
            </w:tcBorders>
            <w:shd w:val="clear" w:color="auto" w:fill="auto"/>
            <w:noWrap/>
            <w:hideMark/>
          </w:tcPr>
          <w:p w14:paraId="773CB22D"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.836</w:t>
            </w:r>
          </w:p>
        </w:tc>
        <w:tc>
          <w:tcPr>
            <w:tcW w:w="1361" w:type="dxa"/>
            <w:tcBorders>
              <w:bottom w:val="double" w:sz="4" w:space="0" w:color="auto"/>
            </w:tcBorders>
            <w:shd w:val="clear" w:color="auto" w:fill="auto"/>
            <w:noWrap/>
            <w:hideMark/>
          </w:tcPr>
          <w:p w14:paraId="6E8C701D"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.903</w:t>
            </w:r>
          </w:p>
        </w:tc>
        <w:tc>
          <w:tcPr>
            <w:tcW w:w="1361" w:type="dxa"/>
            <w:tcBorders>
              <w:bottom w:val="double" w:sz="4" w:space="0" w:color="auto"/>
            </w:tcBorders>
            <w:shd w:val="clear" w:color="auto" w:fill="auto"/>
            <w:noWrap/>
            <w:hideMark/>
          </w:tcPr>
          <w:p w14:paraId="1CB60DD6"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.813</w:t>
            </w:r>
          </w:p>
        </w:tc>
        <w:tc>
          <w:tcPr>
            <w:tcW w:w="1361" w:type="dxa"/>
            <w:tcBorders>
              <w:bottom w:val="double" w:sz="4" w:space="0" w:color="auto"/>
            </w:tcBorders>
            <w:shd w:val="clear" w:color="auto" w:fill="auto"/>
            <w:noWrap/>
            <w:hideMark/>
          </w:tcPr>
          <w:p w14:paraId="0F3D839E"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.810</w:t>
            </w:r>
          </w:p>
        </w:tc>
      </w:tr>
    </w:tbl>
    <w:p w14:paraId="7AE1C6F8" w14:textId="77777777" w:rsidR="00F85065" w:rsidRPr="00D95E08" w:rsidRDefault="00F85065" w:rsidP="00F85065">
      <w:pPr>
        <w:rPr>
          <w:rFonts w:eastAsia="Times New Roman"/>
          <w:bCs/>
          <w:sz w:val="16"/>
          <w:szCs w:val="16"/>
          <w:lang w:val="en-GB" w:eastAsia="en-GB"/>
        </w:rPr>
      </w:pPr>
      <w:r w:rsidRPr="00D95E08">
        <w:rPr>
          <w:sz w:val="16"/>
          <w:szCs w:val="16"/>
        </w:rPr>
        <w:t>ᵅ &gt;.01 indicates good fit. ᵇlowest value indicate best fit. ᶜ lowest value indicate best fit. ᵈ</w:t>
      </w:r>
      <w:r w:rsidRPr="00D95E08">
        <w:rPr>
          <w:rFonts w:eastAsia="Times New Roman"/>
          <w:b/>
          <w:sz w:val="16"/>
          <w:szCs w:val="16"/>
          <w:lang w:val="en-GB" w:eastAsia="en-GB"/>
        </w:rPr>
        <w:t xml:space="preserve"> </w:t>
      </w:r>
      <w:r w:rsidRPr="00D95E08">
        <w:rPr>
          <w:rFonts w:eastAsia="Times New Roman"/>
          <w:bCs/>
          <w:sz w:val="16"/>
          <w:szCs w:val="16"/>
          <w:lang w:val="en-GB" w:eastAsia="en-GB"/>
        </w:rPr>
        <w:t xml:space="preserve">comparing current to previous model, p&lt;.05 indicates addition of this class significantly improves fit. ᵉhigher entropy (up to perfect classification at 1) indicate a better fit </w:t>
      </w:r>
    </w:p>
    <w:p w14:paraId="429B014B" w14:textId="77777777" w:rsidR="00F85065" w:rsidRDefault="00F85065" w:rsidP="00F85065">
      <w:pPr>
        <w:rPr>
          <w:rFonts w:asciiTheme="minorHAnsi" w:eastAsia="Times New Roman" w:hAnsiTheme="minorHAnsi" w:cstheme="minorHAnsi"/>
          <w:bCs/>
          <w:sz w:val="20"/>
          <w:lang w:val="en-GB" w:eastAsia="en-GB"/>
        </w:rPr>
      </w:pPr>
    </w:p>
    <w:p w14:paraId="00CDC01E" w14:textId="72E3D576" w:rsidR="00F85065" w:rsidRPr="00D95E08" w:rsidRDefault="00F85065" w:rsidP="00F85065">
      <w:pPr>
        <w:rPr>
          <w:b/>
          <w:bCs/>
          <w:sz w:val="20"/>
        </w:rPr>
      </w:pPr>
      <w:r w:rsidRPr="00D95E08">
        <w:rPr>
          <w:b/>
          <w:bCs/>
          <w:sz w:val="20"/>
        </w:rPr>
        <w:t xml:space="preserve">Table </w:t>
      </w:r>
      <w:r w:rsidR="00904B75" w:rsidRPr="00D95E08">
        <w:rPr>
          <w:b/>
          <w:bCs/>
          <w:sz w:val="20"/>
        </w:rPr>
        <w:t>S</w:t>
      </w:r>
      <w:r w:rsidR="00B91107">
        <w:rPr>
          <w:b/>
          <w:bCs/>
          <w:sz w:val="20"/>
        </w:rPr>
        <w:t>5</w:t>
      </w:r>
      <w:r w:rsidR="00BC07FB">
        <w:rPr>
          <w:b/>
          <w:bCs/>
          <w:sz w:val="20"/>
        </w:rPr>
        <w:t>.2</w:t>
      </w:r>
      <w:r w:rsidRPr="00D95E08">
        <w:rPr>
          <w:b/>
          <w:bCs/>
          <w:sz w:val="20"/>
        </w:rPr>
        <w:t>: Indices of model fit for a Latent Profile Model in BCS70</w:t>
      </w:r>
    </w:p>
    <w:tbl>
      <w:tblPr>
        <w:tblStyle w:val="PlainTable4"/>
        <w:tblW w:w="10207" w:type="dxa"/>
        <w:tblLook w:val="04A0" w:firstRow="1" w:lastRow="0" w:firstColumn="1" w:lastColumn="0" w:noHBand="0" w:noVBand="1"/>
      </w:tblPr>
      <w:tblGrid>
        <w:gridCol w:w="3402"/>
        <w:gridCol w:w="1361"/>
        <w:gridCol w:w="1361"/>
        <w:gridCol w:w="1361"/>
        <w:gridCol w:w="1361"/>
        <w:gridCol w:w="1361"/>
      </w:tblGrid>
      <w:tr w:rsidR="00F85065" w:rsidRPr="00D95E08" w14:paraId="76B5AAA8" w14:textId="77777777" w:rsidTr="00E253B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double" w:sz="4" w:space="0" w:color="auto"/>
              <w:bottom w:val="double" w:sz="4" w:space="0" w:color="auto"/>
            </w:tcBorders>
            <w:noWrap/>
            <w:hideMark/>
          </w:tcPr>
          <w:p w14:paraId="704FE6D5" w14:textId="77777777" w:rsidR="00F85065" w:rsidRPr="00D95E08" w:rsidRDefault="00F85065" w:rsidP="00E253BC">
            <w:pPr>
              <w:jc w:val="left"/>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1361" w:type="dxa"/>
            <w:tcBorders>
              <w:top w:val="double" w:sz="4" w:space="0" w:color="auto"/>
              <w:bottom w:val="double" w:sz="4" w:space="0" w:color="auto"/>
            </w:tcBorders>
            <w:noWrap/>
            <w:hideMark/>
          </w:tcPr>
          <w:p w14:paraId="44577277"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 classes</w:t>
            </w:r>
          </w:p>
        </w:tc>
        <w:tc>
          <w:tcPr>
            <w:tcW w:w="1361" w:type="dxa"/>
            <w:tcBorders>
              <w:top w:val="double" w:sz="4" w:space="0" w:color="auto"/>
              <w:bottom w:val="double" w:sz="4" w:space="0" w:color="auto"/>
            </w:tcBorders>
            <w:noWrap/>
            <w:hideMark/>
          </w:tcPr>
          <w:p w14:paraId="69CF12A0"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 classes</w:t>
            </w:r>
          </w:p>
        </w:tc>
        <w:tc>
          <w:tcPr>
            <w:tcW w:w="1361" w:type="dxa"/>
            <w:tcBorders>
              <w:top w:val="double" w:sz="4" w:space="0" w:color="auto"/>
              <w:bottom w:val="double" w:sz="4" w:space="0" w:color="auto"/>
            </w:tcBorders>
            <w:noWrap/>
            <w:hideMark/>
          </w:tcPr>
          <w:p w14:paraId="480A6455"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 classes</w:t>
            </w:r>
          </w:p>
        </w:tc>
        <w:tc>
          <w:tcPr>
            <w:tcW w:w="1361" w:type="dxa"/>
            <w:tcBorders>
              <w:top w:val="double" w:sz="4" w:space="0" w:color="auto"/>
              <w:bottom w:val="double" w:sz="4" w:space="0" w:color="auto"/>
            </w:tcBorders>
            <w:noWrap/>
            <w:hideMark/>
          </w:tcPr>
          <w:p w14:paraId="51B7F369"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6 classes</w:t>
            </w:r>
          </w:p>
        </w:tc>
        <w:tc>
          <w:tcPr>
            <w:tcW w:w="1361" w:type="dxa"/>
            <w:tcBorders>
              <w:top w:val="double" w:sz="4" w:space="0" w:color="auto"/>
              <w:bottom w:val="double" w:sz="4" w:space="0" w:color="auto"/>
            </w:tcBorders>
            <w:noWrap/>
          </w:tcPr>
          <w:p w14:paraId="1901D784" w14:textId="77777777" w:rsidR="00F85065" w:rsidRPr="00D95E08" w:rsidRDefault="00F85065" w:rsidP="00E253B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 classes</w:t>
            </w:r>
          </w:p>
        </w:tc>
      </w:tr>
      <w:tr w:rsidR="00F85065" w:rsidRPr="00D95E08" w14:paraId="1FC9D7AB" w14:textId="77777777" w:rsidTr="00E25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top w:val="double" w:sz="4" w:space="0" w:color="auto"/>
            </w:tcBorders>
            <w:shd w:val="clear" w:color="auto" w:fill="auto"/>
            <w:noWrap/>
            <w:hideMark/>
          </w:tcPr>
          <w:p w14:paraId="3260E8B7" w14:textId="77777777" w:rsidR="00F85065" w:rsidRPr="00D95E08" w:rsidRDefault="00F85065" w:rsidP="00E253BC">
            <w:pPr>
              <w:jc w:val="left"/>
              <w:rPr>
                <w:rFonts w:eastAsia="Times New Roman"/>
                <w:b w:val="0"/>
                <w:bCs w:val="0"/>
                <w:color w:val="000000"/>
                <w:sz w:val="16"/>
                <w:szCs w:val="16"/>
                <w:lang w:val="en-GB" w:eastAsia="en-GB"/>
              </w:rPr>
            </w:pPr>
            <w:r w:rsidRPr="00D95E08">
              <w:rPr>
                <w:rFonts w:eastAsia="Times New Roman"/>
                <w:b w:val="0"/>
                <w:bCs w:val="0"/>
                <w:color w:val="000000"/>
                <w:sz w:val="16"/>
                <w:szCs w:val="16"/>
                <w:lang w:val="en-GB" w:eastAsia="en-GB"/>
              </w:rPr>
              <w:t>Likelihood ratio bootstrap p valueᵅ</w:t>
            </w:r>
          </w:p>
        </w:tc>
        <w:tc>
          <w:tcPr>
            <w:tcW w:w="1361" w:type="dxa"/>
            <w:tcBorders>
              <w:top w:val="double" w:sz="4" w:space="0" w:color="auto"/>
            </w:tcBorders>
            <w:shd w:val="clear" w:color="auto" w:fill="auto"/>
            <w:noWrap/>
            <w:hideMark/>
          </w:tcPr>
          <w:p w14:paraId="4ACC8DB8"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tcBorders>
              <w:top w:val="double" w:sz="4" w:space="0" w:color="auto"/>
            </w:tcBorders>
            <w:shd w:val="clear" w:color="auto" w:fill="auto"/>
            <w:noWrap/>
            <w:hideMark/>
          </w:tcPr>
          <w:p w14:paraId="2465B27F"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tcBorders>
              <w:top w:val="double" w:sz="4" w:space="0" w:color="auto"/>
            </w:tcBorders>
            <w:shd w:val="clear" w:color="auto" w:fill="auto"/>
            <w:noWrap/>
            <w:hideMark/>
          </w:tcPr>
          <w:p w14:paraId="6C7D8621"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tcBorders>
              <w:top w:val="double" w:sz="4" w:space="0" w:color="auto"/>
            </w:tcBorders>
            <w:shd w:val="clear" w:color="auto" w:fill="auto"/>
            <w:noWrap/>
            <w:hideMark/>
          </w:tcPr>
          <w:p w14:paraId="268F9195"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tcBorders>
              <w:top w:val="double" w:sz="4" w:space="0" w:color="auto"/>
            </w:tcBorders>
            <w:shd w:val="clear" w:color="auto" w:fill="auto"/>
            <w:noWrap/>
            <w:hideMark/>
          </w:tcPr>
          <w:p w14:paraId="6CD0C2B0"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r>
      <w:tr w:rsidR="00F85065" w:rsidRPr="00D95E08" w14:paraId="5EF46434" w14:textId="77777777" w:rsidTr="00E253BC">
        <w:trPr>
          <w:trHeight w:val="288"/>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1D638D2C" w14:textId="77777777" w:rsidR="00F85065" w:rsidRPr="00D95E08" w:rsidRDefault="00F85065" w:rsidP="00E253BC">
            <w:pPr>
              <w:jc w:val="left"/>
              <w:rPr>
                <w:rFonts w:eastAsia="Times New Roman"/>
                <w:b w:val="0"/>
                <w:sz w:val="16"/>
                <w:szCs w:val="16"/>
                <w:lang w:val="en-GB" w:eastAsia="en-GB"/>
              </w:rPr>
            </w:pPr>
            <w:r w:rsidRPr="00D95E08">
              <w:rPr>
                <w:rFonts w:eastAsia="Times New Roman"/>
                <w:b w:val="0"/>
                <w:sz w:val="16"/>
                <w:szCs w:val="16"/>
                <w:lang w:val="en-GB" w:eastAsia="en-GB"/>
              </w:rPr>
              <w:t>Bayesian Information Criteriaᵇ</w:t>
            </w:r>
          </w:p>
        </w:tc>
        <w:tc>
          <w:tcPr>
            <w:tcW w:w="1361" w:type="dxa"/>
            <w:shd w:val="clear" w:color="auto" w:fill="auto"/>
            <w:noWrap/>
            <w:hideMark/>
          </w:tcPr>
          <w:p w14:paraId="0F2B807E"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94,278</w:t>
            </w:r>
          </w:p>
        </w:tc>
        <w:tc>
          <w:tcPr>
            <w:tcW w:w="1361" w:type="dxa"/>
            <w:shd w:val="clear" w:color="auto" w:fill="auto"/>
            <w:noWrap/>
            <w:hideMark/>
          </w:tcPr>
          <w:p w14:paraId="12ED1B65"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93,621</w:t>
            </w:r>
          </w:p>
        </w:tc>
        <w:tc>
          <w:tcPr>
            <w:tcW w:w="1361" w:type="dxa"/>
            <w:shd w:val="clear" w:color="auto" w:fill="auto"/>
            <w:noWrap/>
            <w:hideMark/>
          </w:tcPr>
          <w:p w14:paraId="2D40BF52"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92,799</w:t>
            </w:r>
          </w:p>
        </w:tc>
        <w:tc>
          <w:tcPr>
            <w:tcW w:w="1361" w:type="dxa"/>
            <w:shd w:val="clear" w:color="auto" w:fill="auto"/>
            <w:noWrap/>
            <w:hideMark/>
          </w:tcPr>
          <w:p w14:paraId="27F86729"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92,192</w:t>
            </w:r>
          </w:p>
        </w:tc>
        <w:tc>
          <w:tcPr>
            <w:tcW w:w="1361" w:type="dxa"/>
            <w:shd w:val="clear" w:color="auto" w:fill="auto"/>
            <w:noWrap/>
            <w:hideMark/>
          </w:tcPr>
          <w:p w14:paraId="7F9A5679"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91,557</w:t>
            </w:r>
          </w:p>
        </w:tc>
      </w:tr>
      <w:tr w:rsidR="00F85065" w:rsidRPr="00D95E08" w14:paraId="038BF1C6" w14:textId="77777777" w:rsidTr="00E25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60B50FA8" w14:textId="77777777" w:rsidR="00F85065" w:rsidRPr="00D95E08" w:rsidRDefault="00F85065" w:rsidP="00E253BC">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Akaike’s Information Criteriaᶜ</w:t>
            </w:r>
          </w:p>
        </w:tc>
        <w:tc>
          <w:tcPr>
            <w:tcW w:w="1361" w:type="dxa"/>
            <w:shd w:val="clear" w:color="auto" w:fill="auto"/>
            <w:noWrap/>
            <w:hideMark/>
          </w:tcPr>
          <w:p w14:paraId="1D268809"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94,277</w:t>
            </w:r>
          </w:p>
        </w:tc>
        <w:tc>
          <w:tcPr>
            <w:tcW w:w="1361" w:type="dxa"/>
            <w:shd w:val="clear" w:color="auto" w:fill="auto"/>
            <w:noWrap/>
            <w:hideMark/>
          </w:tcPr>
          <w:p w14:paraId="6A3D793D"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93,419</w:t>
            </w:r>
          </w:p>
        </w:tc>
        <w:tc>
          <w:tcPr>
            <w:tcW w:w="1361" w:type="dxa"/>
            <w:shd w:val="clear" w:color="auto" w:fill="auto"/>
            <w:noWrap/>
            <w:hideMark/>
          </w:tcPr>
          <w:p w14:paraId="53610D4C"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92,554</w:t>
            </w:r>
          </w:p>
        </w:tc>
        <w:tc>
          <w:tcPr>
            <w:tcW w:w="1361" w:type="dxa"/>
            <w:shd w:val="clear" w:color="auto" w:fill="auto"/>
            <w:noWrap/>
            <w:hideMark/>
          </w:tcPr>
          <w:p w14:paraId="4D480B47"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91,903</w:t>
            </w:r>
          </w:p>
        </w:tc>
        <w:tc>
          <w:tcPr>
            <w:tcW w:w="1361" w:type="dxa"/>
            <w:shd w:val="clear" w:color="auto" w:fill="auto"/>
            <w:noWrap/>
            <w:hideMark/>
          </w:tcPr>
          <w:p w14:paraId="5FE5877F"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91,225</w:t>
            </w:r>
          </w:p>
        </w:tc>
      </w:tr>
      <w:tr w:rsidR="00F85065" w:rsidRPr="00D95E08" w14:paraId="1D76FEFF" w14:textId="77777777" w:rsidTr="00E253BC">
        <w:trPr>
          <w:trHeight w:val="288"/>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noWrap/>
            <w:hideMark/>
          </w:tcPr>
          <w:p w14:paraId="2AC6FC38" w14:textId="77777777" w:rsidR="00F85065" w:rsidRPr="00D95E08" w:rsidRDefault="00F85065" w:rsidP="00E253BC">
            <w:pPr>
              <w:jc w:val="left"/>
              <w:rPr>
                <w:rFonts w:eastAsia="Times New Roman"/>
                <w:b w:val="0"/>
                <w:sz w:val="16"/>
                <w:szCs w:val="16"/>
                <w:lang w:val="en-GB" w:eastAsia="en-GB"/>
              </w:rPr>
            </w:pPr>
            <w:r w:rsidRPr="00D95E08">
              <w:rPr>
                <w:rFonts w:eastAsia="Times New Roman"/>
                <w:b w:val="0"/>
                <w:sz w:val="16"/>
                <w:szCs w:val="16"/>
                <w:lang w:val="en-GB" w:eastAsia="en-GB"/>
              </w:rPr>
              <w:t>Lo-</w:t>
            </w:r>
            <w:proofErr w:type="spellStart"/>
            <w:r w:rsidRPr="00D95E08">
              <w:rPr>
                <w:rFonts w:eastAsia="Times New Roman"/>
                <w:b w:val="0"/>
                <w:sz w:val="16"/>
                <w:szCs w:val="16"/>
                <w:lang w:val="en-GB" w:eastAsia="en-GB"/>
              </w:rPr>
              <w:t>Mendell</w:t>
            </w:r>
            <w:proofErr w:type="spellEnd"/>
            <w:r w:rsidRPr="00D95E08">
              <w:rPr>
                <w:rFonts w:eastAsia="Times New Roman"/>
                <w:b w:val="0"/>
                <w:sz w:val="16"/>
                <w:szCs w:val="16"/>
                <w:lang w:val="en-GB" w:eastAsia="en-GB"/>
              </w:rPr>
              <w:t>-Rubin bootstrap p value of likelihood ratio test ᵈ</w:t>
            </w:r>
          </w:p>
        </w:tc>
        <w:tc>
          <w:tcPr>
            <w:tcW w:w="1361" w:type="dxa"/>
            <w:shd w:val="clear" w:color="auto" w:fill="auto"/>
            <w:noWrap/>
            <w:hideMark/>
          </w:tcPr>
          <w:p w14:paraId="2EC6A82B"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shd w:val="clear" w:color="auto" w:fill="auto"/>
            <w:noWrap/>
            <w:hideMark/>
          </w:tcPr>
          <w:p w14:paraId="162E3976"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shd w:val="clear" w:color="auto" w:fill="auto"/>
            <w:noWrap/>
            <w:hideMark/>
          </w:tcPr>
          <w:p w14:paraId="065F346B"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&lt;.05</w:t>
            </w:r>
          </w:p>
        </w:tc>
        <w:tc>
          <w:tcPr>
            <w:tcW w:w="1361" w:type="dxa"/>
            <w:shd w:val="clear" w:color="auto" w:fill="auto"/>
            <w:noWrap/>
            <w:hideMark/>
          </w:tcPr>
          <w:p w14:paraId="0D6AAA77"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c>
          <w:tcPr>
            <w:tcW w:w="1361" w:type="dxa"/>
            <w:shd w:val="clear" w:color="auto" w:fill="auto"/>
            <w:noWrap/>
            <w:hideMark/>
          </w:tcPr>
          <w:p w14:paraId="501A568B" w14:textId="77777777" w:rsidR="00F85065" w:rsidRPr="00D95E08" w:rsidRDefault="00F85065" w:rsidP="00E253B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&lt;.001</w:t>
            </w:r>
          </w:p>
        </w:tc>
      </w:tr>
      <w:tr w:rsidR="00F85065" w:rsidRPr="00D95E08" w14:paraId="7820FB0C" w14:textId="77777777" w:rsidTr="00E253B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bottom w:val="double" w:sz="4" w:space="0" w:color="auto"/>
            </w:tcBorders>
            <w:shd w:val="clear" w:color="auto" w:fill="auto"/>
            <w:noWrap/>
            <w:hideMark/>
          </w:tcPr>
          <w:p w14:paraId="792130B5" w14:textId="77777777" w:rsidR="00F85065" w:rsidRPr="00D95E08" w:rsidRDefault="00F85065" w:rsidP="00E253BC">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Entropyᵉ</w:t>
            </w:r>
          </w:p>
        </w:tc>
        <w:tc>
          <w:tcPr>
            <w:tcW w:w="1361" w:type="dxa"/>
            <w:tcBorders>
              <w:bottom w:val="double" w:sz="4" w:space="0" w:color="auto"/>
            </w:tcBorders>
            <w:shd w:val="clear" w:color="auto" w:fill="auto"/>
            <w:noWrap/>
            <w:hideMark/>
          </w:tcPr>
          <w:p w14:paraId="0956992D"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.788</w:t>
            </w:r>
          </w:p>
        </w:tc>
        <w:tc>
          <w:tcPr>
            <w:tcW w:w="1361" w:type="dxa"/>
            <w:tcBorders>
              <w:bottom w:val="double" w:sz="4" w:space="0" w:color="auto"/>
            </w:tcBorders>
            <w:shd w:val="clear" w:color="auto" w:fill="auto"/>
            <w:noWrap/>
            <w:hideMark/>
          </w:tcPr>
          <w:p w14:paraId="5A3F0BEB"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.772</w:t>
            </w:r>
          </w:p>
        </w:tc>
        <w:tc>
          <w:tcPr>
            <w:tcW w:w="1361" w:type="dxa"/>
            <w:tcBorders>
              <w:bottom w:val="double" w:sz="4" w:space="0" w:color="auto"/>
            </w:tcBorders>
            <w:shd w:val="clear" w:color="auto" w:fill="auto"/>
            <w:noWrap/>
            <w:hideMark/>
          </w:tcPr>
          <w:p w14:paraId="3FB91588"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.782</w:t>
            </w:r>
          </w:p>
        </w:tc>
        <w:tc>
          <w:tcPr>
            <w:tcW w:w="1361" w:type="dxa"/>
            <w:tcBorders>
              <w:bottom w:val="double" w:sz="4" w:space="0" w:color="auto"/>
            </w:tcBorders>
            <w:shd w:val="clear" w:color="auto" w:fill="auto"/>
            <w:noWrap/>
            <w:hideMark/>
          </w:tcPr>
          <w:p w14:paraId="3A7BD01C"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.777</w:t>
            </w:r>
          </w:p>
        </w:tc>
        <w:tc>
          <w:tcPr>
            <w:tcW w:w="1361" w:type="dxa"/>
            <w:tcBorders>
              <w:bottom w:val="double" w:sz="4" w:space="0" w:color="auto"/>
            </w:tcBorders>
            <w:shd w:val="clear" w:color="auto" w:fill="auto"/>
            <w:noWrap/>
            <w:hideMark/>
          </w:tcPr>
          <w:p w14:paraId="3AEB8383" w14:textId="77777777" w:rsidR="00F85065" w:rsidRPr="00D95E08" w:rsidRDefault="00F85065"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.744</w:t>
            </w:r>
          </w:p>
        </w:tc>
      </w:tr>
    </w:tbl>
    <w:p w14:paraId="244BFFFC" w14:textId="77777777" w:rsidR="00F85065" w:rsidRPr="00D95E08" w:rsidRDefault="00F85065" w:rsidP="00F85065">
      <w:pPr>
        <w:rPr>
          <w:bCs/>
          <w:sz w:val="16"/>
          <w:szCs w:val="16"/>
        </w:rPr>
      </w:pPr>
      <w:r w:rsidRPr="00D95E08">
        <w:rPr>
          <w:sz w:val="16"/>
          <w:szCs w:val="16"/>
        </w:rPr>
        <w:t>ᵅ &gt;.01 indicates good fit. ᵇlowest value indicate best fit. ᶜ lowest value indicate best fit. ᵈ</w:t>
      </w:r>
      <w:r w:rsidRPr="00D95E08">
        <w:rPr>
          <w:rFonts w:eastAsia="Times New Roman"/>
          <w:b/>
          <w:sz w:val="16"/>
          <w:szCs w:val="16"/>
          <w:lang w:val="en-GB" w:eastAsia="en-GB"/>
        </w:rPr>
        <w:t xml:space="preserve"> </w:t>
      </w:r>
      <w:r w:rsidRPr="00D95E08">
        <w:rPr>
          <w:rFonts w:eastAsia="Times New Roman"/>
          <w:bCs/>
          <w:sz w:val="16"/>
          <w:szCs w:val="16"/>
          <w:lang w:val="en-GB" w:eastAsia="en-GB"/>
        </w:rPr>
        <w:t xml:space="preserve">comparing current to previous model, p&lt;.05 indicates addition of this class significantly improves fit. ᵉhigher entropy (up to perfect classification at 1) indicate a better fit </w:t>
      </w:r>
    </w:p>
    <w:p w14:paraId="31D1EBBB" w14:textId="77777777" w:rsidR="00D95E08" w:rsidRDefault="00D95E08" w:rsidP="003B4E21">
      <w:pPr>
        <w:rPr>
          <w:rFonts w:asciiTheme="minorHAnsi" w:eastAsia="Times New Roman" w:hAnsiTheme="minorHAnsi" w:cstheme="minorHAnsi"/>
          <w:sz w:val="20"/>
          <w:lang w:val="en-GB" w:eastAsia="en-GB"/>
        </w:rPr>
      </w:pPr>
      <w:bookmarkStart w:id="5" w:name="_Hlk73547787"/>
    </w:p>
    <w:p w14:paraId="4FF643F0" w14:textId="29C9C3DB" w:rsidR="003867D1" w:rsidRPr="00D95E08" w:rsidRDefault="00F85065" w:rsidP="003B4E21">
      <w:pPr>
        <w:rPr>
          <w:rFonts w:eastAsia="Times New Roman"/>
          <w:sz w:val="20"/>
          <w:lang w:val="en-GB" w:eastAsia="en-GB"/>
        </w:rPr>
      </w:pPr>
      <w:r w:rsidRPr="00D95E08">
        <w:rPr>
          <w:rFonts w:eastAsia="Times New Roman"/>
          <w:sz w:val="20"/>
          <w:lang w:val="en-GB" w:eastAsia="en-GB"/>
        </w:rPr>
        <w:t>In the NCDS, when comparing 5 to 6 classes t</w:t>
      </w:r>
      <w:r w:rsidR="008F07B1" w:rsidRPr="00D95E08">
        <w:rPr>
          <w:rFonts w:eastAsia="Times New Roman"/>
          <w:sz w:val="20"/>
          <w:lang w:val="en-GB" w:eastAsia="en-GB"/>
        </w:rPr>
        <w:t>he Lo-</w:t>
      </w:r>
      <w:proofErr w:type="spellStart"/>
      <w:r w:rsidR="008F07B1" w:rsidRPr="00D95E08">
        <w:rPr>
          <w:rFonts w:eastAsia="Times New Roman"/>
          <w:sz w:val="20"/>
          <w:lang w:val="en-GB" w:eastAsia="en-GB"/>
        </w:rPr>
        <w:t>Mendell</w:t>
      </w:r>
      <w:proofErr w:type="spellEnd"/>
      <w:r w:rsidR="008F07B1" w:rsidRPr="00D95E08">
        <w:rPr>
          <w:rFonts w:eastAsia="Times New Roman"/>
          <w:sz w:val="20"/>
          <w:lang w:val="en-GB" w:eastAsia="en-GB"/>
        </w:rPr>
        <w:t xml:space="preserve">-Rubin bootstrap p value of likelihood ratio test </w:t>
      </w:r>
      <w:r w:rsidRPr="00D95E08">
        <w:rPr>
          <w:rFonts w:eastAsia="Times New Roman"/>
          <w:sz w:val="20"/>
          <w:lang w:val="en-GB" w:eastAsia="en-GB"/>
        </w:rPr>
        <w:t xml:space="preserve">indicated that the addition of another </w:t>
      </w:r>
      <w:r w:rsidR="003867D1" w:rsidRPr="00D95E08">
        <w:rPr>
          <w:rFonts w:eastAsia="Times New Roman"/>
          <w:sz w:val="20"/>
          <w:lang w:val="en-GB" w:eastAsia="en-GB"/>
        </w:rPr>
        <w:t xml:space="preserve">latent </w:t>
      </w:r>
      <w:r w:rsidRPr="00D95E08">
        <w:rPr>
          <w:rFonts w:eastAsia="Times New Roman"/>
          <w:sz w:val="20"/>
          <w:lang w:val="en-GB" w:eastAsia="en-GB"/>
        </w:rPr>
        <w:t>class did not significantly improve model fit. In addition</w:t>
      </w:r>
      <w:r w:rsidR="00A32ABE" w:rsidRPr="00D95E08">
        <w:rPr>
          <w:rFonts w:eastAsia="Times New Roman"/>
          <w:sz w:val="20"/>
          <w:lang w:val="en-GB" w:eastAsia="en-GB"/>
        </w:rPr>
        <w:t>,</w:t>
      </w:r>
      <w:r w:rsidRPr="00D95E08">
        <w:rPr>
          <w:rFonts w:eastAsia="Times New Roman"/>
          <w:sz w:val="20"/>
          <w:lang w:val="en-GB" w:eastAsia="en-GB"/>
        </w:rPr>
        <w:t xml:space="preserve"> the entropy </w:t>
      </w:r>
      <w:r w:rsidR="003867D1" w:rsidRPr="00D95E08">
        <w:rPr>
          <w:rFonts w:eastAsia="Times New Roman"/>
          <w:sz w:val="20"/>
          <w:lang w:val="en-GB" w:eastAsia="en-GB"/>
        </w:rPr>
        <w:t xml:space="preserve">in the </w:t>
      </w:r>
      <w:proofErr w:type="gramStart"/>
      <w:r w:rsidR="003867D1" w:rsidRPr="00D95E08">
        <w:rPr>
          <w:rFonts w:eastAsia="Times New Roman"/>
          <w:sz w:val="20"/>
          <w:lang w:val="en-GB" w:eastAsia="en-GB"/>
        </w:rPr>
        <w:t>5 class</w:t>
      </w:r>
      <w:proofErr w:type="gramEnd"/>
      <w:r w:rsidR="003867D1" w:rsidRPr="00D95E08">
        <w:rPr>
          <w:rFonts w:eastAsia="Times New Roman"/>
          <w:sz w:val="20"/>
          <w:lang w:val="en-GB" w:eastAsia="en-GB"/>
        </w:rPr>
        <w:t xml:space="preserve"> model </w:t>
      </w:r>
      <w:r w:rsidRPr="00D95E08">
        <w:rPr>
          <w:rFonts w:eastAsia="Times New Roman"/>
          <w:sz w:val="20"/>
          <w:lang w:val="en-GB" w:eastAsia="en-GB"/>
        </w:rPr>
        <w:t xml:space="preserve">increases to 0.903 from the 4 class model and declines again from the 5 to 6 class solution. </w:t>
      </w:r>
      <w:r w:rsidR="003867D1" w:rsidRPr="00D95E08">
        <w:rPr>
          <w:rFonts w:eastAsia="Times New Roman"/>
          <w:sz w:val="20"/>
          <w:lang w:val="en-GB" w:eastAsia="en-GB"/>
        </w:rPr>
        <w:t>In the BCS</w:t>
      </w:r>
      <w:r w:rsidR="00B0099E" w:rsidRPr="00D95E08">
        <w:rPr>
          <w:rFonts w:eastAsia="Times New Roman"/>
          <w:sz w:val="20"/>
          <w:lang w:val="en-GB" w:eastAsia="en-GB"/>
        </w:rPr>
        <w:t>70</w:t>
      </w:r>
      <w:r w:rsidR="003867D1" w:rsidRPr="00D95E08">
        <w:rPr>
          <w:rFonts w:eastAsia="Times New Roman"/>
          <w:sz w:val="20"/>
          <w:lang w:val="en-GB" w:eastAsia="en-GB"/>
        </w:rPr>
        <w:t>, the Lo-</w:t>
      </w:r>
      <w:proofErr w:type="spellStart"/>
      <w:r w:rsidR="003867D1" w:rsidRPr="00D95E08">
        <w:rPr>
          <w:rFonts w:eastAsia="Times New Roman"/>
          <w:sz w:val="20"/>
          <w:lang w:val="en-GB" w:eastAsia="en-GB"/>
        </w:rPr>
        <w:t>Mendell</w:t>
      </w:r>
      <w:proofErr w:type="spellEnd"/>
      <w:r w:rsidR="003867D1" w:rsidRPr="00D95E08">
        <w:rPr>
          <w:rFonts w:eastAsia="Times New Roman"/>
          <w:sz w:val="20"/>
          <w:lang w:val="en-GB" w:eastAsia="en-GB"/>
        </w:rPr>
        <w:t xml:space="preserve">-Rubin bootstrap p value of likelihood ratio test was significant for all classes and the entropy was similar across all models, albeit declining from class 5 </w:t>
      </w:r>
      <w:r w:rsidR="001B71FA" w:rsidRPr="00D95E08">
        <w:rPr>
          <w:rFonts w:eastAsia="Times New Roman"/>
          <w:sz w:val="20"/>
          <w:lang w:val="en-GB" w:eastAsia="en-GB"/>
        </w:rPr>
        <w:t xml:space="preserve">0.782 </w:t>
      </w:r>
      <w:r w:rsidR="003867D1" w:rsidRPr="00D95E08">
        <w:rPr>
          <w:rFonts w:eastAsia="Times New Roman"/>
          <w:sz w:val="20"/>
          <w:lang w:val="en-GB" w:eastAsia="en-GB"/>
        </w:rPr>
        <w:t xml:space="preserve">to </w:t>
      </w:r>
      <w:r w:rsidR="001B71FA" w:rsidRPr="00D95E08">
        <w:rPr>
          <w:rFonts w:eastAsia="Times New Roman"/>
          <w:sz w:val="20"/>
          <w:lang w:val="en-GB" w:eastAsia="en-GB"/>
        </w:rPr>
        <w:t xml:space="preserve">0.744 in the </w:t>
      </w:r>
      <w:proofErr w:type="gramStart"/>
      <w:r w:rsidR="003867D1" w:rsidRPr="00D95E08">
        <w:rPr>
          <w:rFonts w:eastAsia="Times New Roman"/>
          <w:sz w:val="20"/>
          <w:lang w:val="en-GB" w:eastAsia="en-GB"/>
        </w:rPr>
        <w:t>7</w:t>
      </w:r>
      <w:r w:rsidR="001B71FA" w:rsidRPr="00D95E08">
        <w:rPr>
          <w:rFonts w:eastAsia="Times New Roman"/>
          <w:sz w:val="20"/>
          <w:lang w:val="en-GB" w:eastAsia="en-GB"/>
        </w:rPr>
        <w:t xml:space="preserve"> class</w:t>
      </w:r>
      <w:proofErr w:type="gramEnd"/>
      <w:r w:rsidR="001B71FA" w:rsidRPr="00D95E08">
        <w:rPr>
          <w:rFonts w:eastAsia="Times New Roman"/>
          <w:sz w:val="20"/>
          <w:lang w:val="en-GB" w:eastAsia="en-GB"/>
        </w:rPr>
        <w:t xml:space="preserve"> model</w:t>
      </w:r>
      <w:r w:rsidR="003867D1" w:rsidRPr="00D95E08">
        <w:rPr>
          <w:rFonts w:eastAsia="Times New Roman"/>
          <w:sz w:val="20"/>
          <w:lang w:val="en-GB" w:eastAsia="en-GB"/>
        </w:rPr>
        <w:t xml:space="preserve">. </w:t>
      </w:r>
      <w:r w:rsidR="006C3FAD">
        <w:rPr>
          <w:rFonts w:eastAsia="Times New Roman"/>
          <w:sz w:val="20"/>
          <w:lang w:val="en-GB" w:eastAsia="en-GB"/>
        </w:rPr>
        <w:t xml:space="preserve">An additional consideration is the size of the smallest class, if this is composed of a relatively small number of members, </w:t>
      </w:r>
      <w:r w:rsidR="00CE2B97">
        <w:rPr>
          <w:rFonts w:eastAsia="Times New Roman"/>
          <w:sz w:val="20"/>
          <w:lang w:val="en-GB" w:eastAsia="en-GB"/>
        </w:rPr>
        <w:t xml:space="preserve">little is gained given the possibility of low power and precision relative to the other, larger classes </w:t>
      </w:r>
      <w:r w:rsidR="005224F5" w:rsidRPr="005224F5">
        <w:rPr>
          <w:rFonts w:eastAsia="Times New Roman"/>
          <w:sz w:val="20"/>
          <w:vertAlign w:val="superscript"/>
          <w:lang w:val="en-GB" w:eastAsia="en-GB"/>
        </w:rPr>
        <w:fldChar w:fldCharType="begin"/>
      </w:r>
      <w:r w:rsidR="005224F5" w:rsidRPr="005224F5">
        <w:rPr>
          <w:rFonts w:eastAsia="Times New Roman"/>
          <w:sz w:val="20"/>
          <w:vertAlign w:val="superscript"/>
          <w:lang w:val="en-GB" w:eastAsia="en-GB"/>
        </w:rPr>
        <w:instrText xml:space="preserve"> REF _Ref73435579 \r \h </w:instrText>
      </w:r>
      <w:r w:rsidR="005224F5">
        <w:rPr>
          <w:rFonts w:eastAsia="Times New Roman"/>
          <w:sz w:val="20"/>
          <w:vertAlign w:val="superscript"/>
          <w:lang w:val="en-GB" w:eastAsia="en-GB"/>
        </w:rPr>
        <w:instrText xml:space="preserve"> \* MERGEFORMAT </w:instrText>
      </w:r>
      <w:r w:rsidR="005224F5" w:rsidRPr="005224F5">
        <w:rPr>
          <w:rFonts w:eastAsia="Times New Roman"/>
          <w:sz w:val="20"/>
          <w:vertAlign w:val="superscript"/>
          <w:lang w:val="en-GB" w:eastAsia="en-GB"/>
        </w:rPr>
      </w:r>
      <w:r w:rsidR="005224F5" w:rsidRPr="005224F5">
        <w:rPr>
          <w:rFonts w:eastAsia="Times New Roman"/>
          <w:sz w:val="20"/>
          <w:vertAlign w:val="superscript"/>
          <w:lang w:val="en-GB" w:eastAsia="en-GB"/>
        </w:rPr>
        <w:fldChar w:fldCharType="separate"/>
      </w:r>
      <w:r w:rsidR="001D6886">
        <w:rPr>
          <w:rFonts w:eastAsia="Times New Roman"/>
          <w:sz w:val="20"/>
          <w:vertAlign w:val="superscript"/>
          <w:lang w:val="en-GB" w:eastAsia="en-GB"/>
        </w:rPr>
        <w:t>7</w:t>
      </w:r>
      <w:r w:rsidR="005224F5" w:rsidRPr="005224F5">
        <w:rPr>
          <w:rFonts w:eastAsia="Times New Roman"/>
          <w:sz w:val="20"/>
          <w:vertAlign w:val="superscript"/>
          <w:lang w:val="en-GB" w:eastAsia="en-GB"/>
        </w:rPr>
        <w:fldChar w:fldCharType="end"/>
      </w:r>
      <w:r w:rsidR="005224F5">
        <w:rPr>
          <w:rFonts w:eastAsia="Times New Roman"/>
          <w:sz w:val="20"/>
          <w:lang w:val="en-GB" w:eastAsia="en-GB"/>
        </w:rPr>
        <w:t>.</w:t>
      </w:r>
      <w:r w:rsidR="003867D1" w:rsidRPr="00D95E08">
        <w:rPr>
          <w:rFonts w:eastAsia="Times New Roman"/>
          <w:sz w:val="20"/>
          <w:lang w:val="en-GB" w:eastAsia="en-GB"/>
        </w:rPr>
        <w:t xml:space="preserve"> </w:t>
      </w:r>
      <w:r w:rsidR="00CE2B97">
        <w:rPr>
          <w:rFonts w:eastAsia="Times New Roman"/>
          <w:sz w:val="20"/>
          <w:lang w:val="en-GB" w:eastAsia="en-GB"/>
        </w:rPr>
        <w:t>I</w:t>
      </w:r>
      <w:r w:rsidR="003867D1" w:rsidRPr="00D95E08">
        <w:rPr>
          <w:rFonts w:eastAsia="Times New Roman"/>
          <w:sz w:val="20"/>
          <w:lang w:val="en-GB" w:eastAsia="en-GB"/>
        </w:rPr>
        <w:t xml:space="preserve">n the </w:t>
      </w:r>
      <w:proofErr w:type="gramStart"/>
      <w:r w:rsidR="003867D1" w:rsidRPr="00D95E08">
        <w:rPr>
          <w:rFonts w:eastAsia="Times New Roman"/>
          <w:sz w:val="20"/>
          <w:lang w:val="en-GB" w:eastAsia="en-GB"/>
        </w:rPr>
        <w:t>6 class</w:t>
      </w:r>
      <w:proofErr w:type="gramEnd"/>
      <w:r w:rsidR="003867D1" w:rsidRPr="00D95E08">
        <w:rPr>
          <w:rFonts w:eastAsia="Times New Roman"/>
          <w:sz w:val="20"/>
          <w:lang w:val="en-GB" w:eastAsia="en-GB"/>
        </w:rPr>
        <w:t xml:space="preserve"> model</w:t>
      </w:r>
      <w:r w:rsidR="00CE2B97">
        <w:rPr>
          <w:rFonts w:eastAsia="Times New Roman"/>
          <w:sz w:val="20"/>
          <w:lang w:val="en-GB" w:eastAsia="en-GB"/>
        </w:rPr>
        <w:t xml:space="preserve"> (in the BCS70)</w:t>
      </w:r>
      <w:r w:rsidR="003867D1" w:rsidRPr="00D95E08">
        <w:rPr>
          <w:rFonts w:eastAsia="Times New Roman"/>
          <w:sz w:val="20"/>
          <w:lang w:val="en-GB" w:eastAsia="en-GB"/>
        </w:rPr>
        <w:t>, the prevalence of the 6</w:t>
      </w:r>
      <w:r w:rsidR="003867D1" w:rsidRPr="00D95E08">
        <w:rPr>
          <w:rFonts w:eastAsia="Times New Roman"/>
          <w:sz w:val="20"/>
          <w:vertAlign w:val="superscript"/>
          <w:lang w:val="en-GB" w:eastAsia="en-GB"/>
        </w:rPr>
        <w:t>th</w:t>
      </w:r>
      <w:r w:rsidR="003867D1" w:rsidRPr="00D95E08">
        <w:rPr>
          <w:rFonts w:eastAsia="Times New Roman"/>
          <w:sz w:val="20"/>
          <w:lang w:val="en-GB" w:eastAsia="en-GB"/>
        </w:rPr>
        <w:t xml:space="preserve"> class was low (3.1%)</w:t>
      </w:r>
      <w:r w:rsidR="001B71FA" w:rsidRPr="00D95E08">
        <w:rPr>
          <w:rFonts w:eastAsia="Times New Roman"/>
          <w:sz w:val="20"/>
          <w:lang w:val="en-GB" w:eastAsia="en-GB"/>
        </w:rPr>
        <w:t>, along with</w:t>
      </w:r>
      <w:r w:rsidR="003867D1" w:rsidRPr="00D95E08">
        <w:rPr>
          <w:rFonts w:eastAsia="Times New Roman"/>
          <w:sz w:val="20"/>
          <w:lang w:val="en-GB" w:eastAsia="en-GB"/>
        </w:rPr>
        <w:t xml:space="preserve"> the probability of classification to the group 0.540. In both cohorts we </w:t>
      </w:r>
      <w:r w:rsidR="001B71FA" w:rsidRPr="00D95E08">
        <w:rPr>
          <w:rFonts w:eastAsia="Times New Roman"/>
          <w:sz w:val="20"/>
          <w:lang w:val="en-GB" w:eastAsia="en-GB"/>
        </w:rPr>
        <w:t xml:space="preserve">therefore </w:t>
      </w:r>
      <w:r w:rsidR="003867D1" w:rsidRPr="00D95E08">
        <w:rPr>
          <w:rFonts w:eastAsia="Times New Roman"/>
          <w:sz w:val="20"/>
          <w:lang w:val="en-GB" w:eastAsia="en-GB"/>
        </w:rPr>
        <w:t xml:space="preserve">selected the </w:t>
      </w:r>
      <w:proofErr w:type="gramStart"/>
      <w:r w:rsidR="003867D1" w:rsidRPr="00D95E08">
        <w:rPr>
          <w:rFonts w:eastAsia="Times New Roman"/>
          <w:sz w:val="20"/>
          <w:lang w:val="en-GB" w:eastAsia="en-GB"/>
        </w:rPr>
        <w:t>5 class</w:t>
      </w:r>
      <w:proofErr w:type="gramEnd"/>
      <w:r w:rsidR="003867D1" w:rsidRPr="00D95E08">
        <w:rPr>
          <w:rFonts w:eastAsia="Times New Roman"/>
          <w:sz w:val="20"/>
          <w:lang w:val="en-GB" w:eastAsia="en-GB"/>
        </w:rPr>
        <w:t xml:space="preserve"> model as the most parsimonious summary of psychological distress from adolescence to </w:t>
      </w:r>
      <w:r w:rsidR="00C82826" w:rsidRPr="00D95E08">
        <w:rPr>
          <w:rFonts w:eastAsia="Times New Roman"/>
          <w:sz w:val="20"/>
          <w:lang w:val="en-GB" w:eastAsia="en-GB"/>
        </w:rPr>
        <w:t>midlife</w:t>
      </w:r>
      <w:r w:rsidR="003867D1" w:rsidRPr="00D95E08">
        <w:rPr>
          <w:rFonts w:eastAsia="Times New Roman"/>
          <w:sz w:val="20"/>
          <w:lang w:val="en-GB" w:eastAsia="en-GB"/>
        </w:rPr>
        <w:t xml:space="preserve">. </w:t>
      </w:r>
    </w:p>
    <w:p w14:paraId="2E419B0A" w14:textId="77777777" w:rsidR="00A32ABE" w:rsidRPr="00D95E08" w:rsidRDefault="00A32ABE" w:rsidP="003B4E21">
      <w:pPr>
        <w:rPr>
          <w:rFonts w:eastAsia="Times New Roman"/>
          <w:sz w:val="20"/>
          <w:lang w:val="en-GB" w:eastAsia="en-GB"/>
        </w:rPr>
      </w:pPr>
    </w:p>
    <w:p w14:paraId="7C91007C" w14:textId="1BAAEAE7" w:rsidR="003B4E21" w:rsidRPr="00D95E08" w:rsidRDefault="003867D1" w:rsidP="003B4E21">
      <w:pPr>
        <w:rPr>
          <w:sz w:val="20"/>
        </w:rPr>
      </w:pPr>
      <w:r w:rsidRPr="00D95E08">
        <w:rPr>
          <w:sz w:val="20"/>
        </w:rPr>
        <w:t>T</w:t>
      </w:r>
      <w:r w:rsidR="003B4E21" w:rsidRPr="00D95E08">
        <w:rPr>
          <w:sz w:val="20"/>
        </w:rPr>
        <w:t xml:space="preserve">he five </w:t>
      </w:r>
      <w:r w:rsidRPr="00D95E08">
        <w:rPr>
          <w:sz w:val="20"/>
        </w:rPr>
        <w:t>longitudinal groups</w:t>
      </w:r>
      <w:r w:rsidR="003B4E21" w:rsidRPr="00D95E08">
        <w:rPr>
          <w:sz w:val="20"/>
        </w:rPr>
        <w:t xml:space="preserve"> were not identical in the two cohorts, most of the groupings were very similar. In both cohorts, the largest group </w:t>
      </w:r>
      <w:r w:rsidR="005637ED" w:rsidRPr="00D95E08">
        <w:rPr>
          <w:sz w:val="20"/>
        </w:rPr>
        <w:t>had</w:t>
      </w:r>
      <w:r w:rsidRPr="00D95E08">
        <w:rPr>
          <w:sz w:val="20"/>
        </w:rPr>
        <w:t xml:space="preserve"> </w:t>
      </w:r>
      <w:r w:rsidR="003B4E21" w:rsidRPr="00D95E08">
        <w:rPr>
          <w:sz w:val="20"/>
        </w:rPr>
        <w:t>‘</w:t>
      </w:r>
      <w:r w:rsidR="005637ED" w:rsidRPr="00D95E08">
        <w:rPr>
          <w:sz w:val="20"/>
        </w:rPr>
        <w:t>n</w:t>
      </w:r>
      <w:r w:rsidR="004B01C5" w:rsidRPr="00D95E08">
        <w:rPr>
          <w:sz w:val="20"/>
        </w:rPr>
        <w:t>o</w:t>
      </w:r>
      <w:r w:rsidR="003B4E21" w:rsidRPr="00D95E08">
        <w:rPr>
          <w:sz w:val="20"/>
        </w:rPr>
        <w:t xml:space="preserve"> symptoms’</w:t>
      </w:r>
      <w:r w:rsidR="00BB7F4B" w:rsidRPr="00D95E08">
        <w:rPr>
          <w:sz w:val="20"/>
        </w:rPr>
        <w:t xml:space="preserve"> (</w:t>
      </w:r>
      <w:r w:rsidR="003B4E21" w:rsidRPr="00D95E08">
        <w:rPr>
          <w:sz w:val="20"/>
        </w:rPr>
        <w:t>NCDS n = 5057</w:t>
      </w:r>
      <w:r w:rsidRPr="00D95E08">
        <w:rPr>
          <w:sz w:val="20"/>
        </w:rPr>
        <w:t xml:space="preserve"> (43.7%)</w:t>
      </w:r>
      <w:r w:rsidR="003B4E21" w:rsidRPr="00D95E08">
        <w:rPr>
          <w:sz w:val="20"/>
        </w:rPr>
        <w:t xml:space="preserve">, BCS70 n = 5821, </w:t>
      </w:r>
      <w:r w:rsidR="00BB7F4B" w:rsidRPr="00D95E08">
        <w:rPr>
          <w:sz w:val="20"/>
        </w:rPr>
        <w:t>(</w:t>
      </w:r>
      <w:r w:rsidR="003B4E21" w:rsidRPr="00D95E08">
        <w:rPr>
          <w:sz w:val="20"/>
        </w:rPr>
        <w:t>56.9%</w:t>
      </w:r>
      <w:r w:rsidR="00BB7F4B" w:rsidRPr="00D95E08">
        <w:rPr>
          <w:sz w:val="20"/>
        </w:rPr>
        <w:t>), T</w:t>
      </w:r>
      <w:r w:rsidR="003B4E21" w:rsidRPr="00D95E08">
        <w:rPr>
          <w:sz w:val="20"/>
        </w:rPr>
        <w:t xml:space="preserve">here was also a group with persistent and </w:t>
      </w:r>
      <w:r w:rsidR="003B4E21" w:rsidRPr="00D95E08">
        <w:rPr>
          <w:sz w:val="20"/>
        </w:rPr>
        <w:lastRenderedPageBreak/>
        <w:t xml:space="preserve">repeated severe symptoms </w:t>
      </w:r>
      <w:r w:rsidR="005637ED" w:rsidRPr="00D95E08">
        <w:rPr>
          <w:sz w:val="20"/>
        </w:rPr>
        <w:t>‘stable-high’</w:t>
      </w:r>
      <w:r w:rsidR="003B4E21" w:rsidRPr="00D95E08">
        <w:rPr>
          <w:sz w:val="20"/>
        </w:rPr>
        <w:t xml:space="preserve"> </w:t>
      </w:r>
      <w:r w:rsidR="00BB7F4B" w:rsidRPr="00D95E08">
        <w:rPr>
          <w:sz w:val="20"/>
        </w:rPr>
        <w:t>(</w:t>
      </w:r>
      <w:r w:rsidR="003B4E21" w:rsidRPr="00D95E08">
        <w:rPr>
          <w:sz w:val="20"/>
        </w:rPr>
        <w:t>NCDS n=1749</w:t>
      </w:r>
      <w:r w:rsidR="00BB7F4B" w:rsidRPr="00D95E08">
        <w:rPr>
          <w:sz w:val="20"/>
        </w:rPr>
        <w:t xml:space="preserve"> (15.1%), </w:t>
      </w:r>
      <w:r w:rsidR="003B4E21" w:rsidRPr="00D95E08">
        <w:rPr>
          <w:sz w:val="20"/>
        </w:rPr>
        <w:t xml:space="preserve">BCS70 n=1275 </w:t>
      </w:r>
      <w:r w:rsidR="00BB7F4B" w:rsidRPr="00D95E08">
        <w:rPr>
          <w:sz w:val="20"/>
        </w:rPr>
        <w:t>(</w:t>
      </w:r>
      <w:r w:rsidR="003B4E21" w:rsidRPr="00D95E08">
        <w:rPr>
          <w:sz w:val="20"/>
        </w:rPr>
        <w:t>12.5%</w:t>
      </w:r>
      <w:r w:rsidR="00BB7F4B" w:rsidRPr="00D95E08">
        <w:rPr>
          <w:sz w:val="20"/>
        </w:rPr>
        <w:t>)</w:t>
      </w:r>
      <w:r w:rsidR="003B4E21" w:rsidRPr="00D95E08">
        <w:rPr>
          <w:sz w:val="20"/>
        </w:rPr>
        <w:t xml:space="preserve">, and a group </w:t>
      </w:r>
      <w:bookmarkStart w:id="6" w:name="_Hlk64037918"/>
      <w:r w:rsidR="003B4E21" w:rsidRPr="00D95E08">
        <w:rPr>
          <w:sz w:val="20"/>
        </w:rPr>
        <w:t>with adult</w:t>
      </w:r>
      <w:r w:rsidR="0041393D" w:rsidRPr="00D95E08">
        <w:rPr>
          <w:sz w:val="20"/>
        </w:rPr>
        <w:t>-</w:t>
      </w:r>
      <w:r w:rsidR="003B4E21" w:rsidRPr="00D95E08">
        <w:rPr>
          <w:sz w:val="20"/>
        </w:rPr>
        <w:t xml:space="preserve">onset and </w:t>
      </w:r>
      <w:r w:rsidR="005637ED" w:rsidRPr="00D95E08">
        <w:rPr>
          <w:sz w:val="20"/>
        </w:rPr>
        <w:t>decreasing symptoms ‘adult-onset decreasing’ (</w:t>
      </w:r>
      <w:r w:rsidR="003B4E21" w:rsidRPr="00D95E08">
        <w:rPr>
          <w:sz w:val="20"/>
        </w:rPr>
        <w:t>NCDS=1172</w:t>
      </w:r>
      <w:r w:rsidR="00BB7F4B" w:rsidRPr="00D95E08">
        <w:rPr>
          <w:sz w:val="20"/>
        </w:rPr>
        <w:t xml:space="preserve"> (10.1%)</w:t>
      </w:r>
      <w:r w:rsidR="003B4E21" w:rsidRPr="00D95E08">
        <w:rPr>
          <w:sz w:val="20"/>
        </w:rPr>
        <w:t>, BCS70=1065</w:t>
      </w:r>
      <w:r w:rsidR="00BB7F4B" w:rsidRPr="00D95E08">
        <w:rPr>
          <w:sz w:val="20"/>
        </w:rPr>
        <w:t>(</w:t>
      </w:r>
      <w:r w:rsidR="003B4E21" w:rsidRPr="00D95E08">
        <w:rPr>
          <w:sz w:val="20"/>
        </w:rPr>
        <w:t>10.4%</w:t>
      </w:r>
      <w:r w:rsidR="00BB7F4B" w:rsidRPr="00D95E08">
        <w:rPr>
          <w:sz w:val="20"/>
        </w:rPr>
        <w:t>)</w:t>
      </w:r>
      <w:bookmarkEnd w:id="6"/>
      <w:r w:rsidR="003B4E21" w:rsidRPr="00D95E08">
        <w:rPr>
          <w:sz w:val="20"/>
        </w:rPr>
        <w:t xml:space="preserve">). Both cohorts also had a group with symptoms developing in </w:t>
      </w:r>
      <w:r w:rsidR="00C82826" w:rsidRPr="00D95E08">
        <w:rPr>
          <w:sz w:val="20"/>
        </w:rPr>
        <w:t>midlife</w:t>
      </w:r>
      <w:r w:rsidR="003B4E21" w:rsidRPr="00D95E08">
        <w:rPr>
          <w:sz w:val="20"/>
        </w:rPr>
        <w:t xml:space="preserve">; however </w:t>
      </w:r>
      <w:r w:rsidR="005637ED" w:rsidRPr="00D95E08">
        <w:rPr>
          <w:sz w:val="20"/>
        </w:rPr>
        <w:t xml:space="preserve">for this group </w:t>
      </w:r>
      <w:r w:rsidR="003B4E21" w:rsidRPr="00D95E08">
        <w:rPr>
          <w:sz w:val="20"/>
        </w:rPr>
        <w:t xml:space="preserve">in the NCDS </w:t>
      </w:r>
      <w:r w:rsidR="005637ED" w:rsidRPr="00D95E08">
        <w:rPr>
          <w:sz w:val="20"/>
        </w:rPr>
        <w:t>by their 50’s psychological distress was decreasing ‘midlife-onset decreasing</w:t>
      </w:r>
      <w:proofErr w:type="gramStart"/>
      <w:r w:rsidR="005637ED" w:rsidRPr="00D95E08">
        <w:rPr>
          <w:sz w:val="20"/>
        </w:rPr>
        <w:t xml:space="preserve">’ </w:t>
      </w:r>
      <w:r w:rsidR="003B4E21" w:rsidRPr="00D95E08">
        <w:rPr>
          <w:sz w:val="20"/>
        </w:rPr>
        <w:t xml:space="preserve"> n</w:t>
      </w:r>
      <w:proofErr w:type="gramEnd"/>
      <w:r w:rsidR="003B4E21" w:rsidRPr="00D95E08">
        <w:rPr>
          <w:sz w:val="20"/>
        </w:rPr>
        <w:t>=1375, 11.9%) and in the BCS70 the onset of symptoms were severe and increasing</w:t>
      </w:r>
      <w:r w:rsidR="005637ED" w:rsidRPr="00D95E08">
        <w:rPr>
          <w:sz w:val="20"/>
        </w:rPr>
        <w:t xml:space="preserve"> ‘midlife-onset decreasing’</w:t>
      </w:r>
      <w:r w:rsidR="003B4E21" w:rsidRPr="00D95E08">
        <w:rPr>
          <w:sz w:val="20"/>
        </w:rPr>
        <w:t xml:space="preserve"> n= 961, 9.4%). The final group in the NCDS was repeated minor symptoms </w:t>
      </w:r>
      <w:r w:rsidR="005637ED" w:rsidRPr="00D95E08">
        <w:rPr>
          <w:sz w:val="20"/>
        </w:rPr>
        <w:t xml:space="preserve">‘stable-low symptoms’ </w:t>
      </w:r>
      <w:r w:rsidR="003B4E21" w:rsidRPr="00D95E08">
        <w:rPr>
          <w:sz w:val="20"/>
        </w:rPr>
        <w:t>(n=2226, 19.2%), while in the BCS70 the fifth grouping had early adult</w:t>
      </w:r>
      <w:r w:rsidR="0041393D" w:rsidRPr="00D95E08">
        <w:rPr>
          <w:sz w:val="20"/>
        </w:rPr>
        <w:t>-</w:t>
      </w:r>
      <w:r w:rsidR="003B4E21" w:rsidRPr="00D95E08">
        <w:rPr>
          <w:sz w:val="20"/>
        </w:rPr>
        <w:t xml:space="preserve">onset and </w:t>
      </w:r>
      <w:r w:rsidR="005637ED" w:rsidRPr="00D95E08">
        <w:rPr>
          <w:sz w:val="20"/>
        </w:rPr>
        <w:t xml:space="preserve">more </w:t>
      </w:r>
      <w:r w:rsidR="000373FD" w:rsidRPr="00D95E08">
        <w:rPr>
          <w:sz w:val="20"/>
        </w:rPr>
        <w:t>favorable</w:t>
      </w:r>
      <w:r w:rsidR="003B4E21" w:rsidRPr="00D95E08">
        <w:rPr>
          <w:sz w:val="20"/>
        </w:rPr>
        <w:t xml:space="preserve"> outcomes </w:t>
      </w:r>
      <w:r w:rsidR="005637ED" w:rsidRPr="00D95E08">
        <w:rPr>
          <w:sz w:val="20"/>
        </w:rPr>
        <w:t xml:space="preserve">‘early adult-onset decreasing’ </w:t>
      </w:r>
      <w:r w:rsidR="003B4E21" w:rsidRPr="00D95E08">
        <w:rPr>
          <w:sz w:val="20"/>
        </w:rPr>
        <w:t xml:space="preserve">(BCS70=1114, 10.9%). </w:t>
      </w:r>
    </w:p>
    <w:p w14:paraId="73639F52" w14:textId="77777777" w:rsidR="00A32ABE" w:rsidRPr="00D95E08" w:rsidRDefault="00A32ABE" w:rsidP="00934000">
      <w:pPr>
        <w:suppressAutoHyphens w:val="0"/>
        <w:spacing w:after="200" w:line="276" w:lineRule="auto"/>
        <w:jc w:val="left"/>
        <w:rPr>
          <w:sz w:val="20"/>
        </w:rPr>
      </w:pPr>
    </w:p>
    <w:p w14:paraId="4EBED1B8" w14:textId="02F7DA6C" w:rsidR="00C90A9E" w:rsidRPr="00AD634D" w:rsidRDefault="00C90A9E" w:rsidP="00C90A9E">
      <w:pPr>
        <w:suppressAutoHyphens w:val="0"/>
        <w:spacing w:after="200"/>
        <w:jc w:val="left"/>
        <w:rPr>
          <w:rFonts w:asciiTheme="minorHAnsi" w:hAnsiTheme="minorHAnsi" w:cstheme="minorHAnsi"/>
          <w:sz w:val="20"/>
        </w:rPr>
      </w:pPr>
      <w:r w:rsidRPr="00D95E08">
        <w:rPr>
          <w:sz w:val="20"/>
        </w:rPr>
        <w:t xml:space="preserve">These differences may be due to cohort effects, for example the period 1990-1993 was marked by a long recession when the BCS70 cohort members would have been new entrants to the </w:t>
      </w:r>
      <w:r w:rsidR="000373FD" w:rsidRPr="00D95E08">
        <w:rPr>
          <w:sz w:val="20"/>
        </w:rPr>
        <w:t>labor</w:t>
      </w:r>
      <w:r w:rsidRPr="00D95E08">
        <w:rPr>
          <w:sz w:val="20"/>
        </w:rPr>
        <w:t xml:space="preserve"> market,</w:t>
      </w:r>
      <w:r w:rsidR="001E6A73" w:rsidRPr="00D95E08">
        <w:rPr>
          <w:sz w:val="20"/>
          <w:vertAlign w:val="superscript"/>
        </w:rPr>
        <w:fldChar w:fldCharType="begin"/>
      </w:r>
      <w:r w:rsidR="001E6A73" w:rsidRPr="00D95E08">
        <w:rPr>
          <w:sz w:val="20"/>
          <w:vertAlign w:val="superscript"/>
        </w:rPr>
        <w:instrText xml:space="preserve"> REF _Ref73435617 \r </w:instrText>
      </w:r>
      <w:r w:rsidR="00BB7F4B" w:rsidRPr="00D95E08">
        <w:rPr>
          <w:sz w:val="20"/>
          <w:vertAlign w:val="superscript"/>
        </w:rPr>
        <w:instrText xml:space="preserve"> \* MERGEFORMAT </w:instrText>
      </w:r>
      <w:r w:rsidR="001E6A73" w:rsidRPr="00D95E08">
        <w:rPr>
          <w:sz w:val="20"/>
          <w:vertAlign w:val="superscript"/>
        </w:rPr>
        <w:fldChar w:fldCharType="separate"/>
      </w:r>
      <w:r w:rsidR="001D6886">
        <w:rPr>
          <w:sz w:val="20"/>
          <w:vertAlign w:val="superscript"/>
        </w:rPr>
        <w:t>8</w:t>
      </w:r>
      <w:r w:rsidR="001E6A73" w:rsidRPr="00D95E08">
        <w:rPr>
          <w:sz w:val="20"/>
          <w:vertAlign w:val="superscript"/>
        </w:rPr>
        <w:fldChar w:fldCharType="end"/>
      </w:r>
      <w:r w:rsidRPr="00D95E08">
        <w:rPr>
          <w:sz w:val="20"/>
        </w:rPr>
        <w:t xml:space="preserve"> perhaps resulting in increased levels of distress for some.</w:t>
      </w:r>
      <w:r w:rsidRPr="00AD634D">
        <w:rPr>
          <w:rFonts w:asciiTheme="minorHAnsi" w:hAnsiTheme="minorHAnsi" w:cstheme="minorHAnsi"/>
          <w:sz w:val="20"/>
        </w:rPr>
        <w:t xml:space="preserve"> </w:t>
      </w:r>
    </w:p>
    <w:bookmarkEnd w:id="5"/>
    <w:p w14:paraId="028E606B" w14:textId="77777777" w:rsidR="00843A55" w:rsidRDefault="00843A55" w:rsidP="00934000">
      <w:pPr>
        <w:suppressAutoHyphens w:val="0"/>
        <w:spacing w:after="200" w:line="276" w:lineRule="auto"/>
        <w:jc w:val="left"/>
        <w:rPr>
          <w:rFonts w:asciiTheme="minorHAnsi" w:hAnsiTheme="minorHAnsi" w:cstheme="minorHAnsi"/>
          <w:sz w:val="20"/>
        </w:rPr>
        <w:sectPr w:rsidR="00843A55" w:rsidSect="00843A55">
          <w:pgSz w:w="11906" w:h="16838"/>
          <w:pgMar w:top="720" w:right="720" w:bottom="720" w:left="720" w:header="709" w:footer="709" w:gutter="0"/>
          <w:cols w:space="708"/>
          <w:docGrid w:linePitch="360"/>
        </w:sectPr>
      </w:pPr>
    </w:p>
    <w:p w14:paraId="4CE3DA25" w14:textId="77777777" w:rsidR="00A32ABE" w:rsidRDefault="00A32ABE" w:rsidP="00934000">
      <w:pPr>
        <w:suppressAutoHyphens w:val="0"/>
        <w:spacing w:after="200" w:line="276" w:lineRule="auto"/>
        <w:jc w:val="left"/>
        <w:rPr>
          <w:rFonts w:asciiTheme="minorHAnsi" w:hAnsiTheme="minorHAnsi" w:cstheme="minorHAnsi"/>
          <w:sz w:val="20"/>
        </w:rPr>
      </w:pPr>
    </w:p>
    <w:p w14:paraId="2E23A40D" w14:textId="2B56C465" w:rsidR="00C90A9E" w:rsidRDefault="00C90A9E" w:rsidP="00934000">
      <w:pPr>
        <w:suppressAutoHyphens w:val="0"/>
        <w:spacing w:after="200" w:line="276" w:lineRule="auto"/>
        <w:jc w:val="left"/>
        <w:rPr>
          <w:rFonts w:asciiTheme="minorHAnsi" w:hAnsiTheme="minorHAnsi" w:cstheme="minorHAnsi"/>
          <w:sz w:val="20"/>
        </w:rPr>
      </w:pPr>
    </w:p>
    <w:p w14:paraId="18216DFB" w14:textId="52F6DEDC" w:rsidR="00A32ABE" w:rsidRDefault="00A32ABE">
      <w:pPr>
        <w:suppressAutoHyphens w:val="0"/>
        <w:autoSpaceDN/>
        <w:spacing w:after="160" w:line="259" w:lineRule="auto"/>
        <w:jc w:val="left"/>
        <w:textAlignment w:val="auto"/>
        <w:rPr>
          <w:rFonts w:ascii="Calibri" w:hAnsi="Calibri" w:cs="Calibri"/>
          <w:b/>
          <w:sz w:val="20"/>
          <w:shd w:val="clear" w:color="auto" w:fill="FFFFFF"/>
          <w:lang w:val="en-GB"/>
        </w:rPr>
      </w:pPr>
    </w:p>
    <w:p w14:paraId="38337DF2" w14:textId="29810761" w:rsidR="00206F88" w:rsidRPr="00D95E08" w:rsidRDefault="00206F88" w:rsidP="00206F88">
      <w:pPr>
        <w:rPr>
          <w:b/>
          <w:bCs/>
          <w:sz w:val="20"/>
        </w:rPr>
      </w:pPr>
      <w:bookmarkStart w:id="7" w:name="_Hlk75873780"/>
      <w:r w:rsidRPr="00D95E08">
        <w:rPr>
          <w:b/>
          <w:bCs/>
          <w:sz w:val="20"/>
        </w:rPr>
        <w:t xml:space="preserve">Table </w:t>
      </w:r>
      <w:r w:rsidR="00904B75" w:rsidRPr="00D95E08">
        <w:rPr>
          <w:b/>
          <w:bCs/>
          <w:sz w:val="20"/>
        </w:rPr>
        <w:t>S</w:t>
      </w:r>
      <w:r w:rsidR="00433EF3">
        <w:rPr>
          <w:b/>
          <w:bCs/>
          <w:sz w:val="20"/>
        </w:rPr>
        <w:t>6</w:t>
      </w:r>
      <w:r w:rsidRPr="00D95E08">
        <w:rPr>
          <w:b/>
          <w:bCs/>
          <w:sz w:val="20"/>
        </w:rPr>
        <w:t>: Mean, SE and 95% CI</w:t>
      </w:r>
      <w:r w:rsidR="004A680C" w:rsidRPr="00D95E08">
        <w:rPr>
          <w:b/>
          <w:bCs/>
          <w:sz w:val="20"/>
        </w:rPr>
        <w:t>s</w:t>
      </w:r>
      <w:r w:rsidRPr="00D95E08">
        <w:rPr>
          <w:b/>
          <w:bCs/>
          <w:sz w:val="20"/>
        </w:rPr>
        <w:t xml:space="preserve"> for </w:t>
      </w:r>
      <w:r w:rsidR="002676B4" w:rsidRPr="00D95E08">
        <w:rPr>
          <w:b/>
          <w:bCs/>
          <w:sz w:val="20"/>
        </w:rPr>
        <w:t>mental health outcomes</w:t>
      </w:r>
      <w:r w:rsidRPr="00D95E08">
        <w:rPr>
          <w:b/>
          <w:bCs/>
          <w:sz w:val="20"/>
        </w:rPr>
        <w:t xml:space="preserve"> for </w:t>
      </w:r>
      <w:r w:rsidR="002676B4" w:rsidRPr="00D95E08">
        <w:rPr>
          <w:b/>
          <w:bCs/>
          <w:sz w:val="20"/>
        </w:rPr>
        <w:t>psychological distress</w:t>
      </w:r>
      <w:r w:rsidRPr="00D95E08">
        <w:rPr>
          <w:b/>
          <w:bCs/>
          <w:sz w:val="20"/>
        </w:rPr>
        <w:t xml:space="preserve"> trajectories in the </w:t>
      </w:r>
      <w:bookmarkStart w:id="8" w:name="_Hlk72931206"/>
      <w:r w:rsidRPr="00D95E08">
        <w:rPr>
          <w:b/>
          <w:bCs/>
          <w:sz w:val="20"/>
        </w:rPr>
        <w:t xml:space="preserve">NCDS and BCS70 </w:t>
      </w:r>
      <w:bookmarkEnd w:id="8"/>
    </w:p>
    <w:p w14:paraId="16825DF7" w14:textId="77777777" w:rsidR="002701C4" w:rsidRPr="00206F88" w:rsidRDefault="002701C4" w:rsidP="00206F88">
      <w:pPr>
        <w:rPr>
          <w:rFonts w:asciiTheme="minorHAnsi" w:hAnsiTheme="minorHAnsi" w:cstheme="minorHAnsi"/>
          <w:sz w:val="20"/>
        </w:rPr>
      </w:pPr>
    </w:p>
    <w:tbl>
      <w:tblPr>
        <w:tblStyle w:val="PlainTable4"/>
        <w:tblW w:w="1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417"/>
        <w:gridCol w:w="1417"/>
        <w:gridCol w:w="1417"/>
        <w:gridCol w:w="1417"/>
        <w:gridCol w:w="1417"/>
        <w:gridCol w:w="1417"/>
        <w:gridCol w:w="1417"/>
        <w:gridCol w:w="1278"/>
        <w:gridCol w:w="1556"/>
      </w:tblGrid>
      <w:tr w:rsidR="00C869F7" w:rsidRPr="00D95E08" w14:paraId="034FDF6E" w14:textId="77777777" w:rsidTr="00F56A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5" w:type="dxa"/>
            <w:noWrap/>
            <w:hideMark/>
          </w:tcPr>
          <w:p w14:paraId="2A736FD4" w14:textId="77777777" w:rsidR="00C869F7" w:rsidRPr="00D95E08" w:rsidRDefault="00C869F7" w:rsidP="00E253BC">
            <w:pPr>
              <w:jc w:val="left"/>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4251" w:type="dxa"/>
            <w:gridSpan w:val="3"/>
          </w:tcPr>
          <w:p w14:paraId="1790C753" w14:textId="60BFF81D" w:rsidR="00C869F7" w:rsidRPr="00D95E08" w:rsidRDefault="00C869F7" w:rsidP="004A680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Psychological distress</w:t>
            </w:r>
          </w:p>
        </w:tc>
        <w:tc>
          <w:tcPr>
            <w:tcW w:w="4251" w:type="dxa"/>
            <w:gridSpan w:val="3"/>
          </w:tcPr>
          <w:p w14:paraId="3A9C259D" w14:textId="0BE88E39" w:rsidR="00C869F7" w:rsidRPr="00D95E08" w:rsidRDefault="00C869F7" w:rsidP="004A680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Life satisfaction</w:t>
            </w:r>
          </w:p>
        </w:tc>
        <w:tc>
          <w:tcPr>
            <w:tcW w:w="4251" w:type="dxa"/>
            <w:gridSpan w:val="3"/>
          </w:tcPr>
          <w:p w14:paraId="08A6D541" w14:textId="1F6B141B" w:rsidR="00C869F7" w:rsidRPr="00D95E08" w:rsidRDefault="00C869F7" w:rsidP="004A680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Loneliness</w:t>
            </w:r>
          </w:p>
        </w:tc>
      </w:tr>
      <w:tr w:rsidR="00C869F7" w:rsidRPr="00D95E08" w14:paraId="70F1F406" w14:textId="77777777" w:rsidTr="00F56A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5" w:type="dxa"/>
            <w:noWrap/>
          </w:tcPr>
          <w:p w14:paraId="2A3B3702" w14:textId="77777777" w:rsidR="00C869F7" w:rsidRPr="00D95E08" w:rsidRDefault="00C869F7" w:rsidP="00E253BC">
            <w:pPr>
              <w:jc w:val="left"/>
              <w:rPr>
                <w:rFonts w:eastAsia="Times New Roman"/>
                <w:color w:val="000000"/>
                <w:sz w:val="16"/>
                <w:szCs w:val="16"/>
                <w:lang w:val="en-GB" w:eastAsia="en-GB"/>
              </w:rPr>
            </w:pPr>
          </w:p>
        </w:tc>
        <w:tc>
          <w:tcPr>
            <w:tcW w:w="1417" w:type="dxa"/>
          </w:tcPr>
          <w:p w14:paraId="3CBA1C79" w14:textId="061469B9"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w:t>
            </w:r>
            <w:r>
              <w:rPr>
                <w:rFonts w:eastAsia="Times New Roman"/>
                <w:color w:val="000000"/>
                <w:sz w:val="16"/>
                <w:szCs w:val="16"/>
                <w:vertAlign w:val="superscript"/>
                <w:lang w:val="en-GB" w:eastAsia="en-GB"/>
              </w:rPr>
              <w:t xml:space="preserve"> </w:t>
            </w:r>
            <w:r>
              <w:rPr>
                <w:rFonts w:eastAsia="Times New Roman"/>
                <w:color w:val="000000"/>
                <w:sz w:val="16"/>
                <w:szCs w:val="16"/>
                <w:lang w:val="en-GB" w:eastAsia="en-GB"/>
              </w:rPr>
              <w:t>1</w:t>
            </w:r>
          </w:p>
        </w:tc>
        <w:tc>
          <w:tcPr>
            <w:tcW w:w="1417" w:type="dxa"/>
          </w:tcPr>
          <w:p w14:paraId="4AE32925"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417" w:type="dxa"/>
          </w:tcPr>
          <w:p w14:paraId="07AE4C75"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c>
          <w:tcPr>
            <w:tcW w:w="1417" w:type="dxa"/>
          </w:tcPr>
          <w:p w14:paraId="44B7DA14"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tc>
        <w:tc>
          <w:tcPr>
            <w:tcW w:w="1417" w:type="dxa"/>
          </w:tcPr>
          <w:p w14:paraId="5C36063C"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417" w:type="dxa"/>
          </w:tcPr>
          <w:p w14:paraId="1F9A04E4"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c>
          <w:tcPr>
            <w:tcW w:w="1417" w:type="dxa"/>
          </w:tcPr>
          <w:p w14:paraId="72BA512D"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tc>
        <w:tc>
          <w:tcPr>
            <w:tcW w:w="1278" w:type="dxa"/>
          </w:tcPr>
          <w:p w14:paraId="70C92DF2"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556" w:type="dxa"/>
          </w:tcPr>
          <w:p w14:paraId="70F48DD4" w14:textId="77777777" w:rsidR="00C869F7" w:rsidRPr="00D95E08" w:rsidRDefault="00C869F7" w:rsidP="00E253B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r>
      <w:tr w:rsidR="00C869F7" w:rsidRPr="00D95E08" w14:paraId="46A781CF" w14:textId="77777777" w:rsidTr="00F56AC1">
        <w:trPr>
          <w:trHeight w:val="288"/>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noWrap/>
          </w:tcPr>
          <w:p w14:paraId="0D2B8DAF" w14:textId="07E1EEAE" w:rsidR="00C869F7" w:rsidRPr="00D95E08" w:rsidRDefault="00C869F7" w:rsidP="00E253BC">
            <w:pPr>
              <w:jc w:val="left"/>
              <w:rPr>
                <w:rFonts w:eastAsia="Times New Roman"/>
                <w:sz w:val="16"/>
                <w:szCs w:val="16"/>
                <w:u w:val="single"/>
                <w:lang w:val="en-GB" w:eastAsia="en-GB"/>
              </w:rPr>
            </w:pPr>
            <w:r w:rsidRPr="00D95E08">
              <w:rPr>
                <w:rFonts w:eastAsia="Times New Roman"/>
                <w:sz w:val="16"/>
                <w:szCs w:val="16"/>
                <w:u w:val="single"/>
                <w:lang w:val="en-GB" w:eastAsia="en-GB"/>
              </w:rPr>
              <w:t xml:space="preserve">NCDS mental health trajectories </w:t>
            </w:r>
          </w:p>
          <w:p w14:paraId="5AE71DA8" w14:textId="68B18EFC" w:rsidR="00C869F7" w:rsidRPr="00D95E08" w:rsidRDefault="00C869F7" w:rsidP="00E253BC">
            <w:pPr>
              <w:jc w:val="left"/>
              <w:rPr>
                <w:rFonts w:eastAsia="Times New Roman"/>
                <w:sz w:val="16"/>
                <w:szCs w:val="16"/>
                <w:lang w:val="en-GB" w:eastAsia="en-GB"/>
              </w:rPr>
            </w:pPr>
            <w:r w:rsidRPr="00D95E08">
              <w:rPr>
                <w:rFonts w:eastAsia="Times New Roman"/>
                <w:b w:val="0"/>
                <w:bCs w:val="0"/>
                <w:sz w:val="16"/>
                <w:szCs w:val="16"/>
                <w:lang w:val="en-GB" w:eastAsia="en-GB"/>
              </w:rPr>
              <w:t>Total</w:t>
            </w:r>
          </w:p>
          <w:p w14:paraId="7EC74537" w14:textId="77777777" w:rsidR="00C869F7" w:rsidRPr="00D95E08" w:rsidRDefault="00C869F7" w:rsidP="00E253BC">
            <w:pPr>
              <w:jc w:val="left"/>
              <w:rPr>
                <w:rFonts w:eastAsia="Times New Roman"/>
                <w:sz w:val="16"/>
                <w:szCs w:val="16"/>
                <w:lang w:val="en-GB" w:eastAsia="en-GB"/>
              </w:rPr>
            </w:pPr>
          </w:p>
          <w:p w14:paraId="6F69A0E0" w14:textId="4ABBBF67" w:rsidR="00C869F7" w:rsidRPr="00D95E08" w:rsidRDefault="00C869F7" w:rsidP="00E253BC">
            <w:pPr>
              <w:jc w:val="left"/>
              <w:rPr>
                <w:rFonts w:eastAsia="Times New Roman"/>
                <w:sz w:val="16"/>
                <w:szCs w:val="16"/>
                <w:lang w:val="en-GB" w:eastAsia="en-GB"/>
              </w:rPr>
            </w:pPr>
            <w:r w:rsidRPr="00D95E08">
              <w:rPr>
                <w:rFonts w:eastAsia="Times New Roman"/>
                <w:b w:val="0"/>
                <w:bCs w:val="0"/>
                <w:sz w:val="16"/>
                <w:szCs w:val="16"/>
                <w:lang w:val="en-GB" w:eastAsia="en-GB"/>
              </w:rPr>
              <w:t>No symptoms</w:t>
            </w:r>
          </w:p>
          <w:p w14:paraId="3C7F6E95" w14:textId="77777777" w:rsidR="00C869F7" w:rsidRPr="00D95E08" w:rsidRDefault="00C869F7" w:rsidP="00E253BC">
            <w:pPr>
              <w:jc w:val="left"/>
              <w:rPr>
                <w:rFonts w:eastAsia="Times New Roman"/>
                <w:sz w:val="16"/>
                <w:szCs w:val="16"/>
                <w:lang w:val="en-GB" w:eastAsia="en-GB"/>
              </w:rPr>
            </w:pPr>
          </w:p>
          <w:p w14:paraId="424DB254" w14:textId="1FAAB33A" w:rsidR="00C869F7" w:rsidRPr="00D95E08"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Stable-low symptoms</w:t>
            </w:r>
          </w:p>
          <w:p w14:paraId="560A5158" w14:textId="77777777" w:rsidR="00C869F7" w:rsidRPr="00D95E08" w:rsidRDefault="00C869F7" w:rsidP="00E253BC">
            <w:pPr>
              <w:jc w:val="left"/>
              <w:rPr>
                <w:rFonts w:eastAsia="Times New Roman"/>
                <w:bCs w:val="0"/>
                <w:sz w:val="16"/>
                <w:szCs w:val="16"/>
                <w:lang w:val="en-GB" w:eastAsia="en-GB"/>
              </w:rPr>
            </w:pPr>
          </w:p>
          <w:p w14:paraId="39BF0B38" w14:textId="72AA859E" w:rsidR="00C869F7" w:rsidRPr="00D95E08"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Adult-onset decreasing</w:t>
            </w:r>
          </w:p>
          <w:p w14:paraId="6AC4018B" w14:textId="77777777" w:rsidR="00C869F7" w:rsidRPr="00D95E08" w:rsidRDefault="00C869F7" w:rsidP="00E253BC">
            <w:pPr>
              <w:jc w:val="left"/>
              <w:rPr>
                <w:rFonts w:eastAsia="Times New Roman"/>
                <w:bCs w:val="0"/>
                <w:sz w:val="16"/>
                <w:szCs w:val="16"/>
                <w:lang w:val="en-GB" w:eastAsia="en-GB"/>
              </w:rPr>
            </w:pPr>
          </w:p>
          <w:p w14:paraId="711E40DA" w14:textId="12D4FE87" w:rsidR="00C869F7" w:rsidRPr="00D95E08"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Midlife-onset decreasing</w:t>
            </w:r>
          </w:p>
          <w:p w14:paraId="40C291C6" w14:textId="77777777" w:rsidR="00C869F7" w:rsidRPr="00D95E08" w:rsidRDefault="00C869F7" w:rsidP="00E253BC">
            <w:pPr>
              <w:jc w:val="left"/>
              <w:rPr>
                <w:rFonts w:eastAsia="Times New Roman"/>
                <w:bCs w:val="0"/>
                <w:sz w:val="16"/>
                <w:szCs w:val="16"/>
                <w:lang w:val="en-GB" w:eastAsia="en-GB"/>
              </w:rPr>
            </w:pPr>
          </w:p>
          <w:p w14:paraId="28D8A23A" w14:textId="77777777" w:rsidR="00C869F7"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Stable-high symptoms</w:t>
            </w:r>
          </w:p>
          <w:p w14:paraId="4FFC5D5D" w14:textId="77777777" w:rsidR="00C869F7" w:rsidRDefault="00C869F7" w:rsidP="00E253BC">
            <w:pPr>
              <w:jc w:val="left"/>
              <w:rPr>
                <w:rFonts w:eastAsia="Times New Roman"/>
                <w:bCs w:val="0"/>
                <w:sz w:val="16"/>
                <w:szCs w:val="16"/>
                <w:lang w:val="en-GB" w:eastAsia="en-GB"/>
              </w:rPr>
            </w:pPr>
          </w:p>
          <w:p w14:paraId="30AADF69" w14:textId="7A9651C2" w:rsidR="00C869F7" w:rsidRPr="00D95E08" w:rsidRDefault="00C869F7" w:rsidP="00E253BC">
            <w:pPr>
              <w:jc w:val="left"/>
              <w:rPr>
                <w:rFonts w:eastAsia="Times New Roman"/>
                <w:b w:val="0"/>
                <w:bCs w:val="0"/>
                <w:sz w:val="16"/>
                <w:szCs w:val="16"/>
                <w:lang w:val="en-GB" w:eastAsia="en-GB"/>
              </w:rPr>
            </w:pPr>
            <w:r>
              <w:rPr>
                <w:rFonts w:eastAsia="Times New Roman"/>
                <w:b w:val="0"/>
                <w:sz w:val="16"/>
                <w:szCs w:val="16"/>
                <w:lang w:val="en-GB" w:eastAsia="en-GB"/>
              </w:rPr>
              <w:t>N: 15,291</w:t>
            </w:r>
          </w:p>
        </w:tc>
        <w:tc>
          <w:tcPr>
            <w:tcW w:w="1417" w:type="dxa"/>
          </w:tcPr>
          <w:p w14:paraId="26498E7F" w14:textId="04909DB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6EEC5F52" w14:textId="64D62E3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1.72 (0.06) </w:t>
            </w:r>
          </w:p>
          <w:p w14:paraId="7D11CE09" w14:textId="683EF7C1"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[1.60, 1.85]</w:t>
            </w:r>
          </w:p>
          <w:p w14:paraId="2F1A3C36" w14:textId="31B31F36"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0.79 (0.06) </w:t>
            </w:r>
          </w:p>
          <w:p w14:paraId="1C84B0B9" w14:textId="4D274E2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[0.67, 0.92]</w:t>
            </w:r>
          </w:p>
          <w:p w14:paraId="297C592A" w14:textId="714B6694"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1.41 (0.06)</w:t>
            </w:r>
          </w:p>
          <w:p w14:paraId="22755D54" w14:textId="6C0A3FF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[1.28, 1.54]</w:t>
            </w:r>
          </w:p>
          <w:p w14:paraId="0B8A146B" w14:textId="67FD4CB4"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1.87 (0.09)</w:t>
            </w:r>
          </w:p>
          <w:p w14:paraId="4B3E097D" w14:textId="78664C5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[1.68, 2.05]</w:t>
            </w:r>
          </w:p>
          <w:p w14:paraId="25FED83A" w14:textId="40515446"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2.07 (0.09)</w:t>
            </w:r>
          </w:p>
          <w:p w14:paraId="3CB9FE6A" w14:textId="4148D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[1.89, 2.26]</w:t>
            </w:r>
          </w:p>
          <w:p w14:paraId="4661FE13" w14:textId="1FD0BDF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3.63 (0.09)</w:t>
            </w:r>
          </w:p>
          <w:p w14:paraId="385D0960" w14:textId="76EF7121"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[3.45, 3.80]</w:t>
            </w:r>
          </w:p>
        </w:tc>
        <w:tc>
          <w:tcPr>
            <w:tcW w:w="1417" w:type="dxa"/>
          </w:tcPr>
          <w:p w14:paraId="643D85FC"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2749F3C8" w14:textId="60916237"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2.03 (0.05) </w:t>
            </w:r>
          </w:p>
          <w:p w14:paraId="5B1A1453" w14:textId="0EF24F02"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[1.93, 2.12]</w:t>
            </w:r>
          </w:p>
          <w:p w14:paraId="128A97BC" w14:textId="58F91460"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1.01 (0.05)</w:t>
            </w:r>
          </w:p>
          <w:p w14:paraId="69EBCA21" w14:textId="6C7AD96B"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 [0.91, 1.11]</w:t>
            </w:r>
          </w:p>
          <w:p w14:paraId="15B65518" w14:textId="295E08C2"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1.65 (0.04)</w:t>
            </w:r>
          </w:p>
          <w:p w14:paraId="0EEB2BED" w14:textId="04AD74E4"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[1.56, 1.74]</w:t>
            </w:r>
          </w:p>
          <w:p w14:paraId="6F00CB08" w14:textId="0FED068D"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2.20 (0.09) </w:t>
            </w:r>
          </w:p>
          <w:p w14:paraId="0C79EAFE" w14:textId="3796941F"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[2.01, 2.39]</w:t>
            </w:r>
          </w:p>
          <w:p w14:paraId="3C38DA21" w14:textId="755D1417"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2.44 (0.09) </w:t>
            </w:r>
          </w:p>
          <w:p w14:paraId="6C15053E" w14:textId="4285537E"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[2.25, 2.62]</w:t>
            </w:r>
          </w:p>
          <w:p w14:paraId="7D7712E1" w14:textId="2BE8D1CD"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4.07 (0.10) </w:t>
            </w:r>
          </w:p>
          <w:p w14:paraId="5C1C4F93" w14:textId="41935082" w:rsidR="00C869F7" w:rsidRPr="00D95E08" w:rsidRDefault="00C869F7" w:rsidP="00E253BC">
            <w:pPr>
              <w:tabs>
                <w:tab w:val="left" w:pos="1020"/>
              </w:tabs>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[3.87, 4.27]</w:t>
            </w:r>
          </w:p>
        </w:tc>
        <w:tc>
          <w:tcPr>
            <w:tcW w:w="1417" w:type="dxa"/>
          </w:tcPr>
          <w:p w14:paraId="4525B4C3"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52946811" w14:textId="3898C0F0"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1.76 (0.04)</w:t>
            </w:r>
          </w:p>
          <w:p w14:paraId="22693C1A" w14:textId="3214A41D"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[1.68, 1.84]</w:t>
            </w:r>
          </w:p>
          <w:p w14:paraId="3A3388D0" w14:textId="31A0DE2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0.80 (0.04)</w:t>
            </w:r>
          </w:p>
          <w:p w14:paraId="66146575" w14:textId="69797DC2"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[0.73, 0.87]</w:t>
            </w:r>
          </w:p>
          <w:p w14:paraId="378527CD" w14:textId="15442D38"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1.46 (0.05)</w:t>
            </w:r>
          </w:p>
          <w:p w14:paraId="0A54A557" w14:textId="7CDBB2F9"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[1.36, 1.57]</w:t>
            </w:r>
          </w:p>
          <w:p w14:paraId="6C57A11E" w14:textId="3013C209"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1.97 (0.08)</w:t>
            </w:r>
          </w:p>
          <w:p w14:paraId="78CCE3AC" w14:textId="7E94A75C"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[1.81, 2.14]</w:t>
            </w:r>
          </w:p>
          <w:p w14:paraId="67472D5A" w14:textId="1F355516"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2.16 (0.08)</w:t>
            </w:r>
          </w:p>
          <w:p w14:paraId="30A3B6E1" w14:textId="2916CB88"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[2.00, 2.33]</w:t>
            </w:r>
          </w:p>
          <w:p w14:paraId="13AB9FC5" w14:textId="1E8854D1"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3.62 (0.07) </w:t>
            </w:r>
          </w:p>
          <w:p w14:paraId="3A1D0DBA" w14:textId="6D7BD96A"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[3.49, 3.77]</w:t>
            </w:r>
          </w:p>
        </w:tc>
        <w:tc>
          <w:tcPr>
            <w:tcW w:w="1417" w:type="dxa"/>
          </w:tcPr>
          <w:p w14:paraId="07A46527"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48C92EB5" w14:textId="50CE8498"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7.22 (0.06)</w:t>
            </w:r>
          </w:p>
          <w:p w14:paraId="6911AFAA" w14:textId="085D0D0C"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[7.00, 7.24]</w:t>
            </w:r>
          </w:p>
          <w:p w14:paraId="668D0BC2" w14:textId="27776700"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7.62 (0.06) </w:t>
            </w:r>
          </w:p>
          <w:p w14:paraId="4C090D1C" w14:textId="0BC568F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[7.51, 7.74]</w:t>
            </w:r>
          </w:p>
          <w:p w14:paraId="1248B9C6" w14:textId="5268CE55"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7.34 (0.09)</w:t>
            </w:r>
          </w:p>
          <w:p w14:paraId="0B0BA92A" w14:textId="209F825D"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[7.16, 7.52]</w:t>
            </w:r>
          </w:p>
          <w:p w14:paraId="596567A1" w14:textId="049671D9"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7.16 (0.08)</w:t>
            </w:r>
          </w:p>
          <w:p w14:paraId="22456E3F" w14:textId="471E9A26"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[7.00, 7.32]</w:t>
            </w:r>
          </w:p>
          <w:p w14:paraId="5CA329CC" w14:textId="2D952006"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6.84 (0.11)</w:t>
            </w:r>
          </w:p>
          <w:p w14:paraId="7A8758D0" w14:textId="060936F2"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[6.61, 7.07]</w:t>
            </w:r>
          </w:p>
          <w:p w14:paraId="35671E5F" w14:textId="3BE0B5E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6.02 (0.09)</w:t>
            </w:r>
          </w:p>
          <w:p w14:paraId="5004F143" w14:textId="1435F42D"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[5.84, 6.21]</w:t>
            </w:r>
          </w:p>
        </w:tc>
        <w:tc>
          <w:tcPr>
            <w:tcW w:w="1417" w:type="dxa"/>
          </w:tcPr>
          <w:p w14:paraId="68A86D81"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207DE9B9" w14:textId="62115CCD"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6.60 (0.07) </w:t>
            </w:r>
          </w:p>
          <w:p w14:paraId="197C1B5A" w14:textId="1526BE72"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[6.47, 6.74]</w:t>
            </w:r>
          </w:p>
          <w:p w14:paraId="49320790" w14:textId="6A7BA2D0"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7.13 (0.06)</w:t>
            </w:r>
          </w:p>
          <w:p w14:paraId="1F58FE2D" w14:textId="5A223E5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[7.01,7.24]</w:t>
            </w:r>
          </w:p>
          <w:p w14:paraId="341BB62D" w14:textId="4586A16E"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6.99 (0.07)</w:t>
            </w:r>
          </w:p>
          <w:p w14:paraId="2628AE2C" w14:textId="043445B0"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[6.86, 7.13]</w:t>
            </w:r>
          </w:p>
          <w:p w14:paraId="01AE8EF4" w14:textId="6B2806F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6.53 (0.13)</w:t>
            </w:r>
          </w:p>
          <w:p w14:paraId="20AEC643" w14:textId="25E7B37D"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[6.28, 6.79]</w:t>
            </w:r>
          </w:p>
          <w:p w14:paraId="6BF8C4D7" w14:textId="7AD7765C"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6.22 (0.12)</w:t>
            </w:r>
          </w:p>
          <w:p w14:paraId="41A46E68" w14:textId="039AE21E"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[5.98, 6.46]</w:t>
            </w:r>
          </w:p>
          <w:p w14:paraId="5C2C60D3" w14:textId="79DA9B14"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5.49 (0.14)</w:t>
            </w:r>
          </w:p>
          <w:p w14:paraId="2D8B5EB6" w14:textId="48EB542B"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[5.19, 5.78]</w:t>
            </w:r>
          </w:p>
        </w:tc>
        <w:tc>
          <w:tcPr>
            <w:tcW w:w="1417" w:type="dxa"/>
          </w:tcPr>
          <w:p w14:paraId="56BD40B6"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356862BB" w14:textId="074832F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 xml:space="preserve">6.93 (0.05) </w:t>
            </w:r>
          </w:p>
          <w:p w14:paraId="00A066E5" w14:textId="7805F3CB"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[6.83, 7.03]</w:t>
            </w:r>
          </w:p>
          <w:p w14:paraId="24981332" w14:textId="5C39217A"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7.42 (0.05)</w:t>
            </w:r>
          </w:p>
          <w:p w14:paraId="79251AE3" w14:textId="5B16D89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[7.31, 7.53]</w:t>
            </w:r>
          </w:p>
          <w:p w14:paraId="1F8564E0" w14:textId="49A079D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6.93 (0.06)</w:t>
            </w:r>
          </w:p>
          <w:p w14:paraId="5B7B9E8B" w14:textId="2E8C915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[6.81, 7.05]</w:t>
            </w:r>
          </w:p>
          <w:p w14:paraId="307E2B0A" w14:textId="24963EF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6.83 (0.09)</w:t>
            </w:r>
          </w:p>
          <w:p w14:paraId="7345F1BA" w14:textId="3730199C"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[6.66, 7.00]</w:t>
            </w:r>
          </w:p>
          <w:p w14:paraId="5D575744" w14:textId="77BA6425"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6.71 (0.08)</w:t>
            </w:r>
          </w:p>
          <w:p w14:paraId="7ABBBEB7" w14:textId="5488D87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[6.56, 6.87]</w:t>
            </w:r>
          </w:p>
          <w:p w14:paraId="0F906BB8" w14:textId="6B2F08F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6.09 (0.10)</w:t>
            </w:r>
          </w:p>
          <w:p w14:paraId="3281216D" w14:textId="40DCF492"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[5.90, 6.29]</w:t>
            </w:r>
          </w:p>
        </w:tc>
        <w:tc>
          <w:tcPr>
            <w:tcW w:w="1417" w:type="dxa"/>
          </w:tcPr>
          <w:p w14:paraId="1EEC1330"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61A8E1F1" w14:textId="6C6DB4C8"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4.41 (0.05)</w:t>
            </w:r>
          </w:p>
          <w:p w14:paraId="26F0BBA9" w14:textId="3597EB7A"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[4.31, 4.51]</w:t>
            </w:r>
          </w:p>
          <w:p w14:paraId="7C5C0574" w14:textId="466F57F1"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3.89 (0.04)</w:t>
            </w:r>
          </w:p>
          <w:p w14:paraId="714A22C8" w14:textId="222FC1DE"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[3.80, 3.98]</w:t>
            </w:r>
          </w:p>
          <w:p w14:paraId="4425455F" w14:textId="2B3B6C3C"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4.22 (0.06)</w:t>
            </w:r>
          </w:p>
          <w:p w14:paraId="64E32AF2" w14:textId="681FA0C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[4.11, 4.34]</w:t>
            </w:r>
          </w:p>
          <w:p w14:paraId="79F37328" w14:textId="0FDBBA02"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4.44 (0.10)</w:t>
            </w:r>
          </w:p>
          <w:p w14:paraId="0B95BF4B" w14:textId="79E71374"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[4.24, 4.64]</w:t>
            </w:r>
          </w:p>
          <w:p w14:paraId="0AD85A2B" w14:textId="503FB411"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4.73 (0.08)</w:t>
            </w:r>
          </w:p>
          <w:p w14:paraId="2907E6C2" w14:textId="726F9A5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[4.57, 4.89]</w:t>
            </w:r>
          </w:p>
          <w:p w14:paraId="2F2C70BA" w14:textId="124F637C"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5.43 (0.09)</w:t>
            </w:r>
          </w:p>
          <w:p w14:paraId="56ED57A6" w14:textId="2064358B"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[5.25, 5.61]</w:t>
            </w:r>
          </w:p>
        </w:tc>
        <w:tc>
          <w:tcPr>
            <w:tcW w:w="1278" w:type="dxa"/>
          </w:tcPr>
          <w:p w14:paraId="6A487177"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p>
          <w:p w14:paraId="7835CD3A" w14:textId="75E42EF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4.44 (0.04)</w:t>
            </w:r>
          </w:p>
          <w:p w14:paraId="430F1298" w14:textId="64FC6CD8"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[4.36, 4.53]</w:t>
            </w:r>
          </w:p>
          <w:p w14:paraId="34493A0B" w14:textId="415912A8"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3.94 (0.04)</w:t>
            </w:r>
          </w:p>
          <w:p w14:paraId="78449641" w14:textId="6C2A1C34"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[3.87, 4.02]</w:t>
            </w:r>
          </w:p>
          <w:p w14:paraId="7A4528C8" w14:textId="1C9CE6DE"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4.20 (0.05)</w:t>
            </w:r>
          </w:p>
          <w:p w14:paraId="4A3A7385" w14:textId="6CF562A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[4.09, 4.30]</w:t>
            </w:r>
          </w:p>
          <w:p w14:paraId="3F6EA0B0" w14:textId="35766115"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4.55 (0.09)</w:t>
            </w:r>
          </w:p>
          <w:p w14:paraId="121764F2" w14:textId="57272560"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[4.37, 4.72]</w:t>
            </w:r>
          </w:p>
          <w:p w14:paraId="268845B2" w14:textId="0B7A9A3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4.73 (0.07)</w:t>
            </w:r>
          </w:p>
          <w:p w14:paraId="54E696D4" w14:textId="71DC0ACA"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[4.58, 4.88]</w:t>
            </w:r>
          </w:p>
          <w:p w14:paraId="2D3522B3" w14:textId="2AA3463D"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5.45 (0.09)</w:t>
            </w:r>
          </w:p>
          <w:p w14:paraId="6A810524" w14:textId="36110DB9"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[5.27, 5.62]</w:t>
            </w:r>
          </w:p>
        </w:tc>
        <w:tc>
          <w:tcPr>
            <w:tcW w:w="1556" w:type="dxa"/>
          </w:tcPr>
          <w:p w14:paraId="72AF274B" w14:textId="77777777"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p w14:paraId="448353B1" w14:textId="74DD4AD3"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4.51 (0.03)</w:t>
            </w:r>
          </w:p>
          <w:p w14:paraId="7D2E996B" w14:textId="3C71D055"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[4.44, 4.58]</w:t>
            </w:r>
          </w:p>
          <w:p w14:paraId="7FC0A231" w14:textId="6F103C22"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3.98 (0.03)</w:t>
            </w:r>
          </w:p>
          <w:p w14:paraId="1C1B299D" w14:textId="6B3F970A"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[3.91, 4.04]</w:t>
            </w:r>
          </w:p>
          <w:p w14:paraId="59183098" w14:textId="13221AFD"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4.39 (0.04)</w:t>
            </w:r>
          </w:p>
          <w:p w14:paraId="100D18C7" w14:textId="6543A60A"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[4.30, 4.48]</w:t>
            </w:r>
          </w:p>
          <w:p w14:paraId="617C50CC" w14:textId="1C6590DE"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4.64 (0.07)</w:t>
            </w:r>
          </w:p>
          <w:p w14:paraId="79349F63" w14:textId="63808D2E"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[4.51, 4.78]</w:t>
            </w:r>
          </w:p>
          <w:p w14:paraId="72D38DC6" w14:textId="064F1208"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4.79 (0.07)</w:t>
            </w:r>
          </w:p>
          <w:p w14:paraId="38F2EC07" w14:textId="1B9DA17B"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[4.64, 4.93]</w:t>
            </w:r>
          </w:p>
          <w:p w14:paraId="5A558F33" w14:textId="4194324F"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5.47 (0.06)</w:t>
            </w:r>
          </w:p>
          <w:p w14:paraId="1F637C62" w14:textId="582883E5" w:rsidR="00C869F7" w:rsidRPr="00D95E08" w:rsidRDefault="00C869F7" w:rsidP="00E253B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[5.35, 5.58]</w:t>
            </w:r>
          </w:p>
        </w:tc>
      </w:tr>
      <w:tr w:rsidR="00C869F7" w:rsidRPr="00D95E08" w14:paraId="55DCB2CC" w14:textId="77777777" w:rsidTr="00F56AC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5" w:type="dxa"/>
            <w:shd w:val="clear" w:color="auto" w:fill="auto"/>
            <w:noWrap/>
            <w:hideMark/>
          </w:tcPr>
          <w:p w14:paraId="232BC39C" w14:textId="018E3280" w:rsidR="00C869F7" w:rsidRPr="00D95E08" w:rsidRDefault="00C869F7" w:rsidP="00E253BC">
            <w:pPr>
              <w:jc w:val="left"/>
              <w:rPr>
                <w:rFonts w:eastAsia="Times New Roman"/>
                <w:sz w:val="16"/>
                <w:szCs w:val="16"/>
                <w:u w:val="single"/>
                <w:lang w:val="en-GB" w:eastAsia="en-GB"/>
              </w:rPr>
            </w:pPr>
            <w:r w:rsidRPr="00D95E08">
              <w:rPr>
                <w:rFonts w:eastAsia="Times New Roman"/>
                <w:sz w:val="16"/>
                <w:szCs w:val="16"/>
                <w:u w:val="single"/>
                <w:lang w:val="en-GB" w:eastAsia="en-GB"/>
              </w:rPr>
              <w:t xml:space="preserve">BCS70 mental health trajectories </w:t>
            </w:r>
          </w:p>
          <w:p w14:paraId="60FBF03E" w14:textId="035F24B0" w:rsidR="00C869F7" w:rsidRPr="00D95E08" w:rsidRDefault="00C869F7" w:rsidP="00E253BC">
            <w:pPr>
              <w:jc w:val="left"/>
              <w:rPr>
                <w:rFonts w:eastAsia="Times New Roman"/>
                <w:sz w:val="16"/>
                <w:szCs w:val="16"/>
                <w:lang w:val="en-GB" w:eastAsia="en-GB"/>
              </w:rPr>
            </w:pPr>
            <w:r w:rsidRPr="00D95E08">
              <w:rPr>
                <w:rFonts w:eastAsia="Times New Roman"/>
                <w:b w:val="0"/>
                <w:bCs w:val="0"/>
                <w:sz w:val="16"/>
                <w:szCs w:val="16"/>
                <w:lang w:val="en-GB" w:eastAsia="en-GB"/>
              </w:rPr>
              <w:t>Total</w:t>
            </w:r>
          </w:p>
          <w:p w14:paraId="740F198C" w14:textId="77777777" w:rsidR="00C869F7" w:rsidRPr="00D95E08" w:rsidRDefault="00C869F7" w:rsidP="00E253BC">
            <w:pPr>
              <w:jc w:val="left"/>
              <w:rPr>
                <w:rFonts w:eastAsia="Times New Roman"/>
                <w:sz w:val="16"/>
                <w:szCs w:val="16"/>
                <w:lang w:val="en-GB" w:eastAsia="en-GB"/>
              </w:rPr>
            </w:pPr>
          </w:p>
          <w:p w14:paraId="3C3C59AF" w14:textId="05A98D5B" w:rsidR="00C869F7" w:rsidRPr="00D95E08" w:rsidRDefault="00C869F7" w:rsidP="00E253BC">
            <w:pPr>
              <w:jc w:val="left"/>
              <w:rPr>
                <w:rFonts w:eastAsia="Times New Roman"/>
                <w:sz w:val="16"/>
                <w:szCs w:val="16"/>
                <w:lang w:val="en-GB" w:eastAsia="en-GB"/>
              </w:rPr>
            </w:pPr>
            <w:r w:rsidRPr="00D95E08">
              <w:rPr>
                <w:rFonts w:eastAsia="Times New Roman"/>
                <w:b w:val="0"/>
                <w:bCs w:val="0"/>
                <w:sz w:val="16"/>
                <w:szCs w:val="16"/>
                <w:lang w:val="en-GB" w:eastAsia="en-GB"/>
              </w:rPr>
              <w:t>No symptoms</w:t>
            </w:r>
          </w:p>
          <w:p w14:paraId="6F073B66" w14:textId="77777777" w:rsidR="00C869F7" w:rsidRPr="00D95E08" w:rsidRDefault="00C869F7" w:rsidP="00E253BC">
            <w:pPr>
              <w:jc w:val="left"/>
              <w:rPr>
                <w:rFonts w:eastAsia="Times New Roman"/>
                <w:sz w:val="16"/>
                <w:szCs w:val="16"/>
                <w:lang w:val="en-GB" w:eastAsia="en-GB"/>
              </w:rPr>
            </w:pPr>
          </w:p>
          <w:p w14:paraId="72495C46" w14:textId="54A09A9F" w:rsidR="00C869F7" w:rsidRPr="00D95E08"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Early adult-onset decreasing</w:t>
            </w:r>
          </w:p>
          <w:p w14:paraId="2FD9FFF1" w14:textId="77777777" w:rsidR="00C869F7" w:rsidRPr="00D95E08" w:rsidRDefault="00C869F7" w:rsidP="00E253BC">
            <w:pPr>
              <w:jc w:val="left"/>
              <w:rPr>
                <w:rFonts w:eastAsia="Times New Roman"/>
                <w:bCs w:val="0"/>
                <w:sz w:val="16"/>
                <w:szCs w:val="16"/>
                <w:lang w:val="en-GB" w:eastAsia="en-GB"/>
              </w:rPr>
            </w:pPr>
          </w:p>
          <w:p w14:paraId="0365D122" w14:textId="3058B94D" w:rsidR="00C869F7" w:rsidRPr="00D95E08"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Adult- onset decreasing</w:t>
            </w:r>
          </w:p>
          <w:p w14:paraId="04BF62B8" w14:textId="77777777" w:rsidR="00C869F7" w:rsidRPr="00D95E08" w:rsidRDefault="00C869F7" w:rsidP="00E253BC">
            <w:pPr>
              <w:jc w:val="left"/>
              <w:rPr>
                <w:rFonts w:eastAsia="Times New Roman"/>
                <w:bCs w:val="0"/>
                <w:sz w:val="16"/>
                <w:szCs w:val="16"/>
                <w:lang w:val="en-GB" w:eastAsia="en-GB"/>
              </w:rPr>
            </w:pPr>
          </w:p>
          <w:p w14:paraId="7414C7CF" w14:textId="56C99C42" w:rsidR="00C869F7" w:rsidRPr="00D95E08"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Midlife-onset increasing</w:t>
            </w:r>
          </w:p>
          <w:p w14:paraId="1823CB4C" w14:textId="77777777" w:rsidR="00C869F7" w:rsidRPr="00D95E08" w:rsidRDefault="00C869F7" w:rsidP="00E253BC">
            <w:pPr>
              <w:jc w:val="left"/>
              <w:rPr>
                <w:rFonts w:eastAsia="Times New Roman"/>
                <w:bCs w:val="0"/>
                <w:sz w:val="16"/>
                <w:szCs w:val="16"/>
                <w:lang w:val="en-GB" w:eastAsia="en-GB"/>
              </w:rPr>
            </w:pPr>
          </w:p>
          <w:p w14:paraId="2865F5CA" w14:textId="77777777" w:rsidR="00C869F7" w:rsidRDefault="00C869F7" w:rsidP="00E253BC">
            <w:pPr>
              <w:jc w:val="left"/>
              <w:rPr>
                <w:rFonts w:eastAsia="Times New Roman"/>
                <w:bCs w:val="0"/>
                <w:sz w:val="16"/>
                <w:szCs w:val="16"/>
                <w:lang w:val="en-GB" w:eastAsia="en-GB"/>
              </w:rPr>
            </w:pPr>
            <w:r w:rsidRPr="00D95E08">
              <w:rPr>
                <w:rFonts w:eastAsia="Times New Roman"/>
                <w:b w:val="0"/>
                <w:sz w:val="16"/>
                <w:szCs w:val="16"/>
                <w:lang w:val="en-GB" w:eastAsia="en-GB"/>
              </w:rPr>
              <w:t>Stable-high symptoms</w:t>
            </w:r>
          </w:p>
          <w:p w14:paraId="7DC86198" w14:textId="77777777" w:rsidR="00C869F7" w:rsidRDefault="00C869F7" w:rsidP="00E253BC">
            <w:pPr>
              <w:jc w:val="left"/>
              <w:rPr>
                <w:rFonts w:eastAsia="Times New Roman"/>
                <w:bCs w:val="0"/>
                <w:sz w:val="16"/>
                <w:szCs w:val="16"/>
                <w:lang w:val="en-GB" w:eastAsia="en-GB"/>
              </w:rPr>
            </w:pPr>
          </w:p>
          <w:p w14:paraId="5C4254D2" w14:textId="14493A5B" w:rsidR="00C869F7" w:rsidRPr="00D95E08" w:rsidRDefault="00C869F7" w:rsidP="00E253BC">
            <w:pPr>
              <w:jc w:val="left"/>
              <w:rPr>
                <w:rFonts w:eastAsia="Times New Roman"/>
                <w:b w:val="0"/>
                <w:sz w:val="16"/>
                <w:szCs w:val="16"/>
                <w:lang w:val="en-GB" w:eastAsia="en-GB"/>
              </w:rPr>
            </w:pPr>
            <w:r>
              <w:rPr>
                <w:rFonts w:eastAsia="Times New Roman"/>
                <w:b w:val="0"/>
                <w:sz w:val="16"/>
                <w:szCs w:val="16"/>
                <w:lang w:val="en-GB" w:eastAsia="en-GB"/>
              </w:rPr>
              <w:t>N: 16,128</w:t>
            </w:r>
          </w:p>
        </w:tc>
        <w:tc>
          <w:tcPr>
            <w:tcW w:w="1417" w:type="dxa"/>
          </w:tcPr>
          <w:p w14:paraId="77BCE99B" w14:textId="18F631C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22BE34A6" w14:textId="2558D00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w:t>
            </w:r>
            <w:r>
              <w:rPr>
                <w:rFonts w:eastAsia="Times New Roman"/>
                <w:sz w:val="16"/>
                <w:szCs w:val="16"/>
                <w:lang w:val="en-GB" w:eastAsia="en-GB"/>
              </w:rPr>
              <w:t>3</w:t>
            </w:r>
            <w:r w:rsidRPr="00D95E08">
              <w:rPr>
                <w:rFonts w:eastAsia="Times New Roman"/>
                <w:sz w:val="16"/>
                <w:szCs w:val="16"/>
                <w:lang w:val="en-GB" w:eastAsia="en-GB"/>
              </w:rPr>
              <w:t xml:space="preserve"> (0.06)</w:t>
            </w:r>
          </w:p>
          <w:p w14:paraId="255AE00A" w14:textId="292C26B6"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[1.9</w:t>
            </w:r>
            <w:r>
              <w:rPr>
                <w:rFonts w:eastAsia="Times New Roman"/>
                <w:sz w:val="16"/>
                <w:szCs w:val="16"/>
                <w:lang w:val="en-GB" w:eastAsia="en-GB"/>
              </w:rPr>
              <w:t>0</w:t>
            </w:r>
            <w:r w:rsidRPr="00D95E08">
              <w:rPr>
                <w:rFonts w:eastAsia="Times New Roman"/>
                <w:sz w:val="16"/>
                <w:szCs w:val="16"/>
                <w:lang w:val="en-GB" w:eastAsia="en-GB"/>
              </w:rPr>
              <w:t>, 2.1</w:t>
            </w:r>
            <w:r>
              <w:rPr>
                <w:rFonts w:eastAsia="Times New Roman"/>
                <w:sz w:val="16"/>
                <w:szCs w:val="16"/>
                <w:lang w:val="en-GB" w:eastAsia="en-GB"/>
              </w:rPr>
              <w:t>4</w:t>
            </w:r>
            <w:r w:rsidRPr="00D95E08">
              <w:rPr>
                <w:rFonts w:eastAsia="Times New Roman"/>
                <w:sz w:val="16"/>
                <w:szCs w:val="16"/>
                <w:lang w:val="en-GB" w:eastAsia="en-GB"/>
              </w:rPr>
              <w:t>]</w:t>
            </w:r>
          </w:p>
          <w:p w14:paraId="2EA7DF0B" w14:textId="3059413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0.9</w:t>
            </w:r>
            <w:r>
              <w:rPr>
                <w:rFonts w:eastAsia="Times New Roman"/>
                <w:sz w:val="16"/>
                <w:szCs w:val="16"/>
                <w:lang w:val="en-GB" w:eastAsia="en-GB"/>
              </w:rPr>
              <w:t>8</w:t>
            </w:r>
            <w:r w:rsidRPr="00D95E08">
              <w:rPr>
                <w:rFonts w:eastAsia="Times New Roman"/>
                <w:sz w:val="16"/>
                <w:szCs w:val="16"/>
                <w:lang w:val="en-GB" w:eastAsia="en-GB"/>
              </w:rPr>
              <w:t xml:space="preserve"> (0.0</w:t>
            </w:r>
            <w:r>
              <w:rPr>
                <w:rFonts w:eastAsia="Times New Roman"/>
                <w:sz w:val="16"/>
                <w:szCs w:val="16"/>
                <w:lang w:val="en-GB" w:eastAsia="en-GB"/>
              </w:rPr>
              <w:t>5</w:t>
            </w:r>
            <w:r w:rsidRPr="00D95E08">
              <w:rPr>
                <w:rFonts w:eastAsia="Times New Roman"/>
                <w:sz w:val="16"/>
                <w:szCs w:val="16"/>
                <w:lang w:val="en-GB" w:eastAsia="en-GB"/>
              </w:rPr>
              <w:t>)</w:t>
            </w:r>
          </w:p>
          <w:p w14:paraId="2A519582" w14:textId="6B2855E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[0.8</w:t>
            </w:r>
            <w:r>
              <w:rPr>
                <w:rFonts w:eastAsia="Times New Roman"/>
                <w:sz w:val="16"/>
                <w:szCs w:val="16"/>
                <w:lang w:val="en-GB" w:eastAsia="en-GB"/>
              </w:rPr>
              <w:t>8</w:t>
            </w:r>
            <w:r w:rsidRPr="00D95E08">
              <w:rPr>
                <w:rFonts w:eastAsia="Times New Roman"/>
                <w:sz w:val="16"/>
                <w:szCs w:val="16"/>
                <w:lang w:val="en-GB" w:eastAsia="en-GB"/>
              </w:rPr>
              <w:t>, 1.08]</w:t>
            </w:r>
          </w:p>
          <w:p w14:paraId="4BCB18BB" w14:textId="6E8BE0AE"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w:t>
            </w:r>
            <w:r>
              <w:rPr>
                <w:rFonts w:eastAsia="Times New Roman"/>
                <w:sz w:val="16"/>
                <w:szCs w:val="16"/>
                <w:lang w:val="en-GB" w:eastAsia="en-GB"/>
              </w:rPr>
              <w:t xml:space="preserve">6 </w:t>
            </w:r>
            <w:r w:rsidRPr="00D95E08">
              <w:rPr>
                <w:rFonts w:eastAsia="Times New Roman"/>
                <w:sz w:val="16"/>
                <w:szCs w:val="16"/>
                <w:lang w:val="en-GB" w:eastAsia="en-GB"/>
              </w:rPr>
              <w:t>(0.0</w:t>
            </w:r>
            <w:r>
              <w:rPr>
                <w:rFonts w:eastAsia="Times New Roman"/>
                <w:sz w:val="16"/>
                <w:szCs w:val="16"/>
                <w:lang w:val="en-GB" w:eastAsia="en-GB"/>
              </w:rPr>
              <w:t>9</w:t>
            </w:r>
            <w:r w:rsidRPr="00D95E08">
              <w:rPr>
                <w:rFonts w:eastAsia="Times New Roman"/>
                <w:sz w:val="16"/>
                <w:szCs w:val="16"/>
                <w:lang w:val="en-GB" w:eastAsia="en-GB"/>
              </w:rPr>
              <w:t>)</w:t>
            </w:r>
          </w:p>
          <w:p w14:paraId="16E166B5" w14:textId="73902FA1"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[1.8</w:t>
            </w:r>
            <w:r>
              <w:rPr>
                <w:rFonts w:eastAsia="Times New Roman"/>
                <w:sz w:val="16"/>
                <w:szCs w:val="16"/>
                <w:lang w:val="en-GB" w:eastAsia="en-GB"/>
              </w:rPr>
              <w:t>9</w:t>
            </w:r>
            <w:r w:rsidRPr="00D95E08">
              <w:rPr>
                <w:rFonts w:eastAsia="Times New Roman"/>
                <w:sz w:val="16"/>
                <w:szCs w:val="16"/>
                <w:lang w:val="en-GB" w:eastAsia="en-GB"/>
              </w:rPr>
              <w:t>, 2.</w:t>
            </w:r>
            <w:r>
              <w:rPr>
                <w:rFonts w:eastAsia="Times New Roman"/>
                <w:sz w:val="16"/>
                <w:szCs w:val="16"/>
                <w:lang w:val="en-GB" w:eastAsia="en-GB"/>
              </w:rPr>
              <w:t>23</w:t>
            </w:r>
            <w:r w:rsidRPr="00D95E08">
              <w:rPr>
                <w:rFonts w:eastAsia="Times New Roman"/>
                <w:sz w:val="16"/>
                <w:szCs w:val="16"/>
                <w:lang w:val="en-GB" w:eastAsia="en-GB"/>
              </w:rPr>
              <w:t>]</w:t>
            </w:r>
          </w:p>
          <w:p w14:paraId="5C340D79" w14:textId="62AC60DF"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2.22 (0.10)</w:t>
            </w:r>
          </w:p>
          <w:p w14:paraId="602DF65C" w14:textId="3B8AF0C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w:t>
            </w:r>
            <w:r>
              <w:rPr>
                <w:rFonts w:eastAsia="Times New Roman"/>
                <w:sz w:val="16"/>
                <w:szCs w:val="16"/>
                <w:lang w:val="en-GB" w:eastAsia="en-GB"/>
              </w:rPr>
              <w:t>2</w:t>
            </w:r>
            <w:r w:rsidRPr="00D95E08">
              <w:rPr>
                <w:rFonts w:eastAsia="Times New Roman"/>
                <w:sz w:val="16"/>
                <w:szCs w:val="16"/>
                <w:lang w:val="en-GB" w:eastAsia="en-GB"/>
              </w:rPr>
              <w:t>, 2.4</w:t>
            </w:r>
            <w:r>
              <w:rPr>
                <w:rFonts w:eastAsia="Times New Roman"/>
                <w:sz w:val="16"/>
                <w:szCs w:val="16"/>
                <w:lang w:val="en-GB" w:eastAsia="en-GB"/>
              </w:rPr>
              <w:t>1</w:t>
            </w:r>
            <w:r w:rsidRPr="00D95E08">
              <w:rPr>
                <w:rFonts w:eastAsia="Times New Roman"/>
                <w:sz w:val="16"/>
                <w:szCs w:val="16"/>
                <w:lang w:val="en-GB" w:eastAsia="en-GB"/>
              </w:rPr>
              <w:t>]</w:t>
            </w:r>
          </w:p>
          <w:p w14:paraId="7F709B78" w14:textId="5C437986"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3.22 (0.</w:t>
            </w:r>
            <w:r>
              <w:rPr>
                <w:rFonts w:eastAsia="Times New Roman"/>
                <w:sz w:val="16"/>
                <w:szCs w:val="16"/>
                <w:lang w:val="en-GB" w:eastAsia="en-GB"/>
              </w:rPr>
              <w:t>1</w:t>
            </w:r>
            <w:r w:rsidRPr="00D95E08">
              <w:rPr>
                <w:rFonts w:eastAsia="Times New Roman"/>
                <w:sz w:val="16"/>
                <w:szCs w:val="16"/>
                <w:lang w:val="en-GB" w:eastAsia="en-GB"/>
              </w:rPr>
              <w:t>0)</w:t>
            </w:r>
          </w:p>
          <w:p w14:paraId="5E5101A2" w14:textId="66072574"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[3.0</w:t>
            </w:r>
            <w:r>
              <w:rPr>
                <w:rFonts w:eastAsia="Times New Roman"/>
                <w:sz w:val="16"/>
                <w:szCs w:val="16"/>
                <w:lang w:val="en-GB" w:eastAsia="en-GB"/>
              </w:rPr>
              <w:t>1</w:t>
            </w:r>
            <w:r w:rsidRPr="00D95E08">
              <w:rPr>
                <w:rFonts w:eastAsia="Times New Roman"/>
                <w:sz w:val="16"/>
                <w:szCs w:val="16"/>
                <w:lang w:val="en-GB" w:eastAsia="en-GB"/>
              </w:rPr>
              <w:t>, 3.</w:t>
            </w:r>
            <w:r>
              <w:rPr>
                <w:rFonts w:eastAsia="Times New Roman"/>
                <w:sz w:val="16"/>
                <w:szCs w:val="16"/>
                <w:lang w:val="en-GB" w:eastAsia="en-GB"/>
              </w:rPr>
              <w:t>4</w:t>
            </w:r>
            <w:r w:rsidRPr="00D95E08">
              <w:rPr>
                <w:rFonts w:eastAsia="Times New Roman"/>
                <w:sz w:val="16"/>
                <w:szCs w:val="16"/>
                <w:lang w:val="en-GB" w:eastAsia="en-GB"/>
              </w:rPr>
              <w:t>3]</w:t>
            </w:r>
          </w:p>
          <w:p w14:paraId="55B65B1B" w14:textId="3B34CD6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4.29 (0.1</w:t>
            </w:r>
            <w:r>
              <w:rPr>
                <w:rFonts w:eastAsia="Times New Roman"/>
                <w:sz w:val="16"/>
                <w:szCs w:val="16"/>
                <w:lang w:val="en-GB" w:eastAsia="en-GB"/>
              </w:rPr>
              <w:t>3</w:t>
            </w:r>
            <w:r w:rsidRPr="00D95E08">
              <w:rPr>
                <w:rFonts w:eastAsia="Times New Roman"/>
                <w:sz w:val="16"/>
                <w:szCs w:val="16"/>
                <w:lang w:val="en-GB" w:eastAsia="en-GB"/>
              </w:rPr>
              <w:t>)</w:t>
            </w:r>
          </w:p>
          <w:p w14:paraId="64B8985D" w14:textId="3143C79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[4.0</w:t>
            </w:r>
            <w:r>
              <w:rPr>
                <w:rFonts w:eastAsia="Times New Roman"/>
                <w:sz w:val="16"/>
                <w:szCs w:val="16"/>
                <w:lang w:val="en-GB" w:eastAsia="en-GB"/>
              </w:rPr>
              <w:t>3</w:t>
            </w:r>
            <w:r w:rsidRPr="00D95E08">
              <w:rPr>
                <w:rFonts w:eastAsia="Times New Roman"/>
                <w:sz w:val="16"/>
                <w:szCs w:val="16"/>
                <w:lang w:val="en-GB" w:eastAsia="en-GB"/>
              </w:rPr>
              <w:t>, 4.5</w:t>
            </w:r>
            <w:r>
              <w:rPr>
                <w:rFonts w:eastAsia="Times New Roman"/>
                <w:sz w:val="16"/>
                <w:szCs w:val="16"/>
                <w:lang w:val="en-GB" w:eastAsia="en-GB"/>
              </w:rPr>
              <w:t>5</w:t>
            </w:r>
            <w:r w:rsidRPr="00D95E08">
              <w:rPr>
                <w:rFonts w:eastAsia="Times New Roman"/>
                <w:sz w:val="16"/>
                <w:szCs w:val="16"/>
                <w:lang w:val="en-GB" w:eastAsia="en-GB"/>
              </w:rPr>
              <w:t>]</w:t>
            </w:r>
          </w:p>
        </w:tc>
        <w:tc>
          <w:tcPr>
            <w:tcW w:w="1417" w:type="dxa"/>
          </w:tcPr>
          <w:p w14:paraId="18BA12EF"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5C88712B" w14:textId="104D5C74"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2.2</w:t>
            </w:r>
            <w:r>
              <w:rPr>
                <w:rFonts w:eastAsia="Times New Roman"/>
                <w:sz w:val="16"/>
                <w:szCs w:val="16"/>
                <w:lang w:val="en-GB" w:eastAsia="en-GB"/>
              </w:rPr>
              <w:t>5</w:t>
            </w:r>
            <w:r w:rsidRPr="00D95E08">
              <w:rPr>
                <w:rFonts w:eastAsia="Times New Roman"/>
                <w:sz w:val="16"/>
                <w:szCs w:val="16"/>
                <w:lang w:val="en-GB" w:eastAsia="en-GB"/>
              </w:rPr>
              <w:t xml:space="preserve"> (0.04)</w:t>
            </w:r>
          </w:p>
          <w:p w14:paraId="35752AEC" w14:textId="7B466BA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[2.1</w:t>
            </w:r>
            <w:r>
              <w:rPr>
                <w:rFonts w:eastAsia="Times New Roman"/>
                <w:sz w:val="16"/>
                <w:szCs w:val="16"/>
                <w:lang w:val="en-GB" w:eastAsia="en-GB"/>
              </w:rPr>
              <w:t>7</w:t>
            </w:r>
            <w:r w:rsidRPr="00D95E08">
              <w:rPr>
                <w:rFonts w:eastAsia="Times New Roman"/>
                <w:sz w:val="16"/>
                <w:szCs w:val="16"/>
                <w:lang w:val="en-GB" w:eastAsia="en-GB"/>
              </w:rPr>
              <w:t>, 2.3</w:t>
            </w:r>
            <w:r>
              <w:rPr>
                <w:rFonts w:eastAsia="Times New Roman"/>
                <w:sz w:val="16"/>
                <w:szCs w:val="16"/>
                <w:lang w:val="en-GB" w:eastAsia="en-GB"/>
              </w:rPr>
              <w:t>3</w:t>
            </w:r>
            <w:r w:rsidRPr="00D95E08">
              <w:rPr>
                <w:rFonts w:eastAsia="Times New Roman"/>
                <w:sz w:val="16"/>
                <w:szCs w:val="16"/>
                <w:lang w:val="en-GB" w:eastAsia="en-GB"/>
              </w:rPr>
              <w:t>]</w:t>
            </w:r>
          </w:p>
          <w:p w14:paraId="44B8A5F1" w14:textId="579C800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1.0</w:t>
            </w:r>
            <w:r>
              <w:rPr>
                <w:rFonts w:eastAsia="Times New Roman"/>
                <w:sz w:val="16"/>
                <w:szCs w:val="16"/>
                <w:lang w:val="en-GB" w:eastAsia="en-GB"/>
              </w:rPr>
              <w:t>8</w:t>
            </w:r>
            <w:r w:rsidRPr="00D95E08">
              <w:rPr>
                <w:rFonts w:eastAsia="Times New Roman"/>
                <w:sz w:val="16"/>
                <w:szCs w:val="16"/>
                <w:lang w:val="en-GB" w:eastAsia="en-GB"/>
              </w:rPr>
              <w:t xml:space="preserve"> (0.04)</w:t>
            </w:r>
          </w:p>
          <w:p w14:paraId="6AFC803D" w14:textId="29E91484"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[1.0</w:t>
            </w:r>
            <w:r>
              <w:rPr>
                <w:rFonts w:eastAsia="Times New Roman"/>
                <w:sz w:val="16"/>
                <w:szCs w:val="16"/>
                <w:lang w:val="en-GB" w:eastAsia="en-GB"/>
              </w:rPr>
              <w:t>0</w:t>
            </w:r>
            <w:r w:rsidRPr="00D95E08">
              <w:rPr>
                <w:rFonts w:eastAsia="Times New Roman"/>
                <w:sz w:val="16"/>
                <w:szCs w:val="16"/>
                <w:lang w:val="en-GB" w:eastAsia="en-GB"/>
              </w:rPr>
              <w:t>, 1.16]</w:t>
            </w:r>
          </w:p>
          <w:p w14:paraId="0707DF02" w14:textId="353A93B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w:t>
            </w:r>
            <w:r>
              <w:rPr>
                <w:rFonts w:eastAsia="Times New Roman"/>
                <w:sz w:val="16"/>
                <w:szCs w:val="16"/>
                <w:lang w:val="en-GB" w:eastAsia="en-GB"/>
              </w:rPr>
              <w:t>27</w:t>
            </w:r>
            <w:r w:rsidRPr="00D95E08">
              <w:rPr>
                <w:rFonts w:eastAsia="Times New Roman"/>
                <w:sz w:val="16"/>
                <w:szCs w:val="16"/>
                <w:lang w:val="en-GB" w:eastAsia="en-GB"/>
              </w:rPr>
              <w:t xml:space="preserve"> (0.0</w:t>
            </w:r>
            <w:r>
              <w:rPr>
                <w:rFonts w:eastAsia="Times New Roman"/>
                <w:sz w:val="16"/>
                <w:szCs w:val="16"/>
                <w:lang w:val="en-GB" w:eastAsia="en-GB"/>
              </w:rPr>
              <w:t>7</w:t>
            </w:r>
            <w:r w:rsidRPr="00D95E08">
              <w:rPr>
                <w:rFonts w:eastAsia="Times New Roman"/>
                <w:sz w:val="16"/>
                <w:szCs w:val="16"/>
                <w:lang w:val="en-GB" w:eastAsia="en-GB"/>
              </w:rPr>
              <w:t>)</w:t>
            </w:r>
          </w:p>
          <w:p w14:paraId="73D0A290" w14:textId="31A75820"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[2.1</w:t>
            </w:r>
            <w:r>
              <w:rPr>
                <w:rFonts w:eastAsia="Times New Roman"/>
                <w:sz w:val="16"/>
                <w:szCs w:val="16"/>
                <w:lang w:val="en-GB" w:eastAsia="en-GB"/>
              </w:rPr>
              <w:t>1</w:t>
            </w:r>
            <w:r w:rsidRPr="00D95E08">
              <w:rPr>
                <w:rFonts w:eastAsia="Times New Roman"/>
                <w:sz w:val="16"/>
                <w:szCs w:val="16"/>
                <w:lang w:val="en-GB" w:eastAsia="en-GB"/>
              </w:rPr>
              <w:t>, 2.4</w:t>
            </w:r>
            <w:r>
              <w:rPr>
                <w:rFonts w:eastAsia="Times New Roman"/>
                <w:sz w:val="16"/>
                <w:szCs w:val="16"/>
                <w:lang w:val="en-GB" w:eastAsia="en-GB"/>
              </w:rPr>
              <w:t>3</w:t>
            </w:r>
            <w:r w:rsidRPr="00D95E08">
              <w:rPr>
                <w:rFonts w:eastAsia="Times New Roman"/>
                <w:sz w:val="16"/>
                <w:szCs w:val="16"/>
                <w:lang w:val="en-GB" w:eastAsia="en-GB"/>
              </w:rPr>
              <w:t>]</w:t>
            </w:r>
          </w:p>
          <w:p w14:paraId="51C6598D" w14:textId="3B4B5EF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2.6</w:t>
            </w:r>
            <w:r>
              <w:rPr>
                <w:rFonts w:eastAsia="Times New Roman"/>
                <w:sz w:val="16"/>
                <w:szCs w:val="16"/>
                <w:lang w:val="en-GB" w:eastAsia="en-GB"/>
              </w:rPr>
              <w:t>3</w:t>
            </w:r>
            <w:r w:rsidRPr="00D95E08">
              <w:rPr>
                <w:rFonts w:eastAsia="Times New Roman"/>
                <w:sz w:val="16"/>
                <w:szCs w:val="16"/>
                <w:lang w:val="en-GB" w:eastAsia="en-GB"/>
              </w:rPr>
              <w:t xml:space="preserve"> (0.0</w:t>
            </w:r>
            <w:r>
              <w:rPr>
                <w:rFonts w:eastAsia="Times New Roman"/>
                <w:sz w:val="16"/>
                <w:szCs w:val="16"/>
                <w:lang w:val="en-GB" w:eastAsia="en-GB"/>
              </w:rPr>
              <w:t>8</w:t>
            </w:r>
            <w:r w:rsidRPr="00D95E08">
              <w:rPr>
                <w:rFonts w:eastAsia="Times New Roman"/>
                <w:sz w:val="16"/>
                <w:szCs w:val="16"/>
                <w:lang w:val="en-GB" w:eastAsia="en-GB"/>
              </w:rPr>
              <w:t>)</w:t>
            </w:r>
          </w:p>
          <w:p w14:paraId="25F958A3" w14:textId="4969FCD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[2.4</w:t>
            </w:r>
            <w:r>
              <w:rPr>
                <w:rFonts w:eastAsia="Times New Roman"/>
                <w:sz w:val="16"/>
                <w:szCs w:val="16"/>
                <w:lang w:val="en-GB" w:eastAsia="en-GB"/>
              </w:rPr>
              <w:t>8</w:t>
            </w:r>
            <w:r w:rsidRPr="00D95E08">
              <w:rPr>
                <w:rFonts w:eastAsia="Times New Roman"/>
                <w:sz w:val="16"/>
                <w:szCs w:val="16"/>
                <w:lang w:val="en-GB" w:eastAsia="en-GB"/>
              </w:rPr>
              <w:t>, 2.</w:t>
            </w:r>
            <w:r>
              <w:rPr>
                <w:rFonts w:eastAsia="Times New Roman"/>
                <w:sz w:val="16"/>
                <w:szCs w:val="16"/>
                <w:lang w:val="en-GB" w:eastAsia="en-GB"/>
              </w:rPr>
              <w:t>79</w:t>
            </w:r>
            <w:r w:rsidRPr="00D95E08">
              <w:rPr>
                <w:rFonts w:eastAsia="Times New Roman"/>
                <w:sz w:val="16"/>
                <w:szCs w:val="16"/>
                <w:lang w:val="en-GB" w:eastAsia="en-GB"/>
              </w:rPr>
              <w:t>]</w:t>
            </w:r>
          </w:p>
          <w:p w14:paraId="36D4D9C2" w14:textId="2E209EA3"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w:t>
            </w:r>
            <w:r>
              <w:rPr>
                <w:rFonts w:eastAsia="Times New Roman"/>
                <w:sz w:val="16"/>
                <w:szCs w:val="16"/>
                <w:lang w:val="en-GB" w:eastAsia="en-GB"/>
              </w:rPr>
              <w:t>61</w:t>
            </w:r>
            <w:r w:rsidRPr="00D95E08">
              <w:rPr>
                <w:rFonts w:eastAsia="Times New Roman"/>
                <w:sz w:val="16"/>
                <w:szCs w:val="16"/>
                <w:lang w:val="en-GB" w:eastAsia="en-GB"/>
              </w:rPr>
              <w:t xml:space="preserve"> (0.0</w:t>
            </w:r>
            <w:r>
              <w:rPr>
                <w:rFonts w:eastAsia="Times New Roman"/>
                <w:sz w:val="16"/>
                <w:szCs w:val="16"/>
                <w:lang w:val="en-GB" w:eastAsia="en-GB"/>
              </w:rPr>
              <w:t>9</w:t>
            </w:r>
            <w:r w:rsidRPr="00D95E08">
              <w:rPr>
                <w:rFonts w:eastAsia="Times New Roman"/>
                <w:sz w:val="16"/>
                <w:szCs w:val="16"/>
                <w:lang w:val="en-GB" w:eastAsia="en-GB"/>
              </w:rPr>
              <w:t>)</w:t>
            </w:r>
          </w:p>
          <w:p w14:paraId="69CA3576" w14:textId="34728F63"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[3.43, 3.</w:t>
            </w:r>
            <w:r>
              <w:rPr>
                <w:rFonts w:eastAsia="Times New Roman"/>
                <w:sz w:val="16"/>
                <w:szCs w:val="16"/>
                <w:lang w:val="en-GB" w:eastAsia="en-GB"/>
              </w:rPr>
              <w:t>80</w:t>
            </w:r>
            <w:r w:rsidRPr="00D95E08">
              <w:rPr>
                <w:rFonts w:eastAsia="Times New Roman"/>
                <w:sz w:val="16"/>
                <w:szCs w:val="16"/>
                <w:lang w:val="en-GB" w:eastAsia="en-GB"/>
              </w:rPr>
              <w:t>]</w:t>
            </w:r>
          </w:p>
          <w:p w14:paraId="222B897E" w14:textId="7F9A6E7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4.6</w:t>
            </w:r>
            <w:r>
              <w:rPr>
                <w:rFonts w:eastAsia="Times New Roman"/>
                <w:sz w:val="16"/>
                <w:szCs w:val="16"/>
                <w:lang w:val="en-GB" w:eastAsia="en-GB"/>
              </w:rPr>
              <w:t>5</w:t>
            </w:r>
            <w:r w:rsidRPr="00D95E08">
              <w:rPr>
                <w:rFonts w:eastAsia="Times New Roman"/>
                <w:sz w:val="16"/>
                <w:szCs w:val="16"/>
                <w:lang w:val="en-GB" w:eastAsia="en-GB"/>
              </w:rPr>
              <w:t xml:space="preserve"> (0.0</w:t>
            </w:r>
            <w:r>
              <w:rPr>
                <w:rFonts w:eastAsia="Times New Roman"/>
                <w:sz w:val="16"/>
                <w:szCs w:val="16"/>
                <w:lang w:val="en-GB" w:eastAsia="en-GB"/>
              </w:rPr>
              <w:t>9</w:t>
            </w:r>
            <w:r w:rsidRPr="00D95E08">
              <w:rPr>
                <w:rFonts w:eastAsia="Times New Roman"/>
                <w:sz w:val="16"/>
                <w:szCs w:val="16"/>
                <w:lang w:val="en-GB" w:eastAsia="en-GB"/>
              </w:rPr>
              <w:t>)</w:t>
            </w:r>
          </w:p>
          <w:p w14:paraId="0D71DE51" w14:textId="420B4154"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47</w:t>
            </w:r>
            <w:r w:rsidRPr="00D95E08">
              <w:rPr>
                <w:rFonts w:eastAsia="Times New Roman"/>
                <w:sz w:val="16"/>
                <w:szCs w:val="16"/>
                <w:lang w:val="en-GB" w:eastAsia="en-GB"/>
              </w:rPr>
              <w:t>, 4.8</w:t>
            </w:r>
            <w:r>
              <w:rPr>
                <w:rFonts w:eastAsia="Times New Roman"/>
                <w:sz w:val="16"/>
                <w:szCs w:val="16"/>
                <w:lang w:val="en-GB" w:eastAsia="en-GB"/>
              </w:rPr>
              <w:t>3</w:t>
            </w:r>
            <w:r w:rsidRPr="00D95E08">
              <w:rPr>
                <w:rFonts w:eastAsia="Times New Roman"/>
                <w:sz w:val="16"/>
                <w:szCs w:val="16"/>
                <w:lang w:val="en-GB" w:eastAsia="en-GB"/>
              </w:rPr>
              <w:t>]</w:t>
            </w:r>
          </w:p>
        </w:tc>
        <w:tc>
          <w:tcPr>
            <w:tcW w:w="1417" w:type="dxa"/>
          </w:tcPr>
          <w:p w14:paraId="646A72DC"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70DE5431" w14:textId="64B6B79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w:t>
            </w:r>
            <w:r>
              <w:rPr>
                <w:rFonts w:eastAsia="Times New Roman"/>
                <w:sz w:val="16"/>
                <w:szCs w:val="16"/>
                <w:lang w:val="en-GB" w:eastAsia="en-GB"/>
              </w:rPr>
              <w:t>09</w:t>
            </w:r>
            <w:r w:rsidRPr="00D95E08">
              <w:rPr>
                <w:rFonts w:eastAsia="Times New Roman"/>
                <w:sz w:val="16"/>
                <w:szCs w:val="16"/>
                <w:lang w:val="en-GB" w:eastAsia="en-GB"/>
              </w:rPr>
              <w:t xml:space="preserve"> (0.0</w:t>
            </w:r>
            <w:r>
              <w:rPr>
                <w:rFonts w:eastAsia="Times New Roman"/>
                <w:sz w:val="16"/>
                <w:szCs w:val="16"/>
                <w:lang w:val="en-GB" w:eastAsia="en-GB"/>
              </w:rPr>
              <w:t>5</w:t>
            </w:r>
            <w:r w:rsidRPr="00D95E08">
              <w:rPr>
                <w:rFonts w:eastAsia="Times New Roman"/>
                <w:sz w:val="16"/>
                <w:szCs w:val="16"/>
                <w:lang w:val="en-GB" w:eastAsia="en-GB"/>
              </w:rPr>
              <w:t>)</w:t>
            </w:r>
          </w:p>
          <w:p w14:paraId="62C54CEB" w14:textId="50AEF3A0"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w:t>
            </w:r>
            <w:r>
              <w:rPr>
                <w:rFonts w:eastAsia="Times New Roman"/>
                <w:sz w:val="16"/>
                <w:szCs w:val="16"/>
                <w:lang w:val="en-GB" w:eastAsia="en-GB"/>
              </w:rPr>
              <w:t>0</w:t>
            </w:r>
            <w:r w:rsidRPr="00D95E08">
              <w:rPr>
                <w:rFonts w:eastAsia="Times New Roman"/>
                <w:sz w:val="16"/>
                <w:szCs w:val="16"/>
                <w:lang w:val="en-GB" w:eastAsia="en-GB"/>
              </w:rPr>
              <w:t>, 2.19]</w:t>
            </w:r>
          </w:p>
          <w:p w14:paraId="2DE33E61" w14:textId="40C4AF1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1.0</w:t>
            </w:r>
            <w:r>
              <w:rPr>
                <w:rFonts w:eastAsia="Times New Roman"/>
                <w:sz w:val="16"/>
                <w:szCs w:val="16"/>
                <w:lang w:val="en-GB" w:eastAsia="en-GB"/>
              </w:rPr>
              <w:t>2</w:t>
            </w:r>
            <w:r w:rsidRPr="00D95E08">
              <w:rPr>
                <w:rFonts w:eastAsia="Times New Roman"/>
                <w:sz w:val="16"/>
                <w:szCs w:val="16"/>
                <w:lang w:val="en-GB" w:eastAsia="en-GB"/>
              </w:rPr>
              <w:t xml:space="preserve"> (0.0</w:t>
            </w:r>
            <w:r>
              <w:rPr>
                <w:rFonts w:eastAsia="Times New Roman"/>
                <w:sz w:val="16"/>
                <w:szCs w:val="16"/>
                <w:lang w:val="en-GB" w:eastAsia="en-GB"/>
              </w:rPr>
              <w:t>5</w:t>
            </w:r>
            <w:r w:rsidRPr="00D95E08">
              <w:rPr>
                <w:rFonts w:eastAsia="Times New Roman"/>
                <w:sz w:val="16"/>
                <w:szCs w:val="16"/>
                <w:lang w:val="en-GB" w:eastAsia="en-GB"/>
              </w:rPr>
              <w:t>)</w:t>
            </w:r>
          </w:p>
          <w:p w14:paraId="4624BBE5" w14:textId="7AB7A08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[0.9</w:t>
            </w:r>
            <w:r>
              <w:rPr>
                <w:rFonts w:eastAsia="Times New Roman"/>
                <w:sz w:val="16"/>
                <w:szCs w:val="16"/>
                <w:lang w:val="en-GB" w:eastAsia="en-GB"/>
              </w:rPr>
              <w:t>1</w:t>
            </w:r>
            <w:r w:rsidRPr="00D95E08">
              <w:rPr>
                <w:rFonts w:eastAsia="Times New Roman"/>
                <w:sz w:val="16"/>
                <w:szCs w:val="16"/>
                <w:lang w:val="en-GB" w:eastAsia="en-GB"/>
              </w:rPr>
              <w:t>, 1.1</w:t>
            </w:r>
            <w:r>
              <w:rPr>
                <w:rFonts w:eastAsia="Times New Roman"/>
                <w:sz w:val="16"/>
                <w:szCs w:val="16"/>
                <w:lang w:val="en-GB" w:eastAsia="en-GB"/>
              </w:rPr>
              <w:t>3</w:t>
            </w:r>
            <w:r w:rsidRPr="00D95E08">
              <w:rPr>
                <w:rFonts w:eastAsia="Times New Roman"/>
                <w:sz w:val="16"/>
                <w:szCs w:val="16"/>
                <w:lang w:val="en-GB" w:eastAsia="en-GB"/>
              </w:rPr>
              <w:t>]</w:t>
            </w:r>
          </w:p>
          <w:p w14:paraId="4E8395CD" w14:textId="7196DCB8"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2.1</w:t>
            </w:r>
            <w:r>
              <w:rPr>
                <w:rFonts w:eastAsia="Times New Roman"/>
                <w:sz w:val="16"/>
                <w:szCs w:val="16"/>
                <w:lang w:val="en-GB" w:eastAsia="en-GB"/>
              </w:rPr>
              <w:t>5</w:t>
            </w:r>
            <w:r w:rsidRPr="00D95E08">
              <w:rPr>
                <w:rFonts w:eastAsia="Times New Roman"/>
                <w:sz w:val="16"/>
                <w:szCs w:val="16"/>
                <w:lang w:val="en-GB" w:eastAsia="en-GB"/>
              </w:rPr>
              <w:t xml:space="preserve"> (0.08)</w:t>
            </w:r>
          </w:p>
          <w:p w14:paraId="0A4928F2" w14:textId="308E575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[1.9</w:t>
            </w:r>
            <w:r>
              <w:rPr>
                <w:rFonts w:eastAsia="Times New Roman"/>
                <w:sz w:val="16"/>
                <w:szCs w:val="16"/>
                <w:lang w:val="en-GB" w:eastAsia="en-GB"/>
              </w:rPr>
              <w:t>9</w:t>
            </w:r>
            <w:r w:rsidRPr="00D95E08">
              <w:rPr>
                <w:rFonts w:eastAsia="Times New Roman"/>
                <w:sz w:val="16"/>
                <w:szCs w:val="16"/>
                <w:lang w:val="en-GB" w:eastAsia="en-GB"/>
              </w:rPr>
              <w:t>, 2.3</w:t>
            </w:r>
            <w:r>
              <w:rPr>
                <w:rFonts w:eastAsia="Times New Roman"/>
                <w:sz w:val="16"/>
                <w:szCs w:val="16"/>
                <w:lang w:val="en-GB" w:eastAsia="en-GB"/>
              </w:rPr>
              <w:t>1</w:t>
            </w:r>
            <w:r w:rsidRPr="00D95E08">
              <w:rPr>
                <w:rFonts w:eastAsia="Times New Roman"/>
                <w:sz w:val="16"/>
                <w:szCs w:val="16"/>
                <w:lang w:val="en-GB" w:eastAsia="en-GB"/>
              </w:rPr>
              <w:t>]</w:t>
            </w:r>
          </w:p>
          <w:p w14:paraId="374BE166" w14:textId="5FB9E3F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2.2</w:t>
            </w:r>
            <w:r>
              <w:rPr>
                <w:rFonts w:eastAsia="Times New Roman"/>
                <w:sz w:val="16"/>
                <w:szCs w:val="16"/>
                <w:lang w:val="en-GB" w:eastAsia="en-GB"/>
              </w:rPr>
              <w:t>1</w:t>
            </w:r>
            <w:r w:rsidRPr="00D95E08">
              <w:rPr>
                <w:rFonts w:eastAsia="Times New Roman"/>
                <w:sz w:val="16"/>
                <w:szCs w:val="16"/>
                <w:lang w:val="en-GB" w:eastAsia="en-GB"/>
              </w:rPr>
              <w:t xml:space="preserve"> (0.09) </w:t>
            </w:r>
          </w:p>
          <w:p w14:paraId="33B47CD8" w14:textId="3093783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[2.0</w:t>
            </w:r>
            <w:r>
              <w:rPr>
                <w:rFonts w:eastAsia="Times New Roman"/>
                <w:sz w:val="16"/>
                <w:szCs w:val="16"/>
                <w:lang w:val="en-GB" w:eastAsia="en-GB"/>
              </w:rPr>
              <w:t>2</w:t>
            </w:r>
            <w:r w:rsidRPr="00D95E08">
              <w:rPr>
                <w:rFonts w:eastAsia="Times New Roman"/>
                <w:sz w:val="16"/>
                <w:szCs w:val="16"/>
                <w:lang w:val="en-GB" w:eastAsia="en-GB"/>
              </w:rPr>
              <w:t>, 2.4</w:t>
            </w:r>
            <w:r>
              <w:rPr>
                <w:rFonts w:eastAsia="Times New Roman"/>
                <w:sz w:val="16"/>
                <w:szCs w:val="16"/>
                <w:lang w:val="en-GB" w:eastAsia="en-GB"/>
              </w:rPr>
              <w:t>0</w:t>
            </w:r>
            <w:r w:rsidRPr="00D95E08">
              <w:rPr>
                <w:rFonts w:eastAsia="Times New Roman"/>
                <w:sz w:val="16"/>
                <w:szCs w:val="16"/>
                <w:lang w:val="en-GB" w:eastAsia="en-GB"/>
              </w:rPr>
              <w:t>]</w:t>
            </w:r>
          </w:p>
          <w:p w14:paraId="40164013" w14:textId="24784694"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3.4</w:t>
            </w:r>
            <w:r>
              <w:rPr>
                <w:rFonts w:eastAsia="Times New Roman"/>
                <w:sz w:val="16"/>
                <w:szCs w:val="16"/>
                <w:lang w:val="en-GB" w:eastAsia="en-GB"/>
              </w:rPr>
              <w:t>6</w:t>
            </w:r>
            <w:r w:rsidRPr="00D95E08">
              <w:rPr>
                <w:rFonts w:eastAsia="Times New Roman"/>
                <w:sz w:val="16"/>
                <w:szCs w:val="16"/>
                <w:lang w:val="en-GB" w:eastAsia="en-GB"/>
              </w:rPr>
              <w:t xml:space="preserve"> (0.08)</w:t>
            </w:r>
          </w:p>
          <w:p w14:paraId="2E263566" w14:textId="4DB1DEC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[3.2</w:t>
            </w:r>
            <w:r>
              <w:rPr>
                <w:rFonts w:eastAsia="Times New Roman"/>
                <w:sz w:val="16"/>
                <w:szCs w:val="16"/>
                <w:lang w:val="en-GB" w:eastAsia="en-GB"/>
              </w:rPr>
              <w:t>9</w:t>
            </w:r>
            <w:r w:rsidRPr="00D95E08">
              <w:rPr>
                <w:rFonts w:eastAsia="Times New Roman"/>
                <w:sz w:val="16"/>
                <w:szCs w:val="16"/>
                <w:lang w:val="en-GB" w:eastAsia="en-GB"/>
              </w:rPr>
              <w:t>, 3.</w:t>
            </w:r>
            <w:r>
              <w:rPr>
                <w:rFonts w:eastAsia="Times New Roman"/>
                <w:sz w:val="16"/>
                <w:szCs w:val="16"/>
                <w:lang w:val="en-GB" w:eastAsia="en-GB"/>
              </w:rPr>
              <w:t>62</w:t>
            </w:r>
            <w:r w:rsidRPr="00D95E08">
              <w:rPr>
                <w:rFonts w:eastAsia="Times New Roman"/>
                <w:sz w:val="16"/>
                <w:szCs w:val="16"/>
                <w:lang w:val="en-GB" w:eastAsia="en-GB"/>
              </w:rPr>
              <w:t>]</w:t>
            </w:r>
          </w:p>
          <w:p w14:paraId="242548F2" w14:textId="39250190"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38</w:t>
            </w:r>
            <w:r w:rsidRPr="00D95E08">
              <w:rPr>
                <w:rFonts w:eastAsia="Times New Roman"/>
                <w:sz w:val="16"/>
                <w:szCs w:val="16"/>
                <w:lang w:val="en-GB" w:eastAsia="en-GB"/>
              </w:rPr>
              <w:t xml:space="preserve"> (0.</w:t>
            </w:r>
            <w:r>
              <w:rPr>
                <w:rFonts w:eastAsia="Times New Roman"/>
                <w:sz w:val="16"/>
                <w:szCs w:val="16"/>
                <w:lang w:val="en-GB" w:eastAsia="en-GB"/>
              </w:rPr>
              <w:t>1</w:t>
            </w:r>
            <w:r w:rsidRPr="00D95E08">
              <w:rPr>
                <w:rFonts w:eastAsia="Times New Roman"/>
                <w:sz w:val="16"/>
                <w:szCs w:val="16"/>
                <w:lang w:val="en-GB" w:eastAsia="en-GB"/>
              </w:rPr>
              <w:t>0)</w:t>
            </w:r>
          </w:p>
          <w:p w14:paraId="0ADB561C" w14:textId="018E0A86"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18</w:t>
            </w:r>
            <w:r w:rsidRPr="00D95E08">
              <w:rPr>
                <w:rFonts w:eastAsia="Times New Roman"/>
                <w:sz w:val="16"/>
                <w:szCs w:val="16"/>
                <w:lang w:val="en-GB" w:eastAsia="en-GB"/>
              </w:rPr>
              <w:t>, 4.5</w:t>
            </w:r>
            <w:r>
              <w:rPr>
                <w:rFonts w:eastAsia="Times New Roman"/>
                <w:sz w:val="16"/>
                <w:szCs w:val="16"/>
                <w:lang w:val="en-GB" w:eastAsia="en-GB"/>
              </w:rPr>
              <w:t>8</w:t>
            </w:r>
            <w:r w:rsidRPr="00D95E08">
              <w:rPr>
                <w:rFonts w:eastAsia="Times New Roman"/>
                <w:sz w:val="16"/>
                <w:szCs w:val="16"/>
                <w:lang w:val="en-GB" w:eastAsia="en-GB"/>
              </w:rPr>
              <w:t>]</w:t>
            </w:r>
          </w:p>
        </w:tc>
        <w:tc>
          <w:tcPr>
            <w:tcW w:w="1417" w:type="dxa"/>
          </w:tcPr>
          <w:p w14:paraId="1B8331A9"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48EE18FF" w14:textId="61C998B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6.9</w:t>
            </w:r>
            <w:r>
              <w:rPr>
                <w:rFonts w:eastAsia="Times New Roman"/>
                <w:sz w:val="16"/>
                <w:szCs w:val="16"/>
                <w:lang w:val="en-GB" w:eastAsia="en-GB"/>
              </w:rPr>
              <w:t>6</w:t>
            </w:r>
            <w:r w:rsidRPr="00D95E08">
              <w:rPr>
                <w:rFonts w:eastAsia="Times New Roman"/>
                <w:sz w:val="16"/>
                <w:szCs w:val="16"/>
                <w:lang w:val="en-GB" w:eastAsia="en-GB"/>
              </w:rPr>
              <w:t xml:space="preserve"> (0.0</w:t>
            </w:r>
            <w:r>
              <w:rPr>
                <w:rFonts w:eastAsia="Times New Roman"/>
                <w:sz w:val="16"/>
                <w:szCs w:val="16"/>
                <w:lang w:val="en-GB" w:eastAsia="en-GB"/>
              </w:rPr>
              <w:t>7</w:t>
            </w:r>
            <w:r w:rsidRPr="00D95E08">
              <w:rPr>
                <w:rFonts w:eastAsia="Times New Roman"/>
                <w:sz w:val="16"/>
                <w:szCs w:val="16"/>
                <w:lang w:val="en-GB" w:eastAsia="en-GB"/>
              </w:rPr>
              <w:t>)</w:t>
            </w:r>
          </w:p>
          <w:p w14:paraId="1314F0CC" w14:textId="0996128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w:t>
            </w:r>
            <w:r>
              <w:rPr>
                <w:rFonts w:eastAsia="Times New Roman"/>
                <w:sz w:val="16"/>
                <w:szCs w:val="16"/>
                <w:lang w:val="en-GB" w:eastAsia="en-GB"/>
              </w:rPr>
              <w:t>1</w:t>
            </w:r>
            <w:r w:rsidRPr="00D95E08">
              <w:rPr>
                <w:rFonts w:eastAsia="Times New Roman"/>
                <w:sz w:val="16"/>
                <w:szCs w:val="16"/>
                <w:lang w:val="en-GB" w:eastAsia="en-GB"/>
              </w:rPr>
              <w:t>, 7.</w:t>
            </w:r>
            <w:r>
              <w:rPr>
                <w:rFonts w:eastAsia="Times New Roman"/>
                <w:sz w:val="16"/>
                <w:szCs w:val="16"/>
                <w:lang w:val="en-GB" w:eastAsia="en-GB"/>
              </w:rPr>
              <w:t>11</w:t>
            </w:r>
            <w:r w:rsidRPr="00D95E08">
              <w:rPr>
                <w:rFonts w:eastAsia="Times New Roman"/>
                <w:sz w:val="16"/>
                <w:szCs w:val="16"/>
                <w:lang w:val="en-GB" w:eastAsia="en-GB"/>
              </w:rPr>
              <w:t>]</w:t>
            </w:r>
          </w:p>
          <w:p w14:paraId="0950700D" w14:textId="5D521651"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w:t>
            </w:r>
            <w:r>
              <w:rPr>
                <w:rFonts w:eastAsia="Times New Roman"/>
                <w:sz w:val="16"/>
                <w:szCs w:val="16"/>
                <w:lang w:val="en-GB" w:eastAsia="en-GB"/>
              </w:rPr>
              <w:t>51</w:t>
            </w:r>
            <w:r w:rsidRPr="00D95E08">
              <w:rPr>
                <w:rFonts w:eastAsia="Times New Roman"/>
                <w:sz w:val="16"/>
                <w:szCs w:val="16"/>
                <w:lang w:val="en-GB" w:eastAsia="en-GB"/>
              </w:rPr>
              <w:t xml:space="preserve"> (0.07)</w:t>
            </w:r>
          </w:p>
          <w:p w14:paraId="256671C4" w14:textId="74447C0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[7.3</w:t>
            </w:r>
            <w:r>
              <w:rPr>
                <w:rFonts w:eastAsia="Times New Roman"/>
                <w:sz w:val="16"/>
                <w:szCs w:val="16"/>
                <w:lang w:val="en-GB" w:eastAsia="en-GB"/>
              </w:rPr>
              <w:t>7</w:t>
            </w:r>
            <w:r w:rsidRPr="00D95E08">
              <w:rPr>
                <w:rFonts w:eastAsia="Times New Roman"/>
                <w:sz w:val="16"/>
                <w:szCs w:val="16"/>
                <w:lang w:val="en-GB" w:eastAsia="en-GB"/>
              </w:rPr>
              <w:t>, 7.6</w:t>
            </w:r>
            <w:r>
              <w:rPr>
                <w:rFonts w:eastAsia="Times New Roman"/>
                <w:sz w:val="16"/>
                <w:szCs w:val="16"/>
                <w:lang w:val="en-GB" w:eastAsia="en-GB"/>
              </w:rPr>
              <w:t>4</w:t>
            </w:r>
            <w:r w:rsidRPr="00D95E08">
              <w:rPr>
                <w:rFonts w:eastAsia="Times New Roman"/>
                <w:sz w:val="16"/>
                <w:szCs w:val="16"/>
                <w:lang w:val="en-GB" w:eastAsia="en-GB"/>
              </w:rPr>
              <w:t>]</w:t>
            </w:r>
          </w:p>
          <w:p w14:paraId="1348E162" w14:textId="69A0F588"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6.9</w:t>
            </w:r>
            <w:r>
              <w:rPr>
                <w:rFonts w:eastAsia="Times New Roman"/>
                <w:sz w:val="16"/>
                <w:szCs w:val="16"/>
                <w:lang w:val="en-GB" w:eastAsia="en-GB"/>
              </w:rPr>
              <w:t>5</w:t>
            </w:r>
            <w:r w:rsidRPr="00D95E08">
              <w:rPr>
                <w:rFonts w:eastAsia="Times New Roman"/>
                <w:sz w:val="16"/>
                <w:szCs w:val="16"/>
                <w:lang w:val="en-GB" w:eastAsia="en-GB"/>
              </w:rPr>
              <w:t xml:space="preserve"> (0.</w:t>
            </w:r>
            <w:r>
              <w:rPr>
                <w:rFonts w:eastAsia="Times New Roman"/>
                <w:sz w:val="16"/>
                <w:szCs w:val="16"/>
                <w:lang w:val="en-GB" w:eastAsia="en-GB"/>
              </w:rPr>
              <w:t>11</w:t>
            </w:r>
            <w:r w:rsidRPr="00D95E08">
              <w:rPr>
                <w:rFonts w:eastAsia="Times New Roman"/>
                <w:sz w:val="16"/>
                <w:szCs w:val="16"/>
                <w:lang w:val="en-GB" w:eastAsia="en-GB"/>
              </w:rPr>
              <w:t>)</w:t>
            </w:r>
          </w:p>
          <w:p w14:paraId="662733C2" w14:textId="790E8D4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[6.7</w:t>
            </w:r>
            <w:r>
              <w:rPr>
                <w:rFonts w:eastAsia="Times New Roman"/>
                <w:sz w:val="16"/>
                <w:szCs w:val="16"/>
                <w:lang w:val="en-GB" w:eastAsia="en-GB"/>
              </w:rPr>
              <w:t>3</w:t>
            </w:r>
            <w:r w:rsidRPr="00D95E08">
              <w:rPr>
                <w:rFonts w:eastAsia="Times New Roman"/>
                <w:sz w:val="16"/>
                <w:szCs w:val="16"/>
                <w:lang w:val="en-GB" w:eastAsia="en-GB"/>
              </w:rPr>
              <w:t>, 7.1</w:t>
            </w:r>
            <w:r>
              <w:rPr>
                <w:rFonts w:eastAsia="Times New Roman"/>
                <w:sz w:val="16"/>
                <w:szCs w:val="16"/>
                <w:lang w:val="en-GB" w:eastAsia="en-GB"/>
              </w:rPr>
              <w:t>7</w:t>
            </w:r>
            <w:r w:rsidRPr="00D95E08">
              <w:rPr>
                <w:rFonts w:eastAsia="Times New Roman"/>
                <w:sz w:val="16"/>
                <w:szCs w:val="16"/>
                <w:lang w:val="en-GB" w:eastAsia="en-GB"/>
              </w:rPr>
              <w:t>]</w:t>
            </w:r>
          </w:p>
          <w:p w14:paraId="43A5EF0D" w14:textId="1521E58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w:t>
            </w:r>
            <w:r>
              <w:rPr>
                <w:rFonts w:eastAsia="Times New Roman"/>
                <w:sz w:val="16"/>
                <w:szCs w:val="16"/>
                <w:lang w:val="en-GB" w:eastAsia="en-GB"/>
              </w:rPr>
              <w:t>5</w:t>
            </w:r>
            <w:r w:rsidRPr="00D95E08">
              <w:rPr>
                <w:rFonts w:eastAsia="Times New Roman"/>
                <w:sz w:val="16"/>
                <w:szCs w:val="16"/>
                <w:lang w:val="en-GB" w:eastAsia="en-GB"/>
              </w:rPr>
              <w:t xml:space="preserve"> (0.1</w:t>
            </w:r>
            <w:r>
              <w:rPr>
                <w:rFonts w:eastAsia="Times New Roman"/>
                <w:sz w:val="16"/>
                <w:szCs w:val="16"/>
                <w:lang w:val="en-GB" w:eastAsia="en-GB"/>
              </w:rPr>
              <w:t>3</w:t>
            </w:r>
            <w:r w:rsidRPr="00D95E08">
              <w:rPr>
                <w:rFonts w:eastAsia="Times New Roman"/>
                <w:sz w:val="16"/>
                <w:szCs w:val="16"/>
                <w:lang w:val="en-GB" w:eastAsia="en-GB"/>
              </w:rPr>
              <w:t>)</w:t>
            </w:r>
          </w:p>
          <w:p w14:paraId="08F9853A" w14:textId="6E285FC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[6.5</w:t>
            </w:r>
            <w:r>
              <w:rPr>
                <w:rFonts w:eastAsia="Times New Roman"/>
                <w:sz w:val="16"/>
                <w:szCs w:val="16"/>
                <w:lang w:val="en-GB" w:eastAsia="en-GB"/>
              </w:rPr>
              <w:t>8</w:t>
            </w:r>
            <w:r w:rsidRPr="00D95E08">
              <w:rPr>
                <w:rFonts w:eastAsia="Times New Roman"/>
                <w:sz w:val="16"/>
                <w:szCs w:val="16"/>
                <w:lang w:val="en-GB" w:eastAsia="en-GB"/>
              </w:rPr>
              <w:t>, 7.</w:t>
            </w:r>
            <w:r>
              <w:rPr>
                <w:rFonts w:eastAsia="Times New Roman"/>
                <w:sz w:val="16"/>
                <w:szCs w:val="16"/>
                <w:lang w:val="en-GB" w:eastAsia="en-GB"/>
              </w:rPr>
              <w:t>11</w:t>
            </w:r>
            <w:r w:rsidRPr="00D95E08">
              <w:rPr>
                <w:rFonts w:eastAsia="Times New Roman"/>
                <w:sz w:val="16"/>
                <w:szCs w:val="16"/>
                <w:lang w:val="en-GB" w:eastAsia="en-GB"/>
              </w:rPr>
              <w:t>]</w:t>
            </w:r>
          </w:p>
          <w:p w14:paraId="2C3179D2" w14:textId="1DF02A12"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w:t>
            </w:r>
            <w:r>
              <w:rPr>
                <w:rFonts w:eastAsia="Times New Roman"/>
                <w:sz w:val="16"/>
                <w:szCs w:val="16"/>
                <w:lang w:val="en-GB" w:eastAsia="en-GB"/>
              </w:rPr>
              <w:t>48</w:t>
            </w:r>
            <w:r w:rsidRPr="00D95E08">
              <w:rPr>
                <w:rFonts w:eastAsia="Times New Roman"/>
                <w:sz w:val="16"/>
                <w:szCs w:val="16"/>
                <w:lang w:val="en-GB" w:eastAsia="en-GB"/>
              </w:rPr>
              <w:t xml:space="preserve"> (0.10)</w:t>
            </w:r>
          </w:p>
          <w:p w14:paraId="6778BD30" w14:textId="5FF1EC66"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w:t>
            </w:r>
            <w:r>
              <w:rPr>
                <w:rFonts w:eastAsia="Times New Roman"/>
                <w:sz w:val="16"/>
                <w:szCs w:val="16"/>
                <w:lang w:val="en-GB" w:eastAsia="en-GB"/>
              </w:rPr>
              <w:t>28</w:t>
            </w:r>
            <w:r w:rsidRPr="00D95E08">
              <w:rPr>
                <w:rFonts w:eastAsia="Times New Roman"/>
                <w:sz w:val="16"/>
                <w:szCs w:val="16"/>
                <w:lang w:val="en-GB" w:eastAsia="en-GB"/>
              </w:rPr>
              <w:t>, 6.</w:t>
            </w:r>
            <w:r>
              <w:rPr>
                <w:rFonts w:eastAsia="Times New Roman"/>
                <w:sz w:val="16"/>
                <w:szCs w:val="16"/>
                <w:lang w:val="en-GB" w:eastAsia="en-GB"/>
              </w:rPr>
              <w:t>69</w:t>
            </w:r>
            <w:r w:rsidRPr="00D95E08">
              <w:rPr>
                <w:rFonts w:eastAsia="Times New Roman"/>
                <w:sz w:val="16"/>
                <w:szCs w:val="16"/>
                <w:lang w:val="en-GB" w:eastAsia="en-GB"/>
              </w:rPr>
              <w:t>]</w:t>
            </w:r>
          </w:p>
          <w:p w14:paraId="356A1991" w14:textId="27F1EE3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w:t>
            </w:r>
            <w:r>
              <w:rPr>
                <w:rFonts w:eastAsia="Times New Roman"/>
                <w:sz w:val="16"/>
                <w:szCs w:val="16"/>
                <w:lang w:val="en-GB" w:eastAsia="en-GB"/>
              </w:rPr>
              <w:t>72</w:t>
            </w:r>
            <w:r w:rsidRPr="00D95E08">
              <w:rPr>
                <w:rFonts w:eastAsia="Times New Roman"/>
                <w:sz w:val="16"/>
                <w:szCs w:val="16"/>
                <w:lang w:val="en-GB" w:eastAsia="en-GB"/>
              </w:rPr>
              <w:t xml:space="preserve"> (0.1</w:t>
            </w:r>
            <w:r>
              <w:rPr>
                <w:rFonts w:eastAsia="Times New Roman"/>
                <w:sz w:val="16"/>
                <w:szCs w:val="16"/>
                <w:lang w:val="en-GB" w:eastAsia="en-GB"/>
              </w:rPr>
              <w:t>5</w:t>
            </w:r>
            <w:r w:rsidRPr="00D95E08">
              <w:rPr>
                <w:rFonts w:eastAsia="Times New Roman"/>
                <w:sz w:val="16"/>
                <w:szCs w:val="16"/>
                <w:lang w:val="en-GB" w:eastAsia="en-GB"/>
              </w:rPr>
              <w:t>)</w:t>
            </w:r>
          </w:p>
          <w:p w14:paraId="1DFEC058" w14:textId="299A07D8"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[5.4</w:t>
            </w:r>
            <w:r>
              <w:rPr>
                <w:rFonts w:eastAsia="Times New Roman"/>
                <w:sz w:val="16"/>
                <w:szCs w:val="16"/>
                <w:lang w:val="en-GB" w:eastAsia="en-GB"/>
              </w:rPr>
              <w:t>1</w:t>
            </w:r>
            <w:r w:rsidRPr="00D95E08">
              <w:rPr>
                <w:rFonts w:eastAsia="Times New Roman"/>
                <w:sz w:val="16"/>
                <w:szCs w:val="16"/>
                <w:lang w:val="en-GB" w:eastAsia="en-GB"/>
              </w:rPr>
              <w:t xml:space="preserve">, </w:t>
            </w:r>
            <w:r>
              <w:rPr>
                <w:rFonts w:eastAsia="Times New Roman"/>
                <w:sz w:val="16"/>
                <w:szCs w:val="16"/>
                <w:lang w:val="en-GB" w:eastAsia="en-GB"/>
              </w:rPr>
              <w:t>6.02</w:t>
            </w:r>
            <w:r w:rsidRPr="00D95E08">
              <w:rPr>
                <w:rFonts w:eastAsia="Times New Roman"/>
                <w:sz w:val="16"/>
                <w:szCs w:val="16"/>
                <w:lang w:val="en-GB" w:eastAsia="en-GB"/>
              </w:rPr>
              <w:t>]</w:t>
            </w:r>
          </w:p>
        </w:tc>
        <w:tc>
          <w:tcPr>
            <w:tcW w:w="1417" w:type="dxa"/>
          </w:tcPr>
          <w:p w14:paraId="5125A4A5"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56D4A5F8" w14:textId="495851B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6.7</w:t>
            </w:r>
            <w:r>
              <w:rPr>
                <w:rFonts w:eastAsia="Times New Roman"/>
                <w:sz w:val="16"/>
                <w:szCs w:val="16"/>
                <w:lang w:val="en-GB" w:eastAsia="en-GB"/>
              </w:rPr>
              <w:t>9</w:t>
            </w:r>
            <w:r w:rsidRPr="00D95E08">
              <w:rPr>
                <w:rFonts w:eastAsia="Times New Roman"/>
                <w:sz w:val="16"/>
                <w:szCs w:val="16"/>
                <w:lang w:val="en-GB" w:eastAsia="en-GB"/>
              </w:rPr>
              <w:t xml:space="preserve"> (0.0</w:t>
            </w:r>
            <w:r>
              <w:rPr>
                <w:rFonts w:eastAsia="Times New Roman"/>
                <w:sz w:val="16"/>
                <w:szCs w:val="16"/>
                <w:lang w:val="en-GB" w:eastAsia="en-GB"/>
              </w:rPr>
              <w:t>5</w:t>
            </w:r>
            <w:r w:rsidRPr="00D95E08">
              <w:rPr>
                <w:rFonts w:eastAsia="Times New Roman"/>
                <w:sz w:val="16"/>
                <w:szCs w:val="16"/>
                <w:lang w:val="en-GB" w:eastAsia="en-GB"/>
              </w:rPr>
              <w:t>)</w:t>
            </w:r>
          </w:p>
          <w:p w14:paraId="2C2A1C05" w14:textId="4A66475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[6.6</w:t>
            </w:r>
            <w:r>
              <w:rPr>
                <w:rFonts w:eastAsia="Times New Roman"/>
                <w:sz w:val="16"/>
                <w:szCs w:val="16"/>
                <w:lang w:val="en-GB" w:eastAsia="en-GB"/>
              </w:rPr>
              <w:t>9</w:t>
            </w:r>
            <w:r w:rsidRPr="00D95E08">
              <w:rPr>
                <w:rFonts w:eastAsia="Times New Roman"/>
                <w:sz w:val="16"/>
                <w:szCs w:val="16"/>
                <w:lang w:val="en-GB" w:eastAsia="en-GB"/>
              </w:rPr>
              <w:t>, 6.8</w:t>
            </w:r>
            <w:r>
              <w:rPr>
                <w:rFonts w:eastAsia="Times New Roman"/>
                <w:sz w:val="16"/>
                <w:szCs w:val="16"/>
                <w:lang w:val="en-GB" w:eastAsia="en-GB"/>
              </w:rPr>
              <w:t>9</w:t>
            </w:r>
            <w:r w:rsidRPr="00D95E08">
              <w:rPr>
                <w:rFonts w:eastAsia="Times New Roman"/>
                <w:sz w:val="16"/>
                <w:szCs w:val="16"/>
                <w:lang w:val="en-GB" w:eastAsia="en-GB"/>
              </w:rPr>
              <w:t>]</w:t>
            </w:r>
          </w:p>
          <w:p w14:paraId="3F790FCA" w14:textId="1B8D9E33"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7.44 (0.04)</w:t>
            </w:r>
          </w:p>
          <w:p w14:paraId="6681A9A1" w14:textId="50CC14C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[7.3</w:t>
            </w:r>
            <w:r>
              <w:rPr>
                <w:rFonts w:eastAsia="Times New Roman"/>
                <w:sz w:val="16"/>
                <w:szCs w:val="16"/>
                <w:lang w:val="en-GB" w:eastAsia="en-GB"/>
              </w:rPr>
              <w:t>5</w:t>
            </w:r>
            <w:r w:rsidRPr="00D95E08">
              <w:rPr>
                <w:rFonts w:eastAsia="Times New Roman"/>
                <w:sz w:val="16"/>
                <w:szCs w:val="16"/>
                <w:lang w:val="en-GB" w:eastAsia="en-GB"/>
              </w:rPr>
              <w:t>, 7.53]</w:t>
            </w:r>
          </w:p>
          <w:p w14:paraId="4D65459B" w14:textId="4046AC6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6.82 (0.</w:t>
            </w:r>
            <w:r>
              <w:rPr>
                <w:rFonts w:eastAsia="Times New Roman"/>
                <w:sz w:val="16"/>
                <w:szCs w:val="16"/>
                <w:lang w:val="en-GB" w:eastAsia="en-GB"/>
              </w:rPr>
              <w:t>10</w:t>
            </w:r>
            <w:r w:rsidRPr="00D95E08">
              <w:rPr>
                <w:rFonts w:eastAsia="Times New Roman"/>
                <w:sz w:val="16"/>
                <w:szCs w:val="16"/>
                <w:lang w:val="en-GB" w:eastAsia="en-GB"/>
              </w:rPr>
              <w:t>)</w:t>
            </w:r>
          </w:p>
          <w:p w14:paraId="17558013" w14:textId="439AA8CE"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[6.6</w:t>
            </w:r>
            <w:r>
              <w:rPr>
                <w:rFonts w:eastAsia="Times New Roman"/>
                <w:sz w:val="16"/>
                <w:szCs w:val="16"/>
                <w:lang w:val="en-GB" w:eastAsia="en-GB"/>
              </w:rPr>
              <w:t>2</w:t>
            </w:r>
            <w:r w:rsidRPr="00D95E08">
              <w:rPr>
                <w:rFonts w:eastAsia="Times New Roman"/>
                <w:sz w:val="16"/>
                <w:szCs w:val="16"/>
                <w:lang w:val="en-GB" w:eastAsia="en-GB"/>
              </w:rPr>
              <w:t xml:space="preserve">, </w:t>
            </w:r>
            <w:r>
              <w:rPr>
                <w:rFonts w:eastAsia="Times New Roman"/>
                <w:sz w:val="16"/>
                <w:szCs w:val="16"/>
                <w:lang w:val="en-GB" w:eastAsia="en-GB"/>
              </w:rPr>
              <w:t>7.02</w:t>
            </w:r>
            <w:r w:rsidRPr="00D95E08">
              <w:rPr>
                <w:rFonts w:eastAsia="Times New Roman"/>
                <w:sz w:val="16"/>
                <w:szCs w:val="16"/>
                <w:lang w:val="en-GB" w:eastAsia="en-GB"/>
              </w:rPr>
              <w:t>]</w:t>
            </w:r>
          </w:p>
          <w:p w14:paraId="5F7BBA77" w14:textId="1332EE7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6.5</w:t>
            </w:r>
            <w:r>
              <w:rPr>
                <w:rFonts w:eastAsia="Times New Roman"/>
                <w:sz w:val="16"/>
                <w:szCs w:val="16"/>
                <w:lang w:val="en-GB" w:eastAsia="en-GB"/>
              </w:rPr>
              <w:t>7</w:t>
            </w:r>
            <w:r w:rsidRPr="00D95E08">
              <w:rPr>
                <w:rFonts w:eastAsia="Times New Roman"/>
                <w:sz w:val="16"/>
                <w:szCs w:val="16"/>
                <w:lang w:val="en-GB" w:eastAsia="en-GB"/>
              </w:rPr>
              <w:t xml:space="preserve"> (0.</w:t>
            </w:r>
            <w:r>
              <w:rPr>
                <w:rFonts w:eastAsia="Times New Roman"/>
                <w:sz w:val="16"/>
                <w:szCs w:val="16"/>
                <w:lang w:val="en-GB" w:eastAsia="en-GB"/>
              </w:rPr>
              <w:t>11</w:t>
            </w:r>
            <w:r w:rsidRPr="00D95E08">
              <w:rPr>
                <w:rFonts w:eastAsia="Times New Roman"/>
                <w:sz w:val="16"/>
                <w:szCs w:val="16"/>
                <w:lang w:val="en-GB" w:eastAsia="en-GB"/>
              </w:rPr>
              <w:t>)</w:t>
            </w:r>
          </w:p>
          <w:p w14:paraId="461F12AC" w14:textId="5CB8001F"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w:t>
            </w:r>
            <w:r>
              <w:rPr>
                <w:rFonts w:eastAsia="Times New Roman"/>
                <w:sz w:val="16"/>
                <w:szCs w:val="16"/>
                <w:lang w:val="en-GB" w:eastAsia="en-GB"/>
              </w:rPr>
              <w:t>35</w:t>
            </w:r>
            <w:r w:rsidRPr="00D95E08">
              <w:rPr>
                <w:rFonts w:eastAsia="Times New Roman"/>
                <w:sz w:val="16"/>
                <w:szCs w:val="16"/>
                <w:lang w:val="en-GB" w:eastAsia="en-GB"/>
              </w:rPr>
              <w:t>, 6.</w:t>
            </w:r>
            <w:r>
              <w:rPr>
                <w:rFonts w:eastAsia="Times New Roman"/>
                <w:sz w:val="16"/>
                <w:szCs w:val="16"/>
                <w:lang w:val="en-GB" w:eastAsia="en-GB"/>
              </w:rPr>
              <w:t>79</w:t>
            </w:r>
            <w:r w:rsidRPr="00D95E08">
              <w:rPr>
                <w:rFonts w:eastAsia="Times New Roman"/>
                <w:sz w:val="16"/>
                <w:szCs w:val="16"/>
                <w:lang w:val="en-GB" w:eastAsia="en-GB"/>
              </w:rPr>
              <w:t>]</w:t>
            </w:r>
          </w:p>
          <w:p w14:paraId="4D10ED60" w14:textId="2F2DC991"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6.1</w:t>
            </w:r>
            <w:r>
              <w:rPr>
                <w:rFonts w:eastAsia="Times New Roman"/>
                <w:sz w:val="16"/>
                <w:szCs w:val="16"/>
                <w:lang w:val="en-GB" w:eastAsia="en-GB"/>
              </w:rPr>
              <w:t>2</w:t>
            </w:r>
            <w:r w:rsidRPr="00D95E08">
              <w:rPr>
                <w:rFonts w:eastAsia="Times New Roman"/>
                <w:sz w:val="16"/>
                <w:szCs w:val="16"/>
                <w:lang w:val="en-GB" w:eastAsia="en-GB"/>
              </w:rPr>
              <w:t xml:space="preserve"> (0.</w:t>
            </w:r>
            <w:r>
              <w:rPr>
                <w:rFonts w:eastAsia="Times New Roman"/>
                <w:sz w:val="16"/>
                <w:szCs w:val="16"/>
                <w:lang w:val="en-GB" w:eastAsia="en-GB"/>
              </w:rPr>
              <w:t>10</w:t>
            </w:r>
            <w:r w:rsidRPr="00D95E08">
              <w:rPr>
                <w:rFonts w:eastAsia="Times New Roman"/>
                <w:sz w:val="16"/>
                <w:szCs w:val="16"/>
                <w:lang w:val="en-GB" w:eastAsia="en-GB"/>
              </w:rPr>
              <w:t>)</w:t>
            </w:r>
          </w:p>
          <w:p w14:paraId="311C2C0C" w14:textId="639F210F"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[5.9</w:t>
            </w:r>
            <w:r>
              <w:rPr>
                <w:rFonts w:eastAsia="Times New Roman"/>
                <w:sz w:val="16"/>
                <w:szCs w:val="16"/>
                <w:lang w:val="en-GB" w:eastAsia="en-GB"/>
              </w:rPr>
              <w:t>3</w:t>
            </w:r>
            <w:r w:rsidRPr="00D95E08">
              <w:rPr>
                <w:rFonts w:eastAsia="Times New Roman"/>
                <w:sz w:val="16"/>
                <w:szCs w:val="16"/>
                <w:lang w:val="en-GB" w:eastAsia="en-GB"/>
              </w:rPr>
              <w:t>, 6.3</w:t>
            </w:r>
            <w:r>
              <w:rPr>
                <w:rFonts w:eastAsia="Times New Roman"/>
                <w:sz w:val="16"/>
                <w:szCs w:val="16"/>
                <w:lang w:val="en-GB" w:eastAsia="en-GB"/>
              </w:rPr>
              <w:t>1</w:t>
            </w:r>
            <w:r w:rsidRPr="00D95E08">
              <w:rPr>
                <w:rFonts w:eastAsia="Times New Roman"/>
                <w:sz w:val="16"/>
                <w:szCs w:val="16"/>
                <w:lang w:val="en-GB" w:eastAsia="en-GB"/>
              </w:rPr>
              <w:t>]</w:t>
            </w:r>
          </w:p>
          <w:p w14:paraId="7912FD5F" w14:textId="6AC4382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5.38 (0.0</w:t>
            </w:r>
            <w:r>
              <w:rPr>
                <w:rFonts w:eastAsia="Times New Roman"/>
                <w:sz w:val="16"/>
                <w:szCs w:val="16"/>
                <w:lang w:val="en-GB" w:eastAsia="en-GB"/>
              </w:rPr>
              <w:t>9</w:t>
            </w:r>
            <w:r w:rsidRPr="00D95E08">
              <w:rPr>
                <w:rFonts w:eastAsia="Times New Roman"/>
                <w:sz w:val="16"/>
                <w:szCs w:val="16"/>
                <w:lang w:val="en-GB" w:eastAsia="en-GB"/>
              </w:rPr>
              <w:t>)</w:t>
            </w:r>
          </w:p>
          <w:p w14:paraId="20D2A0DA" w14:textId="35C7A58E"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[5.1</w:t>
            </w:r>
            <w:r>
              <w:rPr>
                <w:rFonts w:eastAsia="Times New Roman"/>
                <w:sz w:val="16"/>
                <w:szCs w:val="16"/>
                <w:lang w:val="en-GB" w:eastAsia="en-GB"/>
              </w:rPr>
              <w:t>8</w:t>
            </w:r>
            <w:r w:rsidRPr="00D95E08">
              <w:rPr>
                <w:rFonts w:eastAsia="Times New Roman"/>
                <w:sz w:val="16"/>
                <w:szCs w:val="16"/>
                <w:lang w:val="en-GB" w:eastAsia="en-GB"/>
              </w:rPr>
              <w:t>, 5.5</w:t>
            </w:r>
            <w:r>
              <w:rPr>
                <w:rFonts w:eastAsia="Times New Roman"/>
                <w:sz w:val="16"/>
                <w:szCs w:val="16"/>
                <w:lang w:val="en-GB" w:eastAsia="en-GB"/>
              </w:rPr>
              <w:t>7</w:t>
            </w:r>
            <w:r w:rsidRPr="00D95E08">
              <w:rPr>
                <w:rFonts w:eastAsia="Times New Roman"/>
                <w:sz w:val="16"/>
                <w:szCs w:val="16"/>
                <w:lang w:val="en-GB" w:eastAsia="en-GB"/>
              </w:rPr>
              <w:t>]</w:t>
            </w:r>
          </w:p>
        </w:tc>
        <w:tc>
          <w:tcPr>
            <w:tcW w:w="1417" w:type="dxa"/>
          </w:tcPr>
          <w:p w14:paraId="4B719287"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711D5D3C" w14:textId="472716B2"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6.7</w:t>
            </w:r>
            <w:r>
              <w:rPr>
                <w:rFonts w:eastAsia="Times New Roman"/>
                <w:sz w:val="16"/>
                <w:szCs w:val="16"/>
                <w:lang w:val="en-GB" w:eastAsia="en-GB"/>
              </w:rPr>
              <w:t>0</w:t>
            </w:r>
            <w:r w:rsidRPr="00D95E08">
              <w:rPr>
                <w:rFonts w:eastAsia="Times New Roman"/>
                <w:sz w:val="16"/>
                <w:szCs w:val="16"/>
                <w:lang w:val="en-GB" w:eastAsia="en-GB"/>
              </w:rPr>
              <w:t xml:space="preserve"> (0.05)</w:t>
            </w:r>
          </w:p>
          <w:p w14:paraId="5F0F1BE2" w14:textId="7A1D1138"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w:t>
            </w:r>
            <w:r>
              <w:rPr>
                <w:rFonts w:eastAsia="Times New Roman"/>
                <w:sz w:val="16"/>
                <w:szCs w:val="16"/>
                <w:lang w:val="en-GB" w:eastAsia="en-GB"/>
              </w:rPr>
              <w:t>60</w:t>
            </w:r>
            <w:r w:rsidRPr="00D95E08">
              <w:rPr>
                <w:rFonts w:eastAsia="Times New Roman"/>
                <w:sz w:val="16"/>
                <w:szCs w:val="16"/>
                <w:lang w:val="en-GB" w:eastAsia="en-GB"/>
              </w:rPr>
              <w:t>, 6.</w:t>
            </w:r>
            <w:r>
              <w:rPr>
                <w:rFonts w:eastAsia="Times New Roman"/>
                <w:sz w:val="16"/>
                <w:szCs w:val="16"/>
                <w:lang w:val="en-GB" w:eastAsia="en-GB"/>
              </w:rPr>
              <w:t>80</w:t>
            </w:r>
            <w:r w:rsidRPr="00D95E08">
              <w:rPr>
                <w:rFonts w:eastAsia="Times New Roman"/>
                <w:sz w:val="16"/>
                <w:szCs w:val="16"/>
                <w:lang w:val="en-GB" w:eastAsia="en-GB"/>
              </w:rPr>
              <w:t>]</w:t>
            </w:r>
          </w:p>
          <w:p w14:paraId="4987D9A4" w14:textId="482A9B4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7.2</w:t>
            </w:r>
            <w:r>
              <w:rPr>
                <w:rFonts w:eastAsia="Times New Roman"/>
                <w:sz w:val="16"/>
                <w:szCs w:val="16"/>
                <w:lang w:val="en-GB" w:eastAsia="en-GB"/>
              </w:rPr>
              <w:t>2</w:t>
            </w:r>
            <w:r w:rsidRPr="00D95E08">
              <w:rPr>
                <w:rFonts w:eastAsia="Times New Roman"/>
                <w:sz w:val="16"/>
                <w:szCs w:val="16"/>
                <w:lang w:val="en-GB" w:eastAsia="en-GB"/>
              </w:rPr>
              <w:t xml:space="preserve"> (0.05)</w:t>
            </w:r>
          </w:p>
          <w:p w14:paraId="61AD9AF2" w14:textId="259428C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[7.11, 7.3</w:t>
            </w:r>
            <w:r>
              <w:rPr>
                <w:rFonts w:eastAsia="Times New Roman"/>
                <w:sz w:val="16"/>
                <w:szCs w:val="16"/>
                <w:lang w:val="en-GB" w:eastAsia="en-GB"/>
              </w:rPr>
              <w:t>3</w:t>
            </w:r>
            <w:r w:rsidRPr="00D95E08">
              <w:rPr>
                <w:rFonts w:eastAsia="Times New Roman"/>
                <w:sz w:val="16"/>
                <w:szCs w:val="16"/>
                <w:lang w:val="en-GB" w:eastAsia="en-GB"/>
              </w:rPr>
              <w:t>]</w:t>
            </w:r>
          </w:p>
          <w:p w14:paraId="406A5992" w14:textId="22229796"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6.6</w:t>
            </w:r>
            <w:r>
              <w:rPr>
                <w:rFonts w:eastAsia="Times New Roman"/>
                <w:sz w:val="16"/>
                <w:szCs w:val="16"/>
                <w:lang w:val="en-GB" w:eastAsia="en-GB"/>
              </w:rPr>
              <w:t>8</w:t>
            </w:r>
            <w:r w:rsidRPr="00D95E08">
              <w:rPr>
                <w:rFonts w:eastAsia="Times New Roman"/>
                <w:sz w:val="16"/>
                <w:szCs w:val="16"/>
                <w:lang w:val="en-GB" w:eastAsia="en-GB"/>
              </w:rPr>
              <w:t xml:space="preserve"> (0.</w:t>
            </w:r>
            <w:r>
              <w:rPr>
                <w:rFonts w:eastAsia="Times New Roman"/>
                <w:sz w:val="16"/>
                <w:szCs w:val="16"/>
                <w:lang w:val="en-GB" w:eastAsia="en-GB"/>
              </w:rPr>
              <w:t>09</w:t>
            </w:r>
            <w:r w:rsidRPr="00D95E08">
              <w:rPr>
                <w:rFonts w:eastAsia="Times New Roman"/>
                <w:sz w:val="16"/>
                <w:szCs w:val="16"/>
                <w:lang w:val="en-GB" w:eastAsia="en-GB"/>
              </w:rPr>
              <w:t>)</w:t>
            </w:r>
          </w:p>
          <w:p w14:paraId="5C1E1AB1" w14:textId="335E54D2"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[6.4</w:t>
            </w:r>
            <w:r>
              <w:rPr>
                <w:rFonts w:eastAsia="Times New Roman"/>
                <w:sz w:val="16"/>
                <w:szCs w:val="16"/>
                <w:lang w:val="en-GB" w:eastAsia="en-GB"/>
              </w:rPr>
              <w:t>9</w:t>
            </w:r>
            <w:r w:rsidRPr="00D95E08">
              <w:rPr>
                <w:rFonts w:eastAsia="Times New Roman"/>
                <w:sz w:val="16"/>
                <w:szCs w:val="16"/>
                <w:lang w:val="en-GB" w:eastAsia="en-GB"/>
              </w:rPr>
              <w:t>, 6.8</w:t>
            </w:r>
            <w:r>
              <w:rPr>
                <w:rFonts w:eastAsia="Times New Roman"/>
                <w:sz w:val="16"/>
                <w:szCs w:val="16"/>
                <w:lang w:val="en-GB" w:eastAsia="en-GB"/>
              </w:rPr>
              <w:t>7</w:t>
            </w:r>
            <w:r w:rsidRPr="00D95E08">
              <w:rPr>
                <w:rFonts w:eastAsia="Times New Roman"/>
                <w:sz w:val="16"/>
                <w:szCs w:val="16"/>
                <w:lang w:val="en-GB" w:eastAsia="en-GB"/>
              </w:rPr>
              <w:t>]</w:t>
            </w:r>
          </w:p>
          <w:p w14:paraId="74D4D8B0" w14:textId="7386CC1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w:t>
            </w:r>
            <w:r>
              <w:rPr>
                <w:rFonts w:eastAsia="Times New Roman"/>
                <w:sz w:val="16"/>
                <w:szCs w:val="16"/>
                <w:lang w:val="en-GB" w:eastAsia="en-GB"/>
              </w:rPr>
              <w:t>64</w:t>
            </w:r>
            <w:r w:rsidRPr="00D95E08">
              <w:rPr>
                <w:rFonts w:eastAsia="Times New Roman"/>
                <w:sz w:val="16"/>
                <w:szCs w:val="16"/>
                <w:lang w:val="en-GB" w:eastAsia="en-GB"/>
              </w:rPr>
              <w:t xml:space="preserve"> (0.</w:t>
            </w:r>
            <w:r>
              <w:rPr>
                <w:rFonts w:eastAsia="Times New Roman"/>
                <w:sz w:val="16"/>
                <w:szCs w:val="16"/>
                <w:lang w:val="en-GB" w:eastAsia="en-GB"/>
              </w:rPr>
              <w:t>11</w:t>
            </w:r>
            <w:r w:rsidRPr="00D95E08">
              <w:rPr>
                <w:rFonts w:eastAsia="Times New Roman"/>
                <w:sz w:val="16"/>
                <w:szCs w:val="16"/>
                <w:lang w:val="en-GB" w:eastAsia="en-GB"/>
              </w:rPr>
              <w:t>)</w:t>
            </w:r>
          </w:p>
          <w:p w14:paraId="09F2DDE8" w14:textId="694FE09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[6.4</w:t>
            </w:r>
            <w:r>
              <w:rPr>
                <w:rFonts w:eastAsia="Times New Roman"/>
                <w:sz w:val="16"/>
                <w:szCs w:val="16"/>
                <w:lang w:val="en-GB" w:eastAsia="en-GB"/>
              </w:rPr>
              <w:t>2</w:t>
            </w:r>
            <w:r w:rsidRPr="00D95E08">
              <w:rPr>
                <w:rFonts w:eastAsia="Times New Roman"/>
                <w:sz w:val="16"/>
                <w:szCs w:val="16"/>
                <w:lang w:val="en-GB" w:eastAsia="en-GB"/>
              </w:rPr>
              <w:t>, 6.</w:t>
            </w:r>
            <w:r>
              <w:rPr>
                <w:rFonts w:eastAsia="Times New Roman"/>
                <w:sz w:val="16"/>
                <w:szCs w:val="16"/>
                <w:lang w:val="en-GB" w:eastAsia="en-GB"/>
              </w:rPr>
              <w:t>85</w:t>
            </w:r>
            <w:r w:rsidRPr="00D95E08">
              <w:rPr>
                <w:rFonts w:eastAsia="Times New Roman"/>
                <w:sz w:val="16"/>
                <w:szCs w:val="16"/>
                <w:lang w:val="en-GB" w:eastAsia="en-GB"/>
              </w:rPr>
              <w:t>]</w:t>
            </w:r>
          </w:p>
          <w:p w14:paraId="3009046B" w14:textId="1CB7EAE6"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6.2</w:t>
            </w:r>
            <w:r>
              <w:rPr>
                <w:rFonts w:eastAsia="Times New Roman"/>
                <w:sz w:val="16"/>
                <w:szCs w:val="16"/>
                <w:lang w:val="en-GB" w:eastAsia="en-GB"/>
              </w:rPr>
              <w:t>2</w:t>
            </w:r>
            <w:r w:rsidRPr="00D95E08">
              <w:rPr>
                <w:rFonts w:eastAsia="Times New Roman"/>
                <w:sz w:val="16"/>
                <w:szCs w:val="16"/>
                <w:lang w:val="en-GB" w:eastAsia="en-GB"/>
              </w:rPr>
              <w:t xml:space="preserve"> (0.</w:t>
            </w:r>
            <w:r>
              <w:rPr>
                <w:rFonts w:eastAsia="Times New Roman"/>
                <w:sz w:val="16"/>
                <w:szCs w:val="16"/>
                <w:lang w:val="en-GB" w:eastAsia="en-GB"/>
              </w:rPr>
              <w:t>1</w:t>
            </w:r>
            <w:r w:rsidRPr="00D95E08">
              <w:rPr>
                <w:rFonts w:eastAsia="Times New Roman"/>
                <w:sz w:val="16"/>
                <w:szCs w:val="16"/>
                <w:lang w:val="en-GB" w:eastAsia="en-GB"/>
              </w:rPr>
              <w:t>0)</w:t>
            </w:r>
          </w:p>
          <w:p w14:paraId="4537CC72" w14:textId="67286D2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[6.0</w:t>
            </w:r>
            <w:r>
              <w:rPr>
                <w:rFonts w:eastAsia="Times New Roman"/>
                <w:sz w:val="16"/>
                <w:szCs w:val="16"/>
                <w:lang w:val="en-GB" w:eastAsia="en-GB"/>
              </w:rPr>
              <w:t>3</w:t>
            </w:r>
            <w:r w:rsidRPr="00D95E08">
              <w:rPr>
                <w:rFonts w:eastAsia="Times New Roman"/>
                <w:sz w:val="16"/>
                <w:szCs w:val="16"/>
                <w:lang w:val="en-GB" w:eastAsia="en-GB"/>
              </w:rPr>
              <w:t>, 6.</w:t>
            </w:r>
            <w:r>
              <w:rPr>
                <w:rFonts w:eastAsia="Times New Roman"/>
                <w:sz w:val="16"/>
                <w:szCs w:val="16"/>
                <w:lang w:val="en-GB" w:eastAsia="en-GB"/>
              </w:rPr>
              <w:t>41</w:t>
            </w:r>
            <w:r w:rsidRPr="00D95E08">
              <w:rPr>
                <w:rFonts w:eastAsia="Times New Roman"/>
                <w:sz w:val="16"/>
                <w:szCs w:val="16"/>
                <w:lang w:val="en-GB" w:eastAsia="en-GB"/>
              </w:rPr>
              <w:t>]</w:t>
            </w:r>
          </w:p>
          <w:p w14:paraId="41774F54" w14:textId="63772682"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w:t>
            </w:r>
            <w:r>
              <w:rPr>
                <w:rFonts w:eastAsia="Times New Roman"/>
                <w:sz w:val="16"/>
                <w:szCs w:val="16"/>
                <w:lang w:val="en-GB" w:eastAsia="en-GB"/>
              </w:rPr>
              <w:t>52</w:t>
            </w:r>
            <w:r w:rsidRPr="00D95E08">
              <w:rPr>
                <w:rFonts w:eastAsia="Times New Roman"/>
                <w:sz w:val="16"/>
                <w:szCs w:val="16"/>
                <w:lang w:val="en-GB" w:eastAsia="en-GB"/>
              </w:rPr>
              <w:t xml:space="preserve"> (0.1</w:t>
            </w:r>
            <w:r>
              <w:rPr>
                <w:rFonts w:eastAsia="Times New Roman"/>
                <w:sz w:val="16"/>
                <w:szCs w:val="16"/>
                <w:lang w:val="en-GB" w:eastAsia="en-GB"/>
              </w:rPr>
              <w:t>1</w:t>
            </w:r>
            <w:r w:rsidRPr="00D95E08">
              <w:rPr>
                <w:rFonts w:eastAsia="Times New Roman"/>
                <w:sz w:val="16"/>
                <w:szCs w:val="16"/>
                <w:lang w:val="en-GB" w:eastAsia="en-GB"/>
              </w:rPr>
              <w:t xml:space="preserve">) </w:t>
            </w:r>
          </w:p>
          <w:p w14:paraId="08AB0FFA" w14:textId="2BE1B688"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w:t>
            </w:r>
            <w:r>
              <w:rPr>
                <w:rFonts w:eastAsia="Times New Roman"/>
                <w:sz w:val="16"/>
                <w:szCs w:val="16"/>
                <w:lang w:val="en-GB" w:eastAsia="en-GB"/>
              </w:rPr>
              <w:t>30</w:t>
            </w:r>
            <w:r w:rsidRPr="00D95E08">
              <w:rPr>
                <w:rFonts w:eastAsia="Times New Roman"/>
                <w:sz w:val="16"/>
                <w:szCs w:val="16"/>
                <w:lang w:val="en-GB" w:eastAsia="en-GB"/>
              </w:rPr>
              <w:t>, 5.7</w:t>
            </w:r>
            <w:r>
              <w:rPr>
                <w:rFonts w:eastAsia="Times New Roman"/>
                <w:sz w:val="16"/>
                <w:szCs w:val="16"/>
                <w:lang w:val="en-GB" w:eastAsia="en-GB"/>
              </w:rPr>
              <w:t>4</w:t>
            </w:r>
            <w:r w:rsidRPr="00D95E08">
              <w:rPr>
                <w:rFonts w:eastAsia="Times New Roman"/>
                <w:sz w:val="16"/>
                <w:szCs w:val="16"/>
                <w:lang w:val="en-GB" w:eastAsia="en-GB"/>
              </w:rPr>
              <w:t>]</w:t>
            </w:r>
          </w:p>
        </w:tc>
        <w:tc>
          <w:tcPr>
            <w:tcW w:w="1417" w:type="dxa"/>
          </w:tcPr>
          <w:p w14:paraId="2590A624"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2B0EBD1D" w14:textId="0D2441B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38</w:t>
            </w:r>
            <w:r w:rsidRPr="00D95E08">
              <w:rPr>
                <w:rFonts w:eastAsia="Times New Roman"/>
                <w:sz w:val="16"/>
                <w:szCs w:val="16"/>
                <w:lang w:val="en-GB" w:eastAsia="en-GB"/>
              </w:rPr>
              <w:t xml:space="preserve"> (0.05)</w:t>
            </w:r>
          </w:p>
          <w:p w14:paraId="39426F06" w14:textId="0BE540A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29</w:t>
            </w:r>
            <w:r w:rsidRPr="00D95E08">
              <w:rPr>
                <w:rFonts w:eastAsia="Times New Roman"/>
                <w:sz w:val="16"/>
                <w:szCs w:val="16"/>
                <w:lang w:val="en-GB" w:eastAsia="en-GB"/>
              </w:rPr>
              <w:t>, 4.</w:t>
            </w:r>
            <w:r>
              <w:rPr>
                <w:rFonts w:eastAsia="Times New Roman"/>
                <w:sz w:val="16"/>
                <w:szCs w:val="16"/>
                <w:lang w:val="en-GB" w:eastAsia="en-GB"/>
              </w:rPr>
              <w:t>48</w:t>
            </w:r>
            <w:r w:rsidRPr="00D95E08">
              <w:rPr>
                <w:rFonts w:eastAsia="Times New Roman"/>
                <w:sz w:val="16"/>
                <w:szCs w:val="16"/>
                <w:lang w:val="en-GB" w:eastAsia="en-GB"/>
              </w:rPr>
              <w:t>]</w:t>
            </w:r>
          </w:p>
          <w:p w14:paraId="55C6E9F7" w14:textId="74EED22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3.8</w:t>
            </w:r>
            <w:r>
              <w:rPr>
                <w:rFonts w:eastAsia="Times New Roman"/>
                <w:sz w:val="16"/>
                <w:szCs w:val="16"/>
                <w:lang w:val="en-GB" w:eastAsia="en-GB"/>
              </w:rPr>
              <w:t>7</w:t>
            </w:r>
            <w:r w:rsidRPr="00D95E08">
              <w:rPr>
                <w:rFonts w:eastAsia="Times New Roman"/>
                <w:sz w:val="16"/>
                <w:szCs w:val="16"/>
                <w:lang w:val="en-GB" w:eastAsia="en-GB"/>
              </w:rPr>
              <w:t xml:space="preserve"> (0.05)</w:t>
            </w:r>
          </w:p>
          <w:p w14:paraId="44A9F8A5" w14:textId="172D1EC6"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[3.7</w:t>
            </w:r>
            <w:r>
              <w:rPr>
                <w:rFonts w:eastAsia="Times New Roman"/>
                <w:sz w:val="16"/>
                <w:szCs w:val="16"/>
                <w:lang w:val="en-GB" w:eastAsia="en-GB"/>
              </w:rPr>
              <w:t>8,</w:t>
            </w:r>
            <w:r w:rsidRPr="00D95E08">
              <w:rPr>
                <w:rFonts w:eastAsia="Times New Roman"/>
                <w:sz w:val="16"/>
                <w:szCs w:val="16"/>
                <w:lang w:val="en-GB" w:eastAsia="en-GB"/>
              </w:rPr>
              <w:t xml:space="preserve"> 3.9</w:t>
            </w:r>
            <w:r>
              <w:rPr>
                <w:rFonts w:eastAsia="Times New Roman"/>
                <w:sz w:val="16"/>
                <w:szCs w:val="16"/>
                <w:lang w:val="en-GB" w:eastAsia="en-GB"/>
              </w:rPr>
              <w:t>7</w:t>
            </w:r>
            <w:r w:rsidRPr="00D95E08">
              <w:rPr>
                <w:rFonts w:eastAsia="Times New Roman"/>
                <w:sz w:val="16"/>
                <w:szCs w:val="16"/>
                <w:lang w:val="en-GB" w:eastAsia="en-GB"/>
              </w:rPr>
              <w:t>]</w:t>
            </w:r>
          </w:p>
          <w:p w14:paraId="2A3BE256" w14:textId="3902409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4.5</w:t>
            </w:r>
            <w:r>
              <w:rPr>
                <w:rFonts w:eastAsia="Times New Roman"/>
                <w:sz w:val="16"/>
                <w:szCs w:val="16"/>
                <w:lang w:val="en-GB" w:eastAsia="en-GB"/>
              </w:rPr>
              <w:t>4</w:t>
            </w:r>
            <w:r w:rsidRPr="00D95E08">
              <w:rPr>
                <w:rFonts w:eastAsia="Times New Roman"/>
                <w:sz w:val="16"/>
                <w:szCs w:val="16"/>
                <w:lang w:val="en-GB" w:eastAsia="en-GB"/>
              </w:rPr>
              <w:t xml:space="preserve"> (0.08)</w:t>
            </w:r>
          </w:p>
          <w:p w14:paraId="47B4A603" w14:textId="267580B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[4.38, 4.</w:t>
            </w:r>
            <w:r>
              <w:rPr>
                <w:rFonts w:eastAsia="Times New Roman"/>
                <w:sz w:val="16"/>
                <w:szCs w:val="16"/>
                <w:lang w:val="en-GB" w:eastAsia="en-GB"/>
              </w:rPr>
              <w:t>71</w:t>
            </w:r>
            <w:r w:rsidRPr="00D95E08">
              <w:rPr>
                <w:rFonts w:eastAsia="Times New Roman"/>
                <w:sz w:val="16"/>
                <w:szCs w:val="16"/>
                <w:lang w:val="en-GB" w:eastAsia="en-GB"/>
              </w:rPr>
              <w:t>]</w:t>
            </w:r>
          </w:p>
          <w:p w14:paraId="2C02A8C3" w14:textId="7B15C9A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59</w:t>
            </w:r>
            <w:r w:rsidRPr="00D95E08">
              <w:rPr>
                <w:rFonts w:eastAsia="Times New Roman"/>
                <w:sz w:val="16"/>
                <w:szCs w:val="16"/>
                <w:lang w:val="en-GB" w:eastAsia="en-GB"/>
              </w:rPr>
              <w:t xml:space="preserve"> (0.08)</w:t>
            </w:r>
          </w:p>
          <w:p w14:paraId="78519348" w14:textId="0DE5F8FE"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[4.4</w:t>
            </w:r>
            <w:r>
              <w:rPr>
                <w:rFonts w:eastAsia="Times New Roman"/>
                <w:sz w:val="16"/>
                <w:szCs w:val="16"/>
                <w:lang w:val="en-GB" w:eastAsia="en-GB"/>
              </w:rPr>
              <w:t>1</w:t>
            </w:r>
            <w:r w:rsidRPr="00D95E08">
              <w:rPr>
                <w:rFonts w:eastAsia="Times New Roman"/>
                <w:sz w:val="16"/>
                <w:szCs w:val="16"/>
                <w:lang w:val="en-GB" w:eastAsia="en-GB"/>
              </w:rPr>
              <w:t>, 4.76]</w:t>
            </w:r>
          </w:p>
          <w:p w14:paraId="1075CD9C" w14:textId="3F4B2563"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4.8</w:t>
            </w:r>
            <w:r>
              <w:rPr>
                <w:rFonts w:eastAsia="Times New Roman"/>
                <w:sz w:val="16"/>
                <w:szCs w:val="16"/>
                <w:lang w:val="en-GB" w:eastAsia="en-GB"/>
              </w:rPr>
              <w:t>7</w:t>
            </w:r>
            <w:r w:rsidRPr="00D95E08">
              <w:rPr>
                <w:rFonts w:eastAsia="Times New Roman"/>
                <w:sz w:val="16"/>
                <w:szCs w:val="16"/>
                <w:lang w:val="en-GB" w:eastAsia="en-GB"/>
              </w:rPr>
              <w:t xml:space="preserve"> (0.</w:t>
            </w:r>
            <w:r>
              <w:rPr>
                <w:rFonts w:eastAsia="Times New Roman"/>
                <w:sz w:val="16"/>
                <w:szCs w:val="16"/>
                <w:lang w:val="en-GB" w:eastAsia="en-GB"/>
              </w:rPr>
              <w:t>08</w:t>
            </w:r>
            <w:r w:rsidRPr="00D95E08">
              <w:rPr>
                <w:rFonts w:eastAsia="Times New Roman"/>
                <w:sz w:val="16"/>
                <w:szCs w:val="16"/>
                <w:lang w:val="en-GB" w:eastAsia="en-GB"/>
              </w:rPr>
              <w:t>)</w:t>
            </w:r>
          </w:p>
          <w:p w14:paraId="6C8C3B52" w14:textId="584307F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71</w:t>
            </w:r>
            <w:r w:rsidRPr="00D95E08">
              <w:rPr>
                <w:rFonts w:eastAsia="Times New Roman"/>
                <w:sz w:val="16"/>
                <w:szCs w:val="16"/>
                <w:lang w:val="en-GB" w:eastAsia="en-GB"/>
              </w:rPr>
              <w:t>, 5.0</w:t>
            </w:r>
            <w:r>
              <w:rPr>
                <w:rFonts w:eastAsia="Times New Roman"/>
                <w:sz w:val="16"/>
                <w:szCs w:val="16"/>
                <w:lang w:val="en-GB" w:eastAsia="en-GB"/>
              </w:rPr>
              <w:t>3</w:t>
            </w:r>
            <w:r w:rsidRPr="00D95E08">
              <w:rPr>
                <w:rFonts w:eastAsia="Times New Roman"/>
                <w:sz w:val="16"/>
                <w:szCs w:val="16"/>
                <w:lang w:val="en-GB" w:eastAsia="en-GB"/>
              </w:rPr>
              <w:t>]</w:t>
            </w:r>
          </w:p>
          <w:p w14:paraId="062826E5" w14:textId="6FC37D01"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5.4</w:t>
            </w:r>
            <w:r>
              <w:rPr>
                <w:rFonts w:eastAsia="Times New Roman"/>
                <w:sz w:val="16"/>
                <w:szCs w:val="16"/>
                <w:lang w:val="en-GB" w:eastAsia="en-GB"/>
              </w:rPr>
              <w:t>0</w:t>
            </w:r>
            <w:r w:rsidRPr="00D95E08">
              <w:rPr>
                <w:rFonts w:eastAsia="Times New Roman"/>
                <w:sz w:val="16"/>
                <w:szCs w:val="16"/>
                <w:lang w:val="en-GB" w:eastAsia="en-GB"/>
              </w:rPr>
              <w:t xml:space="preserve"> (0.1</w:t>
            </w:r>
            <w:r>
              <w:rPr>
                <w:rFonts w:eastAsia="Times New Roman"/>
                <w:sz w:val="16"/>
                <w:szCs w:val="16"/>
                <w:lang w:val="en-GB" w:eastAsia="en-GB"/>
              </w:rPr>
              <w:t>1</w:t>
            </w:r>
            <w:r w:rsidRPr="00D95E08">
              <w:rPr>
                <w:rFonts w:eastAsia="Times New Roman"/>
                <w:sz w:val="16"/>
                <w:szCs w:val="16"/>
                <w:lang w:val="en-GB" w:eastAsia="en-GB"/>
              </w:rPr>
              <w:t>)</w:t>
            </w:r>
          </w:p>
          <w:p w14:paraId="5ACCB6E4" w14:textId="36E0DB9E"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w:t>
            </w:r>
            <w:r>
              <w:rPr>
                <w:rFonts w:eastAsia="Times New Roman"/>
                <w:sz w:val="16"/>
                <w:szCs w:val="16"/>
                <w:lang w:val="en-GB" w:eastAsia="en-GB"/>
              </w:rPr>
              <w:t>17</w:t>
            </w:r>
            <w:r w:rsidRPr="00D95E08">
              <w:rPr>
                <w:rFonts w:eastAsia="Times New Roman"/>
                <w:sz w:val="16"/>
                <w:szCs w:val="16"/>
                <w:lang w:val="en-GB" w:eastAsia="en-GB"/>
              </w:rPr>
              <w:t>, 5.6</w:t>
            </w:r>
            <w:r>
              <w:rPr>
                <w:rFonts w:eastAsia="Times New Roman"/>
                <w:sz w:val="16"/>
                <w:szCs w:val="16"/>
                <w:lang w:val="en-GB" w:eastAsia="en-GB"/>
              </w:rPr>
              <w:t>3</w:t>
            </w:r>
            <w:r w:rsidRPr="00D95E08">
              <w:rPr>
                <w:rFonts w:eastAsia="Times New Roman"/>
                <w:sz w:val="16"/>
                <w:szCs w:val="16"/>
                <w:lang w:val="en-GB" w:eastAsia="en-GB"/>
              </w:rPr>
              <w:t>]</w:t>
            </w:r>
          </w:p>
        </w:tc>
        <w:tc>
          <w:tcPr>
            <w:tcW w:w="1278" w:type="dxa"/>
          </w:tcPr>
          <w:p w14:paraId="7A913DA3"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p>
          <w:p w14:paraId="2A99446B" w14:textId="5E416F1E"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4.5</w:t>
            </w:r>
            <w:r>
              <w:rPr>
                <w:rFonts w:eastAsia="Times New Roman"/>
                <w:sz w:val="16"/>
                <w:szCs w:val="16"/>
                <w:lang w:val="en-GB" w:eastAsia="en-GB"/>
              </w:rPr>
              <w:t>0</w:t>
            </w:r>
            <w:r w:rsidRPr="00D95E08">
              <w:rPr>
                <w:rFonts w:eastAsia="Times New Roman"/>
                <w:sz w:val="16"/>
                <w:szCs w:val="16"/>
                <w:lang w:val="en-GB" w:eastAsia="en-GB"/>
              </w:rPr>
              <w:t xml:space="preserve"> (0.0</w:t>
            </w:r>
            <w:r>
              <w:rPr>
                <w:rFonts w:eastAsia="Times New Roman"/>
                <w:sz w:val="16"/>
                <w:szCs w:val="16"/>
                <w:lang w:val="en-GB" w:eastAsia="en-GB"/>
              </w:rPr>
              <w:t>3</w:t>
            </w:r>
            <w:r w:rsidRPr="00D95E08">
              <w:rPr>
                <w:rFonts w:eastAsia="Times New Roman"/>
                <w:sz w:val="16"/>
                <w:szCs w:val="16"/>
                <w:lang w:val="en-GB" w:eastAsia="en-GB"/>
              </w:rPr>
              <w:t>)</w:t>
            </w:r>
          </w:p>
          <w:p w14:paraId="30F69D3D" w14:textId="289F17E1"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[4.4</w:t>
            </w:r>
            <w:r>
              <w:rPr>
                <w:rFonts w:eastAsia="Times New Roman"/>
                <w:sz w:val="16"/>
                <w:szCs w:val="16"/>
                <w:lang w:val="en-GB" w:eastAsia="en-GB"/>
              </w:rPr>
              <w:t>3</w:t>
            </w:r>
            <w:r w:rsidRPr="00D95E08">
              <w:rPr>
                <w:rFonts w:eastAsia="Times New Roman"/>
                <w:sz w:val="16"/>
                <w:szCs w:val="16"/>
                <w:lang w:val="en-GB" w:eastAsia="en-GB"/>
              </w:rPr>
              <w:t>, 4.</w:t>
            </w:r>
            <w:r>
              <w:rPr>
                <w:rFonts w:eastAsia="Times New Roman"/>
                <w:sz w:val="16"/>
                <w:szCs w:val="16"/>
                <w:lang w:val="en-GB" w:eastAsia="en-GB"/>
              </w:rPr>
              <w:t>57</w:t>
            </w:r>
            <w:r w:rsidRPr="00D95E08">
              <w:rPr>
                <w:rFonts w:eastAsia="Times New Roman"/>
                <w:sz w:val="16"/>
                <w:szCs w:val="16"/>
                <w:lang w:val="en-GB" w:eastAsia="en-GB"/>
              </w:rPr>
              <w:t>]</w:t>
            </w:r>
          </w:p>
          <w:p w14:paraId="75D31032" w14:textId="7A63E88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3.9</w:t>
            </w:r>
            <w:r>
              <w:rPr>
                <w:rFonts w:eastAsia="Times New Roman"/>
                <w:sz w:val="16"/>
                <w:szCs w:val="16"/>
                <w:lang w:val="en-GB" w:eastAsia="en-GB"/>
              </w:rPr>
              <w:t>1</w:t>
            </w:r>
            <w:r w:rsidRPr="00D95E08">
              <w:rPr>
                <w:rFonts w:eastAsia="Times New Roman"/>
                <w:sz w:val="16"/>
                <w:szCs w:val="16"/>
                <w:lang w:val="en-GB" w:eastAsia="en-GB"/>
              </w:rPr>
              <w:t xml:space="preserve"> (0.04)</w:t>
            </w:r>
          </w:p>
          <w:p w14:paraId="7FFAECEC" w14:textId="57843AFB"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[3.8</w:t>
            </w:r>
            <w:r>
              <w:rPr>
                <w:rFonts w:eastAsia="Times New Roman"/>
                <w:sz w:val="16"/>
                <w:szCs w:val="16"/>
                <w:lang w:val="en-GB" w:eastAsia="en-GB"/>
              </w:rPr>
              <w:t>3</w:t>
            </w:r>
            <w:r w:rsidRPr="00D95E08">
              <w:rPr>
                <w:rFonts w:eastAsia="Times New Roman"/>
                <w:sz w:val="16"/>
                <w:szCs w:val="16"/>
                <w:lang w:val="en-GB" w:eastAsia="en-GB"/>
              </w:rPr>
              <w:t xml:space="preserve">, </w:t>
            </w:r>
            <w:r>
              <w:rPr>
                <w:rFonts w:eastAsia="Times New Roman"/>
                <w:sz w:val="16"/>
                <w:szCs w:val="16"/>
                <w:lang w:val="en-GB" w:eastAsia="en-GB"/>
              </w:rPr>
              <w:t>3.99</w:t>
            </w:r>
            <w:r w:rsidRPr="00D95E08">
              <w:rPr>
                <w:rFonts w:eastAsia="Times New Roman"/>
                <w:sz w:val="16"/>
                <w:szCs w:val="16"/>
                <w:lang w:val="en-GB" w:eastAsia="en-GB"/>
              </w:rPr>
              <w:t>]</w:t>
            </w:r>
          </w:p>
          <w:p w14:paraId="0080A9F8" w14:textId="16AA919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4.5</w:t>
            </w:r>
            <w:r>
              <w:rPr>
                <w:rFonts w:eastAsia="Times New Roman"/>
                <w:sz w:val="16"/>
                <w:szCs w:val="16"/>
                <w:lang w:val="en-GB" w:eastAsia="en-GB"/>
              </w:rPr>
              <w:t>2</w:t>
            </w:r>
            <w:r w:rsidRPr="00D95E08">
              <w:rPr>
                <w:rFonts w:eastAsia="Times New Roman"/>
                <w:sz w:val="16"/>
                <w:szCs w:val="16"/>
                <w:lang w:val="en-GB" w:eastAsia="en-GB"/>
              </w:rPr>
              <w:t xml:space="preserve"> (0.0</w:t>
            </w:r>
            <w:r>
              <w:rPr>
                <w:rFonts w:eastAsia="Times New Roman"/>
                <w:sz w:val="16"/>
                <w:szCs w:val="16"/>
                <w:lang w:val="en-GB" w:eastAsia="en-GB"/>
              </w:rPr>
              <w:t>8</w:t>
            </w:r>
            <w:r w:rsidRPr="00D95E08">
              <w:rPr>
                <w:rFonts w:eastAsia="Times New Roman"/>
                <w:sz w:val="16"/>
                <w:szCs w:val="16"/>
                <w:lang w:val="en-GB" w:eastAsia="en-GB"/>
              </w:rPr>
              <w:t>)</w:t>
            </w:r>
          </w:p>
          <w:p w14:paraId="586009AD" w14:textId="28A08D13"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[4.37, 4.</w:t>
            </w:r>
            <w:r>
              <w:rPr>
                <w:rFonts w:eastAsia="Times New Roman"/>
                <w:sz w:val="16"/>
                <w:szCs w:val="16"/>
                <w:lang w:val="en-GB" w:eastAsia="en-GB"/>
              </w:rPr>
              <w:t>6</w:t>
            </w:r>
            <w:r w:rsidRPr="00D95E08">
              <w:rPr>
                <w:rFonts w:eastAsia="Times New Roman"/>
                <w:sz w:val="16"/>
                <w:szCs w:val="16"/>
                <w:lang w:val="en-GB" w:eastAsia="en-GB"/>
              </w:rPr>
              <w:t>7]</w:t>
            </w:r>
          </w:p>
          <w:p w14:paraId="23678DF0" w14:textId="62D5C7B2"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4.6</w:t>
            </w:r>
            <w:r>
              <w:rPr>
                <w:rFonts w:eastAsia="Times New Roman"/>
                <w:sz w:val="16"/>
                <w:szCs w:val="16"/>
                <w:lang w:val="en-GB" w:eastAsia="en-GB"/>
              </w:rPr>
              <w:t>6</w:t>
            </w:r>
            <w:r w:rsidRPr="00D95E08">
              <w:rPr>
                <w:rFonts w:eastAsia="Times New Roman"/>
                <w:sz w:val="16"/>
                <w:szCs w:val="16"/>
                <w:lang w:val="en-GB" w:eastAsia="en-GB"/>
              </w:rPr>
              <w:t xml:space="preserve"> (0.0</w:t>
            </w:r>
            <w:r>
              <w:rPr>
                <w:rFonts w:eastAsia="Times New Roman"/>
                <w:sz w:val="16"/>
                <w:szCs w:val="16"/>
                <w:lang w:val="en-GB" w:eastAsia="en-GB"/>
              </w:rPr>
              <w:t>8</w:t>
            </w:r>
            <w:r w:rsidRPr="00D95E08">
              <w:rPr>
                <w:rFonts w:eastAsia="Times New Roman"/>
                <w:sz w:val="16"/>
                <w:szCs w:val="16"/>
                <w:lang w:val="en-GB" w:eastAsia="en-GB"/>
              </w:rPr>
              <w:t>)</w:t>
            </w:r>
          </w:p>
          <w:p w14:paraId="77601A12" w14:textId="425F974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[4.5</w:t>
            </w:r>
            <w:r>
              <w:rPr>
                <w:rFonts w:eastAsia="Times New Roman"/>
                <w:sz w:val="16"/>
                <w:szCs w:val="16"/>
                <w:lang w:val="en-GB" w:eastAsia="en-GB"/>
              </w:rPr>
              <w:t>0</w:t>
            </w:r>
            <w:r w:rsidRPr="00D95E08">
              <w:rPr>
                <w:rFonts w:eastAsia="Times New Roman"/>
                <w:sz w:val="16"/>
                <w:szCs w:val="16"/>
                <w:lang w:val="en-GB" w:eastAsia="en-GB"/>
              </w:rPr>
              <w:t>, 4.8</w:t>
            </w:r>
            <w:r>
              <w:rPr>
                <w:rFonts w:eastAsia="Times New Roman"/>
                <w:sz w:val="16"/>
                <w:szCs w:val="16"/>
                <w:lang w:val="en-GB" w:eastAsia="en-GB"/>
              </w:rPr>
              <w:t>1</w:t>
            </w:r>
            <w:r w:rsidRPr="00D95E08">
              <w:rPr>
                <w:rFonts w:eastAsia="Times New Roman"/>
                <w:sz w:val="16"/>
                <w:szCs w:val="16"/>
                <w:lang w:val="en-GB" w:eastAsia="en-GB"/>
              </w:rPr>
              <w:t>]</w:t>
            </w:r>
          </w:p>
          <w:p w14:paraId="0855A9C2" w14:textId="3BDD199C"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5.0</w:t>
            </w:r>
            <w:r>
              <w:rPr>
                <w:rFonts w:eastAsia="Times New Roman"/>
                <w:sz w:val="16"/>
                <w:szCs w:val="16"/>
                <w:lang w:val="en-GB" w:eastAsia="en-GB"/>
              </w:rPr>
              <w:t>4</w:t>
            </w:r>
            <w:r w:rsidRPr="00D95E08">
              <w:rPr>
                <w:rFonts w:eastAsia="Times New Roman"/>
                <w:sz w:val="16"/>
                <w:szCs w:val="16"/>
                <w:lang w:val="en-GB" w:eastAsia="en-GB"/>
              </w:rPr>
              <w:t xml:space="preserve"> (0.0</w:t>
            </w:r>
            <w:r>
              <w:rPr>
                <w:rFonts w:eastAsia="Times New Roman"/>
                <w:sz w:val="16"/>
                <w:szCs w:val="16"/>
                <w:lang w:val="en-GB" w:eastAsia="en-GB"/>
              </w:rPr>
              <w:t>8</w:t>
            </w:r>
            <w:r w:rsidRPr="00D95E08">
              <w:rPr>
                <w:rFonts w:eastAsia="Times New Roman"/>
                <w:sz w:val="16"/>
                <w:szCs w:val="16"/>
                <w:lang w:val="en-GB" w:eastAsia="en-GB"/>
              </w:rPr>
              <w:t>)</w:t>
            </w:r>
          </w:p>
          <w:p w14:paraId="3CD517C8" w14:textId="3A1E6FD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[4.</w:t>
            </w:r>
            <w:r>
              <w:rPr>
                <w:rFonts w:eastAsia="Times New Roman"/>
                <w:sz w:val="16"/>
                <w:szCs w:val="16"/>
                <w:lang w:val="en-GB" w:eastAsia="en-GB"/>
              </w:rPr>
              <w:t>8</w:t>
            </w:r>
            <w:r w:rsidRPr="00D95E08">
              <w:rPr>
                <w:rFonts w:eastAsia="Times New Roman"/>
                <w:sz w:val="16"/>
                <w:szCs w:val="16"/>
                <w:lang w:val="en-GB" w:eastAsia="en-GB"/>
              </w:rPr>
              <w:t>9, 5.</w:t>
            </w:r>
            <w:r>
              <w:rPr>
                <w:rFonts w:eastAsia="Times New Roman"/>
                <w:sz w:val="16"/>
                <w:szCs w:val="16"/>
                <w:lang w:val="en-GB" w:eastAsia="en-GB"/>
              </w:rPr>
              <w:t>20</w:t>
            </w:r>
            <w:r w:rsidRPr="00D95E08">
              <w:rPr>
                <w:rFonts w:eastAsia="Times New Roman"/>
                <w:sz w:val="16"/>
                <w:szCs w:val="16"/>
                <w:lang w:val="en-GB" w:eastAsia="en-GB"/>
              </w:rPr>
              <w:t>]</w:t>
            </w:r>
          </w:p>
          <w:p w14:paraId="7996F197" w14:textId="0A12F228"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w:t>
            </w:r>
            <w:r>
              <w:rPr>
                <w:rFonts w:eastAsia="Times New Roman"/>
                <w:sz w:val="16"/>
                <w:szCs w:val="16"/>
                <w:lang w:val="en-GB" w:eastAsia="en-GB"/>
              </w:rPr>
              <w:t>79</w:t>
            </w:r>
            <w:r w:rsidRPr="00D95E08">
              <w:rPr>
                <w:rFonts w:eastAsia="Times New Roman"/>
                <w:sz w:val="16"/>
                <w:szCs w:val="16"/>
                <w:lang w:val="en-GB" w:eastAsia="en-GB"/>
              </w:rPr>
              <w:t xml:space="preserve"> (0.0</w:t>
            </w:r>
            <w:r>
              <w:rPr>
                <w:rFonts w:eastAsia="Times New Roman"/>
                <w:sz w:val="16"/>
                <w:szCs w:val="16"/>
                <w:lang w:val="en-GB" w:eastAsia="en-GB"/>
              </w:rPr>
              <w:t>7</w:t>
            </w:r>
            <w:r w:rsidRPr="00D95E08">
              <w:rPr>
                <w:rFonts w:eastAsia="Times New Roman"/>
                <w:sz w:val="16"/>
                <w:szCs w:val="16"/>
                <w:lang w:val="en-GB" w:eastAsia="en-GB"/>
              </w:rPr>
              <w:t xml:space="preserve">) </w:t>
            </w:r>
          </w:p>
          <w:p w14:paraId="55FE1538" w14:textId="2D406E3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sz w:val="16"/>
                <w:szCs w:val="16"/>
                <w:lang w:val="en-GB" w:eastAsia="en-GB"/>
              </w:rPr>
            </w:pPr>
            <w:r w:rsidRPr="00D95E08">
              <w:rPr>
                <w:rFonts w:eastAsia="Times New Roman"/>
                <w:sz w:val="16"/>
                <w:szCs w:val="16"/>
                <w:lang w:val="en-GB" w:eastAsia="en-GB"/>
              </w:rPr>
              <w:t>[5.6</w:t>
            </w:r>
            <w:r>
              <w:rPr>
                <w:rFonts w:eastAsia="Times New Roman"/>
                <w:sz w:val="16"/>
                <w:szCs w:val="16"/>
                <w:lang w:val="en-GB" w:eastAsia="en-GB"/>
              </w:rPr>
              <w:t>6</w:t>
            </w:r>
            <w:r w:rsidRPr="00D95E08">
              <w:rPr>
                <w:rFonts w:eastAsia="Times New Roman"/>
                <w:sz w:val="16"/>
                <w:szCs w:val="16"/>
                <w:lang w:val="en-GB" w:eastAsia="en-GB"/>
              </w:rPr>
              <w:t xml:space="preserve">, </w:t>
            </w:r>
            <w:r>
              <w:rPr>
                <w:rFonts w:eastAsia="Times New Roman"/>
                <w:sz w:val="16"/>
                <w:szCs w:val="16"/>
                <w:lang w:val="en-GB" w:eastAsia="en-GB"/>
              </w:rPr>
              <w:t>5.93</w:t>
            </w:r>
            <w:r w:rsidRPr="00D95E08">
              <w:rPr>
                <w:rFonts w:eastAsia="Times New Roman"/>
                <w:sz w:val="16"/>
                <w:szCs w:val="16"/>
                <w:lang w:val="en-GB" w:eastAsia="en-GB"/>
              </w:rPr>
              <w:t>]</w:t>
            </w:r>
          </w:p>
        </w:tc>
        <w:tc>
          <w:tcPr>
            <w:tcW w:w="1556" w:type="dxa"/>
          </w:tcPr>
          <w:p w14:paraId="0F80DCB7" w14:textId="77777777"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p w14:paraId="342DF1BB" w14:textId="301423D8"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w:t>
            </w:r>
            <w:r>
              <w:rPr>
                <w:rFonts w:eastAsia="Times New Roman"/>
                <w:color w:val="000000"/>
                <w:sz w:val="16"/>
                <w:szCs w:val="16"/>
                <w:lang w:val="en-GB" w:eastAsia="en-GB"/>
              </w:rPr>
              <w:t>55</w:t>
            </w:r>
            <w:r w:rsidRPr="00D95E08">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D95E08">
              <w:rPr>
                <w:rFonts w:eastAsia="Times New Roman"/>
                <w:color w:val="000000"/>
                <w:sz w:val="16"/>
                <w:szCs w:val="16"/>
                <w:lang w:val="en-GB" w:eastAsia="en-GB"/>
              </w:rPr>
              <w:t>)</w:t>
            </w:r>
          </w:p>
          <w:p w14:paraId="5DA00403" w14:textId="694ED475"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[4.4</w:t>
            </w:r>
            <w:r>
              <w:rPr>
                <w:rFonts w:eastAsia="Times New Roman"/>
                <w:color w:val="000000"/>
                <w:sz w:val="16"/>
                <w:szCs w:val="16"/>
                <w:lang w:val="en-GB" w:eastAsia="en-GB"/>
              </w:rPr>
              <w:t>6</w:t>
            </w:r>
            <w:r w:rsidRPr="00D95E08">
              <w:rPr>
                <w:rFonts w:eastAsia="Times New Roman"/>
                <w:color w:val="000000"/>
                <w:sz w:val="16"/>
                <w:szCs w:val="16"/>
                <w:lang w:val="en-GB" w:eastAsia="en-GB"/>
              </w:rPr>
              <w:t>, 4.</w:t>
            </w:r>
            <w:r>
              <w:rPr>
                <w:rFonts w:eastAsia="Times New Roman"/>
                <w:color w:val="000000"/>
                <w:sz w:val="16"/>
                <w:szCs w:val="16"/>
                <w:lang w:val="en-GB" w:eastAsia="en-GB"/>
              </w:rPr>
              <w:t>6</w:t>
            </w:r>
            <w:r w:rsidRPr="00D95E08">
              <w:rPr>
                <w:rFonts w:eastAsia="Times New Roman"/>
                <w:color w:val="000000"/>
                <w:sz w:val="16"/>
                <w:szCs w:val="16"/>
                <w:lang w:val="en-GB" w:eastAsia="en-GB"/>
              </w:rPr>
              <w:t>3]</w:t>
            </w:r>
          </w:p>
          <w:p w14:paraId="313252C5" w14:textId="09DAD8CF"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4.0</w:t>
            </w:r>
            <w:r>
              <w:rPr>
                <w:rFonts w:eastAsia="Times New Roman"/>
                <w:color w:val="000000"/>
                <w:sz w:val="16"/>
                <w:szCs w:val="16"/>
                <w:lang w:val="en-GB" w:eastAsia="en-GB"/>
              </w:rPr>
              <w:t>1</w:t>
            </w:r>
            <w:r w:rsidRPr="00D95E08">
              <w:rPr>
                <w:rFonts w:eastAsia="Times New Roman"/>
                <w:color w:val="000000"/>
                <w:sz w:val="16"/>
                <w:szCs w:val="16"/>
                <w:lang w:val="en-GB" w:eastAsia="en-GB"/>
              </w:rPr>
              <w:t xml:space="preserve"> (0.0</w:t>
            </w:r>
            <w:r>
              <w:rPr>
                <w:rFonts w:eastAsia="Times New Roman"/>
                <w:color w:val="000000"/>
                <w:sz w:val="16"/>
                <w:szCs w:val="16"/>
                <w:lang w:val="en-GB" w:eastAsia="en-GB"/>
              </w:rPr>
              <w:t>8</w:t>
            </w:r>
            <w:r w:rsidRPr="00D95E08">
              <w:rPr>
                <w:rFonts w:eastAsia="Times New Roman"/>
                <w:color w:val="000000"/>
                <w:sz w:val="16"/>
                <w:szCs w:val="16"/>
                <w:lang w:val="en-GB" w:eastAsia="en-GB"/>
              </w:rPr>
              <w:t>)</w:t>
            </w:r>
          </w:p>
          <w:p w14:paraId="5EC6D562" w14:textId="702DD14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[3.9</w:t>
            </w:r>
            <w:r>
              <w:rPr>
                <w:rFonts w:eastAsia="Times New Roman"/>
                <w:color w:val="000000"/>
                <w:sz w:val="16"/>
                <w:szCs w:val="16"/>
                <w:lang w:val="en-GB" w:eastAsia="en-GB"/>
              </w:rPr>
              <w:t>3</w:t>
            </w:r>
            <w:r w:rsidRPr="00D95E08">
              <w:rPr>
                <w:rFonts w:eastAsia="Times New Roman"/>
                <w:color w:val="000000"/>
                <w:sz w:val="16"/>
                <w:szCs w:val="16"/>
                <w:lang w:val="en-GB" w:eastAsia="en-GB"/>
              </w:rPr>
              <w:t>, 4.</w:t>
            </w:r>
            <w:r>
              <w:rPr>
                <w:rFonts w:eastAsia="Times New Roman"/>
                <w:color w:val="000000"/>
                <w:sz w:val="16"/>
                <w:szCs w:val="16"/>
                <w:lang w:val="en-GB" w:eastAsia="en-GB"/>
              </w:rPr>
              <w:t>09</w:t>
            </w:r>
            <w:r w:rsidRPr="00D95E08">
              <w:rPr>
                <w:rFonts w:eastAsia="Times New Roman"/>
                <w:color w:val="000000"/>
                <w:sz w:val="16"/>
                <w:szCs w:val="16"/>
                <w:lang w:val="en-GB" w:eastAsia="en-GB"/>
              </w:rPr>
              <w:t>]</w:t>
            </w:r>
          </w:p>
          <w:p w14:paraId="35CF449F" w14:textId="5AD724E1"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4.6</w:t>
            </w:r>
            <w:r>
              <w:rPr>
                <w:rFonts w:eastAsia="Times New Roman"/>
                <w:color w:val="000000"/>
                <w:sz w:val="16"/>
                <w:szCs w:val="16"/>
                <w:lang w:val="en-GB" w:eastAsia="en-GB"/>
              </w:rPr>
              <w:t>6</w:t>
            </w:r>
            <w:r w:rsidRPr="00D95E08">
              <w:rPr>
                <w:rFonts w:eastAsia="Times New Roman"/>
                <w:color w:val="000000"/>
                <w:sz w:val="16"/>
                <w:szCs w:val="16"/>
                <w:lang w:val="en-GB" w:eastAsia="en-GB"/>
              </w:rPr>
              <w:t xml:space="preserve"> (0.0</w:t>
            </w:r>
            <w:r>
              <w:rPr>
                <w:rFonts w:eastAsia="Times New Roman"/>
                <w:color w:val="000000"/>
                <w:sz w:val="16"/>
                <w:szCs w:val="16"/>
                <w:lang w:val="en-GB" w:eastAsia="en-GB"/>
              </w:rPr>
              <w:t>8</w:t>
            </w:r>
            <w:r w:rsidRPr="00D95E08">
              <w:rPr>
                <w:rFonts w:eastAsia="Times New Roman"/>
                <w:color w:val="000000"/>
                <w:sz w:val="16"/>
                <w:szCs w:val="16"/>
                <w:lang w:val="en-GB" w:eastAsia="en-GB"/>
              </w:rPr>
              <w:t>)</w:t>
            </w:r>
          </w:p>
          <w:p w14:paraId="0CF4F8D5" w14:textId="69778BE9"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[4.5</w:t>
            </w:r>
            <w:r>
              <w:rPr>
                <w:rFonts w:eastAsia="Times New Roman"/>
                <w:color w:val="000000"/>
                <w:sz w:val="16"/>
                <w:szCs w:val="16"/>
                <w:lang w:val="en-GB" w:eastAsia="en-GB"/>
              </w:rPr>
              <w:t>1</w:t>
            </w:r>
            <w:r w:rsidRPr="00D95E08">
              <w:rPr>
                <w:rFonts w:eastAsia="Times New Roman"/>
                <w:color w:val="000000"/>
                <w:sz w:val="16"/>
                <w:szCs w:val="16"/>
                <w:lang w:val="en-GB" w:eastAsia="en-GB"/>
              </w:rPr>
              <w:t>, 4.8</w:t>
            </w:r>
            <w:r>
              <w:rPr>
                <w:rFonts w:eastAsia="Times New Roman"/>
                <w:color w:val="000000"/>
                <w:sz w:val="16"/>
                <w:szCs w:val="16"/>
                <w:lang w:val="en-GB" w:eastAsia="en-GB"/>
              </w:rPr>
              <w:t>1</w:t>
            </w:r>
            <w:r w:rsidRPr="00D95E08">
              <w:rPr>
                <w:rFonts w:eastAsia="Times New Roman"/>
                <w:color w:val="000000"/>
                <w:sz w:val="16"/>
                <w:szCs w:val="16"/>
                <w:lang w:val="en-GB" w:eastAsia="en-GB"/>
              </w:rPr>
              <w:t>]</w:t>
            </w:r>
          </w:p>
          <w:p w14:paraId="1F6CD334" w14:textId="2A3F4C40"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4.7</w:t>
            </w:r>
            <w:r>
              <w:rPr>
                <w:rFonts w:eastAsia="Times New Roman"/>
                <w:color w:val="000000"/>
                <w:sz w:val="16"/>
                <w:szCs w:val="16"/>
                <w:lang w:val="en-GB" w:eastAsia="en-GB"/>
              </w:rPr>
              <w:t>1</w:t>
            </w:r>
            <w:r w:rsidRPr="00D95E08">
              <w:rPr>
                <w:rFonts w:eastAsia="Times New Roman"/>
                <w:color w:val="000000"/>
                <w:sz w:val="16"/>
                <w:szCs w:val="16"/>
                <w:lang w:val="en-GB" w:eastAsia="en-GB"/>
              </w:rPr>
              <w:t xml:space="preserve"> (0.09)</w:t>
            </w:r>
          </w:p>
          <w:p w14:paraId="2CFAA9E5" w14:textId="62057A70"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[4.5</w:t>
            </w:r>
            <w:r>
              <w:rPr>
                <w:rFonts w:eastAsia="Times New Roman"/>
                <w:color w:val="000000"/>
                <w:sz w:val="16"/>
                <w:szCs w:val="16"/>
                <w:lang w:val="en-GB" w:eastAsia="en-GB"/>
              </w:rPr>
              <w:t>3</w:t>
            </w:r>
            <w:r w:rsidRPr="00D95E08">
              <w:rPr>
                <w:rFonts w:eastAsia="Times New Roman"/>
                <w:color w:val="000000"/>
                <w:sz w:val="16"/>
                <w:szCs w:val="16"/>
                <w:lang w:val="en-GB" w:eastAsia="en-GB"/>
              </w:rPr>
              <w:t>, 4.</w:t>
            </w:r>
            <w:r>
              <w:rPr>
                <w:rFonts w:eastAsia="Times New Roman"/>
                <w:color w:val="000000"/>
                <w:sz w:val="16"/>
                <w:szCs w:val="16"/>
                <w:lang w:val="en-GB" w:eastAsia="en-GB"/>
              </w:rPr>
              <w:t>8</w:t>
            </w:r>
            <w:r w:rsidRPr="00D95E08">
              <w:rPr>
                <w:rFonts w:eastAsia="Times New Roman"/>
                <w:color w:val="000000"/>
                <w:sz w:val="16"/>
                <w:szCs w:val="16"/>
                <w:lang w:val="en-GB" w:eastAsia="en-GB"/>
              </w:rPr>
              <w:t>9]</w:t>
            </w:r>
          </w:p>
          <w:p w14:paraId="29B7FBAD" w14:textId="6723B91A"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4.98</w:t>
            </w:r>
            <w:r w:rsidRPr="00D95E08">
              <w:rPr>
                <w:rFonts w:eastAsia="Times New Roman"/>
                <w:color w:val="000000"/>
                <w:sz w:val="16"/>
                <w:szCs w:val="16"/>
                <w:lang w:val="en-GB" w:eastAsia="en-GB"/>
              </w:rPr>
              <w:t xml:space="preserve"> (0.0</w:t>
            </w:r>
            <w:r>
              <w:rPr>
                <w:rFonts w:eastAsia="Times New Roman"/>
                <w:color w:val="000000"/>
                <w:sz w:val="16"/>
                <w:szCs w:val="16"/>
                <w:lang w:val="en-GB" w:eastAsia="en-GB"/>
              </w:rPr>
              <w:t>7</w:t>
            </w:r>
            <w:r w:rsidRPr="00D95E08">
              <w:rPr>
                <w:rFonts w:eastAsia="Times New Roman"/>
                <w:color w:val="000000"/>
                <w:sz w:val="16"/>
                <w:szCs w:val="16"/>
                <w:lang w:val="en-GB" w:eastAsia="en-GB"/>
              </w:rPr>
              <w:t xml:space="preserve">) </w:t>
            </w:r>
          </w:p>
          <w:p w14:paraId="2754779B" w14:textId="52BD316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[4.8</w:t>
            </w:r>
            <w:r>
              <w:rPr>
                <w:rFonts w:eastAsia="Times New Roman"/>
                <w:color w:val="000000"/>
                <w:sz w:val="16"/>
                <w:szCs w:val="16"/>
                <w:lang w:val="en-GB" w:eastAsia="en-GB"/>
              </w:rPr>
              <w:t>4</w:t>
            </w:r>
            <w:r w:rsidRPr="00D95E08">
              <w:rPr>
                <w:rFonts w:eastAsia="Times New Roman"/>
                <w:color w:val="000000"/>
                <w:sz w:val="16"/>
                <w:szCs w:val="16"/>
                <w:lang w:val="en-GB" w:eastAsia="en-GB"/>
              </w:rPr>
              <w:t>, 5.1</w:t>
            </w:r>
            <w:r>
              <w:rPr>
                <w:rFonts w:eastAsia="Times New Roman"/>
                <w:color w:val="000000"/>
                <w:sz w:val="16"/>
                <w:szCs w:val="16"/>
                <w:lang w:val="en-GB" w:eastAsia="en-GB"/>
              </w:rPr>
              <w:t>3</w:t>
            </w:r>
            <w:r w:rsidRPr="00D95E08">
              <w:rPr>
                <w:rFonts w:eastAsia="Times New Roman"/>
                <w:color w:val="000000"/>
                <w:sz w:val="16"/>
                <w:szCs w:val="16"/>
                <w:lang w:val="en-GB" w:eastAsia="en-GB"/>
              </w:rPr>
              <w:t>]</w:t>
            </w:r>
          </w:p>
          <w:p w14:paraId="20B79F81" w14:textId="7D55DBC0"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w:t>
            </w:r>
            <w:r>
              <w:rPr>
                <w:rFonts w:eastAsia="Times New Roman"/>
                <w:color w:val="000000"/>
                <w:sz w:val="16"/>
                <w:szCs w:val="16"/>
                <w:lang w:val="en-GB" w:eastAsia="en-GB"/>
              </w:rPr>
              <w:t>7</w:t>
            </w:r>
            <w:r w:rsidRPr="00D95E08">
              <w:rPr>
                <w:rFonts w:eastAsia="Times New Roman"/>
                <w:color w:val="000000"/>
                <w:sz w:val="16"/>
                <w:szCs w:val="16"/>
                <w:lang w:val="en-GB" w:eastAsia="en-GB"/>
              </w:rPr>
              <w:t>0 (0.1</w:t>
            </w:r>
            <w:r>
              <w:rPr>
                <w:rFonts w:eastAsia="Times New Roman"/>
                <w:color w:val="000000"/>
                <w:sz w:val="16"/>
                <w:szCs w:val="16"/>
                <w:lang w:val="en-GB" w:eastAsia="en-GB"/>
              </w:rPr>
              <w:t>0</w:t>
            </w:r>
            <w:r w:rsidRPr="00D95E08">
              <w:rPr>
                <w:rFonts w:eastAsia="Times New Roman"/>
                <w:color w:val="000000"/>
                <w:sz w:val="16"/>
                <w:szCs w:val="16"/>
                <w:lang w:val="en-GB" w:eastAsia="en-GB"/>
              </w:rPr>
              <w:t>)</w:t>
            </w:r>
          </w:p>
          <w:p w14:paraId="6E7D3EBC" w14:textId="5DBC5A7D" w:rsidR="00C869F7" w:rsidRPr="00D95E08" w:rsidRDefault="00C869F7" w:rsidP="00E253B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[5.5</w:t>
            </w:r>
            <w:r>
              <w:rPr>
                <w:rFonts w:eastAsia="Times New Roman"/>
                <w:color w:val="000000"/>
                <w:sz w:val="16"/>
                <w:szCs w:val="16"/>
                <w:lang w:val="en-GB" w:eastAsia="en-GB"/>
              </w:rPr>
              <w:t>0</w:t>
            </w:r>
            <w:r w:rsidRPr="00D95E08">
              <w:rPr>
                <w:rFonts w:eastAsia="Times New Roman"/>
                <w:color w:val="000000"/>
                <w:sz w:val="16"/>
                <w:szCs w:val="16"/>
                <w:lang w:val="en-GB" w:eastAsia="en-GB"/>
              </w:rPr>
              <w:t xml:space="preserve">, </w:t>
            </w:r>
            <w:r>
              <w:rPr>
                <w:rFonts w:eastAsia="Times New Roman"/>
                <w:color w:val="000000"/>
                <w:sz w:val="16"/>
                <w:szCs w:val="16"/>
                <w:lang w:val="en-GB" w:eastAsia="en-GB"/>
              </w:rPr>
              <w:t>5.90</w:t>
            </w:r>
            <w:r w:rsidRPr="00D95E08">
              <w:rPr>
                <w:rFonts w:eastAsia="Times New Roman"/>
                <w:color w:val="000000"/>
                <w:sz w:val="16"/>
                <w:szCs w:val="16"/>
                <w:lang w:val="en-GB" w:eastAsia="en-GB"/>
              </w:rPr>
              <w:t>]</w:t>
            </w:r>
          </w:p>
        </w:tc>
      </w:tr>
      <w:bookmarkEnd w:id="7"/>
    </w:tbl>
    <w:p w14:paraId="5943347E" w14:textId="47859FE0" w:rsidR="00556623" w:rsidRDefault="00556623">
      <w:pPr>
        <w:suppressAutoHyphens w:val="0"/>
        <w:autoSpaceDN/>
        <w:spacing w:after="160" w:line="259" w:lineRule="auto"/>
        <w:jc w:val="left"/>
        <w:textAlignment w:val="auto"/>
        <w:rPr>
          <w:rFonts w:asciiTheme="minorHAnsi" w:hAnsiTheme="minorHAnsi" w:cstheme="minorHAnsi"/>
          <w:sz w:val="20"/>
        </w:rPr>
      </w:pPr>
      <w:r>
        <w:rPr>
          <w:rFonts w:asciiTheme="minorHAnsi" w:hAnsiTheme="minorHAnsi" w:cstheme="minorHAnsi"/>
          <w:sz w:val="20"/>
        </w:rPr>
        <w:br w:type="page"/>
      </w:r>
    </w:p>
    <w:p w14:paraId="7CCC5ED4" w14:textId="482B93E4" w:rsidR="007D2F81" w:rsidRDefault="007D2F81" w:rsidP="007D2F81">
      <w:pPr>
        <w:rPr>
          <w:b/>
          <w:bCs/>
          <w:sz w:val="20"/>
        </w:rPr>
      </w:pPr>
      <w:r w:rsidRPr="00D95E08">
        <w:rPr>
          <w:b/>
          <w:bCs/>
          <w:sz w:val="20"/>
        </w:rPr>
        <w:lastRenderedPageBreak/>
        <w:t xml:space="preserve">Table </w:t>
      </w:r>
      <w:r w:rsidR="00904B75" w:rsidRPr="00D95E08">
        <w:rPr>
          <w:b/>
          <w:bCs/>
          <w:sz w:val="20"/>
        </w:rPr>
        <w:t>S</w:t>
      </w:r>
      <w:r w:rsidR="00433EF3">
        <w:rPr>
          <w:b/>
          <w:bCs/>
          <w:sz w:val="20"/>
        </w:rPr>
        <w:t>7</w:t>
      </w:r>
      <w:r w:rsidRPr="00D95E08">
        <w:rPr>
          <w:b/>
          <w:bCs/>
          <w:sz w:val="20"/>
        </w:rPr>
        <w:t>: Influence of psychological distress trajectories on mental health outcomes during the COVID19 pandemic using continuous imputed data (Life satisfaction squared, psychological distress and loneliness treated as count data)</w:t>
      </w:r>
    </w:p>
    <w:p w14:paraId="35ACEAA1" w14:textId="77777777" w:rsidR="00D95E08" w:rsidRPr="00D95E08" w:rsidRDefault="00D95E08" w:rsidP="007D2F81">
      <w:pPr>
        <w:rPr>
          <w:b/>
          <w:bCs/>
          <w:sz w:val="20"/>
        </w:rPr>
      </w:pPr>
    </w:p>
    <w:tbl>
      <w:tblPr>
        <w:tblStyle w:val="PlainTable4"/>
        <w:tblW w:w="15900" w:type="dxa"/>
        <w:tblLayout w:type="fixed"/>
        <w:tblLook w:val="04A0" w:firstRow="1" w:lastRow="0" w:firstColumn="1" w:lastColumn="0" w:noHBand="0" w:noVBand="1"/>
      </w:tblPr>
      <w:tblGrid>
        <w:gridCol w:w="2975"/>
        <w:gridCol w:w="1045"/>
        <w:gridCol w:w="429"/>
        <w:gridCol w:w="961"/>
        <w:gridCol w:w="513"/>
        <w:gridCol w:w="1447"/>
        <w:gridCol w:w="27"/>
        <w:gridCol w:w="1417"/>
        <w:gridCol w:w="569"/>
        <w:gridCol w:w="236"/>
        <w:gridCol w:w="612"/>
        <w:gridCol w:w="1392"/>
        <w:gridCol w:w="25"/>
        <w:gridCol w:w="1392"/>
        <w:gridCol w:w="25"/>
        <w:gridCol w:w="1392"/>
        <w:gridCol w:w="25"/>
        <w:gridCol w:w="1393"/>
        <w:gridCol w:w="25"/>
      </w:tblGrid>
      <w:tr w:rsidR="007D2F81" w:rsidRPr="00D95E08" w14:paraId="6C1B70F1" w14:textId="77777777" w:rsidTr="003B421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bottom w:val="double" w:sz="4" w:space="0" w:color="auto"/>
              <w:right w:val="double" w:sz="4" w:space="0" w:color="auto"/>
            </w:tcBorders>
            <w:noWrap/>
          </w:tcPr>
          <w:p w14:paraId="20332C81" w14:textId="77777777" w:rsidR="007D2F81" w:rsidRPr="00D95E08" w:rsidRDefault="007D2F81" w:rsidP="003B4219">
            <w:pPr>
              <w:jc w:val="left"/>
              <w:rPr>
                <w:rFonts w:eastAsia="Times New Roman"/>
                <w:color w:val="000000"/>
                <w:sz w:val="16"/>
                <w:szCs w:val="16"/>
                <w:lang w:val="en-GB" w:eastAsia="en-GB"/>
              </w:rPr>
            </w:pPr>
          </w:p>
        </w:tc>
        <w:tc>
          <w:tcPr>
            <w:tcW w:w="4422" w:type="dxa"/>
            <w:gridSpan w:val="6"/>
            <w:tcBorders>
              <w:top w:val="double" w:sz="4" w:space="0" w:color="auto"/>
              <w:left w:val="double" w:sz="4" w:space="0" w:color="auto"/>
              <w:bottom w:val="double" w:sz="4" w:space="0" w:color="auto"/>
              <w:right w:val="double" w:sz="4" w:space="0" w:color="auto"/>
            </w:tcBorders>
          </w:tcPr>
          <w:p w14:paraId="663F0A42" w14:textId="77777777" w:rsidR="007D2F81" w:rsidRPr="00D95E08" w:rsidRDefault="007D2F81" w:rsidP="003B421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fr-FR" w:eastAsia="en-GB"/>
              </w:rPr>
            </w:pPr>
            <w:proofErr w:type="spellStart"/>
            <w:r w:rsidRPr="00D95E08">
              <w:rPr>
                <w:rFonts w:eastAsia="Times New Roman"/>
                <w:color w:val="000000"/>
                <w:sz w:val="16"/>
                <w:szCs w:val="16"/>
                <w:lang w:val="fr-FR" w:eastAsia="en-GB"/>
              </w:rPr>
              <w:t>Psychological</w:t>
            </w:r>
            <w:proofErr w:type="spellEnd"/>
            <w:r w:rsidRPr="00D95E08">
              <w:rPr>
                <w:rFonts w:eastAsia="Times New Roman"/>
                <w:color w:val="000000"/>
                <w:sz w:val="16"/>
                <w:szCs w:val="16"/>
                <w:lang w:val="fr-FR" w:eastAsia="en-GB"/>
              </w:rPr>
              <w:t xml:space="preserve"> </w:t>
            </w:r>
            <w:proofErr w:type="spellStart"/>
            <w:r w:rsidRPr="00D95E08">
              <w:rPr>
                <w:rFonts w:eastAsia="Times New Roman"/>
                <w:color w:val="000000"/>
                <w:sz w:val="16"/>
                <w:szCs w:val="16"/>
                <w:lang w:val="fr-FR" w:eastAsia="en-GB"/>
              </w:rPr>
              <w:t>distress</w:t>
            </w:r>
            <w:proofErr w:type="spellEnd"/>
          </w:p>
          <w:p w14:paraId="1B796510" w14:textId="77777777" w:rsidR="007D2F81" w:rsidRPr="00D95E08" w:rsidRDefault="007D2F81" w:rsidP="003B421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fr-FR" w:eastAsia="en-GB"/>
              </w:rPr>
              <w:t xml:space="preserve">Poisson </w:t>
            </w:r>
            <w:proofErr w:type="spellStart"/>
            <w:r w:rsidRPr="00D95E08">
              <w:rPr>
                <w:rFonts w:eastAsia="Times New Roman"/>
                <w:color w:val="000000"/>
                <w:sz w:val="16"/>
                <w:szCs w:val="16"/>
                <w:lang w:val="fr-FR" w:eastAsia="en-GB"/>
              </w:rPr>
              <w:t>regression</w:t>
            </w:r>
            <w:proofErr w:type="spellEnd"/>
            <w:r w:rsidRPr="00D95E08">
              <w:rPr>
                <w:rFonts w:eastAsia="Times New Roman"/>
                <w:color w:val="000000"/>
                <w:sz w:val="16"/>
                <w:szCs w:val="16"/>
                <w:lang w:val="fr-FR" w:eastAsia="en-GB"/>
              </w:rPr>
              <w:t xml:space="preserve"> coefficient [95% C’s]</w:t>
            </w:r>
          </w:p>
        </w:tc>
        <w:tc>
          <w:tcPr>
            <w:tcW w:w="4251" w:type="dxa"/>
            <w:gridSpan w:val="6"/>
            <w:tcBorders>
              <w:top w:val="double" w:sz="4" w:space="0" w:color="auto"/>
              <w:left w:val="double" w:sz="4" w:space="0" w:color="auto"/>
              <w:bottom w:val="double" w:sz="4" w:space="0" w:color="auto"/>
              <w:right w:val="double" w:sz="4" w:space="0" w:color="auto"/>
            </w:tcBorders>
          </w:tcPr>
          <w:p w14:paraId="1B26DD8C" w14:textId="77777777" w:rsidR="007D2F81" w:rsidRPr="00D95E08" w:rsidRDefault="007D2F81" w:rsidP="003B421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Life satisfaction</w:t>
            </w:r>
          </w:p>
          <w:p w14:paraId="3D0E0952" w14:textId="77777777" w:rsidR="007D2F81" w:rsidRPr="00D95E08" w:rsidRDefault="007D2F81" w:rsidP="003B421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fr-FR" w:eastAsia="en-GB"/>
              </w:rPr>
              <w:t>LS</w:t>
            </w:r>
            <w:r w:rsidRPr="00D95E08">
              <w:rPr>
                <w:rFonts w:eastAsia="Times New Roman"/>
                <w:color w:val="000000"/>
                <w:sz w:val="16"/>
                <w:szCs w:val="16"/>
                <w:vertAlign w:val="superscript"/>
                <w:lang w:val="fr-FR" w:eastAsia="en-GB"/>
              </w:rPr>
              <w:t xml:space="preserve">2 </w:t>
            </w:r>
            <w:r w:rsidRPr="00D95E08">
              <w:rPr>
                <w:rFonts w:eastAsia="Times New Roman"/>
                <w:color w:val="000000"/>
                <w:sz w:val="16"/>
                <w:szCs w:val="16"/>
                <w:lang w:val="fr-FR" w:eastAsia="en-GB"/>
              </w:rPr>
              <w:t xml:space="preserve">OLS, [95% </w:t>
            </w:r>
            <w:proofErr w:type="spellStart"/>
            <w:r w:rsidRPr="00D95E08">
              <w:rPr>
                <w:rFonts w:eastAsia="Times New Roman"/>
                <w:color w:val="000000"/>
                <w:sz w:val="16"/>
                <w:szCs w:val="16"/>
                <w:lang w:val="fr-FR" w:eastAsia="en-GB"/>
              </w:rPr>
              <w:t>CIs</w:t>
            </w:r>
            <w:proofErr w:type="spellEnd"/>
            <w:r w:rsidRPr="00D95E08">
              <w:rPr>
                <w:rFonts w:eastAsia="Times New Roman"/>
                <w:color w:val="000000"/>
                <w:sz w:val="16"/>
                <w:szCs w:val="16"/>
                <w:lang w:val="fr-FR" w:eastAsia="en-GB"/>
              </w:rPr>
              <w:t>]</w:t>
            </w:r>
          </w:p>
        </w:tc>
        <w:tc>
          <w:tcPr>
            <w:tcW w:w="4252" w:type="dxa"/>
            <w:gridSpan w:val="6"/>
            <w:tcBorders>
              <w:top w:val="double" w:sz="4" w:space="0" w:color="auto"/>
              <w:left w:val="double" w:sz="4" w:space="0" w:color="auto"/>
              <w:bottom w:val="double" w:sz="4" w:space="0" w:color="auto"/>
              <w:right w:val="double" w:sz="4" w:space="0" w:color="auto"/>
            </w:tcBorders>
          </w:tcPr>
          <w:p w14:paraId="5E8850E0" w14:textId="77777777" w:rsidR="007D2F81" w:rsidRPr="00D95E08" w:rsidRDefault="007D2F81" w:rsidP="003B421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Loneliness</w:t>
            </w:r>
          </w:p>
          <w:p w14:paraId="2E938328" w14:textId="77777777" w:rsidR="007D2F81" w:rsidRPr="00D95E08" w:rsidRDefault="007D2F81" w:rsidP="003B4219">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fr-FR" w:eastAsia="en-GB"/>
              </w:rPr>
              <w:t xml:space="preserve">Poisson </w:t>
            </w:r>
            <w:proofErr w:type="spellStart"/>
            <w:r w:rsidRPr="00D95E08">
              <w:rPr>
                <w:rFonts w:eastAsia="Times New Roman"/>
                <w:color w:val="000000"/>
                <w:sz w:val="16"/>
                <w:szCs w:val="16"/>
                <w:lang w:val="fr-FR" w:eastAsia="en-GB"/>
              </w:rPr>
              <w:t>regression</w:t>
            </w:r>
            <w:proofErr w:type="spellEnd"/>
            <w:r w:rsidRPr="00D95E08">
              <w:rPr>
                <w:rFonts w:eastAsia="Times New Roman"/>
                <w:color w:val="000000"/>
                <w:sz w:val="16"/>
                <w:szCs w:val="16"/>
                <w:lang w:val="fr-FR" w:eastAsia="en-GB"/>
              </w:rPr>
              <w:t xml:space="preserve"> coefficient, [95% </w:t>
            </w:r>
            <w:proofErr w:type="spellStart"/>
            <w:r w:rsidRPr="00D95E08">
              <w:rPr>
                <w:rFonts w:eastAsia="Times New Roman"/>
                <w:color w:val="000000"/>
                <w:sz w:val="16"/>
                <w:szCs w:val="16"/>
                <w:lang w:val="fr-FR" w:eastAsia="en-GB"/>
              </w:rPr>
              <w:t>CIs</w:t>
            </w:r>
            <w:proofErr w:type="spellEnd"/>
            <w:r w:rsidRPr="00D95E08">
              <w:rPr>
                <w:rFonts w:eastAsia="Times New Roman"/>
                <w:color w:val="000000"/>
                <w:sz w:val="16"/>
                <w:szCs w:val="16"/>
                <w:lang w:val="fr-FR" w:eastAsia="en-GB"/>
              </w:rPr>
              <w:t>]</w:t>
            </w:r>
          </w:p>
        </w:tc>
      </w:tr>
      <w:tr w:rsidR="007D2F81" w:rsidRPr="00D95E08" w14:paraId="677ABFE8" w14:textId="77777777" w:rsidTr="003B42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bottom w:val="double" w:sz="4" w:space="0" w:color="auto"/>
              <w:right w:val="double" w:sz="4" w:space="0" w:color="auto"/>
            </w:tcBorders>
            <w:noWrap/>
            <w:hideMark/>
          </w:tcPr>
          <w:p w14:paraId="73C8BE77" w14:textId="77777777" w:rsidR="007D2F81" w:rsidRPr="00D95E08" w:rsidRDefault="007D2F81" w:rsidP="003B4219">
            <w:pPr>
              <w:jc w:val="left"/>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1474" w:type="dxa"/>
            <w:gridSpan w:val="2"/>
            <w:tcBorders>
              <w:top w:val="double" w:sz="4" w:space="0" w:color="auto"/>
              <w:left w:val="double" w:sz="4" w:space="0" w:color="auto"/>
              <w:bottom w:val="double" w:sz="4" w:space="0" w:color="auto"/>
            </w:tcBorders>
          </w:tcPr>
          <w:p w14:paraId="773FD13D" w14:textId="77777777" w:rsidR="007D2F81" w:rsidRPr="00D95E08" w:rsidRDefault="007D2F81" w:rsidP="003B421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p w14:paraId="664B14A8" w14:textId="77777777" w:rsidR="007D2F81" w:rsidRPr="00D95E08" w:rsidRDefault="007D2F81" w:rsidP="003B421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double" w:sz="4" w:space="0" w:color="auto"/>
              <w:bottom w:val="double" w:sz="4" w:space="0" w:color="auto"/>
            </w:tcBorders>
          </w:tcPr>
          <w:p w14:paraId="696468D7"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474" w:type="dxa"/>
            <w:gridSpan w:val="2"/>
            <w:tcBorders>
              <w:top w:val="double" w:sz="4" w:space="0" w:color="auto"/>
              <w:bottom w:val="double" w:sz="4" w:space="0" w:color="auto"/>
              <w:right w:val="double" w:sz="4" w:space="0" w:color="auto"/>
            </w:tcBorders>
          </w:tcPr>
          <w:p w14:paraId="4C16EAF4"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c>
          <w:tcPr>
            <w:tcW w:w="1417" w:type="dxa"/>
            <w:tcBorders>
              <w:top w:val="double" w:sz="4" w:space="0" w:color="auto"/>
              <w:left w:val="double" w:sz="4" w:space="0" w:color="auto"/>
              <w:bottom w:val="double" w:sz="4" w:space="0" w:color="auto"/>
            </w:tcBorders>
          </w:tcPr>
          <w:p w14:paraId="26406D3B" w14:textId="77777777" w:rsidR="007D2F81" w:rsidRPr="00D95E08" w:rsidRDefault="007D2F81" w:rsidP="003B421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p w14:paraId="10AB3B11"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3"/>
            <w:tcBorders>
              <w:top w:val="double" w:sz="4" w:space="0" w:color="auto"/>
              <w:bottom w:val="double" w:sz="4" w:space="0" w:color="auto"/>
            </w:tcBorders>
          </w:tcPr>
          <w:p w14:paraId="1405AB5C"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417" w:type="dxa"/>
            <w:gridSpan w:val="2"/>
            <w:tcBorders>
              <w:top w:val="double" w:sz="4" w:space="0" w:color="auto"/>
              <w:bottom w:val="double" w:sz="4" w:space="0" w:color="auto"/>
              <w:right w:val="double" w:sz="4" w:space="0" w:color="auto"/>
            </w:tcBorders>
          </w:tcPr>
          <w:p w14:paraId="388B9408"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c>
          <w:tcPr>
            <w:tcW w:w="1417" w:type="dxa"/>
            <w:gridSpan w:val="2"/>
            <w:tcBorders>
              <w:top w:val="double" w:sz="4" w:space="0" w:color="auto"/>
              <w:left w:val="double" w:sz="4" w:space="0" w:color="auto"/>
              <w:bottom w:val="double" w:sz="4" w:space="0" w:color="auto"/>
            </w:tcBorders>
          </w:tcPr>
          <w:p w14:paraId="5DBAC5CE" w14:textId="77777777" w:rsidR="007D2F81" w:rsidRPr="00D95E08" w:rsidRDefault="007D2F81" w:rsidP="003B421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p w14:paraId="614353F0"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bottom w:val="double" w:sz="4" w:space="0" w:color="auto"/>
            </w:tcBorders>
          </w:tcPr>
          <w:p w14:paraId="6EF811CD"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418" w:type="dxa"/>
            <w:gridSpan w:val="2"/>
            <w:tcBorders>
              <w:top w:val="double" w:sz="4" w:space="0" w:color="auto"/>
              <w:bottom w:val="double" w:sz="4" w:space="0" w:color="auto"/>
              <w:right w:val="double" w:sz="4" w:space="0" w:color="auto"/>
            </w:tcBorders>
          </w:tcPr>
          <w:p w14:paraId="3DCFC9BA" w14:textId="77777777" w:rsidR="007D2F81" w:rsidRPr="00D95E08" w:rsidRDefault="007D2F81" w:rsidP="003B4219">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r>
      <w:tr w:rsidR="007D2F81" w:rsidRPr="00D95E08" w14:paraId="4AD257F6" w14:textId="77777777" w:rsidTr="00E31677">
        <w:trPr>
          <w:gridAfter w:val="2"/>
          <w:wAfter w:w="1418" w:type="dxa"/>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right w:val="double" w:sz="4" w:space="0" w:color="auto"/>
            </w:tcBorders>
            <w:shd w:val="clear" w:color="auto" w:fill="auto"/>
            <w:noWrap/>
          </w:tcPr>
          <w:p w14:paraId="2098D560" w14:textId="77777777" w:rsidR="007D2F81" w:rsidRPr="00D95E08" w:rsidRDefault="007D2F81" w:rsidP="007D2F81">
            <w:pPr>
              <w:jc w:val="left"/>
              <w:rPr>
                <w:rFonts w:eastAsia="Times New Roman"/>
                <w:color w:val="000000"/>
                <w:sz w:val="16"/>
                <w:szCs w:val="16"/>
                <w:u w:val="single"/>
                <w:lang w:val="en-GB" w:eastAsia="en-GB"/>
              </w:rPr>
            </w:pPr>
            <w:r w:rsidRPr="00D95E08">
              <w:rPr>
                <w:rFonts w:eastAsia="Times New Roman"/>
                <w:color w:val="000000"/>
                <w:sz w:val="16"/>
                <w:szCs w:val="16"/>
                <w:u w:val="single"/>
                <w:lang w:val="en-GB" w:eastAsia="en-GB"/>
              </w:rPr>
              <w:t>NCDS mental health trajectories</w:t>
            </w:r>
          </w:p>
          <w:p w14:paraId="6E9ED820" w14:textId="223E8E81" w:rsidR="007D2F81" w:rsidRPr="00D95E08" w:rsidRDefault="007D2F81" w:rsidP="007D2F81">
            <w:pPr>
              <w:jc w:val="left"/>
              <w:rPr>
                <w:rFonts w:eastAsia="Times New Roman"/>
                <w:b w:val="0"/>
                <w:bCs w:val="0"/>
                <w:color w:val="000000"/>
                <w:sz w:val="16"/>
                <w:szCs w:val="16"/>
                <w:lang w:val="en-GB" w:eastAsia="en-GB"/>
              </w:rPr>
            </w:pPr>
            <w:r w:rsidRPr="00D95E08">
              <w:rPr>
                <w:rFonts w:eastAsia="Times New Roman"/>
                <w:b w:val="0"/>
                <w:bCs w:val="0"/>
                <w:color w:val="000000"/>
                <w:sz w:val="16"/>
                <w:szCs w:val="16"/>
                <w:lang w:val="en-GB" w:eastAsia="en-GB"/>
              </w:rPr>
              <w:t>Ref: No symptoms</w:t>
            </w:r>
          </w:p>
        </w:tc>
        <w:tc>
          <w:tcPr>
            <w:tcW w:w="1474" w:type="dxa"/>
            <w:gridSpan w:val="2"/>
            <w:tcBorders>
              <w:top w:val="double" w:sz="4" w:space="0" w:color="auto"/>
              <w:left w:val="double" w:sz="4" w:space="0" w:color="auto"/>
            </w:tcBorders>
          </w:tcPr>
          <w:p w14:paraId="5ED63FC8"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double" w:sz="4" w:space="0" w:color="auto"/>
            </w:tcBorders>
          </w:tcPr>
          <w:p w14:paraId="5C59B4BF"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double" w:sz="4" w:space="0" w:color="auto"/>
              <w:right w:val="single" w:sz="4" w:space="0" w:color="auto"/>
            </w:tcBorders>
          </w:tcPr>
          <w:p w14:paraId="7877DC19"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tcBorders>
              <w:top w:val="double" w:sz="4" w:space="0" w:color="auto"/>
              <w:left w:val="single" w:sz="4" w:space="0" w:color="auto"/>
            </w:tcBorders>
          </w:tcPr>
          <w:p w14:paraId="2943ADAF"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3"/>
            <w:tcBorders>
              <w:top w:val="double" w:sz="4" w:space="0" w:color="auto"/>
            </w:tcBorders>
          </w:tcPr>
          <w:p w14:paraId="246ADD21"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right w:val="single" w:sz="4" w:space="0" w:color="auto"/>
            </w:tcBorders>
          </w:tcPr>
          <w:p w14:paraId="32B20A90"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left w:val="single" w:sz="4" w:space="0" w:color="auto"/>
            </w:tcBorders>
          </w:tcPr>
          <w:p w14:paraId="734C0C67"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tcBorders>
          </w:tcPr>
          <w:p w14:paraId="4784C04E" w14:textId="77777777" w:rsidR="007D2F81" w:rsidRPr="00D95E08" w:rsidRDefault="007D2F81" w:rsidP="007D2F8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B12C64" w:rsidRPr="00D95E08" w14:paraId="3A156DE1" w14:textId="77777777" w:rsidTr="00E316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02855A3A" w14:textId="54EDC168" w:rsidR="00B12C64" w:rsidRPr="00D95E08" w:rsidRDefault="00B12C64" w:rsidP="00B12C64">
            <w:pPr>
              <w:jc w:val="left"/>
              <w:rPr>
                <w:rFonts w:eastAsia="Times New Roman"/>
                <w:b w:val="0"/>
                <w:sz w:val="16"/>
                <w:szCs w:val="16"/>
                <w:lang w:val="en-GB" w:eastAsia="en-GB"/>
              </w:rPr>
            </w:pPr>
            <w:r w:rsidRPr="00D95E08">
              <w:rPr>
                <w:rFonts w:eastAsia="Times New Roman"/>
                <w:b w:val="0"/>
                <w:sz w:val="16"/>
                <w:szCs w:val="16"/>
                <w:lang w:val="en-GB" w:eastAsia="en-GB"/>
              </w:rPr>
              <w:t xml:space="preserve">Stable-low symptoms </w:t>
            </w:r>
          </w:p>
        </w:tc>
        <w:tc>
          <w:tcPr>
            <w:tcW w:w="1474" w:type="dxa"/>
            <w:gridSpan w:val="2"/>
            <w:tcBorders>
              <w:left w:val="double" w:sz="4" w:space="0" w:color="auto"/>
            </w:tcBorders>
          </w:tcPr>
          <w:p w14:paraId="50E31F16" w14:textId="4E635468"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 xml:space="preserve">0.42 </w:t>
            </w:r>
          </w:p>
          <w:p w14:paraId="342C7BCB"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[0.34, 0.49]</w:t>
            </w:r>
          </w:p>
        </w:tc>
        <w:tc>
          <w:tcPr>
            <w:tcW w:w="1474" w:type="dxa"/>
            <w:gridSpan w:val="2"/>
          </w:tcPr>
          <w:p w14:paraId="2995DB56" w14:textId="53AA0334"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0.38</w:t>
            </w:r>
          </w:p>
          <w:p w14:paraId="750C3BBE"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[0.30, 0.45]</w:t>
            </w:r>
          </w:p>
        </w:tc>
        <w:tc>
          <w:tcPr>
            <w:tcW w:w="1474" w:type="dxa"/>
            <w:gridSpan w:val="2"/>
            <w:tcBorders>
              <w:right w:val="single" w:sz="4" w:space="0" w:color="auto"/>
            </w:tcBorders>
          </w:tcPr>
          <w:p w14:paraId="715CEF7E" w14:textId="3C49D189"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0.44</w:t>
            </w:r>
          </w:p>
          <w:p w14:paraId="155C9E33"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[0.37, 0.51]</w:t>
            </w:r>
          </w:p>
        </w:tc>
        <w:tc>
          <w:tcPr>
            <w:tcW w:w="1417" w:type="dxa"/>
            <w:tcBorders>
              <w:left w:val="single" w:sz="4" w:space="0" w:color="auto"/>
            </w:tcBorders>
          </w:tcPr>
          <w:p w14:paraId="1D2DD3E2" w14:textId="2CE15FE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4.00</w:t>
            </w:r>
          </w:p>
          <w:p w14:paraId="02265847" w14:textId="00EAA896"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5.87</w:t>
            </w:r>
            <w:r w:rsidRPr="00D95E08">
              <w:rPr>
                <w:rFonts w:eastAsia="Times New Roman"/>
                <w:color w:val="000000"/>
                <w:sz w:val="16"/>
                <w:szCs w:val="16"/>
                <w:lang w:val="en-GB" w:eastAsia="en-GB"/>
              </w:rPr>
              <w:t>, -</w:t>
            </w:r>
            <w:r w:rsidR="001E2E16" w:rsidRPr="00D95E08">
              <w:rPr>
                <w:rFonts w:eastAsia="Times New Roman"/>
                <w:color w:val="000000"/>
                <w:sz w:val="16"/>
                <w:szCs w:val="16"/>
                <w:lang w:val="en-GB" w:eastAsia="en-GB"/>
              </w:rPr>
              <w:t>2.13</w:t>
            </w:r>
            <w:r w:rsidRPr="00D95E08">
              <w:rPr>
                <w:rFonts w:eastAsia="Times New Roman"/>
                <w:color w:val="000000"/>
                <w:sz w:val="16"/>
                <w:szCs w:val="16"/>
                <w:lang w:val="en-GB" w:eastAsia="en-GB"/>
              </w:rPr>
              <w:t>]</w:t>
            </w:r>
          </w:p>
        </w:tc>
        <w:tc>
          <w:tcPr>
            <w:tcW w:w="1417" w:type="dxa"/>
            <w:gridSpan w:val="3"/>
          </w:tcPr>
          <w:p w14:paraId="141540BC" w14:textId="5D28294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-3.41</w:t>
            </w:r>
          </w:p>
          <w:p w14:paraId="0E6134D5" w14:textId="22ADA2E6"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[-5.23, -1.59]</w:t>
            </w:r>
          </w:p>
        </w:tc>
        <w:tc>
          <w:tcPr>
            <w:tcW w:w="1417" w:type="dxa"/>
            <w:gridSpan w:val="2"/>
            <w:tcBorders>
              <w:right w:val="single" w:sz="4" w:space="0" w:color="auto"/>
            </w:tcBorders>
          </w:tcPr>
          <w:p w14:paraId="56FAD9E2" w14:textId="68C39FBE"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-6.04</w:t>
            </w:r>
          </w:p>
          <w:p w14:paraId="760260E8" w14:textId="70859E65"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[-7.83</w:t>
            </w:r>
            <w:r w:rsidRPr="00D95E08">
              <w:rPr>
                <w:rFonts w:eastAsia="Times New Roman"/>
                <w:sz w:val="16"/>
                <w:szCs w:val="16"/>
                <w:lang w:val="en-GB" w:eastAsia="en-GB"/>
              </w:rPr>
              <w:t>, -4.26]</w:t>
            </w:r>
          </w:p>
        </w:tc>
        <w:tc>
          <w:tcPr>
            <w:tcW w:w="1417" w:type="dxa"/>
            <w:gridSpan w:val="2"/>
            <w:tcBorders>
              <w:left w:val="single" w:sz="4" w:space="0" w:color="auto"/>
            </w:tcBorders>
          </w:tcPr>
          <w:p w14:paraId="544C8FE1" w14:textId="33D422E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0.08</w:t>
            </w:r>
          </w:p>
          <w:p w14:paraId="18387E49"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[0.05, 0.10]</w:t>
            </w:r>
          </w:p>
        </w:tc>
        <w:tc>
          <w:tcPr>
            <w:tcW w:w="1417" w:type="dxa"/>
            <w:gridSpan w:val="2"/>
          </w:tcPr>
          <w:p w14:paraId="4A517E4D" w14:textId="6C4BBA74"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0.06</w:t>
            </w:r>
          </w:p>
          <w:p w14:paraId="33672A43"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[0.02, 0.09]</w:t>
            </w:r>
          </w:p>
        </w:tc>
        <w:tc>
          <w:tcPr>
            <w:tcW w:w="1418" w:type="dxa"/>
            <w:gridSpan w:val="2"/>
          </w:tcPr>
          <w:p w14:paraId="17CD2176" w14:textId="303CD95F"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0.09</w:t>
            </w:r>
          </w:p>
          <w:p w14:paraId="33896C88"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[0.06, 0.12]</w:t>
            </w:r>
          </w:p>
        </w:tc>
      </w:tr>
      <w:tr w:rsidR="00B12C64" w:rsidRPr="00D95E08" w14:paraId="2BF25BEF" w14:textId="77777777" w:rsidTr="00E31677">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63252DB9" w14:textId="402184C1"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sz w:val="16"/>
                <w:szCs w:val="16"/>
                <w:lang w:val="en-GB" w:eastAsia="en-GB"/>
              </w:rPr>
              <w:t>Adult-onset decreasing</w:t>
            </w:r>
          </w:p>
        </w:tc>
        <w:tc>
          <w:tcPr>
            <w:tcW w:w="1474" w:type="dxa"/>
            <w:gridSpan w:val="2"/>
            <w:tcBorders>
              <w:left w:val="double" w:sz="4" w:space="0" w:color="auto"/>
            </w:tcBorders>
          </w:tcPr>
          <w:p w14:paraId="2457FC02" w14:textId="296BD446"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 xml:space="preserve">0.62 </w:t>
            </w:r>
          </w:p>
          <w:p w14:paraId="5E6B9E7C"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[0.52, 0.72]</w:t>
            </w:r>
          </w:p>
        </w:tc>
        <w:tc>
          <w:tcPr>
            <w:tcW w:w="1474" w:type="dxa"/>
            <w:gridSpan w:val="2"/>
          </w:tcPr>
          <w:p w14:paraId="61ABD901" w14:textId="28BB5534"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0.59</w:t>
            </w:r>
          </w:p>
          <w:p w14:paraId="18B0F307"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[0.50, 0.68]</w:t>
            </w:r>
          </w:p>
        </w:tc>
        <w:tc>
          <w:tcPr>
            <w:tcW w:w="1474" w:type="dxa"/>
            <w:gridSpan w:val="2"/>
            <w:tcBorders>
              <w:right w:val="single" w:sz="4" w:space="0" w:color="auto"/>
            </w:tcBorders>
          </w:tcPr>
          <w:p w14:paraId="57680A17" w14:textId="35C0623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0.68</w:t>
            </w:r>
          </w:p>
          <w:p w14:paraId="4D57F72F"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[0.61, 0.74]</w:t>
            </w:r>
          </w:p>
        </w:tc>
        <w:tc>
          <w:tcPr>
            <w:tcW w:w="1417" w:type="dxa"/>
            <w:tcBorders>
              <w:left w:val="single" w:sz="4" w:space="0" w:color="auto"/>
            </w:tcBorders>
          </w:tcPr>
          <w:p w14:paraId="42B2B651" w14:textId="3084A5E8"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5.81</w:t>
            </w:r>
          </w:p>
          <w:p w14:paraId="5D091F03" w14:textId="1354ED9F"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7.97</w:t>
            </w:r>
            <w:r w:rsidRPr="00D95E08">
              <w:rPr>
                <w:rFonts w:eastAsia="Times New Roman"/>
                <w:color w:val="000000"/>
                <w:sz w:val="16"/>
                <w:szCs w:val="16"/>
                <w:lang w:val="en-GB" w:eastAsia="en-GB"/>
              </w:rPr>
              <w:t>, -</w:t>
            </w:r>
            <w:r w:rsidR="001E2E16" w:rsidRPr="00D95E08">
              <w:rPr>
                <w:rFonts w:eastAsia="Times New Roman"/>
                <w:color w:val="000000"/>
                <w:sz w:val="16"/>
                <w:szCs w:val="16"/>
                <w:lang w:val="en-GB" w:eastAsia="en-GB"/>
              </w:rPr>
              <w:t>3.64</w:t>
            </w:r>
            <w:r w:rsidRPr="00D95E08">
              <w:rPr>
                <w:rFonts w:eastAsia="Times New Roman"/>
                <w:color w:val="000000"/>
                <w:sz w:val="16"/>
                <w:szCs w:val="16"/>
                <w:lang w:val="en-GB" w:eastAsia="en-GB"/>
              </w:rPr>
              <w:t>]</w:t>
            </w:r>
          </w:p>
        </w:tc>
        <w:tc>
          <w:tcPr>
            <w:tcW w:w="1417" w:type="dxa"/>
            <w:gridSpan w:val="3"/>
          </w:tcPr>
          <w:p w14:paraId="41F78AE9" w14:textId="6BDD8B85"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-7.36</w:t>
            </w:r>
          </w:p>
          <w:p w14:paraId="5098D7CC" w14:textId="00160B73"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[-9.55, -5.18]</w:t>
            </w:r>
          </w:p>
        </w:tc>
        <w:tc>
          <w:tcPr>
            <w:tcW w:w="1417" w:type="dxa"/>
            <w:gridSpan w:val="2"/>
            <w:tcBorders>
              <w:right w:val="single" w:sz="4" w:space="0" w:color="auto"/>
            </w:tcBorders>
          </w:tcPr>
          <w:p w14:paraId="511A8D17" w14:textId="2D3E7025"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-7.40</w:t>
            </w:r>
          </w:p>
          <w:p w14:paraId="74A5FDA9" w14:textId="02A383B3"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[-9.59, -5.21]</w:t>
            </w:r>
          </w:p>
        </w:tc>
        <w:tc>
          <w:tcPr>
            <w:tcW w:w="1417" w:type="dxa"/>
            <w:gridSpan w:val="2"/>
            <w:tcBorders>
              <w:left w:val="single" w:sz="4" w:space="0" w:color="auto"/>
            </w:tcBorders>
          </w:tcPr>
          <w:p w14:paraId="1F013448" w14:textId="4F60F49C"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0.11</w:t>
            </w:r>
          </w:p>
          <w:p w14:paraId="0C3F799D"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[0.07, 0.16]</w:t>
            </w:r>
          </w:p>
        </w:tc>
        <w:tc>
          <w:tcPr>
            <w:tcW w:w="1417" w:type="dxa"/>
            <w:gridSpan w:val="2"/>
          </w:tcPr>
          <w:p w14:paraId="7A292C23" w14:textId="5594F53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0.13</w:t>
            </w:r>
          </w:p>
          <w:p w14:paraId="188F2C16"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[0.09,0.17]</w:t>
            </w:r>
          </w:p>
        </w:tc>
        <w:tc>
          <w:tcPr>
            <w:tcW w:w="1418" w:type="dxa"/>
            <w:gridSpan w:val="2"/>
          </w:tcPr>
          <w:p w14:paraId="479AF4B9" w14:textId="4E901213"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0.13</w:t>
            </w:r>
          </w:p>
          <w:p w14:paraId="1EAB47E8"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[0.10, 0.17]</w:t>
            </w:r>
          </w:p>
        </w:tc>
      </w:tr>
      <w:tr w:rsidR="00B12C64" w:rsidRPr="00D95E08" w14:paraId="7CE77937" w14:textId="77777777" w:rsidTr="00E316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0BBDB2B3" w14:textId="60EEAF03" w:rsidR="00B12C64" w:rsidRPr="00D95E08" w:rsidRDefault="00B12C64" w:rsidP="00B12C64">
            <w:pPr>
              <w:jc w:val="left"/>
              <w:rPr>
                <w:rFonts w:eastAsia="Times New Roman"/>
                <w:b w:val="0"/>
                <w:sz w:val="16"/>
                <w:szCs w:val="16"/>
                <w:lang w:val="en-GB" w:eastAsia="en-GB"/>
              </w:rPr>
            </w:pPr>
            <w:r w:rsidRPr="00D95E08">
              <w:rPr>
                <w:rFonts w:eastAsia="Times New Roman"/>
                <w:b w:val="0"/>
                <w:sz w:val="16"/>
                <w:szCs w:val="16"/>
                <w:lang w:val="en-GB" w:eastAsia="en-GB"/>
              </w:rPr>
              <w:t>Midlife-onset decreasing</w:t>
            </w:r>
          </w:p>
        </w:tc>
        <w:tc>
          <w:tcPr>
            <w:tcW w:w="1474" w:type="dxa"/>
            <w:gridSpan w:val="2"/>
            <w:tcBorders>
              <w:left w:val="double" w:sz="4" w:space="0" w:color="auto"/>
            </w:tcBorders>
          </w:tcPr>
          <w:p w14:paraId="077D2C76" w14:textId="08124D9B"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 xml:space="preserve">0.75 </w:t>
            </w:r>
          </w:p>
          <w:p w14:paraId="681F5D84"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[0.66, 0.83]</w:t>
            </w:r>
          </w:p>
        </w:tc>
        <w:tc>
          <w:tcPr>
            <w:tcW w:w="1474" w:type="dxa"/>
            <w:gridSpan w:val="2"/>
          </w:tcPr>
          <w:p w14:paraId="16538911" w14:textId="4137D999"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0.72</w:t>
            </w:r>
          </w:p>
          <w:p w14:paraId="1DBE0B2C"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[0.65, 0.80]</w:t>
            </w:r>
          </w:p>
        </w:tc>
        <w:tc>
          <w:tcPr>
            <w:tcW w:w="1474" w:type="dxa"/>
            <w:gridSpan w:val="2"/>
            <w:tcBorders>
              <w:right w:val="single" w:sz="4" w:space="0" w:color="auto"/>
            </w:tcBorders>
          </w:tcPr>
          <w:p w14:paraId="1EBF6117" w14:textId="16A39575"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0.79</w:t>
            </w:r>
          </w:p>
          <w:p w14:paraId="2EFC7B7C"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[0.73, 0.85]</w:t>
            </w:r>
          </w:p>
        </w:tc>
        <w:tc>
          <w:tcPr>
            <w:tcW w:w="1417" w:type="dxa"/>
            <w:tcBorders>
              <w:left w:val="single" w:sz="4" w:space="0" w:color="auto"/>
            </w:tcBorders>
          </w:tcPr>
          <w:p w14:paraId="271A0C81" w14:textId="1CA958F0"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10.16</w:t>
            </w:r>
          </w:p>
          <w:p w14:paraId="2D5E7D24" w14:textId="721E76CE"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13.02</w:t>
            </w:r>
            <w:r w:rsidRPr="00D95E08">
              <w:rPr>
                <w:rFonts w:eastAsia="Times New Roman"/>
                <w:color w:val="000000"/>
                <w:sz w:val="16"/>
                <w:szCs w:val="16"/>
                <w:lang w:val="en-GB" w:eastAsia="en-GB"/>
              </w:rPr>
              <w:t>, -</w:t>
            </w:r>
            <w:r w:rsidR="001E2E16" w:rsidRPr="00D95E08">
              <w:rPr>
                <w:rFonts w:eastAsia="Times New Roman"/>
                <w:color w:val="000000"/>
                <w:sz w:val="16"/>
                <w:szCs w:val="16"/>
                <w:lang w:val="en-GB" w:eastAsia="en-GB"/>
              </w:rPr>
              <w:t>7.30</w:t>
            </w:r>
            <w:r w:rsidRPr="00D95E08">
              <w:rPr>
                <w:rFonts w:eastAsia="Times New Roman"/>
                <w:color w:val="000000"/>
                <w:sz w:val="16"/>
                <w:szCs w:val="16"/>
                <w:lang w:val="en-GB" w:eastAsia="en-GB"/>
              </w:rPr>
              <w:t>]</w:t>
            </w:r>
          </w:p>
        </w:tc>
        <w:tc>
          <w:tcPr>
            <w:tcW w:w="1417" w:type="dxa"/>
            <w:gridSpan w:val="3"/>
          </w:tcPr>
          <w:p w14:paraId="1CF3A479" w14:textId="27C5A1D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-11.57</w:t>
            </w:r>
          </w:p>
          <w:p w14:paraId="49F979FE" w14:textId="44908CE3"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[-14.03, -9.10]</w:t>
            </w:r>
          </w:p>
        </w:tc>
        <w:tc>
          <w:tcPr>
            <w:tcW w:w="1417" w:type="dxa"/>
            <w:gridSpan w:val="2"/>
            <w:tcBorders>
              <w:right w:val="single" w:sz="4" w:space="0" w:color="auto"/>
            </w:tcBorders>
          </w:tcPr>
          <w:p w14:paraId="5600236C" w14:textId="63DE86DA"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-9.03</w:t>
            </w:r>
          </w:p>
          <w:p w14:paraId="1519B1DE" w14:textId="5E5BC55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[-11.08, -6.97]</w:t>
            </w:r>
          </w:p>
        </w:tc>
        <w:tc>
          <w:tcPr>
            <w:tcW w:w="1417" w:type="dxa"/>
            <w:gridSpan w:val="2"/>
            <w:tcBorders>
              <w:left w:val="single" w:sz="4" w:space="0" w:color="auto"/>
            </w:tcBorders>
          </w:tcPr>
          <w:p w14:paraId="15C93F96" w14:textId="6AE8398D"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0.19</w:t>
            </w:r>
          </w:p>
          <w:p w14:paraId="64990EDE"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[0.15, 0.22]</w:t>
            </w:r>
          </w:p>
        </w:tc>
        <w:tc>
          <w:tcPr>
            <w:tcW w:w="1417" w:type="dxa"/>
            <w:gridSpan w:val="2"/>
          </w:tcPr>
          <w:p w14:paraId="5EDC4F63" w14:textId="69F4C6B0"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0.17</w:t>
            </w:r>
          </w:p>
          <w:p w14:paraId="44DE62A7"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[0.14, 0.21]</w:t>
            </w:r>
          </w:p>
        </w:tc>
        <w:tc>
          <w:tcPr>
            <w:tcW w:w="1418" w:type="dxa"/>
            <w:gridSpan w:val="2"/>
          </w:tcPr>
          <w:p w14:paraId="227B8AC5" w14:textId="6E774080"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0.17</w:t>
            </w:r>
          </w:p>
          <w:p w14:paraId="788762D5"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[0.14, 0.21]</w:t>
            </w:r>
          </w:p>
        </w:tc>
      </w:tr>
      <w:tr w:rsidR="00B12C64" w:rsidRPr="00D95E08" w14:paraId="2C9047A2" w14:textId="77777777" w:rsidTr="00E31677">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57222C4A" w14:textId="3FBCEA32"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Stable-high symptoms</w:t>
            </w:r>
          </w:p>
        </w:tc>
        <w:tc>
          <w:tcPr>
            <w:tcW w:w="1474" w:type="dxa"/>
            <w:gridSpan w:val="2"/>
            <w:tcBorders>
              <w:left w:val="double" w:sz="4" w:space="0" w:color="auto"/>
            </w:tcBorders>
          </w:tcPr>
          <w:p w14:paraId="5509EFB8" w14:textId="6FF26449"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1.21</w:t>
            </w:r>
          </w:p>
          <w:p w14:paraId="793E41B4"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[1.12, 1.31]</w:t>
            </w:r>
          </w:p>
        </w:tc>
        <w:tc>
          <w:tcPr>
            <w:tcW w:w="1474" w:type="dxa"/>
            <w:gridSpan w:val="2"/>
          </w:tcPr>
          <w:p w14:paraId="646B8AC1" w14:textId="40FE330A"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 xml:space="preserve">1.15 </w:t>
            </w:r>
          </w:p>
          <w:p w14:paraId="0CB6EB67"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[1.09, 1.21]</w:t>
            </w:r>
          </w:p>
        </w:tc>
        <w:tc>
          <w:tcPr>
            <w:tcW w:w="1474" w:type="dxa"/>
            <w:gridSpan w:val="2"/>
            <w:tcBorders>
              <w:right w:val="single" w:sz="4" w:space="0" w:color="auto"/>
            </w:tcBorders>
          </w:tcPr>
          <w:p w14:paraId="6071875D" w14:textId="72F8DD79"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1.22</w:t>
            </w:r>
          </w:p>
          <w:p w14:paraId="7E62D66B"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[1.16, 1.28]</w:t>
            </w:r>
          </w:p>
        </w:tc>
        <w:tc>
          <w:tcPr>
            <w:tcW w:w="1417" w:type="dxa"/>
            <w:tcBorders>
              <w:left w:val="single" w:sz="4" w:space="0" w:color="auto"/>
            </w:tcBorders>
          </w:tcPr>
          <w:p w14:paraId="30C8CCB2" w14:textId="505558CD"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18.82</w:t>
            </w:r>
          </w:p>
          <w:p w14:paraId="22618C07" w14:textId="31BF2673"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21.20</w:t>
            </w:r>
            <w:r w:rsidRPr="00D95E08">
              <w:rPr>
                <w:rFonts w:eastAsia="Times New Roman"/>
                <w:color w:val="000000"/>
                <w:sz w:val="16"/>
                <w:szCs w:val="16"/>
                <w:lang w:val="en-GB" w:eastAsia="en-GB"/>
              </w:rPr>
              <w:t xml:space="preserve">, </w:t>
            </w:r>
            <w:r w:rsidR="001E2E16" w:rsidRPr="00D95E08">
              <w:rPr>
                <w:rFonts w:eastAsia="Times New Roman"/>
                <w:color w:val="000000"/>
                <w:sz w:val="16"/>
                <w:szCs w:val="16"/>
                <w:lang w:val="en-GB" w:eastAsia="en-GB"/>
              </w:rPr>
              <w:t>16.44</w:t>
            </w:r>
            <w:r w:rsidRPr="00D95E08">
              <w:rPr>
                <w:rFonts w:eastAsia="Times New Roman"/>
                <w:color w:val="000000"/>
                <w:sz w:val="16"/>
                <w:szCs w:val="16"/>
                <w:lang w:val="en-GB" w:eastAsia="en-GB"/>
              </w:rPr>
              <w:t>]</w:t>
            </w:r>
          </w:p>
        </w:tc>
        <w:tc>
          <w:tcPr>
            <w:tcW w:w="1417" w:type="dxa"/>
            <w:gridSpan w:val="3"/>
          </w:tcPr>
          <w:p w14:paraId="1345A756" w14:textId="753C9566"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-18.81</w:t>
            </w:r>
          </w:p>
          <w:p w14:paraId="723149F5" w14:textId="2B7B5DBD"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20.90</w:t>
            </w:r>
            <w:r w:rsidRPr="00D95E08">
              <w:rPr>
                <w:rFonts w:eastAsia="Times New Roman"/>
                <w:color w:val="000000"/>
                <w:sz w:val="16"/>
                <w:szCs w:val="16"/>
                <w:lang w:val="en-GB" w:eastAsia="en-GB"/>
              </w:rPr>
              <w:t>, -</w:t>
            </w:r>
            <w:r w:rsidR="001E2E16" w:rsidRPr="00D95E08">
              <w:rPr>
                <w:rFonts w:eastAsia="Times New Roman"/>
                <w:color w:val="000000"/>
                <w:sz w:val="16"/>
                <w:szCs w:val="16"/>
                <w:lang w:val="en-GB" w:eastAsia="en-GB"/>
              </w:rPr>
              <w:t>16.71</w:t>
            </w:r>
            <w:r w:rsidRPr="00D95E08">
              <w:rPr>
                <w:rFonts w:eastAsia="Times New Roman"/>
                <w:color w:val="000000"/>
                <w:sz w:val="16"/>
                <w:szCs w:val="16"/>
                <w:lang w:val="en-GB" w:eastAsia="en-GB"/>
              </w:rPr>
              <w:t>]</w:t>
            </w:r>
          </w:p>
        </w:tc>
        <w:tc>
          <w:tcPr>
            <w:tcW w:w="1417" w:type="dxa"/>
            <w:gridSpan w:val="2"/>
            <w:tcBorders>
              <w:right w:val="single" w:sz="4" w:space="0" w:color="auto"/>
            </w:tcBorders>
          </w:tcPr>
          <w:p w14:paraId="01ADB887" w14:textId="303C5D98"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-15.88</w:t>
            </w:r>
          </w:p>
          <w:p w14:paraId="5E8F7E50" w14:textId="008CCF70"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[-17.84, -13.91]</w:t>
            </w:r>
          </w:p>
        </w:tc>
        <w:tc>
          <w:tcPr>
            <w:tcW w:w="1417" w:type="dxa"/>
            <w:gridSpan w:val="2"/>
            <w:tcBorders>
              <w:left w:val="single" w:sz="4" w:space="0" w:color="auto"/>
            </w:tcBorders>
          </w:tcPr>
          <w:p w14:paraId="41EDBA80" w14:textId="16DF6DA8"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0.31</w:t>
            </w:r>
          </w:p>
          <w:p w14:paraId="58188881"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[0.28, 0.34]</w:t>
            </w:r>
          </w:p>
        </w:tc>
        <w:tc>
          <w:tcPr>
            <w:tcW w:w="1417" w:type="dxa"/>
            <w:gridSpan w:val="2"/>
          </w:tcPr>
          <w:p w14:paraId="4039AC0F" w14:textId="147E8CEB"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0.30</w:t>
            </w:r>
          </w:p>
          <w:p w14:paraId="7F8A8433"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[0.26, 0.33]</w:t>
            </w:r>
          </w:p>
        </w:tc>
        <w:tc>
          <w:tcPr>
            <w:tcW w:w="1418" w:type="dxa"/>
            <w:gridSpan w:val="2"/>
          </w:tcPr>
          <w:p w14:paraId="7FFEA70A" w14:textId="55F0C06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0.29</w:t>
            </w:r>
          </w:p>
          <w:p w14:paraId="675B170D"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[0.26, 0.31]</w:t>
            </w:r>
          </w:p>
        </w:tc>
      </w:tr>
      <w:tr w:rsidR="00B12C64" w:rsidRPr="00D95E08" w14:paraId="4BF71D53" w14:textId="77777777" w:rsidTr="003B42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bottom w:val="single" w:sz="4" w:space="0" w:color="auto"/>
              <w:right w:val="double" w:sz="4" w:space="0" w:color="auto"/>
            </w:tcBorders>
            <w:shd w:val="clear" w:color="auto" w:fill="auto"/>
            <w:noWrap/>
          </w:tcPr>
          <w:p w14:paraId="3618D9A2" w14:textId="77777777"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N 15,291</w:t>
            </w:r>
          </w:p>
        </w:tc>
        <w:tc>
          <w:tcPr>
            <w:tcW w:w="1474" w:type="dxa"/>
            <w:gridSpan w:val="2"/>
            <w:tcBorders>
              <w:left w:val="double" w:sz="4" w:space="0" w:color="auto"/>
              <w:bottom w:val="single" w:sz="4" w:space="0" w:color="auto"/>
            </w:tcBorders>
          </w:tcPr>
          <w:p w14:paraId="7261F623"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bottom w:val="single" w:sz="4" w:space="0" w:color="auto"/>
            </w:tcBorders>
          </w:tcPr>
          <w:p w14:paraId="332C9833"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bottom w:val="single" w:sz="4" w:space="0" w:color="auto"/>
              <w:right w:val="single" w:sz="4" w:space="0" w:color="auto"/>
            </w:tcBorders>
          </w:tcPr>
          <w:p w14:paraId="50D79D31"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tcBorders>
              <w:left w:val="single" w:sz="4" w:space="0" w:color="auto"/>
              <w:bottom w:val="single" w:sz="4" w:space="0" w:color="auto"/>
            </w:tcBorders>
          </w:tcPr>
          <w:p w14:paraId="7AB63145"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3"/>
            <w:tcBorders>
              <w:bottom w:val="single" w:sz="4" w:space="0" w:color="auto"/>
            </w:tcBorders>
          </w:tcPr>
          <w:p w14:paraId="3A8D276B"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bottom w:val="single" w:sz="4" w:space="0" w:color="auto"/>
              <w:right w:val="single" w:sz="4" w:space="0" w:color="auto"/>
            </w:tcBorders>
          </w:tcPr>
          <w:p w14:paraId="542DF761"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left w:val="single" w:sz="4" w:space="0" w:color="auto"/>
              <w:bottom w:val="single" w:sz="4" w:space="0" w:color="auto"/>
            </w:tcBorders>
          </w:tcPr>
          <w:p w14:paraId="02783755"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bottom w:val="single" w:sz="4" w:space="0" w:color="auto"/>
            </w:tcBorders>
          </w:tcPr>
          <w:p w14:paraId="58EF6B5A"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8" w:type="dxa"/>
            <w:gridSpan w:val="2"/>
            <w:tcBorders>
              <w:bottom w:val="single" w:sz="4" w:space="0" w:color="auto"/>
            </w:tcBorders>
          </w:tcPr>
          <w:p w14:paraId="73F653BB"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B12C64" w:rsidRPr="00D95E08" w14:paraId="53A928BC" w14:textId="77777777" w:rsidTr="003B4219">
        <w:trPr>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right w:val="double" w:sz="4" w:space="0" w:color="auto"/>
            </w:tcBorders>
            <w:shd w:val="clear" w:color="auto" w:fill="auto"/>
            <w:noWrap/>
          </w:tcPr>
          <w:p w14:paraId="613909F1" w14:textId="77777777" w:rsidR="00B12C64" w:rsidRPr="00D95E08" w:rsidRDefault="00B12C64" w:rsidP="00B12C64">
            <w:pPr>
              <w:jc w:val="left"/>
              <w:rPr>
                <w:rFonts w:eastAsia="Times New Roman"/>
                <w:color w:val="000000"/>
                <w:sz w:val="16"/>
                <w:szCs w:val="16"/>
                <w:u w:val="single"/>
                <w:lang w:val="en-GB" w:eastAsia="en-GB"/>
              </w:rPr>
            </w:pPr>
            <w:r w:rsidRPr="00D95E08">
              <w:rPr>
                <w:rFonts w:eastAsia="Times New Roman"/>
                <w:color w:val="000000"/>
                <w:sz w:val="16"/>
                <w:szCs w:val="16"/>
                <w:u w:val="single"/>
                <w:lang w:val="en-GB" w:eastAsia="en-GB"/>
              </w:rPr>
              <w:t>BCS70 mental health trajectories</w:t>
            </w:r>
          </w:p>
          <w:p w14:paraId="6F4D8D6C" w14:textId="643F44C8"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bCs w:val="0"/>
                <w:color w:val="000000"/>
                <w:sz w:val="16"/>
                <w:szCs w:val="16"/>
                <w:lang w:val="en-GB" w:eastAsia="en-GB"/>
              </w:rPr>
              <w:t>Ref: No symptoms</w:t>
            </w:r>
          </w:p>
        </w:tc>
        <w:tc>
          <w:tcPr>
            <w:tcW w:w="1474" w:type="dxa"/>
            <w:gridSpan w:val="2"/>
            <w:tcBorders>
              <w:top w:val="single" w:sz="4" w:space="0" w:color="auto"/>
              <w:left w:val="double" w:sz="4" w:space="0" w:color="auto"/>
            </w:tcBorders>
          </w:tcPr>
          <w:p w14:paraId="0D375A81"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single" w:sz="4" w:space="0" w:color="auto"/>
            </w:tcBorders>
          </w:tcPr>
          <w:p w14:paraId="1F97BA7E"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single" w:sz="4" w:space="0" w:color="auto"/>
              <w:right w:val="single" w:sz="4" w:space="0" w:color="auto"/>
            </w:tcBorders>
          </w:tcPr>
          <w:p w14:paraId="1ADA2D05"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tcBorders>
              <w:top w:val="single" w:sz="4" w:space="0" w:color="auto"/>
              <w:left w:val="single" w:sz="4" w:space="0" w:color="auto"/>
            </w:tcBorders>
          </w:tcPr>
          <w:p w14:paraId="3EFDE9F7"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3"/>
            <w:tcBorders>
              <w:top w:val="single" w:sz="4" w:space="0" w:color="auto"/>
            </w:tcBorders>
          </w:tcPr>
          <w:p w14:paraId="2E0577B5"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single" w:sz="4" w:space="0" w:color="auto"/>
              <w:right w:val="single" w:sz="4" w:space="0" w:color="auto"/>
            </w:tcBorders>
          </w:tcPr>
          <w:p w14:paraId="22CE1F77"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single" w:sz="4" w:space="0" w:color="auto"/>
              <w:left w:val="single" w:sz="4" w:space="0" w:color="auto"/>
            </w:tcBorders>
          </w:tcPr>
          <w:p w14:paraId="5899E15C"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single" w:sz="4" w:space="0" w:color="auto"/>
            </w:tcBorders>
          </w:tcPr>
          <w:p w14:paraId="22676B0D"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8" w:type="dxa"/>
            <w:gridSpan w:val="2"/>
            <w:tcBorders>
              <w:top w:val="single" w:sz="4" w:space="0" w:color="auto"/>
            </w:tcBorders>
          </w:tcPr>
          <w:p w14:paraId="7482A963"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B12C64" w:rsidRPr="00D95E08" w14:paraId="00D13125" w14:textId="77777777" w:rsidTr="003B42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1B8C922F" w14:textId="6A3E8B83"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sz w:val="16"/>
                <w:szCs w:val="16"/>
                <w:lang w:val="en-GB" w:eastAsia="en-GB"/>
              </w:rPr>
              <w:t>Early adult-onset decreasing</w:t>
            </w:r>
          </w:p>
        </w:tc>
        <w:tc>
          <w:tcPr>
            <w:tcW w:w="1474" w:type="dxa"/>
            <w:gridSpan w:val="2"/>
            <w:tcBorders>
              <w:left w:val="double" w:sz="4" w:space="0" w:color="auto"/>
            </w:tcBorders>
          </w:tcPr>
          <w:p w14:paraId="7AD0DF66" w14:textId="10120FA1"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031ED1">
              <w:rPr>
                <w:rFonts w:eastAsia="Times New Roman"/>
                <w:color w:val="000000"/>
                <w:sz w:val="16"/>
                <w:szCs w:val="16"/>
                <w:lang w:val="en-GB" w:eastAsia="en-GB"/>
              </w:rPr>
              <w:t>7</w:t>
            </w:r>
          </w:p>
          <w:p w14:paraId="3A175373" w14:textId="61F15681"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031ED1">
              <w:rPr>
                <w:rFonts w:eastAsia="Times New Roman"/>
                <w:color w:val="000000"/>
                <w:sz w:val="16"/>
                <w:szCs w:val="16"/>
                <w:lang w:val="en-GB" w:eastAsia="en-GB"/>
              </w:rPr>
              <w:t>50</w:t>
            </w:r>
            <w:r w:rsidRPr="00D95E08">
              <w:rPr>
                <w:rFonts w:eastAsia="Times New Roman"/>
                <w:color w:val="000000"/>
                <w:sz w:val="16"/>
                <w:szCs w:val="16"/>
                <w:lang w:val="en-GB" w:eastAsia="en-GB"/>
              </w:rPr>
              <w:t>, 0.64]</w:t>
            </w:r>
          </w:p>
        </w:tc>
        <w:tc>
          <w:tcPr>
            <w:tcW w:w="1474" w:type="dxa"/>
            <w:gridSpan w:val="2"/>
          </w:tcPr>
          <w:p w14:paraId="2BE9454F" w14:textId="1FEE4FA8"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A64D6D">
              <w:rPr>
                <w:rFonts w:eastAsia="Times New Roman"/>
                <w:color w:val="000000"/>
                <w:sz w:val="16"/>
                <w:szCs w:val="16"/>
                <w:lang w:val="en-GB" w:eastAsia="en-GB"/>
              </w:rPr>
              <w:t>8</w:t>
            </w:r>
          </w:p>
          <w:p w14:paraId="2F14BC12" w14:textId="7A468463"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A64D6D">
              <w:rPr>
                <w:rFonts w:eastAsia="Times New Roman"/>
                <w:color w:val="000000"/>
                <w:sz w:val="16"/>
                <w:szCs w:val="16"/>
                <w:lang w:val="en-GB" w:eastAsia="en-GB"/>
              </w:rPr>
              <w:t>2</w:t>
            </w:r>
            <w:r w:rsidRPr="00D95E08">
              <w:rPr>
                <w:rFonts w:eastAsia="Times New Roman"/>
                <w:color w:val="000000"/>
                <w:sz w:val="16"/>
                <w:szCs w:val="16"/>
                <w:lang w:val="en-GB" w:eastAsia="en-GB"/>
              </w:rPr>
              <w:t>,</w:t>
            </w:r>
            <w:r w:rsidR="00CC71E5">
              <w:rPr>
                <w:rFonts w:eastAsia="Times New Roman"/>
                <w:color w:val="000000"/>
                <w:sz w:val="16"/>
                <w:szCs w:val="16"/>
                <w:lang w:val="en-GB" w:eastAsia="en-GB"/>
              </w:rPr>
              <w:t xml:space="preserve"> </w:t>
            </w:r>
            <w:r w:rsidRPr="00D95E08">
              <w:rPr>
                <w:rFonts w:eastAsia="Times New Roman"/>
                <w:color w:val="000000"/>
                <w:sz w:val="16"/>
                <w:szCs w:val="16"/>
                <w:lang w:val="en-GB" w:eastAsia="en-GB"/>
              </w:rPr>
              <w:t>0.6</w:t>
            </w:r>
            <w:r w:rsidR="00A64D6D">
              <w:rPr>
                <w:rFonts w:eastAsia="Times New Roman"/>
                <w:color w:val="000000"/>
                <w:sz w:val="16"/>
                <w:szCs w:val="16"/>
                <w:lang w:val="en-GB" w:eastAsia="en-GB"/>
              </w:rPr>
              <w:t>5</w:t>
            </w:r>
            <w:r w:rsidRPr="00D95E08">
              <w:rPr>
                <w:rFonts w:eastAsia="Times New Roman"/>
                <w:color w:val="000000"/>
                <w:sz w:val="16"/>
                <w:szCs w:val="16"/>
                <w:lang w:val="en-GB" w:eastAsia="en-GB"/>
              </w:rPr>
              <w:t>]</w:t>
            </w:r>
          </w:p>
        </w:tc>
        <w:tc>
          <w:tcPr>
            <w:tcW w:w="1474" w:type="dxa"/>
            <w:gridSpan w:val="2"/>
            <w:tcBorders>
              <w:right w:val="single" w:sz="4" w:space="0" w:color="auto"/>
            </w:tcBorders>
          </w:tcPr>
          <w:p w14:paraId="497FC63F" w14:textId="1472B46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3C60E6">
              <w:rPr>
                <w:rFonts w:eastAsia="Times New Roman"/>
                <w:color w:val="000000"/>
                <w:sz w:val="16"/>
                <w:szCs w:val="16"/>
                <w:lang w:val="en-GB" w:eastAsia="en-GB"/>
              </w:rPr>
              <w:t>8</w:t>
            </w:r>
          </w:p>
          <w:p w14:paraId="45E53235" w14:textId="79B369E4"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3C60E6">
              <w:rPr>
                <w:rFonts w:eastAsia="Times New Roman"/>
                <w:color w:val="000000"/>
                <w:sz w:val="16"/>
                <w:szCs w:val="16"/>
                <w:lang w:val="en-GB" w:eastAsia="en-GB"/>
              </w:rPr>
              <w:t>49</w:t>
            </w:r>
            <w:r w:rsidRPr="00D95E08">
              <w:rPr>
                <w:rFonts w:eastAsia="Times New Roman"/>
                <w:color w:val="000000"/>
                <w:sz w:val="16"/>
                <w:szCs w:val="16"/>
                <w:lang w:val="en-GB" w:eastAsia="en-GB"/>
              </w:rPr>
              <w:t>, 0.6</w:t>
            </w:r>
            <w:r w:rsidR="003C60E6">
              <w:rPr>
                <w:rFonts w:eastAsia="Times New Roman"/>
                <w:color w:val="000000"/>
                <w:sz w:val="16"/>
                <w:szCs w:val="16"/>
                <w:lang w:val="en-GB" w:eastAsia="en-GB"/>
              </w:rPr>
              <w:t>6</w:t>
            </w:r>
            <w:r w:rsidRPr="00D95E08">
              <w:rPr>
                <w:rFonts w:eastAsia="Times New Roman"/>
                <w:color w:val="000000"/>
                <w:sz w:val="16"/>
                <w:szCs w:val="16"/>
                <w:lang w:val="en-GB" w:eastAsia="en-GB"/>
              </w:rPr>
              <w:t>]</w:t>
            </w:r>
          </w:p>
        </w:tc>
        <w:tc>
          <w:tcPr>
            <w:tcW w:w="1417" w:type="dxa"/>
            <w:tcBorders>
              <w:left w:val="single" w:sz="4" w:space="0" w:color="auto"/>
            </w:tcBorders>
          </w:tcPr>
          <w:p w14:paraId="04C3F47F" w14:textId="0F7F9B21"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6.</w:t>
            </w:r>
            <w:r w:rsidR="00031ED1">
              <w:rPr>
                <w:rFonts w:eastAsia="Times New Roman"/>
                <w:color w:val="000000"/>
                <w:sz w:val="16"/>
                <w:szCs w:val="16"/>
                <w:lang w:val="en-GB" w:eastAsia="en-GB"/>
              </w:rPr>
              <w:t>91</w:t>
            </w:r>
          </w:p>
          <w:p w14:paraId="6C876C6C" w14:textId="6E378C6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9.</w:t>
            </w:r>
            <w:r w:rsidR="00031ED1">
              <w:rPr>
                <w:rFonts w:eastAsia="Times New Roman"/>
                <w:color w:val="000000"/>
                <w:sz w:val="16"/>
                <w:szCs w:val="16"/>
                <w:lang w:val="en-GB" w:eastAsia="en-GB"/>
              </w:rPr>
              <w:t>4</w:t>
            </w:r>
            <w:r w:rsidR="001E2E16" w:rsidRPr="00D95E08">
              <w:rPr>
                <w:rFonts w:eastAsia="Times New Roman"/>
                <w:color w:val="000000"/>
                <w:sz w:val="16"/>
                <w:szCs w:val="16"/>
                <w:lang w:val="en-GB" w:eastAsia="en-GB"/>
              </w:rPr>
              <w:t>7</w:t>
            </w:r>
            <w:r w:rsidRPr="00D95E08">
              <w:rPr>
                <w:rFonts w:eastAsia="Times New Roman"/>
                <w:color w:val="000000"/>
                <w:sz w:val="16"/>
                <w:szCs w:val="16"/>
                <w:lang w:val="en-GB" w:eastAsia="en-GB"/>
              </w:rPr>
              <w:t>,</w:t>
            </w:r>
            <w:r w:rsidR="00CC71E5">
              <w:rPr>
                <w:rFonts w:eastAsia="Times New Roman"/>
                <w:color w:val="000000"/>
                <w:sz w:val="16"/>
                <w:szCs w:val="16"/>
                <w:lang w:val="en-GB" w:eastAsia="en-GB"/>
              </w:rPr>
              <w:t xml:space="preserve"> </w:t>
            </w:r>
            <w:r w:rsidR="00031ED1">
              <w:rPr>
                <w:rFonts w:eastAsia="Times New Roman"/>
                <w:color w:val="000000"/>
                <w:sz w:val="16"/>
                <w:szCs w:val="16"/>
                <w:lang w:val="en-GB" w:eastAsia="en-GB"/>
              </w:rPr>
              <w:t>-4.34</w:t>
            </w:r>
            <w:r w:rsidRPr="00D95E08">
              <w:rPr>
                <w:rFonts w:eastAsia="Times New Roman"/>
                <w:color w:val="000000"/>
                <w:sz w:val="16"/>
                <w:szCs w:val="16"/>
                <w:lang w:val="en-GB" w:eastAsia="en-GB"/>
              </w:rPr>
              <w:t>]</w:t>
            </w:r>
          </w:p>
        </w:tc>
        <w:tc>
          <w:tcPr>
            <w:tcW w:w="1417" w:type="dxa"/>
            <w:gridSpan w:val="3"/>
          </w:tcPr>
          <w:p w14:paraId="22576598" w14:textId="2D6EEDF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A64D6D">
              <w:rPr>
                <w:rFonts w:eastAsia="Times New Roman"/>
                <w:color w:val="000000"/>
                <w:sz w:val="16"/>
                <w:szCs w:val="16"/>
                <w:lang w:val="en-GB" w:eastAsia="en-GB"/>
              </w:rPr>
              <w:t>8.28</w:t>
            </w:r>
            <w:r w:rsidRPr="00D95E08">
              <w:rPr>
                <w:rFonts w:eastAsia="Times New Roman"/>
                <w:color w:val="000000"/>
                <w:sz w:val="16"/>
                <w:szCs w:val="16"/>
                <w:lang w:val="en-GB" w:eastAsia="en-GB"/>
              </w:rPr>
              <w:t xml:space="preserve"> </w:t>
            </w:r>
          </w:p>
          <w:p w14:paraId="0DE14386" w14:textId="6F3FBFF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B3592F" w:rsidRPr="00D95E08">
              <w:rPr>
                <w:rFonts w:eastAsia="Times New Roman"/>
                <w:color w:val="000000"/>
                <w:sz w:val="16"/>
                <w:szCs w:val="16"/>
                <w:lang w:val="en-GB" w:eastAsia="en-GB"/>
              </w:rPr>
              <w:t>10.</w:t>
            </w:r>
            <w:r w:rsidR="00A64D6D">
              <w:rPr>
                <w:rFonts w:eastAsia="Times New Roman"/>
                <w:color w:val="000000"/>
                <w:sz w:val="16"/>
                <w:szCs w:val="16"/>
                <w:lang w:val="en-GB" w:eastAsia="en-GB"/>
              </w:rPr>
              <w:t>37</w:t>
            </w:r>
            <w:r w:rsidRPr="00D95E08">
              <w:rPr>
                <w:rFonts w:eastAsia="Times New Roman"/>
                <w:color w:val="000000"/>
                <w:sz w:val="16"/>
                <w:szCs w:val="16"/>
                <w:lang w:val="en-GB" w:eastAsia="en-GB"/>
              </w:rPr>
              <w:t>, -</w:t>
            </w:r>
            <w:r w:rsidR="00A64D6D">
              <w:rPr>
                <w:rFonts w:eastAsia="Times New Roman"/>
                <w:color w:val="000000"/>
                <w:sz w:val="16"/>
                <w:szCs w:val="16"/>
                <w:lang w:val="en-GB" w:eastAsia="en-GB"/>
              </w:rPr>
              <w:t>6.19</w:t>
            </w:r>
            <w:r w:rsidRPr="00D95E08">
              <w:rPr>
                <w:rFonts w:eastAsia="Times New Roman"/>
                <w:color w:val="000000"/>
                <w:sz w:val="16"/>
                <w:szCs w:val="16"/>
                <w:lang w:val="en-GB" w:eastAsia="en-GB"/>
              </w:rPr>
              <w:t>]</w:t>
            </w:r>
          </w:p>
        </w:tc>
        <w:tc>
          <w:tcPr>
            <w:tcW w:w="1417" w:type="dxa"/>
            <w:gridSpan w:val="2"/>
            <w:tcBorders>
              <w:right w:val="single" w:sz="4" w:space="0" w:color="auto"/>
            </w:tcBorders>
          </w:tcPr>
          <w:p w14:paraId="15E83437" w14:textId="13AB3628"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C7160B" w:rsidRPr="00D95E08">
              <w:rPr>
                <w:rFonts w:eastAsia="Times New Roman"/>
                <w:color w:val="000000"/>
                <w:sz w:val="16"/>
                <w:szCs w:val="16"/>
                <w:lang w:val="en-GB" w:eastAsia="en-GB"/>
              </w:rPr>
              <w:t>6.4</w:t>
            </w:r>
            <w:r w:rsidR="003C60E6">
              <w:rPr>
                <w:rFonts w:eastAsia="Times New Roman"/>
                <w:color w:val="000000"/>
                <w:sz w:val="16"/>
                <w:szCs w:val="16"/>
                <w:lang w:val="en-GB" w:eastAsia="en-GB"/>
              </w:rPr>
              <w:t>8</w:t>
            </w:r>
          </w:p>
          <w:p w14:paraId="0827CEDE" w14:textId="074D163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3C60E6">
              <w:rPr>
                <w:rFonts w:eastAsia="Times New Roman"/>
                <w:color w:val="000000"/>
                <w:sz w:val="16"/>
                <w:szCs w:val="16"/>
                <w:lang w:val="en-GB" w:eastAsia="en-GB"/>
              </w:rPr>
              <w:t>9.07</w:t>
            </w:r>
            <w:r w:rsidRPr="00D95E08">
              <w:rPr>
                <w:rFonts w:eastAsia="Times New Roman"/>
                <w:color w:val="000000"/>
                <w:sz w:val="16"/>
                <w:szCs w:val="16"/>
                <w:lang w:val="en-GB" w:eastAsia="en-GB"/>
              </w:rPr>
              <w:t>, -</w:t>
            </w:r>
            <w:r w:rsidR="00C7160B" w:rsidRPr="00D95E08">
              <w:rPr>
                <w:rFonts w:eastAsia="Times New Roman"/>
                <w:color w:val="000000"/>
                <w:sz w:val="16"/>
                <w:szCs w:val="16"/>
                <w:lang w:val="en-GB" w:eastAsia="en-GB"/>
              </w:rPr>
              <w:t>3.</w:t>
            </w:r>
            <w:r w:rsidR="003C60E6">
              <w:rPr>
                <w:rFonts w:eastAsia="Times New Roman"/>
                <w:color w:val="000000"/>
                <w:sz w:val="16"/>
                <w:szCs w:val="16"/>
                <w:lang w:val="en-GB" w:eastAsia="en-GB"/>
              </w:rPr>
              <w:t>90</w:t>
            </w:r>
            <w:r w:rsidRPr="00D95E08">
              <w:rPr>
                <w:rFonts w:eastAsia="Times New Roman"/>
                <w:color w:val="000000"/>
                <w:sz w:val="16"/>
                <w:szCs w:val="16"/>
                <w:lang w:val="en-GB" w:eastAsia="en-GB"/>
              </w:rPr>
              <w:t>]</w:t>
            </w:r>
          </w:p>
        </w:tc>
        <w:tc>
          <w:tcPr>
            <w:tcW w:w="1417" w:type="dxa"/>
            <w:gridSpan w:val="2"/>
            <w:tcBorders>
              <w:left w:val="single" w:sz="4" w:space="0" w:color="auto"/>
            </w:tcBorders>
          </w:tcPr>
          <w:p w14:paraId="7A37C68E" w14:textId="2A495CD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w:t>
            </w:r>
            <w:r w:rsidR="00031ED1">
              <w:rPr>
                <w:rFonts w:eastAsia="Times New Roman"/>
                <w:color w:val="000000"/>
                <w:sz w:val="16"/>
                <w:szCs w:val="16"/>
                <w:lang w:val="en-GB" w:eastAsia="en-GB"/>
              </w:rPr>
              <w:t>5</w:t>
            </w:r>
          </w:p>
          <w:p w14:paraId="48C9205C" w14:textId="1DCDFB76"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[0.11, 0.1</w:t>
            </w:r>
            <w:r w:rsidR="00031ED1">
              <w:rPr>
                <w:rFonts w:eastAsia="Times New Roman"/>
                <w:color w:val="000000"/>
                <w:sz w:val="16"/>
                <w:szCs w:val="16"/>
                <w:lang w:val="en-GB" w:eastAsia="en-GB"/>
              </w:rPr>
              <w:t>9</w:t>
            </w:r>
            <w:r w:rsidRPr="00D95E08">
              <w:rPr>
                <w:rFonts w:eastAsia="Times New Roman"/>
                <w:color w:val="000000"/>
                <w:sz w:val="16"/>
                <w:szCs w:val="16"/>
                <w:lang w:val="en-GB" w:eastAsia="en-GB"/>
              </w:rPr>
              <w:t>]</w:t>
            </w:r>
          </w:p>
        </w:tc>
        <w:tc>
          <w:tcPr>
            <w:tcW w:w="1417" w:type="dxa"/>
            <w:gridSpan w:val="2"/>
          </w:tcPr>
          <w:p w14:paraId="66EB3D1D" w14:textId="5B7AB848"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0.14</w:t>
            </w:r>
          </w:p>
          <w:p w14:paraId="69947D9D" w14:textId="02349BC3"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w:t>
            </w:r>
            <w:r w:rsidR="00A64D6D">
              <w:rPr>
                <w:rFonts w:eastAsia="Times New Roman"/>
                <w:color w:val="000000"/>
                <w:sz w:val="16"/>
                <w:szCs w:val="16"/>
                <w:lang w:val="en-GB" w:eastAsia="en-GB"/>
              </w:rPr>
              <w:t>1</w:t>
            </w:r>
            <w:r w:rsidRPr="00D95E08">
              <w:rPr>
                <w:rFonts w:eastAsia="Times New Roman"/>
                <w:color w:val="000000"/>
                <w:sz w:val="16"/>
                <w:szCs w:val="16"/>
                <w:lang w:val="en-GB" w:eastAsia="en-GB"/>
              </w:rPr>
              <w:t>, 0.18]</w:t>
            </w:r>
          </w:p>
        </w:tc>
        <w:tc>
          <w:tcPr>
            <w:tcW w:w="1418" w:type="dxa"/>
            <w:gridSpan w:val="2"/>
          </w:tcPr>
          <w:p w14:paraId="00A3E873" w14:textId="0DFC93C0"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w:t>
            </w:r>
            <w:r w:rsidR="004B0B38">
              <w:rPr>
                <w:rFonts w:eastAsia="Times New Roman"/>
                <w:color w:val="000000"/>
                <w:sz w:val="16"/>
                <w:szCs w:val="16"/>
                <w:lang w:val="en-GB" w:eastAsia="en-GB"/>
              </w:rPr>
              <w:t>5</w:t>
            </w:r>
          </w:p>
          <w:p w14:paraId="2B193349" w14:textId="694C21C5"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[0.10, 0.1</w:t>
            </w:r>
            <w:r w:rsidR="004B0B38">
              <w:rPr>
                <w:rFonts w:eastAsia="Times New Roman"/>
                <w:color w:val="000000"/>
                <w:sz w:val="16"/>
                <w:szCs w:val="16"/>
                <w:lang w:val="en-GB" w:eastAsia="en-GB"/>
              </w:rPr>
              <w:t>9</w:t>
            </w:r>
            <w:r w:rsidRPr="00D95E08">
              <w:rPr>
                <w:rFonts w:eastAsia="Times New Roman"/>
                <w:color w:val="000000"/>
                <w:sz w:val="16"/>
                <w:szCs w:val="16"/>
                <w:lang w:val="en-GB" w:eastAsia="en-GB"/>
              </w:rPr>
              <w:t>]</w:t>
            </w:r>
          </w:p>
        </w:tc>
      </w:tr>
      <w:tr w:rsidR="00B12C64" w:rsidRPr="00D95E08" w14:paraId="6F50F297" w14:textId="77777777" w:rsidTr="003B4219">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74570B34" w14:textId="7C7B1F24"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Adult-onset decreasing</w:t>
            </w:r>
          </w:p>
        </w:tc>
        <w:tc>
          <w:tcPr>
            <w:tcW w:w="1474" w:type="dxa"/>
            <w:gridSpan w:val="2"/>
            <w:tcBorders>
              <w:left w:val="double" w:sz="4" w:space="0" w:color="auto"/>
            </w:tcBorders>
          </w:tcPr>
          <w:p w14:paraId="4A55B946" w14:textId="2DBCEE50"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0.64</w:t>
            </w:r>
          </w:p>
          <w:p w14:paraId="55B184ED" w14:textId="4780C821"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031ED1">
              <w:rPr>
                <w:rFonts w:eastAsia="Times New Roman"/>
                <w:color w:val="000000"/>
                <w:sz w:val="16"/>
                <w:szCs w:val="16"/>
                <w:lang w:val="en-GB" w:eastAsia="en-GB"/>
              </w:rPr>
              <w:t>7</w:t>
            </w:r>
            <w:r w:rsidRPr="00D95E08">
              <w:rPr>
                <w:rFonts w:eastAsia="Times New Roman"/>
                <w:color w:val="000000"/>
                <w:sz w:val="16"/>
                <w:szCs w:val="16"/>
                <w:lang w:val="en-GB" w:eastAsia="en-GB"/>
              </w:rPr>
              <w:t>, 0.7</w:t>
            </w:r>
            <w:r w:rsidR="00031ED1">
              <w:rPr>
                <w:rFonts w:eastAsia="Times New Roman"/>
                <w:color w:val="000000"/>
                <w:sz w:val="16"/>
                <w:szCs w:val="16"/>
                <w:lang w:val="en-GB" w:eastAsia="en-GB"/>
              </w:rPr>
              <w:t>2</w:t>
            </w:r>
            <w:r w:rsidRPr="00D95E08">
              <w:rPr>
                <w:rFonts w:eastAsia="Times New Roman"/>
                <w:color w:val="000000"/>
                <w:sz w:val="16"/>
                <w:szCs w:val="16"/>
                <w:lang w:val="en-GB" w:eastAsia="en-GB"/>
              </w:rPr>
              <w:t>]</w:t>
            </w:r>
          </w:p>
        </w:tc>
        <w:tc>
          <w:tcPr>
            <w:tcW w:w="1474" w:type="dxa"/>
            <w:gridSpan w:val="2"/>
          </w:tcPr>
          <w:p w14:paraId="1645516A" w14:textId="440F4A6E"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A64D6D">
              <w:rPr>
                <w:rFonts w:eastAsia="Times New Roman"/>
                <w:color w:val="000000"/>
                <w:sz w:val="16"/>
                <w:szCs w:val="16"/>
                <w:lang w:val="en-GB" w:eastAsia="en-GB"/>
              </w:rPr>
              <w:t>3</w:t>
            </w:r>
          </w:p>
          <w:p w14:paraId="7C5116C3" w14:textId="397F6C38"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A64D6D">
              <w:rPr>
                <w:rFonts w:eastAsia="Times New Roman"/>
                <w:color w:val="000000"/>
                <w:sz w:val="16"/>
                <w:szCs w:val="16"/>
                <w:lang w:val="en-GB" w:eastAsia="en-GB"/>
              </w:rPr>
              <w:t>6</w:t>
            </w:r>
            <w:r w:rsidRPr="00D95E08">
              <w:rPr>
                <w:rFonts w:eastAsia="Times New Roman"/>
                <w:color w:val="000000"/>
                <w:sz w:val="16"/>
                <w:szCs w:val="16"/>
                <w:lang w:val="en-GB" w:eastAsia="en-GB"/>
              </w:rPr>
              <w:t>, 0.</w:t>
            </w:r>
            <w:r w:rsidR="00A64D6D">
              <w:rPr>
                <w:rFonts w:eastAsia="Times New Roman"/>
                <w:color w:val="000000"/>
                <w:sz w:val="16"/>
                <w:szCs w:val="16"/>
                <w:lang w:val="en-GB" w:eastAsia="en-GB"/>
              </w:rPr>
              <w:t>80</w:t>
            </w:r>
            <w:r w:rsidRPr="00D95E08">
              <w:rPr>
                <w:rFonts w:eastAsia="Times New Roman"/>
                <w:color w:val="000000"/>
                <w:sz w:val="16"/>
                <w:szCs w:val="16"/>
                <w:lang w:val="en-GB" w:eastAsia="en-GB"/>
              </w:rPr>
              <w:t>]</w:t>
            </w:r>
          </w:p>
        </w:tc>
        <w:tc>
          <w:tcPr>
            <w:tcW w:w="1474" w:type="dxa"/>
            <w:gridSpan w:val="2"/>
            <w:tcBorders>
              <w:right w:val="single" w:sz="4" w:space="0" w:color="auto"/>
            </w:tcBorders>
          </w:tcPr>
          <w:p w14:paraId="4DE32D14" w14:textId="19A72FDC"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3C60E6">
              <w:rPr>
                <w:rFonts w:eastAsia="Times New Roman"/>
                <w:color w:val="000000"/>
                <w:sz w:val="16"/>
                <w:szCs w:val="16"/>
                <w:lang w:val="en-GB" w:eastAsia="en-GB"/>
              </w:rPr>
              <w:t>2</w:t>
            </w:r>
          </w:p>
          <w:p w14:paraId="1F452405" w14:textId="63180225"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3C60E6">
              <w:rPr>
                <w:rFonts w:eastAsia="Times New Roman"/>
                <w:color w:val="000000"/>
                <w:sz w:val="16"/>
                <w:szCs w:val="16"/>
                <w:lang w:val="en-GB" w:eastAsia="en-GB"/>
              </w:rPr>
              <w:t>3</w:t>
            </w:r>
            <w:r w:rsidRPr="00D95E08">
              <w:rPr>
                <w:rFonts w:eastAsia="Times New Roman"/>
                <w:color w:val="000000"/>
                <w:sz w:val="16"/>
                <w:szCs w:val="16"/>
                <w:lang w:val="en-GB" w:eastAsia="en-GB"/>
              </w:rPr>
              <w:t>, 0.71]</w:t>
            </w:r>
          </w:p>
        </w:tc>
        <w:tc>
          <w:tcPr>
            <w:tcW w:w="1417" w:type="dxa"/>
            <w:tcBorders>
              <w:left w:val="single" w:sz="4" w:space="0" w:color="auto"/>
            </w:tcBorders>
          </w:tcPr>
          <w:p w14:paraId="3A839FCB" w14:textId="3DE3D2DA"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031ED1">
              <w:rPr>
                <w:rFonts w:eastAsia="Times New Roman"/>
                <w:color w:val="000000"/>
                <w:sz w:val="16"/>
                <w:szCs w:val="16"/>
                <w:lang w:val="en-GB" w:eastAsia="en-GB"/>
              </w:rPr>
              <w:t>7.90</w:t>
            </w:r>
          </w:p>
          <w:p w14:paraId="66960FA0" w14:textId="6219C6B8"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1</w:t>
            </w:r>
            <w:r w:rsidR="00031ED1">
              <w:rPr>
                <w:rFonts w:eastAsia="Times New Roman"/>
                <w:color w:val="000000"/>
                <w:sz w:val="16"/>
                <w:szCs w:val="16"/>
                <w:lang w:val="en-GB" w:eastAsia="en-GB"/>
              </w:rPr>
              <w:t>0</w:t>
            </w:r>
            <w:r w:rsidR="001E2E16" w:rsidRPr="00D95E08">
              <w:rPr>
                <w:rFonts w:eastAsia="Times New Roman"/>
                <w:color w:val="000000"/>
                <w:sz w:val="16"/>
                <w:szCs w:val="16"/>
                <w:lang w:val="en-GB" w:eastAsia="en-GB"/>
              </w:rPr>
              <w:t>.2</w:t>
            </w:r>
            <w:r w:rsidR="00031ED1">
              <w:rPr>
                <w:rFonts w:eastAsia="Times New Roman"/>
                <w:color w:val="000000"/>
                <w:sz w:val="16"/>
                <w:szCs w:val="16"/>
                <w:lang w:val="en-GB" w:eastAsia="en-GB"/>
              </w:rPr>
              <w:t>8</w:t>
            </w:r>
            <w:r w:rsidRPr="00D95E08">
              <w:rPr>
                <w:rFonts w:eastAsia="Times New Roman"/>
                <w:color w:val="000000"/>
                <w:sz w:val="16"/>
                <w:szCs w:val="16"/>
                <w:lang w:val="en-GB" w:eastAsia="en-GB"/>
              </w:rPr>
              <w:t>, -</w:t>
            </w:r>
            <w:r w:rsidR="001E2E16" w:rsidRPr="00D95E08">
              <w:rPr>
                <w:rFonts w:eastAsia="Times New Roman"/>
                <w:color w:val="000000"/>
                <w:sz w:val="16"/>
                <w:szCs w:val="16"/>
                <w:lang w:val="en-GB" w:eastAsia="en-GB"/>
              </w:rPr>
              <w:t>5.51</w:t>
            </w:r>
            <w:r w:rsidRPr="00D95E08">
              <w:rPr>
                <w:rFonts w:eastAsia="Times New Roman"/>
                <w:color w:val="000000"/>
                <w:sz w:val="16"/>
                <w:szCs w:val="16"/>
                <w:lang w:val="en-GB" w:eastAsia="en-GB"/>
              </w:rPr>
              <w:t>]</w:t>
            </w:r>
          </w:p>
        </w:tc>
        <w:tc>
          <w:tcPr>
            <w:tcW w:w="1417" w:type="dxa"/>
            <w:gridSpan w:val="3"/>
          </w:tcPr>
          <w:p w14:paraId="25E26802" w14:textId="681CDD6B"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B3592F" w:rsidRPr="00D95E08">
              <w:rPr>
                <w:rFonts w:eastAsia="Times New Roman"/>
                <w:color w:val="000000"/>
                <w:sz w:val="16"/>
                <w:szCs w:val="16"/>
                <w:lang w:val="en-GB" w:eastAsia="en-GB"/>
              </w:rPr>
              <w:t>11.</w:t>
            </w:r>
            <w:r w:rsidR="00A64D6D">
              <w:rPr>
                <w:rFonts w:eastAsia="Times New Roman"/>
                <w:color w:val="000000"/>
                <w:sz w:val="16"/>
                <w:szCs w:val="16"/>
                <w:lang w:val="en-GB" w:eastAsia="en-GB"/>
              </w:rPr>
              <w:t>73</w:t>
            </w:r>
          </w:p>
          <w:p w14:paraId="79BCEA5E" w14:textId="7C7261CB"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B3592F" w:rsidRPr="00D95E08">
              <w:rPr>
                <w:rFonts w:eastAsia="Times New Roman"/>
                <w:color w:val="000000"/>
                <w:sz w:val="16"/>
                <w:szCs w:val="16"/>
                <w:lang w:val="en-GB" w:eastAsia="en-GB"/>
              </w:rPr>
              <w:t>14.</w:t>
            </w:r>
            <w:r w:rsidR="00A64D6D">
              <w:rPr>
                <w:rFonts w:eastAsia="Times New Roman"/>
                <w:color w:val="000000"/>
                <w:sz w:val="16"/>
                <w:szCs w:val="16"/>
                <w:lang w:val="en-GB" w:eastAsia="en-GB"/>
              </w:rPr>
              <w:t>3</w:t>
            </w:r>
            <w:r w:rsidR="00B3592F" w:rsidRPr="00D95E08">
              <w:rPr>
                <w:rFonts w:eastAsia="Times New Roman"/>
                <w:color w:val="000000"/>
                <w:sz w:val="16"/>
                <w:szCs w:val="16"/>
                <w:lang w:val="en-GB" w:eastAsia="en-GB"/>
              </w:rPr>
              <w:t>1</w:t>
            </w:r>
            <w:r w:rsidRPr="00D95E08">
              <w:rPr>
                <w:rFonts w:eastAsia="Times New Roman"/>
                <w:color w:val="000000"/>
                <w:sz w:val="16"/>
                <w:szCs w:val="16"/>
                <w:lang w:val="en-GB" w:eastAsia="en-GB"/>
              </w:rPr>
              <w:t>, -</w:t>
            </w:r>
            <w:r w:rsidR="00A64D6D">
              <w:rPr>
                <w:rFonts w:eastAsia="Times New Roman"/>
                <w:color w:val="000000"/>
                <w:sz w:val="16"/>
                <w:szCs w:val="16"/>
                <w:lang w:val="en-GB" w:eastAsia="en-GB"/>
              </w:rPr>
              <w:t>9.14</w:t>
            </w:r>
            <w:r w:rsidRPr="00D95E08">
              <w:rPr>
                <w:rFonts w:eastAsia="Times New Roman"/>
                <w:color w:val="000000"/>
                <w:sz w:val="16"/>
                <w:szCs w:val="16"/>
                <w:lang w:val="en-GB" w:eastAsia="en-GB"/>
              </w:rPr>
              <w:t>]</w:t>
            </w:r>
          </w:p>
        </w:tc>
        <w:tc>
          <w:tcPr>
            <w:tcW w:w="1417" w:type="dxa"/>
            <w:gridSpan w:val="2"/>
            <w:tcBorders>
              <w:right w:val="single" w:sz="4" w:space="0" w:color="auto"/>
            </w:tcBorders>
          </w:tcPr>
          <w:p w14:paraId="5F780997" w14:textId="3667451D"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4B0B38">
              <w:rPr>
                <w:rFonts w:eastAsia="Times New Roman"/>
                <w:color w:val="000000"/>
                <w:sz w:val="16"/>
                <w:szCs w:val="16"/>
                <w:lang w:val="en-GB" w:eastAsia="en-GB"/>
              </w:rPr>
              <w:t>7.</w:t>
            </w:r>
            <w:r w:rsidR="00C7160B" w:rsidRPr="00D95E08">
              <w:rPr>
                <w:rFonts w:eastAsia="Times New Roman"/>
                <w:color w:val="000000"/>
                <w:sz w:val="16"/>
                <w:szCs w:val="16"/>
                <w:lang w:val="en-GB" w:eastAsia="en-GB"/>
              </w:rPr>
              <w:t>8</w:t>
            </w:r>
            <w:r w:rsidR="004B0B38">
              <w:rPr>
                <w:rFonts w:eastAsia="Times New Roman"/>
                <w:color w:val="000000"/>
                <w:sz w:val="16"/>
                <w:szCs w:val="16"/>
                <w:lang w:val="en-GB" w:eastAsia="en-GB"/>
              </w:rPr>
              <w:t>6</w:t>
            </w:r>
          </w:p>
          <w:p w14:paraId="1B14BFFF" w14:textId="14E3BE11"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C7160B" w:rsidRPr="00D95E08">
              <w:rPr>
                <w:rFonts w:eastAsia="Times New Roman"/>
                <w:color w:val="000000"/>
                <w:sz w:val="16"/>
                <w:szCs w:val="16"/>
                <w:lang w:val="en-GB" w:eastAsia="en-GB"/>
              </w:rPr>
              <w:t>10.</w:t>
            </w:r>
            <w:r w:rsidR="004B0B38">
              <w:rPr>
                <w:rFonts w:eastAsia="Times New Roman"/>
                <w:color w:val="000000"/>
                <w:sz w:val="16"/>
                <w:szCs w:val="16"/>
                <w:lang w:val="en-GB" w:eastAsia="en-GB"/>
              </w:rPr>
              <w:t>35</w:t>
            </w:r>
            <w:r w:rsidRPr="00D95E08">
              <w:rPr>
                <w:rFonts w:eastAsia="Times New Roman"/>
                <w:color w:val="000000"/>
                <w:sz w:val="16"/>
                <w:szCs w:val="16"/>
                <w:lang w:val="en-GB" w:eastAsia="en-GB"/>
              </w:rPr>
              <w:t>, -</w:t>
            </w:r>
            <w:r w:rsidR="00C7160B" w:rsidRPr="00D95E08">
              <w:rPr>
                <w:rFonts w:eastAsia="Times New Roman"/>
                <w:color w:val="000000"/>
                <w:sz w:val="16"/>
                <w:szCs w:val="16"/>
                <w:lang w:val="en-GB" w:eastAsia="en-GB"/>
              </w:rPr>
              <w:t>5.</w:t>
            </w:r>
            <w:r w:rsidR="004B0B38">
              <w:rPr>
                <w:rFonts w:eastAsia="Times New Roman"/>
                <w:color w:val="000000"/>
                <w:sz w:val="16"/>
                <w:szCs w:val="16"/>
                <w:lang w:val="en-GB" w:eastAsia="en-GB"/>
              </w:rPr>
              <w:t>3</w:t>
            </w:r>
            <w:r w:rsidR="00C7160B" w:rsidRPr="00D95E08">
              <w:rPr>
                <w:rFonts w:eastAsia="Times New Roman"/>
                <w:color w:val="000000"/>
                <w:sz w:val="16"/>
                <w:szCs w:val="16"/>
                <w:lang w:val="en-GB" w:eastAsia="en-GB"/>
              </w:rPr>
              <w:t>7</w:t>
            </w:r>
            <w:r w:rsidRPr="00D95E08">
              <w:rPr>
                <w:rFonts w:eastAsia="Times New Roman"/>
                <w:color w:val="000000"/>
                <w:sz w:val="16"/>
                <w:szCs w:val="16"/>
                <w:lang w:val="en-GB" w:eastAsia="en-GB"/>
              </w:rPr>
              <w:t>]</w:t>
            </w:r>
          </w:p>
        </w:tc>
        <w:tc>
          <w:tcPr>
            <w:tcW w:w="1417" w:type="dxa"/>
            <w:gridSpan w:val="2"/>
            <w:tcBorders>
              <w:left w:val="single" w:sz="4" w:space="0" w:color="auto"/>
            </w:tcBorders>
          </w:tcPr>
          <w:p w14:paraId="061660D3" w14:textId="32D32AF3"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0.16</w:t>
            </w:r>
          </w:p>
          <w:p w14:paraId="238D2132" w14:textId="7FFF4D71"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[0.12, 0.2</w:t>
            </w:r>
            <w:r w:rsidR="00EC67B9">
              <w:rPr>
                <w:rFonts w:eastAsia="Times New Roman"/>
                <w:color w:val="000000"/>
                <w:sz w:val="16"/>
                <w:szCs w:val="16"/>
                <w:lang w:val="en-GB" w:eastAsia="en-GB"/>
              </w:rPr>
              <w:t>1</w:t>
            </w:r>
            <w:r w:rsidRPr="00D95E08">
              <w:rPr>
                <w:rFonts w:eastAsia="Times New Roman"/>
                <w:color w:val="000000"/>
                <w:sz w:val="16"/>
                <w:szCs w:val="16"/>
                <w:lang w:val="en-GB" w:eastAsia="en-GB"/>
              </w:rPr>
              <w:t>]</w:t>
            </w:r>
          </w:p>
        </w:tc>
        <w:tc>
          <w:tcPr>
            <w:tcW w:w="1417" w:type="dxa"/>
            <w:gridSpan w:val="2"/>
          </w:tcPr>
          <w:p w14:paraId="783F4AE2" w14:textId="6A2375B4"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w:t>
            </w:r>
            <w:r w:rsidR="00A64D6D">
              <w:rPr>
                <w:rFonts w:eastAsia="Times New Roman"/>
                <w:color w:val="000000"/>
                <w:sz w:val="16"/>
                <w:szCs w:val="16"/>
                <w:lang w:val="en-GB" w:eastAsia="en-GB"/>
              </w:rPr>
              <w:t>8</w:t>
            </w:r>
          </w:p>
          <w:p w14:paraId="2F28CA7F" w14:textId="52E28CC6"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[0.14, 0.2</w:t>
            </w:r>
            <w:r w:rsidR="00A64D6D">
              <w:rPr>
                <w:rFonts w:eastAsia="Times New Roman"/>
                <w:color w:val="000000"/>
                <w:sz w:val="16"/>
                <w:szCs w:val="16"/>
                <w:lang w:val="en-GB" w:eastAsia="en-GB"/>
              </w:rPr>
              <w:t>2</w:t>
            </w:r>
            <w:r w:rsidRPr="00D95E08">
              <w:rPr>
                <w:rFonts w:eastAsia="Times New Roman"/>
                <w:color w:val="000000"/>
                <w:sz w:val="16"/>
                <w:szCs w:val="16"/>
                <w:lang w:val="en-GB" w:eastAsia="en-GB"/>
              </w:rPr>
              <w:t>]</w:t>
            </w:r>
          </w:p>
        </w:tc>
        <w:tc>
          <w:tcPr>
            <w:tcW w:w="1418" w:type="dxa"/>
            <w:gridSpan w:val="2"/>
          </w:tcPr>
          <w:p w14:paraId="4AED307E" w14:textId="6D677AE4"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0.16</w:t>
            </w:r>
          </w:p>
          <w:p w14:paraId="086A411F"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[0.12, 0.20]</w:t>
            </w:r>
          </w:p>
        </w:tc>
      </w:tr>
      <w:tr w:rsidR="00B12C64" w:rsidRPr="00D95E08" w14:paraId="4B4F84AB" w14:textId="77777777" w:rsidTr="003B42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0F776AC4" w14:textId="1A66A044"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sz w:val="16"/>
                <w:szCs w:val="16"/>
                <w:lang w:val="en-GB" w:eastAsia="en-GB"/>
              </w:rPr>
              <w:t>Midlife-onset increasing</w:t>
            </w:r>
          </w:p>
        </w:tc>
        <w:tc>
          <w:tcPr>
            <w:tcW w:w="1474" w:type="dxa"/>
            <w:gridSpan w:val="2"/>
            <w:tcBorders>
              <w:left w:val="double" w:sz="4" w:space="0" w:color="auto"/>
            </w:tcBorders>
          </w:tcPr>
          <w:p w14:paraId="7347A7DC" w14:textId="35E26A60"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0.99</w:t>
            </w:r>
          </w:p>
          <w:p w14:paraId="1EFF87C7"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[0.91, 1.08]</w:t>
            </w:r>
          </w:p>
        </w:tc>
        <w:tc>
          <w:tcPr>
            <w:tcW w:w="1474" w:type="dxa"/>
            <w:gridSpan w:val="2"/>
          </w:tcPr>
          <w:p w14:paraId="4C08A3A6" w14:textId="4A17ADEE"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A64D6D">
              <w:rPr>
                <w:rFonts w:eastAsia="Times New Roman"/>
                <w:color w:val="000000"/>
                <w:sz w:val="16"/>
                <w:szCs w:val="16"/>
                <w:lang w:val="en-GB" w:eastAsia="en-GB"/>
              </w:rPr>
              <w:t>3</w:t>
            </w:r>
          </w:p>
          <w:p w14:paraId="027B06A7" w14:textId="04A3CA75"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w:t>
            </w:r>
            <w:r w:rsidR="00A64D6D">
              <w:rPr>
                <w:rFonts w:eastAsia="Times New Roman"/>
                <w:color w:val="000000"/>
                <w:sz w:val="16"/>
                <w:szCs w:val="16"/>
                <w:lang w:val="en-GB" w:eastAsia="en-GB"/>
              </w:rPr>
              <w:t>6</w:t>
            </w:r>
            <w:r w:rsidRPr="00D95E08">
              <w:rPr>
                <w:rFonts w:eastAsia="Times New Roman"/>
                <w:color w:val="000000"/>
                <w:sz w:val="16"/>
                <w:szCs w:val="16"/>
                <w:lang w:val="en-GB" w:eastAsia="en-GB"/>
              </w:rPr>
              <w:t>, 1.</w:t>
            </w:r>
            <w:r w:rsidR="00A64D6D">
              <w:rPr>
                <w:rFonts w:eastAsia="Times New Roman"/>
                <w:color w:val="000000"/>
                <w:sz w:val="16"/>
                <w:szCs w:val="16"/>
                <w:lang w:val="en-GB" w:eastAsia="en-GB"/>
              </w:rPr>
              <w:t>1</w:t>
            </w:r>
            <w:r w:rsidRPr="00D95E08">
              <w:rPr>
                <w:rFonts w:eastAsia="Times New Roman"/>
                <w:color w:val="000000"/>
                <w:sz w:val="16"/>
                <w:szCs w:val="16"/>
                <w:lang w:val="en-GB" w:eastAsia="en-GB"/>
              </w:rPr>
              <w:t>0]</w:t>
            </w:r>
          </w:p>
        </w:tc>
        <w:tc>
          <w:tcPr>
            <w:tcW w:w="1474" w:type="dxa"/>
            <w:gridSpan w:val="2"/>
            <w:tcBorders>
              <w:right w:val="single" w:sz="4" w:space="0" w:color="auto"/>
            </w:tcBorders>
          </w:tcPr>
          <w:p w14:paraId="44BAE4FF" w14:textId="09786120"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3C60E6">
              <w:rPr>
                <w:rFonts w:eastAsia="Times New Roman"/>
                <w:color w:val="000000"/>
                <w:sz w:val="16"/>
                <w:szCs w:val="16"/>
                <w:lang w:val="en-GB" w:eastAsia="en-GB"/>
              </w:rPr>
              <w:t>3</w:t>
            </w:r>
          </w:p>
          <w:p w14:paraId="50EFEA8C" w14:textId="14F1DC96"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w:t>
            </w:r>
            <w:r w:rsidR="003C60E6">
              <w:rPr>
                <w:rFonts w:eastAsia="Times New Roman"/>
                <w:color w:val="000000"/>
                <w:sz w:val="16"/>
                <w:szCs w:val="16"/>
                <w:lang w:val="en-GB" w:eastAsia="en-GB"/>
              </w:rPr>
              <w:t>7</w:t>
            </w:r>
            <w:r w:rsidRPr="00D95E08">
              <w:rPr>
                <w:rFonts w:eastAsia="Times New Roman"/>
                <w:color w:val="000000"/>
                <w:sz w:val="16"/>
                <w:szCs w:val="16"/>
                <w:lang w:val="en-GB" w:eastAsia="en-GB"/>
              </w:rPr>
              <w:t>, 1.</w:t>
            </w:r>
            <w:r w:rsidR="003C60E6">
              <w:rPr>
                <w:rFonts w:eastAsia="Times New Roman"/>
                <w:color w:val="000000"/>
                <w:sz w:val="16"/>
                <w:szCs w:val="16"/>
                <w:lang w:val="en-GB" w:eastAsia="en-GB"/>
              </w:rPr>
              <w:t>1</w:t>
            </w:r>
            <w:r w:rsidRPr="00D95E08">
              <w:rPr>
                <w:rFonts w:eastAsia="Times New Roman"/>
                <w:color w:val="000000"/>
                <w:sz w:val="16"/>
                <w:szCs w:val="16"/>
                <w:lang w:val="en-GB" w:eastAsia="en-GB"/>
              </w:rPr>
              <w:t>0]</w:t>
            </w:r>
          </w:p>
        </w:tc>
        <w:tc>
          <w:tcPr>
            <w:tcW w:w="1417" w:type="dxa"/>
            <w:tcBorders>
              <w:left w:val="single" w:sz="4" w:space="0" w:color="auto"/>
            </w:tcBorders>
          </w:tcPr>
          <w:p w14:paraId="1F05DA86" w14:textId="6A32BE0C"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13.</w:t>
            </w:r>
            <w:r w:rsidR="00031ED1">
              <w:rPr>
                <w:rFonts w:eastAsia="Times New Roman"/>
                <w:color w:val="000000"/>
                <w:sz w:val="16"/>
                <w:szCs w:val="16"/>
                <w:lang w:val="en-GB" w:eastAsia="en-GB"/>
              </w:rPr>
              <w:t>29</w:t>
            </w:r>
          </w:p>
          <w:p w14:paraId="3E9CFC1B" w14:textId="42CB2CAC"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16.1</w:t>
            </w:r>
            <w:r w:rsidR="00031ED1">
              <w:rPr>
                <w:rFonts w:eastAsia="Times New Roman"/>
                <w:color w:val="000000"/>
                <w:sz w:val="16"/>
                <w:szCs w:val="16"/>
                <w:lang w:val="en-GB" w:eastAsia="en-GB"/>
              </w:rPr>
              <w:t>4</w:t>
            </w:r>
            <w:r w:rsidRPr="00D95E08">
              <w:rPr>
                <w:rFonts w:eastAsia="Times New Roman"/>
                <w:color w:val="000000"/>
                <w:sz w:val="16"/>
                <w:szCs w:val="16"/>
                <w:lang w:val="en-GB" w:eastAsia="en-GB"/>
              </w:rPr>
              <w:t>, -</w:t>
            </w:r>
            <w:r w:rsidR="001E2E16" w:rsidRPr="00D95E08">
              <w:rPr>
                <w:rFonts w:eastAsia="Times New Roman"/>
                <w:color w:val="000000"/>
                <w:sz w:val="16"/>
                <w:szCs w:val="16"/>
                <w:lang w:val="en-GB" w:eastAsia="en-GB"/>
              </w:rPr>
              <w:t>10.</w:t>
            </w:r>
            <w:r w:rsidR="00031ED1">
              <w:rPr>
                <w:rFonts w:eastAsia="Times New Roman"/>
                <w:color w:val="000000"/>
                <w:sz w:val="16"/>
                <w:szCs w:val="16"/>
                <w:lang w:val="en-GB" w:eastAsia="en-GB"/>
              </w:rPr>
              <w:t>4</w:t>
            </w:r>
            <w:r w:rsidR="001E2E16" w:rsidRPr="00D95E08">
              <w:rPr>
                <w:rFonts w:eastAsia="Times New Roman"/>
                <w:color w:val="000000"/>
                <w:sz w:val="16"/>
                <w:szCs w:val="16"/>
                <w:lang w:val="en-GB" w:eastAsia="en-GB"/>
              </w:rPr>
              <w:t>3</w:t>
            </w:r>
            <w:r w:rsidRPr="00D95E08">
              <w:rPr>
                <w:rFonts w:eastAsia="Times New Roman"/>
                <w:color w:val="000000"/>
                <w:sz w:val="16"/>
                <w:szCs w:val="16"/>
                <w:lang w:val="en-GB" w:eastAsia="en-GB"/>
              </w:rPr>
              <w:t>]</w:t>
            </w:r>
          </w:p>
        </w:tc>
        <w:tc>
          <w:tcPr>
            <w:tcW w:w="1417" w:type="dxa"/>
            <w:gridSpan w:val="3"/>
          </w:tcPr>
          <w:p w14:paraId="27805ED8" w14:textId="37B1BFC1"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B3592F" w:rsidRPr="00D95E08">
              <w:rPr>
                <w:rFonts w:eastAsia="Times New Roman"/>
                <w:color w:val="000000"/>
                <w:sz w:val="16"/>
                <w:szCs w:val="16"/>
                <w:lang w:val="en-GB" w:eastAsia="en-GB"/>
              </w:rPr>
              <w:t>1</w:t>
            </w:r>
            <w:r w:rsidR="00A64D6D">
              <w:rPr>
                <w:rFonts w:eastAsia="Times New Roman"/>
                <w:color w:val="000000"/>
                <w:sz w:val="16"/>
                <w:szCs w:val="16"/>
                <w:lang w:val="en-GB" w:eastAsia="en-GB"/>
              </w:rPr>
              <w:t>7</w:t>
            </w:r>
            <w:r w:rsidR="00B3592F" w:rsidRPr="00D95E08">
              <w:rPr>
                <w:rFonts w:eastAsia="Times New Roman"/>
                <w:color w:val="000000"/>
                <w:sz w:val="16"/>
                <w:szCs w:val="16"/>
                <w:lang w:val="en-GB" w:eastAsia="en-GB"/>
              </w:rPr>
              <w:t>.</w:t>
            </w:r>
            <w:r w:rsidR="00A64D6D">
              <w:rPr>
                <w:rFonts w:eastAsia="Times New Roman"/>
                <w:color w:val="000000"/>
                <w:sz w:val="16"/>
                <w:szCs w:val="16"/>
                <w:lang w:val="en-GB" w:eastAsia="en-GB"/>
              </w:rPr>
              <w:t>05</w:t>
            </w:r>
          </w:p>
          <w:p w14:paraId="02C33F71" w14:textId="4A96E115"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A64D6D">
              <w:rPr>
                <w:rFonts w:eastAsia="Times New Roman"/>
                <w:color w:val="000000"/>
                <w:sz w:val="16"/>
                <w:szCs w:val="16"/>
                <w:lang w:val="en-GB" w:eastAsia="en-GB"/>
              </w:rPr>
              <w:t>20</w:t>
            </w:r>
            <w:r w:rsidR="00B3592F" w:rsidRPr="00D95E08">
              <w:rPr>
                <w:rFonts w:eastAsia="Times New Roman"/>
                <w:color w:val="000000"/>
                <w:sz w:val="16"/>
                <w:szCs w:val="16"/>
                <w:lang w:val="en-GB" w:eastAsia="en-GB"/>
              </w:rPr>
              <w:t>.</w:t>
            </w:r>
            <w:r w:rsidR="00A64D6D">
              <w:rPr>
                <w:rFonts w:eastAsia="Times New Roman"/>
                <w:color w:val="000000"/>
                <w:sz w:val="16"/>
                <w:szCs w:val="16"/>
                <w:lang w:val="en-GB" w:eastAsia="en-GB"/>
              </w:rPr>
              <w:t>15</w:t>
            </w:r>
            <w:r w:rsidRPr="00D95E08">
              <w:rPr>
                <w:rFonts w:eastAsia="Times New Roman"/>
                <w:color w:val="000000"/>
                <w:sz w:val="16"/>
                <w:szCs w:val="16"/>
                <w:lang w:val="en-GB" w:eastAsia="en-GB"/>
              </w:rPr>
              <w:t>, -</w:t>
            </w:r>
            <w:r w:rsidR="00A64D6D">
              <w:rPr>
                <w:rFonts w:eastAsia="Times New Roman"/>
                <w:color w:val="000000"/>
                <w:sz w:val="16"/>
                <w:szCs w:val="16"/>
                <w:lang w:val="en-GB" w:eastAsia="en-GB"/>
              </w:rPr>
              <w:t>13.96</w:t>
            </w:r>
            <w:r w:rsidRPr="00D95E08">
              <w:rPr>
                <w:rFonts w:eastAsia="Times New Roman"/>
                <w:color w:val="000000"/>
                <w:sz w:val="16"/>
                <w:szCs w:val="16"/>
                <w:lang w:val="en-GB" w:eastAsia="en-GB"/>
              </w:rPr>
              <w:t>]</w:t>
            </w:r>
          </w:p>
        </w:tc>
        <w:tc>
          <w:tcPr>
            <w:tcW w:w="1417" w:type="dxa"/>
            <w:gridSpan w:val="2"/>
            <w:tcBorders>
              <w:right w:val="single" w:sz="4" w:space="0" w:color="auto"/>
            </w:tcBorders>
          </w:tcPr>
          <w:p w14:paraId="176583A8" w14:textId="3916307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C7160B" w:rsidRPr="00D95E08">
              <w:rPr>
                <w:rFonts w:eastAsia="Times New Roman"/>
                <w:color w:val="000000"/>
                <w:sz w:val="16"/>
                <w:szCs w:val="16"/>
                <w:lang w:val="en-GB" w:eastAsia="en-GB"/>
              </w:rPr>
              <w:t>12.5</w:t>
            </w:r>
            <w:r w:rsidR="004B0B38">
              <w:rPr>
                <w:rFonts w:eastAsia="Times New Roman"/>
                <w:color w:val="000000"/>
                <w:sz w:val="16"/>
                <w:szCs w:val="16"/>
                <w:lang w:val="en-GB" w:eastAsia="en-GB"/>
              </w:rPr>
              <w:t>8</w:t>
            </w:r>
          </w:p>
          <w:p w14:paraId="2C7880F4" w14:textId="684D95CE"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C7160B" w:rsidRPr="00D95E08">
              <w:rPr>
                <w:rFonts w:eastAsia="Times New Roman"/>
                <w:color w:val="000000"/>
                <w:sz w:val="16"/>
                <w:szCs w:val="16"/>
                <w:lang w:val="en-GB" w:eastAsia="en-GB"/>
              </w:rPr>
              <w:t>1</w:t>
            </w:r>
            <w:r w:rsidR="004B0B38">
              <w:rPr>
                <w:rFonts w:eastAsia="Times New Roman"/>
                <w:color w:val="000000"/>
                <w:sz w:val="16"/>
                <w:szCs w:val="16"/>
                <w:lang w:val="en-GB" w:eastAsia="en-GB"/>
              </w:rPr>
              <w:t>5.18</w:t>
            </w:r>
            <w:r w:rsidRPr="00D95E08">
              <w:rPr>
                <w:rFonts w:eastAsia="Times New Roman"/>
                <w:color w:val="000000"/>
                <w:sz w:val="16"/>
                <w:szCs w:val="16"/>
                <w:lang w:val="en-GB" w:eastAsia="en-GB"/>
              </w:rPr>
              <w:t>, -</w:t>
            </w:r>
            <w:r w:rsidR="004B0B38">
              <w:rPr>
                <w:rFonts w:eastAsia="Times New Roman"/>
                <w:color w:val="000000"/>
                <w:sz w:val="16"/>
                <w:szCs w:val="16"/>
                <w:lang w:val="en-GB" w:eastAsia="en-GB"/>
              </w:rPr>
              <w:t>9.98</w:t>
            </w:r>
            <w:r w:rsidRPr="00D95E08">
              <w:rPr>
                <w:rFonts w:eastAsia="Times New Roman"/>
                <w:color w:val="000000"/>
                <w:sz w:val="16"/>
                <w:szCs w:val="16"/>
                <w:lang w:val="en-GB" w:eastAsia="en-GB"/>
              </w:rPr>
              <w:t>]</w:t>
            </w:r>
          </w:p>
        </w:tc>
        <w:tc>
          <w:tcPr>
            <w:tcW w:w="1417" w:type="dxa"/>
            <w:gridSpan w:val="2"/>
            <w:tcBorders>
              <w:left w:val="single" w:sz="4" w:space="0" w:color="auto"/>
            </w:tcBorders>
          </w:tcPr>
          <w:p w14:paraId="25F7CE9C" w14:textId="234D5D62"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0.22</w:t>
            </w:r>
          </w:p>
          <w:p w14:paraId="2EBDF277" w14:textId="0378F614"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w:t>
            </w:r>
            <w:r w:rsidR="00EC67B9">
              <w:rPr>
                <w:rFonts w:eastAsia="Times New Roman"/>
                <w:color w:val="000000"/>
                <w:sz w:val="16"/>
                <w:szCs w:val="16"/>
                <w:lang w:val="en-GB" w:eastAsia="en-GB"/>
              </w:rPr>
              <w:t>8</w:t>
            </w:r>
            <w:r w:rsidRPr="00D95E08">
              <w:rPr>
                <w:rFonts w:eastAsia="Times New Roman"/>
                <w:color w:val="000000"/>
                <w:sz w:val="16"/>
                <w:szCs w:val="16"/>
                <w:lang w:val="en-GB" w:eastAsia="en-GB"/>
              </w:rPr>
              <w:t>, 0.26]</w:t>
            </w:r>
          </w:p>
        </w:tc>
        <w:tc>
          <w:tcPr>
            <w:tcW w:w="1417" w:type="dxa"/>
            <w:gridSpan w:val="2"/>
          </w:tcPr>
          <w:p w14:paraId="480B971F" w14:textId="6A043584"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0.25</w:t>
            </w:r>
          </w:p>
          <w:p w14:paraId="7FB15C92" w14:textId="53BDF344"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w:t>
            </w:r>
            <w:r w:rsidR="00A64D6D">
              <w:rPr>
                <w:rFonts w:eastAsia="Times New Roman"/>
                <w:color w:val="000000"/>
                <w:sz w:val="16"/>
                <w:szCs w:val="16"/>
                <w:lang w:val="en-GB" w:eastAsia="en-GB"/>
              </w:rPr>
              <w:t>0</w:t>
            </w:r>
            <w:r w:rsidRPr="00D95E08">
              <w:rPr>
                <w:rFonts w:eastAsia="Times New Roman"/>
                <w:color w:val="000000"/>
                <w:sz w:val="16"/>
                <w:szCs w:val="16"/>
                <w:lang w:val="en-GB" w:eastAsia="en-GB"/>
              </w:rPr>
              <w:t>, 0.2</w:t>
            </w:r>
            <w:r w:rsidR="00A64D6D">
              <w:rPr>
                <w:rFonts w:eastAsia="Times New Roman"/>
                <w:color w:val="000000"/>
                <w:sz w:val="16"/>
                <w:szCs w:val="16"/>
                <w:lang w:val="en-GB" w:eastAsia="en-GB"/>
              </w:rPr>
              <w:t>9</w:t>
            </w:r>
            <w:r w:rsidRPr="00D95E08">
              <w:rPr>
                <w:rFonts w:eastAsia="Times New Roman"/>
                <w:color w:val="000000"/>
                <w:sz w:val="16"/>
                <w:szCs w:val="16"/>
                <w:lang w:val="en-GB" w:eastAsia="en-GB"/>
              </w:rPr>
              <w:t>]</w:t>
            </w:r>
          </w:p>
        </w:tc>
        <w:tc>
          <w:tcPr>
            <w:tcW w:w="1418" w:type="dxa"/>
            <w:gridSpan w:val="2"/>
          </w:tcPr>
          <w:p w14:paraId="523944D9" w14:textId="3E85FCA5"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0.21</w:t>
            </w:r>
          </w:p>
          <w:p w14:paraId="7A1323C0" w14:textId="392A60D4"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[0.17, 0.2</w:t>
            </w:r>
            <w:r w:rsidR="004B0B38">
              <w:rPr>
                <w:rFonts w:eastAsia="Times New Roman"/>
                <w:color w:val="000000"/>
                <w:sz w:val="16"/>
                <w:szCs w:val="16"/>
                <w:lang w:val="en-GB" w:eastAsia="en-GB"/>
              </w:rPr>
              <w:t>5</w:t>
            </w:r>
            <w:r w:rsidRPr="00D95E08">
              <w:rPr>
                <w:rFonts w:eastAsia="Times New Roman"/>
                <w:color w:val="000000"/>
                <w:sz w:val="16"/>
                <w:szCs w:val="16"/>
                <w:lang w:val="en-GB" w:eastAsia="en-GB"/>
              </w:rPr>
              <w:t>]</w:t>
            </w:r>
          </w:p>
        </w:tc>
      </w:tr>
      <w:tr w:rsidR="00B12C64" w:rsidRPr="00D95E08" w14:paraId="01FBF71F" w14:textId="77777777" w:rsidTr="003B4219">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44A18124" w14:textId="6E1F11AA"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Stable-high symptoms</w:t>
            </w:r>
          </w:p>
        </w:tc>
        <w:tc>
          <w:tcPr>
            <w:tcW w:w="1474" w:type="dxa"/>
            <w:gridSpan w:val="2"/>
            <w:tcBorders>
              <w:left w:val="double" w:sz="4" w:space="0" w:color="auto"/>
            </w:tcBorders>
          </w:tcPr>
          <w:p w14:paraId="02E426F0" w14:textId="353A0ACD"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1.25</w:t>
            </w:r>
          </w:p>
          <w:p w14:paraId="05B66509" w14:textId="641393B4"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w:t>
            </w:r>
            <w:r w:rsidR="00031ED1">
              <w:rPr>
                <w:rFonts w:eastAsia="Times New Roman"/>
                <w:color w:val="000000"/>
                <w:sz w:val="16"/>
                <w:szCs w:val="16"/>
                <w:lang w:val="en-GB" w:eastAsia="en-GB"/>
              </w:rPr>
              <w:t>7</w:t>
            </w:r>
            <w:r w:rsidRPr="00D95E08">
              <w:rPr>
                <w:rFonts w:eastAsia="Times New Roman"/>
                <w:color w:val="000000"/>
                <w:sz w:val="16"/>
                <w:szCs w:val="16"/>
                <w:lang w:val="en-GB" w:eastAsia="en-GB"/>
              </w:rPr>
              <w:t>, 1.3</w:t>
            </w:r>
            <w:r w:rsidR="00031ED1">
              <w:rPr>
                <w:rFonts w:eastAsia="Times New Roman"/>
                <w:color w:val="000000"/>
                <w:sz w:val="16"/>
                <w:szCs w:val="16"/>
                <w:lang w:val="en-GB" w:eastAsia="en-GB"/>
              </w:rPr>
              <w:t>2</w:t>
            </w:r>
            <w:r w:rsidRPr="00D95E08">
              <w:rPr>
                <w:rFonts w:eastAsia="Times New Roman"/>
                <w:color w:val="000000"/>
                <w:sz w:val="16"/>
                <w:szCs w:val="16"/>
                <w:lang w:val="en-GB" w:eastAsia="en-GB"/>
              </w:rPr>
              <w:t>]</w:t>
            </w:r>
          </w:p>
        </w:tc>
        <w:tc>
          <w:tcPr>
            <w:tcW w:w="1474" w:type="dxa"/>
            <w:gridSpan w:val="2"/>
          </w:tcPr>
          <w:p w14:paraId="414EC551" w14:textId="0EBD318B"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w:t>
            </w:r>
            <w:r w:rsidR="00A64D6D">
              <w:rPr>
                <w:rFonts w:eastAsia="Times New Roman"/>
                <w:color w:val="000000"/>
                <w:sz w:val="16"/>
                <w:szCs w:val="16"/>
                <w:lang w:val="en-GB" w:eastAsia="en-GB"/>
              </w:rPr>
              <w:t>7</w:t>
            </w:r>
          </w:p>
          <w:p w14:paraId="05F483FE" w14:textId="4662D79A"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w:t>
            </w:r>
            <w:r w:rsidR="00A64D6D">
              <w:rPr>
                <w:rFonts w:eastAsia="Times New Roman"/>
                <w:color w:val="000000"/>
                <w:sz w:val="16"/>
                <w:szCs w:val="16"/>
                <w:lang w:val="en-GB" w:eastAsia="en-GB"/>
              </w:rPr>
              <w:t>2</w:t>
            </w:r>
            <w:r w:rsidRPr="00D95E08">
              <w:rPr>
                <w:rFonts w:eastAsia="Times New Roman"/>
                <w:color w:val="000000"/>
                <w:sz w:val="16"/>
                <w:szCs w:val="16"/>
                <w:lang w:val="en-GB" w:eastAsia="en-GB"/>
              </w:rPr>
              <w:t>, 1.3</w:t>
            </w:r>
            <w:r w:rsidR="00A64D6D">
              <w:rPr>
                <w:rFonts w:eastAsia="Times New Roman"/>
                <w:color w:val="000000"/>
                <w:sz w:val="16"/>
                <w:szCs w:val="16"/>
                <w:lang w:val="en-GB" w:eastAsia="en-GB"/>
              </w:rPr>
              <w:t>2</w:t>
            </w:r>
            <w:r w:rsidRPr="00D95E08">
              <w:rPr>
                <w:rFonts w:eastAsia="Times New Roman"/>
                <w:color w:val="000000"/>
                <w:sz w:val="16"/>
                <w:szCs w:val="16"/>
                <w:lang w:val="en-GB" w:eastAsia="en-GB"/>
              </w:rPr>
              <w:t>]</w:t>
            </w:r>
          </w:p>
        </w:tc>
        <w:tc>
          <w:tcPr>
            <w:tcW w:w="1474" w:type="dxa"/>
            <w:gridSpan w:val="2"/>
            <w:tcBorders>
              <w:right w:val="single" w:sz="4" w:space="0" w:color="auto"/>
            </w:tcBorders>
          </w:tcPr>
          <w:p w14:paraId="10786E15" w14:textId="0B225786"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1.25</w:t>
            </w:r>
          </w:p>
          <w:p w14:paraId="7723E80D" w14:textId="58F60E54"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3C60E6">
              <w:rPr>
                <w:rFonts w:eastAsia="Times New Roman"/>
                <w:color w:val="000000"/>
                <w:sz w:val="16"/>
                <w:szCs w:val="16"/>
                <w:lang w:val="en-GB" w:eastAsia="en-GB"/>
              </w:rPr>
              <w:t>20</w:t>
            </w:r>
            <w:r w:rsidRPr="00D95E08">
              <w:rPr>
                <w:rFonts w:eastAsia="Times New Roman"/>
                <w:color w:val="000000"/>
                <w:sz w:val="16"/>
                <w:szCs w:val="16"/>
                <w:lang w:val="en-GB" w:eastAsia="en-GB"/>
              </w:rPr>
              <w:t>, 1.31]</w:t>
            </w:r>
          </w:p>
        </w:tc>
        <w:tc>
          <w:tcPr>
            <w:tcW w:w="1417" w:type="dxa"/>
            <w:tcBorders>
              <w:left w:val="single" w:sz="4" w:space="0" w:color="auto"/>
            </w:tcBorders>
          </w:tcPr>
          <w:p w14:paraId="378A456A" w14:textId="3F8461BB"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2</w:t>
            </w:r>
            <w:r w:rsidR="00031ED1">
              <w:rPr>
                <w:rFonts w:eastAsia="Times New Roman"/>
                <w:color w:val="000000"/>
                <w:sz w:val="16"/>
                <w:szCs w:val="16"/>
                <w:lang w:val="en-GB" w:eastAsia="en-GB"/>
              </w:rPr>
              <w:t>0.66</w:t>
            </w:r>
          </w:p>
          <w:p w14:paraId="4E95D5BD" w14:textId="4509740E"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1E2E16" w:rsidRPr="00D95E08">
              <w:rPr>
                <w:rFonts w:eastAsia="Times New Roman"/>
                <w:color w:val="000000"/>
                <w:sz w:val="16"/>
                <w:szCs w:val="16"/>
                <w:lang w:val="en-GB" w:eastAsia="en-GB"/>
              </w:rPr>
              <w:t>23.</w:t>
            </w:r>
            <w:r w:rsidR="00031ED1">
              <w:rPr>
                <w:rFonts w:eastAsia="Times New Roman"/>
                <w:color w:val="000000"/>
                <w:sz w:val="16"/>
                <w:szCs w:val="16"/>
                <w:lang w:val="en-GB" w:eastAsia="en-GB"/>
              </w:rPr>
              <w:t>92</w:t>
            </w:r>
            <w:r w:rsidRPr="00D95E08">
              <w:rPr>
                <w:rFonts w:eastAsia="Times New Roman"/>
                <w:color w:val="000000"/>
                <w:sz w:val="16"/>
                <w:szCs w:val="16"/>
                <w:lang w:val="en-GB" w:eastAsia="en-GB"/>
              </w:rPr>
              <w:t>, -</w:t>
            </w:r>
            <w:r w:rsidR="001E2E16" w:rsidRPr="00D95E08">
              <w:rPr>
                <w:rFonts w:eastAsia="Times New Roman"/>
                <w:color w:val="000000"/>
                <w:sz w:val="16"/>
                <w:szCs w:val="16"/>
                <w:lang w:val="en-GB" w:eastAsia="en-GB"/>
              </w:rPr>
              <w:t>1</w:t>
            </w:r>
            <w:r w:rsidR="00031ED1">
              <w:rPr>
                <w:rFonts w:eastAsia="Times New Roman"/>
                <w:color w:val="000000"/>
                <w:sz w:val="16"/>
                <w:szCs w:val="16"/>
                <w:lang w:val="en-GB" w:eastAsia="en-GB"/>
              </w:rPr>
              <w:t>7.40</w:t>
            </w:r>
            <w:r w:rsidRPr="00D95E08">
              <w:rPr>
                <w:rFonts w:eastAsia="Times New Roman"/>
                <w:color w:val="000000"/>
                <w:sz w:val="16"/>
                <w:szCs w:val="16"/>
                <w:lang w:val="en-GB" w:eastAsia="en-GB"/>
              </w:rPr>
              <w:t>]</w:t>
            </w:r>
          </w:p>
        </w:tc>
        <w:tc>
          <w:tcPr>
            <w:tcW w:w="1417" w:type="dxa"/>
            <w:gridSpan w:val="3"/>
          </w:tcPr>
          <w:p w14:paraId="65359284" w14:textId="54A629A9"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B3592F" w:rsidRPr="00D95E08">
              <w:rPr>
                <w:rFonts w:eastAsia="Times New Roman"/>
                <w:color w:val="000000"/>
                <w:sz w:val="16"/>
                <w:szCs w:val="16"/>
                <w:lang w:val="en-GB" w:eastAsia="en-GB"/>
              </w:rPr>
              <w:t>2</w:t>
            </w:r>
            <w:r w:rsidR="00A64D6D">
              <w:rPr>
                <w:rFonts w:eastAsia="Times New Roman"/>
                <w:color w:val="000000"/>
                <w:sz w:val="16"/>
                <w:szCs w:val="16"/>
                <w:lang w:val="en-GB" w:eastAsia="en-GB"/>
              </w:rPr>
              <w:t>4.11</w:t>
            </w:r>
          </w:p>
          <w:p w14:paraId="5342D082" w14:textId="1E97FCAC"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B3592F" w:rsidRPr="00D95E08">
              <w:rPr>
                <w:rFonts w:eastAsia="Times New Roman"/>
                <w:color w:val="000000"/>
                <w:sz w:val="16"/>
                <w:szCs w:val="16"/>
                <w:lang w:val="en-GB" w:eastAsia="en-GB"/>
              </w:rPr>
              <w:t>26.</w:t>
            </w:r>
            <w:r w:rsidR="00A64D6D">
              <w:rPr>
                <w:rFonts w:eastAsia="Times New Roman"/>
                <w:color w:val="000000"/>
                <w:sz w:val="16"/>
                <w:szCs w:val="16"/>
                <w:lang w:val="en-GB" w:eastAsia="en-GB"/>
              </w:rPr>
              <w:t>30</w:t>
            </w:r>
            <w:r w:rsidRPr="00D95E08">
              <w:rPr>
                <w:rFonts w:eastAsia="Times New Roman"/>
                <w:color w:val="000000"/>
                <w:sz w:val="16"/>
                <w:szCs w:val="16"/>
                <w:lang w:val="en-GB" w:eastAsia="en-GB"/>
              </w:rPr>
              <w:t>, -</w:t>
            </w:r>
            <w:r w:rsidR="00B3592F" w:rsidRPr="00D95E08">
              <w:rPr>
                <w:rFonts w:eastAsia="Times New Roman"/>
                <w:color w:val="000000"/>
                <w:sz w:val="16"/>
                <w:szCs w:val="16"/>
                <w:lang w:val="en-GB" w:eastAsia="en-GB"/>
              </w:rPr>
              <w:t>21.</w:t>
            </w:r>
            <w:r w:rsidR="00A64D6D">
              <w:rPr>
                <w:rFonts w:eastAsia="Times New Roman"/>
                <w:color w:val="000000"/>
                <w:sz w:val="16"/>
                <w:szCs w:val="16"/>
                <w:lang w:val="en-GB" w:eastAsia="en-GB"/>
              </w:rPr>
              <w:t>92</w:t>
            </w:r>
            <w:r w:rsidRPr="00D95E08">
              <w:rPr>
                <w:rFonts w:eastAsia="Times New Roman"/>
                <w:color w:val="000000"/>
                <w:sz w:val="16"/>
                <w:szCs w:val="16"/>
                <w:lang w:val="en-GB" w:eastAsia="en-GB"/>
              </w:rPr>
              <w:t>]</w:t>
            </w:r>
          </w:p>
        </w:tc>
        <w:tc>
          <w:tcPr>
            <w:tcW w:w="1417" w:type="dxa"/>
            <w:gridSpan w:val="2"/>
            <w:tcBorders>
              <w:right w:val="single" w:sz="4" w:space="0" w:color="auto"/>
            </w:tcBorders>
          </w:tcPr>
          <w:p w14:paraId="4545DD0C" w14:textId="0599135D"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C7160B" w:rsidRPr="00D95E08">
              <w:rPr>
                <w:rFonts w:eastAsia="Times New Roman"/>
                <w:color w:val="000000"/>
                <w:sz w:val="16"/>
                <w:szCs w:val="16"/>
                <w:lang w:val="en-GB" w:eastAsia="en-GB"/>
              </w:rPr>
              <w:t>20.0</w:t>
            </w:r>
            <w:r w:rsidR="004B0B38">
              <w:rPr>
                <w:rFonts w:eastAsia="Times New Roman"/>
                <w:color w:val="000000"/>
                <w:sz w:val="16"/>
                <w:szCs w:val="16"/>
                <w:lang w:val="en-GB" w:eastAsia="en-GB"/>
              </w:rPr>
              <w:t>5</w:t>
            </w:r>
          </w:p>
          <w:p w14:paraId="243DFCB0" w14:textId="27B59D96"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C7160B" w:rsidRPr="00D95E08">
              <w:rPr>
                <w:rFonts w:eastAsia="Times New Roman"/>
                <w:color w:val="000000"/>
                <w:sz w:val="16"/>
                <w:szCs w:val="16"/>
                <w:lang w:val="en-GB" w:eastAsia="en-GB"/>
              </w:rPr>
              <w:t>22.</w:t>
            </w:r>
            <w:r w:rsidR="004B0B38">
              <w:rPr>
                <w:rFonts w:eastAsia="Times New Roman"/>
                <w:color w:val="000000"/>
                <w:sz w:val="16"/>
                <w:szCs w:val="16"/>
                <w:lang w:val="en-GB" w:eastAsia="en-GB"/>
              </w:rPr>
              <w:t>48</w:t>
            </w:r>
            <w:r w:rsidRPr="00D95E08">
              <w:rPr>
                <w:rFonts w:eastAsia="Times New Roman"/>
                <w:color w:val="000000"/>
                <w:sz w:val="16"/>
                <w:szCs w:val="16"/>
                <w:lang w:val="en-GB" w:eastAsia="en-GB"/>
              </w:rPr>
              <w:t>, -</w:t>
            </w:r>
            <w:r w:rsidR="00C7160B" w:rsidRPr="00D95E08">
              <w:rPr>
                <w:rFonts w:eastAsia="Times New Roman"/>
                <w:color w:val="000000"/>
                <w:sz w:val="16"/>
                <w:szCs w:val="16"/>
                <w:lang w:val="en-GB" w:eastAsia="en-GB"/>
              </w:rPr>
              <w:t>17.</w:t>
            </w:r>
            <w:r w:rsidR="004B0B38">
              <w:rPr>
                <w:rFonts w:eastAsia="Times New Roman"/>
                <w:color w:val="000000"/>
                <w:sz w:val="16"/>
                <w:szCs w:val="16"/>
                <w:lang w:val="en-GB" w:eastAsia="en-GB"/>
              </w:rPr>
              <w:t>62</w:t>
            </w:r>
            <w:r w:rsidRPr="00D95E08">
              <w:rPr>
                <w:rFonts w:eastAsia="Times New Roman"/>
                <w:color w:val="000000"/>
                <w:sz w:val="16"/>
                <w:szCs w:val="16"/>
                <w:lang w:val="en-GB" w:eastAsia="en-GB"/>
              </w:rPr>
              <w:t>]</w:t>
            </w:r>
          </w:p>
        </w:tc>
        <w:tc>
          <w:tcPr>
            <w:tcW w:w="1417" w:type="dxa"/>
            <w:gridSpan w:val="2"/>
            <w:tcBorders>
              <w:left w:val="single" w:sz="4" w:space="0" w:color="auto"/>
            </w:tcBorders>
          </w:tcPr>
          <w:p w14:paraId="7913B1EB" w14:textId="5C88778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0.32</w:t>
            </w:r>
          </w:p>
          <w:p w14:paraId="039D773D" w14:textId="7777777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[0.28, 0.36]</w:t>
            </w:r>
          </w:p>
        </w:tc>
        <w:tc>
          <w:tcPr>
            <w:tcW w:w="1417" w:type="dxa"/>
            <w:gridSpan w:val="2"/>
          </w:tcPr>
          <w:p w14:paraId="4AF4242B" w14:textId="7A5E5E57"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0.38</w:t>
            </w:r>
          </w:p>
          <w:p w14:paraId="131C6AA1" w14:textId="7D6B4640"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[0.35, 0.4</w:t>
            </w:r>
            <w:r w:rsidR="003D406A">
              <w:rPr>
                <w:rFonts w:eastAsia="Times New Roman"/>
                <w:color w:val="000000"/>
                <w:sz w:val="16"/>
                <w:szCs w:val="16"/>
                <w:lang w:val="en-GB" w:eastAsia="en-GB"/>
              </w:rPr>
              <w:t>2</w:t>
            </w:r>
            <w:r w:rsidRPr="00D95E08">
              <w:rPr>
                <w:rFonts w:eastAsia="Times New Roman"/>
                <w:color w:val="000000"/>
                <w:sz w:val="16"/>
                <w:szCs w:val="16"/>
                <w:lang w:val="en-GB" w:eastAsia="en-GB"/>
              </w:rPr>
              <w:t>]</w:t>
            </w:r>
          </w:p>
        </w:tc>
        <w:tc>
          <w:tcPr>
            <w:tcW w:w="1418" w:type="dxa"/>
            <w:gridSpan w:val="2"/>
          </w:tcPr>
          <w:p w14:paraId="44335045" w14:textId="115629D1"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0.35</w:t>
            </w:r>
          </w:p>
          <w:p w14:paraId="7F9B403A" w14:textId="510AE27A" w:rsidR="00B12C64" w:rsidRPr="00D95E08" w:rsidRDefault="00B12C64" w:rsidP="00B12C6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 xml:space="preserve">[0.32, </w:t>
            </w:r>
            <w:r w:rsidR="00322863">
              <w:rPr>
                <w:rFonts w:eastAsia="Times New Roman"/>
                <w:color w:val="000000"/>
                <w:sz w:val="16"/>
                <w:szCs w:val="16"/>
                <w:lang w:val="en-GB" w:eastAsia="en-GB"/>
              </w:rPr>
              <w:t>0.</w:t>
            </w:r>
            <w:r w:rsidRPr="00D95E08">
              <w:rPr>
                <w:rFonts w:eastAsia="Times New Roman"/>
                <w:color w:val="000000"/>
                <w:sz w:val="16"/>
                <w:szCs w:val="16"/>
                <w:lang w:val="en-GB" w:eastAsia="en-GB"/>
              </w:rPr>
              <w:t>38]</w:t>
            </w:r>
          </w:p>
        </w:tc>
      </w:tr>
      <w:tr w:rsidR="00B12C64" w:rsidRPr="00D95E08" w14:paraId="141A5890" w14:textId="77777777" w:rsidTr="003B4219">
        <w:trPr>
          <w:gridAfter w:val="1"/>
          <w:cnfStyle w:val="000000100000" w:firstRow="0" w:lastRow="0" w:firstColumn="0" w:lastColumn="0" w:oddVBand="0" w:evenVBand="0" w:oddHBand="1" w:evenHBand="0" w:firstRowFirstColumn="0" w:firstRowLastColumn="0" w:lastRowFirstColumn="0" w:lastRowLastColumn="0"/>
          <w:wAfter w:w="25" w:type="dxa"/>
          <w:trHeight w:val="288"/>
        </w:trPr>
        <w:tc>
          <w:tcPr>
            <w:cnfStyle w:val="001000000000" w:firstRow="0" w:lastRow="0" w:firstColumn="1" w:lastColumn="0" w:oddVBand="0" w:evenVBand="0" w:oddHBand="0" w:evenHBand="0" w:firstRowFirstColumn="0" w:firstRowLastColumn="0" w:lastRowFirstColumn="0" w:lastRowLastColumn="0"/>
            <w:tcW w:w="2975" w:type="dxa"/>
            <w:tcBorders>
              <w:bottom w:val="double" w:sz="4" w:space="0" w:color="auto"/>
              <w:right w:val="double" w:sz="4" w:space="0" w:color="auto"/>
            </w:tcBorders>
            <w:shd w:val="clear" w:color="auto" w:fill="auto"/>
            <w:noWrap/>
          </w:tcPr>
          <w:p w14:paraId="3A441217" w14:textId="31BC2F70" w:rsidR="00B12C64" w:rsidRPr="00D95E08" w:rsidRDefault="00B12C64" w:rsidP="00B12C64">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N: 1</w:t>
            </w:r>
            <w:r w:rsidR="00031ED1">
              <w:rPr>
                <w:rFonts w:eastAsia="Times New Roman"/>
                <w:b w:val="0"/>
                <w:color w:val="000000"/>
                <w:sz w:val="16"/>
                <w:szCs w:val="16"/>
                <w:lang w:val="en-GB" w:eastAsia="en-GB"/>
              </w:rPr>
              <w:t>6</w:t>
            </w:r>
            <w:r w:rsidRPr="00D95E08">
              <w:rPr>
                <w:rFonts w:eastAsia="Times New Roman"/>
                <w:b w:val="0"/>
                <w:color w:val="000000"/>
                <w:sz w:val="16"/>
                <w:szCs w:val="16"/>
                <w:lang w:val="en-GB" w:eastAsia="en-GB"/>
              </w:rPr>
              <w:t>,</w:t>
            </w:r>
            <w:r w:rsidR="00031ED1">
              <w:rPr>
                <w:rFonts w:eastAsia="Times New Roman"/>
                <w:b w:val="0"/>
                <w:color w:val="000000"/>
                <w:sz w:val="16"/>
                <w:szCs w:val="16"/>
                <w:lang w:val="en-GB" w:eastAsia="en-GB"/>
              </w:rPr>
              <w:t>128</w:t>
            </w:r>
          </w:p>
        </w:tc>
        <w:tc>
          <w:tcPr>
            <w:tcW w:w="1045" w:type="dxa"/>
            <w:tcBorders>
              <w:left w:val="double" w:sz="4" w:space="0" w:color="auto"/>
              <w:bottom w:val="double" w:sz="4" w:space="0" w:color="auto"/>
            </w:tcBorders>
          </w:tcPr>
          <w:p w14:paraId="6076CE2E"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90" w:type="dxa"/>
            <w:gridSpan w:val="2"/>
            <w:tcBorders>
              <w:bottom w:val="double" w:sz="4" w:space="0" w:color="auto"/>
            </w:tcBorders>
          </w:tcPr>
          <w:p w14:paraId="48D092AD"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960" w:type="dxa"/>
            <w:gridSpan w:val="2"/>
            <w:tcBorders>
              <w:bottom w:val="double" w:sz="4" w:space="0" w:color="auto"/>
            </w:tcBorders>
          </w:tcPr>
          <w:p w14:paraId="0497DA22"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2013" w:type="dxa"/>
            <w:gridSpan w:val="3"/>
            <w:tcBorders>
              <w:bottom w:val="double" w:sz="4" w:space="0" w:color="auto"/>
            </w:tcBorders>
          </w:tcPr>
          <w:p w14:paraId="5097F150"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236" w:type="dxa"/>
            <w:tcBorders>
              <w:bottom w:val="double" w:sz="4" w:space="0" w:color="auto"/>
            </w:tcBorders>
          </w:tcPr>
          <w:p w14:paraId="70117548"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2004" w:type="dxa"/>
            <w:gridSpan w:val="2"/>
            <w:tcBorders>
              <w:bottom w:val="double" w:sz="4" w:space="0" w:color="auto"/>
            </w:tcBorders>
          </w:tcPr>
          <w:p w14:paraId="68CD4896"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bottom w:val="double" w:sz="4" w:space="0" w:color="auto"/>
            </w:tcBorders>
          </w:tcPr>
          <w:p w14:paraId="26667F08"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bottom w:val="double" w:sz="4" w:space="0" w:color="auto"/>
            </w:tcBorders>
          </w:tcPr>
          <w:p w14:paraId="452415E5"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8" w:type="dxa"/>
            <w:gridSpan w:val="2"/>
            <w:tcBorders>
              <w:bottom w:val="double" w:sz="4" w:space="0" w:color="auto"/>
            </w:tcBorders>
          </w:tcPr>
          <w:p w14:paraId="1468D0AE" w14:textId="77777777" w:rsidR="00B12C64" w:rsidRPr="00D95E08" w:rsidRDefault="00B12C64" w:rsidP="00B12C64">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bl>
    <w:p w14:paraId="51C44C60" w14:textId="318EF44B" w:rsidR="007D2F81" w:rsidRPr="00D95E08" w:rsidRDefault="007D2F81" w:rsidP="007D2F81">
      <w:pPr>
        <w:rPr>
          <w:sz w:val="16"/>
          <w:szCs w:val="16"/>
        </w:rPr>
      </w:pPr>
      <w:r w:rsidRPr="00D95E08">
        <w:rPr>
          <w:sz w:val="16"/>
          <w:szCs w:val="16"/>
        </w:rPr>
        <w:t xml:space="preserve">Psychological distress and Loneliness reported as </w:t>
      </w:r>
      <w:proofErr w:type="spellStart"/>
      <w:r w:rsidRPr="00D95E08">
        <w:rPr>
          <w:sz w:val="16"/>
          <w:szCs w:val="16"/>
        </w:rPr>
        <w:t>poisson</w:t>
      </w:r>
      <w:proofErr w:type="spellEnd"/>
      <w:r w:rsidRPr="00D95E08">
        <w:rPr>
          <w:sz w:val="16"/>
          <w:szCs w:val="16"/>
        </w:rPr>
        <w:t xml:space="preserve"> regression coefficients. Life satisfaction squared and OLS regression</w:t>
      </w:r>
      <w:proofErr w:type="gramStart"/>
      <w:r w:rsidR="00A124C1">
        <w:rPr>
          <w:sz w:val="16"/>
          <w:szCs w:val="16"/>
        </w:rPr>
        <w:t xml:space="preserve">, </w:t>
      </w:r>
      <w:r w:rsidRPr="00D95E08">
        <w:rPr>
          <w:sz w:val="16"/>
          <w:szCs w:val="16"/>
        </w:rPr>
        <w:t>,</w:t>
      </w:r>
      <w:proofErr w:type="gramEnd"/>
      <w:r w:rsidRPr="00D95E08">
        <w:rPr>
          <w:sz w:val="16"/>
          <w:szCs w:val="16"/>
        </w:rPr>
        <w:t xml:space="preserve"> 95% confidence intervals (95% CIs)</w:t>
      </w:r>
    </w:p>
    <w:p w14:paraId="72B2E453" w14:textId="77777777" w:rsidR="007D2F81" w:rsidRPr="00D95E08" w:rsidRDefault="007D2F81" w:rsidP="007D2F81">
      <w:pPr>
        <w:rPr>
          <w:sz w:val="16"/>
          <w:szCs w:val="16"/>
        </w:rPr>
      </w:pPr>
      <w:r w:rsidRPr="00D95E08">
        <w:rPr>
          <w:sz w:val="16"/>
          <w:szCs w:val="16"/>
        </w:rPr>
        <w:t xml:space="preserve">Parameters are adjusted for sex, breastfed, mother smoked during pregnancy, gestation period, birthweight, parental social class at 0, parental education at 0, housing tenure at 7/5, access to house amenities at 7/5, crowding at age 0, 7/5 and 11/10, parents marital status at 0, maternal age at birth, mother worked in first five years, separated from child for more than a month &lt;age 5, read to at 7/5, CM wet the bed at 7/5, had any medical conditions at 7/5, Body Mass Index (BMI) at 11/10, and cognitive ability at 7/5 and 11/10. </w:t>
      </w:r>
    </w:p>
    <w:p w14:paraId="53EE421B" w14:textId="77777777" w:rsidR="007D2F81" w:rsidRPr="00D95E08" w:rsidRDefault="007D2F81" w:rsidP="007D2F81">
      <w:pPr>
        <w:jc w:val="left"/>
        <w:rPr>
          <w:rFonts w:eastAsia="Times New Roman"/>
          <w:color w:val="000000"/>
          <w:sz w:val="16"/>
          <w:szCs w:val="16"/>
          <w:lang w:val="en-GB" w:eastAsia="en-GB"/>
        </w:rPr>
      </w:pPr>
      <w:r w:rsidRPr="00D95E08">
        <w:rPr>
          <w:rFonts w:eastAsia="Times New Roman"/>
          <w:color w:val="000000"/>
          <w:sz w:val="16"/>
          <w:szCs w:val="16"/>
          <w:lang w:val="en-GB" w:eastAsia="en-GB"/>
        </w:rPr>
        <w:t>Wave 1 (May 2020), Wave 2 (September to October 2020) and Wave 3 (February-March 2021)</w:t>
      </w:r>
    </w:p>
    <w:p w14:paraId="3C0C99CC" w14:textId="77777777" w:rsidR="00E22693" w:rsidRDefault="00E22693">
      <w:pPr>
        <w:suppressAutoHyphens w:val="0"/>
        <w:autoSpaceDN/>
        <w:spacing w:after="160" w:line="259" w:lineRule="auto"/>
        <w:jc w:val="left"/>
        <w:textAlignment w:val="auto"/>
        <w:rPr>
          <w:rFonts w:asciiTheme="minorHAnsi" w:hAnsiTheme="minorHAnsi" w:cstheme="minorHAnsi"/>
          <w:sz w:val="20"/>
        </w:rPr>
      </w:pPr>
      <w:r>
        <w:rPr>
          <w:rFonts w:asciiTheme="minorHAnsi" w:hAnsiTheme="minorHAnsi" w:cstheme="minorHAnsi"/>
          <w:sz w:val="20"/>
        </w:rPr>
        <w:br w:type="page"/>
      </w:r>
    </w:p>
    <w:p w14:paraId="6506F747" w14:textId="3B356476" w:rsidR="00E22693" w:rsidRPr="00C6438B" w:rsidRDefault="00E22693" w:rsidP="00E22693">
      <w:pPr>
        <w:rPr>
          <w:b/>
          <w:bCs/>
          <w:sz w:val="20"/>
        </w:rPr>
      </w:pPr>
      <w:bookmarkStart w:id="9" w:name="_Hlk72751662"/>
      <w:r w:rsidRPr="00C6438B">
        <w:rPr>
          <w:b/>
          <w:bCs/>
          <w:sz w:val="20"/>
        </w:rPr>
        <w:lastRenderedPageBreak/>
        <w:t xml:space="preserve">Table </w:t>
      </w:r>
      <w:r w:rsidR="00433EF3">
        <w:rPr>
          <w:b/>
          <w:bCs/>
          <w:sz w:val="20"/>
        </w:rPr>
        <w:t>S8</w:t>
      </w:r>
      <w:r w:rsidRPr="00C6438B">
        <w:rPr>
          <w:b/>
          <w:bCs/>
          <w:sz w:val="20"/>
        </w:rPr>
        <w:t xml:space="preserve">: Influence of psychological distress trajectories on the </w:t>
      </w:r>
      <w:r>
        <w:rPr>
          <w:b/>
          <w:bCs/>
          <w:sz w:val="20"/>
        </w:rPr>
        <w:t xml:space="preserve">predicted probability of </w:t>
      </w:r>
      <w:r w:rsidRPr="00C6438B">
        <w:rPr>
          <w:b/>
          <w:bCs/>
          <w:sz w:val="20"/>
        </w:rPr>
        <w:t xml:space="preserve">mental health outcomes </w:t>
      </w:r>
      <w:r w:rsidRPr="00C6438B">
        <w:rPr>
          <w:b/>
          <w:sz w:val="20"/>
        </w:rPr>
        <w:t xml:space="preserve">at different time-points </w:t>
      </w:r>
      <w:r w:rsidRPr="00C6438B">
        <w:rPr>
          <w:b/>
          <w:bCs/>
          <w:sz w:val="20"/>
        </w:rPr>
        <w:t xml:space="preserve">during the COVID19 pandemic </w:t>
      </w:r>
    </w:p>
    <w:p w14:paraId="57495242" w14:textId="77777777" w:rsidR="00E22693" w:rsidRPr="00C6438B" w:rsidRDefault="00E22693" w:rsidP="00E22693">
      <w:pPr>
        <w:suppressAutoHyphens w:val="0"/>
        <w:spacing w:after="200" w:line="276" w:lineRule="auto"/>
        <w:jc w:val="left"/>
        <w:rPr>
          <w:b/>
          <w:bCs/>
          <w:sz w:val="20"/>
        </w:rPr>
      </w:pPr>
    </w:p>
    <w:tbl>
      <w:tblPr>
        <w:tblStyle w:val="PlainTable41"/>
        <w:tblW w:w="15086" w:type="dxa"/>
        <w:tblLayout w:type="fixed"/>
        <w:tblLook w:val="04A0" w:firstRow="1" w:lastRow="0" w:firstColumn="1" w:lastColumn="0" w:noHBand="0" w:noVBand="1"/>
      </w:tblPr>
      <w:tblGrid>
        <w:gridCol w:w="2846"/>
        <w:gridCol w:w="1356"/>
        <w:gridCol w:w="1356"/>
        <w:gridCol w:w="1360"/>
        <w:gridCol w:w="517"/>
        <w:gridCol w:w="840"/>
        <w:gridCol w:w="1088"/>
        <w:gridCol w:w="236"/>
        <w:gridCol w:w="43"/>
        <w:gridCol w:w="1364"/>
        <w:gridCol w:w="513"/>
        <w:gridCol w:w="844"/>
        <w:gridCol w:w="513"/>
        <w:gridCol w:w="844"/>
        <w:gridCol w:w="513"/>
        <w:gridCol w:w="793"/>
        <w:gridCol w:w="52"/>
        <w:gridCol w:w="8"/>
      </w:tblGrid>
      <w:tr w:rsidR="00E22693" w:rsidRPr="00C6438B" w14:paraId="7899615D" w14:textId="77777777" w:rsidTr="001A402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6" w:type="dxa"/>
            <w:tcBorders>
              <w:top w:val="double" w:sz="4" w:space="0" w:color="auto"/>
              <w:bottom w:val="double" w:sz="4" w:space="0" w:color="auto"/>
              <w:right w:val="double" w:sz="4" w:space="0" w:color="auto"/>
            </w:tcBorders>
            <w:noWrap/>
          </w:tcPr>
          <w:p w14:paraId="32E5844C" w14:textId="77777777" w:rsidR="00E22693" w:rsidRPr="00C6438B" w:rsidRDefault="00E22693" w:rsidP="001A402A">
            <w:pPr>
              <w:jc w:val="left"/>
              <w:rPr>
                <w:rFonts w:eastAsia="Times New Roman"/>
                <w:b w:val="0"/>
                <w:bCs w:val="0"/>
                <w:color w:val="000000"/>
                <w:sz w:val="16"/>
                <w:szCs w:val="16"/>
                <w:lang w:val="en-GB" w:eastAsia="en-GB"/>
              </w:rPr>
            </w:pPr>
          </w:p>
        </w:tc>
        <w:tc>
          <w:tcPr>
            <w:tcW w:w="4072" w:type="dxa"/>
            <w:gridSpan w:val="3"/>
            <w:tcBorders>
              <w:top w:val="double" w:sz="4" w:space="0" w:color="auto"/>
              <w:left w:val="double" w:sz="4" w:space="0" w:color="auto"/>
              <w:bottom w:val="double" w:sz="4" w:space="0" w:color="auto"/>
              <w:right w:val="double" w:sz="4" w:space="0" w:color="auto"/>
            </w:tcBorders>
          </w:tcPr>
          <w:p w14:paraId="2A1114AD" w14:textId="77777777" w:rsidR="00E22693" w:rsidRPr="00C6438B" w:rsidRDefault="00E22693"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proofErr w:type="spellStart"/>
            <w:r w:rsidRPr="00C6438B">
              <w:rPr>
                <w:rFonts w:eastAsia="Times New Roman"/>
                <w:b w:val="0"/>
                <w:bCs w:val="0"/>
                <w:color w:val="000000"/>
                <w:sz w:val="16"/>
                <w:szCs w:val="16"/>
                <w:lang w:val="fr-FR" w:eastAsia="en-GB"/>
              </w:rPr>
              <w:t>Psychological</w:t>
            </w:r>
            <w:proofErr w:type="spellEnd"/>
            <w:r w:rsidRPr="00C6438B">
              <w:rPr>
                <w:rFonts w:eastAsia="Times New Roman"/>
                <w:b w:val="0"/>
                <w:bCs w:val="0"/>
                <w:color w:val="000000"/>
                <w:sz w:val="16"/>
                <w:szCs w:val="16"/>
                <w:lang w:val="fr-FR" w:eastAsia="en-GB"/>
              </w:rPr>
              <w:t xml:space="preserve"> </w:t>
            </w:r>
            <w:proofErr w:type="spellStart"/>
            <w:r w:rsidRPr="00C6438B">
              <w:rPr>
                <w:rFonts w:eastAsia="Times New Roman"/>
                <w:b w:val="0"/>
                <w:bCs w:val="0"/>
                <w:color w:val="000000"/>
                <w:sz w:val="16"/>
                <w:szCs w:val="16"/>
                <w:lang w:val="fr-FR" w:eastAsia="en-GB"/>
              </w:rPr>
              <w:t>distress</w:t>
            </w:r>
            <w:proofErr w:type="spellEnd"/>
          </w:p>
          <w:p w14:paraId="6C530C1C" w14:textId="068368C8" w:rsidR="00E22693" w:rsidRPr="00FE6316" w:rsidRDefault="006B16D8"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Pr>
                <w:rFonts w:eastAsia="Times New Roman"/>
                <w:b w:val="0"/>
                <w:bCs w:val="0"/>
                <w:color w:val="000000"/>
                <w:sz w:val="16"/>
                <w:szCs w:val="16"/>
                <w:lang w:val="fr-FR" w:eastAsia="en-GB"/>
              </w:rPr>
              <w:t>PP %</w:t>
            </w:r>
            <w:r w:rsidR="00E22693" w:rsidRPr="00C6438B">
              <w:rPr>
                <w:rFonts w:eastAsia="Times New Roman"/>
                <w:b w:val="0"/>
                <w:bCs w:val="0"/>
                <w:color w:val="000000"/>
                <w:sz w:val="16"/>
                <w:szCs w:val="16"/>
                <w:lang w:val="fr-FR" w:eastAsia="en-GB"/>
              </w:rPr>
              <w:t xml:space="preserve"> (SE), [95% </w:t>
            </w:r>
            <w:proofErr w:type="spellStart"/>
            <w:r w:rsidR="00E22693" w:rsidRPr="00C6438B">
              <w:rPr>
                <w:rFonts w:eastAsia="Times New Roman"/>
                <w:b w:val="0"/>
                <w:bCs w:val="0"/>
                <w:color w:val="000000"/>
                <w:sz w:val="16"/>
                <w:szCs w:val="16"/>
                <w:lang w:val="fr-FR" w:eastAsia="en-GB"/>
              </w:rPr>
              <w:t>CIs</w:t>
            </w:r>
            <w:proofErr w:type="spellEnd"/>
            <w:r w:rsidR="00E22693" w:rsidRPr="00C6438B">
              <w:rPr>
                <w:rFonts w:eastAsia="Times New Roman"/>
                <w:b w:val="0"/>
                <w:bCs w:val="0"/>
                <w:color w:val="000000"/>
                <w:sz w:val="16"/>
                <w:szCs w:val="16"/>
                <w:lang w:val="fr-FR" w:eastAsia="en-GB"/>
              </w:rPr>
              <w:t>]</w:t>
            </w:r>
          </w:p>
        </w:tc>
        <w:tc>
          <w:tcPr>
            <w:tcW w:w="4088" w:type="dxa"/>
            <w:gridSpan w:val="6"/>
            <w:tcBorders>
              <w:top w:val="double" w:sz="4" w:space="0" w:color="auto"/>
              <w:left w:val="double" w:sz="4" w:space="0" w:color="auto"/>
              <w:bottom w:val="double" w:sz="4" w:space="0" w:color="auto"/>
              <w:right w:val="double" w:sz="4" w:space="0" w:color="auto"/>
            </w:tcBorders>
          </w:tcPr>
          <w:p w14:paraId="49047127" w14:textId="77777777" w:rsidR="00E22693" w:rsidRPr="004E7950" w:rsidRDefault="00E22693"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4E7950">
              <w:rPr>
                <w:rFonts w:eastAsia="Times New Roman"/>
                <w:b w:val="0"/>
                <w:bCs w:val="0"/>
                <w:color w:val="000000"/>
                <w:sz w:val="16"/>
                <w:szCs w:val="16"/>
                <w:lang w:val="fr-FR" w:eastAsia="en-GB"/>
              </w:rPr>
              <w:t>Life satisfaction</w:t>
            </w:r>
          </w:p>
          <w:p w14:paraId="4A75BD0F" w14:textId="77777777" w:rsidR="00E22693" w:rsidRPr="00FE6316" w:rsidRDefault="00E22693"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c>
          <w:tcPr>
            <w:tcW w:w="4080" w:type="dxa"/>
            <w:gridSpan w:val="8"/>
            <w:tcBorders>
              <w:top w:val="double" w:sz="4" w:space="0" w:color="auto"/>
              <w:left w:val="double" w:sz="4" w:space="0" w:color="auto"/>
              <w:bottom w:val="double" w:sz="4" w:space="0" w:color="auto"/>
              <w:right w:val="double" w:sz="4" w:space="0" w:color="auto"/>
            </w:tcBorders>
          </w:tcPr>
          <w:p w14:paraId="21E2C4C3" w14:textId="77777777" w:rsidR="00E22693" w:rsidRPr="00C6438B" w:rsidRDefault="00E22693"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C6438B">
              <w:rPr>
                <w:rFonts w:eastAsia="Times New Roman"/>
                <w:b w:val="0"/>
                <w:bCs w:val="0"/>
                <w:color w:val="000000"/>
                <w:sz w:val="16"/>
                <w:szCs w:val="16"/>
                <w:lang w:val="en-GB" w:eastAsia="en-GB"/>
              </w:rPr>
              <w:t>Loneliness</w:t>
            </w:r>
          </w:p>
          <w:p w14:paraId="13A33E4A" w14:textId="77777777" w:rsidR="00E22693" w:rsidRPr="00C6438B" w:rsidRDefault="00E22693"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r>
      <w:tr w:rsidR="00E22693" w:rsidRPr="00C6438B" w14:paraId="62E735E3"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top w:val="double" w:sz="4" w:space="0" w:color="auto"/>
              <w:bottom w:val="double" w:sz="4" w:space="0" w:color="auto"/>
              <w:right w:val="double" w:sz="4" w:space="0" w:color="auto"/>
            </w:tcBorders>
            <w:noWrap/>
            <w:hideMark/>
          </w:tcPr>
          <w:p w14:paraId="2F392DBD" w14:textId="77777777" w:rsidR="00E22693" w:rsidRPr="00C6438B" w:rsidRDefault="00E22693" w:rsidP="001A402A">
            <w:pPr>
              <w:jc w:val="left"/>
              <w:rPr>
                <w:rFonts w:eastAsia="Times New Roman"/>
                <w:b w:val="0"/>
                <w:bCs w:val="0"/>
                <w:color w:val="000000"/>
                <w:sz w:val="16"/>
                <w:szCs w:val="16"/>
                <w:lang w:val="en-GB" w:eastAsia="en-GB"/>
              </w:rPr>
            </w:pPr>
            <w:bookmarkStart w:id="10" w:name="_Hlk64886132"/>
            <w:r w:rsidRPr="00C6438B">
              <w:rPr>
                <w:rFonts w:eastAsia="Times New Roman"/>
                <w:b w:val="0"/>
                <w:bCs w:val="0"/>
                <w:color w:val="000000"/>
                <w:sz w:val="16"/>
                <w:szCs w:val="16"/>
                <w:lang w:val="en-GB" w:eastAsia="en-GB"/>
              </w:rPr>
              <w:t> </w:t>
            </w:r>
          </w:p>
        </w:tc>
        <w:tc>
          <w:tcPr>
            <w:tcW w:w="1356" w:type="dxa"/>
            <w:tcBorders>
              <w:top w:val="double" w:sz="4" w:space="0" w:color="auto"/>
              <w:left w:val="double" w:sz="4" w:space="0" w:color="auto"/>
              <w:bottom w:val="double" w:sz="4" w:space="0" w:color="auto"/>
            </w:tcBorders>
          </w:tcPr>
          <w:p w14:paraId="3F9C765D"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1</w:t>
            </w:r>
          </w:p>
          <w:p w14:paraId="7075AB4B"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56" w:type="dxa"/>
            <w:tcBorders>
              <w:top w:val="double" w:sz="4" w:space="0" w:color="auto"/>
              <w:bottom w:val="double" w:sz="4" w:space="0" w:color="auto"/>
            </w:tcBorders>
          </w:tcPr>
          <w:p w14:paraId="6D395075"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2</w:t>
            </w:r>
          </w:p>
        </w:tc>
        <w:tc>
          <w:tcPr>
            <w:tcW w:w="1360" w:type="dxa"/>
            <w:tcBorders>
              <w:top w:val="double" w:sz="4" w:space="0" w:color="auto"/>
              <w:bottom w:val="double" w:sz="4" w:space="0" w:color="auto"/>
              <w:right w:val="double" w:sz="4" w:space="0" w:color="auto"/>
            </w:tcBorders>
          </w:tcPr>
          <w:p w14:paraId="4AD08E37"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3</w:t>
            </w:r>
          </w:p>
        </w:tc>
        <w:tc>
          <w:tcPr>
            <w:tcW w:w="1357" w:type="dxa"/>
            <w:gridSpan w:val="2"/>
            <w:tcBorders>
              <w:top w:val="double" w:sz="4" w:space="0" w:color="auto"/>
              <w:left w:val="double" w:sz="4" w:space="0" w:color="auto"/>
              <w:bottom w:val="double" w:sz="4" w:space="0" w:color="auto"/>
            </w:tcBorders>
          </w:tcPr>
          <w:p w14:paraId="3DECBB9B"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1</w:t>
            </w:r>
          </w:p>
          <w:p w14:paraId="3DE60B2A"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67" w:type="dxa"/>
            <w:gridSpan w:val="3"/>
            <w:tcBorders>
              <w:top w:val="double" w:sz="4" w:space="0" w:color="auto"/>
              <w:bottom w:val="double" w:sz="4" w:space="0" w:color="auto"/>
            </w:tcBorders>
          </w:tcPr>
          <w:p w14:paraId="3D472CA4"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2</w:t>
            </w:r>
          </w:p>
        </w:tc>
        <w:tc>
          <w:tcPr>
            <w:tcW w:w="1364" w:type="dxa"/>
            <w:tcBorders>
              <w:top w:val="double" w:sz="4" w:space="0" w:color="auto"/>
              <w:bottom w:val="double" w:sz="4" w:space="0" w:color="auto"/>
              <w:right w:val="double" w:sz="4" w:space="0" w:color="auto"/>
            </w:tcBorders>
          </w:tcPr>
          <w:p w14:paraId="6E885602"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3</w:t>
            </w:r>
          </w:p>
        </w:tc>
        <w:tc>
          <w:tcPr>
            <w:tcW w:w="1357" w:type="dxa"/>
            <w:gridSpan w:val="2"/>
            <w:tcBorders>
              <w:top w:val="double" w:sz="4" w:space="0" w:color="auto"/>
              <w:left w:val="double" w:sz="4" w:space="0" w:color="auto"/>
              <w:bottom w:val="double" w:sz="4" w:space="0" w:color="auto"/>
            </w:tcBorders>
          </w:tcPr>
          <w:p w14:paraId="7F588109"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1</w:t>
            </w:r>
          </w:p>
          <w:p w14:paraId="015B2F48"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top w:val="double" w:sz="4" w:space="0" w:color="auto"/>
              <w:bottom w:val="double" w:sz="4" w:space="0" w:color="auto"/>
            </w:tcBorders>
          </w:tcPr>
          <w:p w14:paraId="22319E1F"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2</w:t>
            </w:r>
          </w:p>
        </w:tc>
        <w:tc>
          <w:tcPr>
            <w:tcW w:w="1358" w:type="dxa"/>
            <w:gridSpan w:val="3"/>
            <w:tcBorders>
              <w:top w:val="double" w:sz="4" w:space="0" w:color="auto"/>
              <w:bottom w:val="double" w:sz="4" w:space="0" w:color="auto"/>
              <w:right w:val="double" w:sz="4" w:space="0" w:color="auto"/>
            </w:tcBorders>
          </w:tcPr>
          <w:p w14:paraId="648BD13E" w14:textId="77777777" w:rsidR="00E22693" w:rsidRPr="00C6438B" w:rsidRDefault="00E22693"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Wave 3</w:t>
            </w:r>
          </w:p>
        </w:tc>
      </w:tr>
      <w:bookmarkEnd w:id="10"/>
      <w:tr w:rsidR="00E22693" w:rsidRPr="00C6438B" w14:paraId="4C465377" w14:textId="77777777" w:rsidTr="001A402A">
        <w:trPr>
          <w:gridAfter w:val="4"/>
          <w:wAfter w:w="1366"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top w:val="double" w:sz="4" w:space="0" w:color="auto"/>
              <w:right w:val="double" w:sz="4" w:space="0" w:color="auto"/>
            </w:tcBorders>
            <w:shd w:val="clear" w:color="auto" w:fill="auto"/>
            <w:noWrap/>
            <w:hideMark/>
          </w:tcPr>
          <w:p w14:paraId="5B0B3F72" w14:textId="77777777" w:rsidR="00E22693" w:rsidRPr="00B6004C" w:rsidRDefault="00E22693" w:rsidP="001A402A">
            <w:pPr>
              <w:jc w:val="left"/>
              <w:rPr>
                <w:rFonts w:eastAsia="Times New Roman"/>
                <w:b w:val="0"/>
                <w:bCs w:val="0"/>
                <w:color w:val="000000"/>
                <w:sz w:val="16"/>
                <w:szCs w:val="16"/>
                <w:u w:val="single"/>
                <w:lang w:val="en-GB" w:eastAsia="en-GB"/>
              </w:rPr>
            </w:pPr>
            <w:r w:rsidRPr="00B6004C">
              <w:rPr>
                <w:rFonts w:eastAsia="Times New Roman"/>
                <w:b w:val="0"/>
                <w:bCs w:val="0"/>
                <w:color w:val="000000"/>
                <w:sz w:val="16"/>
                <w:szCs w:val="16"/>
                <w:u w:val="single"/>
                <w:lang w:val="en-GB" w:eastAsia="en-GB"/>
              </w:rPr>
              <w:t>NCDS mental health trajectories</w:t>
            </w:r>
          </w:p>
          <w:p w14:paraId="598DED87" w14:textId="630B5A51" w:rsidR="00E22693" w:rsidRPr="00B6004C" w:rsidRDefault="00E22693" w:rsidP="001A402A">
            <w:pPr>
              <w:jc w:val="left"/>
              <w:rPr>
                <w:rFonts w:eastAsia="Times New Roman"/>
                <w:b w:val="0"/>
                <w:bCs w:val="0"/>
                <w:color w:val="000000"/>
                <w:sz w:val="16"/>
                <w:szCs w:val="16"/>
                <w:lang w:val="en-GB" w:eastAsia="en-GB"/>
              </w:rPr>
            </w:pPr>
          </w:p>
        </w:tc>
        <w:tc>
          <w:tcPr>
            <w:tcW w:w="1356" w:type="dxa"/>
            <w:tcBorders>
              <w:top w:val="double" w:sz="4" w:space="0" w:color="auto"/>
              <w:left w:val="double" w:sz="4" w:space="0" w:color="auto"/>
            </w:tcBorders>
          </w:tcPr>
          <w:p w14:paraId="34DE2A36"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6" w:type="dxa"/>
            <w:tcBorders>
              <w:top w:val="double" w:sz="4" w:space="0" w:color="auto"/>
            </w:tcBorders>
          </w:tcPr>
          <w:p w14:paraId="4A062F1C"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0" w:type="dxa"/>
            <w:tcBorders>
              <w:top w:val="double" w:sz="4" w:space="0" w:color="auto"/>
              <w:right w:val="single" w:sz="4" w:space="0" w:color="auto"/>
            </w:tcBorders>
          </w:tcPr>
          <w:p w14:paraId="6A4A28AD"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top w:val="double" w:sz="4" w:space="0" w:color="auto"/>
              <w:left w:val="single" w:sz="4" w:space="0" w:color="auto"/>
            </w:tcBorders>
          </w:tcPr>
          <w:p w14:paraId="3A075714"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7" w:type="dxa"/>
            <w:gridSpan w:val="3"/>
            <w:tcBorders>
              <w:top w:val="double" w:sz="4" w:space="0" w:color="auto"/>
            </w:tcBorders>
          </w:tcPr>
          <w:p w14:paraId="46A47920"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4" w:type="dxa"/>
            <w:tcBorders>
              <w:top w:val="double" w:sz="4" w:space="0" w:color="auto"/>
              <w:right w:val="single" w:sz="4" w:space="0" w:color="auto"/>
            </w:tcBorders>
          </w:tcPr>
          <w:p w14:paraId="2EC798D1"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top w:val="double" w:sz="4" w:space="0" w:color="auto"/>
              <w:left w:val="single" w:sz="4" w:space="0" w:color="auto"/>
            </w:tcBorders>
          </w:tcPr>
          <w:p w14:paraId="3A3E5BC0"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top w:val="double" w:sz="4" w:space="0" w:color="auto"/>
            </w:tcBorders>
          </w:tcPr>
          <w:p w14:paraId="055295B7"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6B16D8" w:rsidRPr="00C6438B" w14:paraId="5A39D552"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tcPr>
          <w:p w14:paraId="32811E3C" w14:textId="4E45C378" w:rsidR="006B16D8" w:rsidRPr="00843A55" w:rsidRDefault="006B16D8" w:rsidP="001A402A">
            <w:pPr>
              <w:jc w:val="left"/>
              <w:rPr>
                <w:rFonts w:eastAsia="Times New Roman"/>
                <w:b w:val="0"/>
                <w:bCs w:val="0"/>
                <w:sz w:val="16"/>
                <w:szCs w:val="16"/>
                <w:lang w:val="en-GB" w:eastAsia="en-GB"/>
              </w:rPr>
            </w:pPr>
            <w:r w:rsidRPr="00843A55">
              <w:rPr>
                <w:rFonts w:eastAsia="Times New Roman"/>
                <w:b w:val="0"/>
                <w:bCs w:val="0"/>
                <w:sz w:val="16"/>
                <w:szCs w:val="16"/>
                <w:lang w:val="en-GB" w:eastAsia="en-GB"/>
              </w:rPr>
              <w:t>No symptoms</w:t>
            </w:r>
          </w:p>
        </w:tc>
        <w:tc>
          <w:tcPr>
            <w:tcW w:w="1356" w:type="dxa"/>
            <w:tcBorders>
              <w:left w:val="double" w:sz="4" w:space="0" w:color="auto"/>
            </w:tcBorders>
          </w:tcPr>
          <w:p w14:paraId="3FE67D60" w14:textId="51BE34F1" w:rsidR="006B16D8" w:rsidRPr="00C6438B" w:rsidRDefault="006B16D8" w:rsidP="006B16D8">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w:t>
            </w:r>
            <w:r w:rsidRPr="00C6438B">
              <w:rPr>
                <w:rFonts w:eastAsia="Times New Roman"/>
                <w:color w:val="000000"/>
                <w:sz w:val="16"/>
                <w:szCs w:val="16"/>
                <w:lang w:val="en-GB" w:eastAsia="en-GB"/>
              </w:rPr>
              <w:t>.</w:t>
            </w:r>
            <w:r w:rsidR="00C714B3">
              <w:rPr>
                <w:rFonts w:eastAsia="Times New Roman"/>
                <w:color w:val="000000"/>
                <w:sz w:val="16"/>
                <w:szCs w:val="16"/>
                <w:lang w:val="en-GB" w:eastAsia="en-GB"/>
              </w:rPr>
              <w:t>69</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01</w:t>
            </w:r>
            <w:r w:rsidRPr="00C6438B">
              <w:rPr>
                <w:rFonts w:eastAsia="Times New Roman"/>
                <w:color w:val="000000"/>
                <w:sz w:val="16"/>
                <w:szCs w:val="16"/>
                <w:lang w:val="en-GB" w:eastAsia="en-GB"/>
              </w:rPr>
              <w:t>)</w:t>
            </w:r>
          </w:p>
          <w:p w14:paraId="1E71B70B" w14:textId="6D6A980A" w:rsidR="006B16D8" w:rsidRPr="00C6438B" w:rsidRDefault="006B16D8" w:rsidP="006B16D8">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w:t>
            </w:r>
            <w:r w:rsidR="00C714B3">
              <w:rPr>
                <w:rFonts w:eastAsia="Times New Roman"/>
                <w:color w:val="000000"/>
                <w:sz w:val="16"/>
                <w:szCs w:val="16"/>
                <w:lang w:val="en-GB" w:eastAsia="en-GB"/>
              </w:rPr>
              <w:t>77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w:t>
            </w:r>
            <w:r w:rsidR="00C714B3">
              <w:rPr>
                <w:rFonts w:eastAsia="Times New Roman"/>
                <w:color w:val="000000"/>
                <w:sz w:val="16"/>
                <w:szCs w:val="16"/>
                <w:lang w:val="en-GB" w:eastAsia="en-GB"/>
              </w:rPr>
              <w:t>90</w:t>
            </w:r>
            <w:r w:rsidRPr="00C6438B">
              <w:rPr>
                <w:rFonts w:eastAsia="Times New Roman"/>
                <w:color w:val="000000"/>
                <w:sz w:val="16"/>
                <w:szCs w:val="16"/>
                <w:lang w:val="en-GB" w:eastAsia="en-GB"/>
              </w:rPr>
              <w:t>]</w:t>
            </w:r>
          </w:p>
        </w:tc>
        <w:tc>
          <w:tcPr>
            <w:tcW w:w="1356" w:type="dxa"/>
          </w:tcPr>
          <w:p w14:paraId="485832EE" w14:textId="77777777" w:rsidR="006B16D8" w:rsidRDefault="00C714B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5.68 (0.01)</w:t>
            </w:r>
          </w:p>
          <w:p w14:paraId="0B87F345" w14:textId="3E97F25E" w:rsidR="00C714B3" w:rsidRPr="00C6438B" w:rsidRDefault="00C714B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r w:rsidR="00602A51">
              <w:rPr>
                <w:rFonts w:eastAsia="Times New Roman"/>
                <w:color w:val="000000"/>
                <w:sz w:val="16"/>
                <w:szCs w:val="16"/>
                <w:lang w:val="en-GB" w:eastAsia="en-GB"/>
              </w:rPr>
              <w:t>4.53</w:t>
            </w:r>
            <w:r>
              <w:rPr>
                <w:rFonts w:eastAsia="Times New Roman"/>
                <w:color w:val="000000"/>
                <w:sz w:val="16"/>
                <w:szCs w:val="16"/>
                <w:lang w:val="en-GB" w:eastAsia="en-GB"/>
              </w:rPr>
              <w:t xml:space="preserve">, </w:t>
            </w:r>
            <w:r w:rsidR="00602A51">
              <w:rPr>
                <w:rFonts w:eastAsia="Times New Roman"/>
                <w:color w:val="000000"/>
                <w:sz w:val="16"/>
                <w:szCs w:val="16"/>
                <w:lang w:val="en-GB" w:eastAsia="en-GB"/>
              </w:rPr>
              <w:t>7.14</w:t>
            </w:r>
            <w:r>
              <w:rPr>
                <w:rFonts w:eastAsia="Times New Roman"/>
                <w:color w:val="000000"/>
                <w:sz w:val="16"/>
                <w:szCs w:val="16"/>
                <w:lang w:val="en-GB" w:eastAsia="en-GB"/>
              </w:rPr>
              <w:t>]</w:t>
            </w:r>
          </w:p>
        </w:tc>
        <w:tc>
          <w:tcPr>
            <w:tcW w:w="1360" w:type="dxa"/>
            <w:tcBorders>
              <w:right w:val="single" w:sz="4" w:space="0" w:color="auto"/>
            </w:tcBorders>
          </w:tcPr>
          <w:p w14:paraId="37FED462" w14:textId="77777777" w:rsidR="006B16D8"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5.80 (0.01)</w:t>
            </w:r>
          </w:p>
          <w:p w14:paraId="798C6279" w14:textId="5511B53D" w:rsidR="00926F6E"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[4.86, 6.93]</w:t>
            </w:r>
          </w:p>
        </w:tc>
        <w:tc>
          <w:tcPr>
            <w:tcW w:w="1357" w:type="dxa"/>
            <w:gridSpan w:val="2"/>
            <w:tcBorders>
              <w:left w:val="single" w:sz="4" w:space="0" w:color="auto"/>
            </w:tcBorders>
          </w:tcPr>
          <w:p w14:paraId="69F8739C" w14:textId="0E283920" w:rsidR="006B16D8" w:rsidRDefault="000963BC"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w:t>
            </w:r>
            <w:r w:rsidR="00C714B3">
              <w:rPr>
                <w:rFonts w:eastAsia="Times New Roman"/>
                <w:color w:val="000000"/>
                <w:sz w:val="16"/>
                <w:szCs w:val="16"/>
                <w:lang w:val="en-GB" w:eastAsia="en-GB"/>
              </w:rPr>
              <w:t>6.50</w:t>
            </w:r>
            <w:r>
              <w:rPr>
                <w:rFonts w:eastAsia="Times New Roman"/>
                <w:color w:val="000000"/>
                <w:sz w:val="16"/>
                <w:szCs w:val="16"/>
                <w:lang w:val="en-GB" w:eastAsia="en-GB"/>
              </w:rPr>
              <w:t xml:space="preserve"> (0.02)</w:t>
            </w:r>
          </w:p>
          <w:p w14:paraId="19AAB5F1" w14:textId="654D8103" w:rsidR="000963BC" w:rsidRPr="00C6438B" w:rsidRDefault="000963BC"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r w:rsidR="00C714B3">
              <w:rPr>
                <w:rFonts w:eastAsia="Times New Roman"/>
                <w:color w:val="000000"/>
                <w:sz w:val="16"/>
                <w:szCs w:val="16"/>
                <w:lang w:val="en-GB" w:eastAsia="en-GB"/>
              </w:rPr>
              <w:t>72.87</w:t>
            </w:r>
            <w:r>
              <w:rPr>
                <w:rFonts w:eastAsia="Times New Roman"/>
                <w:color w:val="000000"/>
                <w:sz w:val="16"/>
                <w:szCs w:val="16"/>
                <w:lang w:val="en-GB" w:eastAsia="en-GB"/>
              </w:rPr>
              <w:t xml:space="preserve">, </w:t>
            </w:r>
            <w:r w:rsidR="00C714B3">
              <w:rPr>
                <w:rFonts w:eastAsia="Times New Roman"/>
                <w:color w:val="000000"/>
                <w:sz w:val="16"/>
                <w:szCs w:val="16"/>
                <w:lang w:val="en-GB" w:eastAsia="en-GB"/>
              </w:rPr>
              <w:t>80.32</w:t>
            </w:r>
            <w:r>
              <w:rPr>
                <w:rFonts w:eastAsia="Times New Roman"/>
                <w:color w:val="000000"/>
                <w:sz w:val="16"/>
                <w:szCs w:val="16"/>
                <w:lang w:val="en-GB" w:eastAsia="en-GB"/>
              </w:rPr>
              <w:t>]</w:t>
            </w:r>
          </w:p>
        </w:tc>
        <w:tc>
          <w:tcPr>
            <w:tcW w:w="1367" w:type="dxa"/>
            <w:gridSpan w:val="3"/>
          </w:tcPr>
          <w:p w14:paraId="1A12C2F2" w14:textId="77777777" w:rsidR="006B16D8"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78.61 (0.01)</w:t>
            </w:r>
          </w:p>
          <w:p w14:paraId="4512AD4D" w14:textId="56A6DD16" w:rsidR="006C1CFD"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[76.33, 80.95]</w:t>
            </w:r>
          </w:p>
        </w:tc>
        <w:tc>
          <w:tcPr>
            <w:tcW w:w="1364" w:type="dxa"/>
            <w:tcBorders>
              <w:right w:val="single" w:sz="4" w:space="0" w:color="auto"/>
            </w:tcBorders>
          </w:tcPr>
          <w:p w14:paraId="20B78940" w14:textId="77777777" w:rsidR="006B16D8"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71.87 (0.01)</w:t>
            </w:r>
          </w:p>
          <w:p w14:paraId="788F3923" w14:textId="162B85A9" w:rsidR="00926F6E"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[69.77, 74.04]</w:t>
            </w:r>
          </w:p>
        </w:tc>
        <w:tc>
          <w:tcPr>
            <w:tcW w:w="1357" w:type="dxa"/>
            <w:gridSpan w:val="2"/>
            <w:tcBorders>
              <w:left w:val="single" w:sz="4" w:space="0" w:color="auto"/>
            </w:tcBorders>
          </w:tcPr>
          <w:p w14:paraId="3B5D6811" w14:textId="2B7A4A01" w:rsidR="006B16D8" w:rsidRDefault="000963BC"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w:t>
            </w:r>
            <w:r w:rsidR="00C714B3">
              <w:rPr>
                <w:rFonts w:eastAsia="Times New Roman"/>
                <w:color w:val="000000"/>
                <w:sz w:val="16"/>
                <w:szCs w:val="16"/>
                <w:lang w:val="en-GB" w:eastAsia="en-GB"/>
              </w:rPr>
              <w:t>54</w:t>
            </w:r>
            <w:r>
              <w:rPr>
                <w:rFonts w:eastAsia="Times New Roman"/>
                <w:color w:val="000000"/>
                <w:sz w:val="16"/>
                <w:szCs w:val="16"/>
                <w:lang w:val="en-GB" w:eastAsia="en-GB"/>
              </w:rPr>
              <w:t xml:space="preserve"> (0.0</w:t>
            </w:r>
            <w:r w:rsidR="00C714B3">
              <w:rPr>
                <w:rFonts w:eastAsia="Times New Roman"/>
                <w:color w:val="000000"/>
                <w:sz w:val="16"/>
                <w:szCs w:val="16"/>
                <w:lang w:val="en-GB" w:eastAsia="en-GB"/>
              </w:rPr>
              <w:t>1</w:t>
            </w:r>
            <w:r>
              <w:rPr>
                <w:rFonts w:eastAsia="Times New Roman"/>
                <w:color w:val="000000"/>
                <w:sz w:val="16"/>
                <w:szCs w:val="16"/>
                <w:lang w:val="en-GB" w:eastAsia="en-GB"/>
              </w:rPr>
              <w:t>)</w:t>
            </w:r>
          </w:p>
          <w:p w14:paraId="298FEF93" w14:textId="4BD7B904" w:rsidR="000963BC" w:rsidRPr="00C6438B" w:rsidRDefault="000963BC"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w:t>
            </w:r>
            <w:r w:rsidR="00C714B3">
              <w:rPr>
                <w:rFonts w:eastAsia="Times New Roman"/>
                <w:color w:val="000000"/>
                <w:sz w:val="16"/>
                <w:szCs w:val="16"/>
                <w:lang w:val="en-GB" w:eastAsia="en-GB"/>
              </w:rPr>
              <w:t>2.07</w:t>
            </w:r>
            <w:r>
              <w:rPr>
                <w:rFonts w:eastAsia="Times New Roman"/>
                <w:color w:val="000000"/>
                <w:sz w:val="16"/>
                <w:szCs w:val="16"/>
                <w:lang w:val="en-GB" w:eastAsia="en-GB"/>
              </w:rPr>
              <w:t>, 17.</w:t>
            </w:r>
            <w:r w:rsidR="00C714B3">
              <w:rPr>
                <w:rFonts w:eastAsia="Times New Roman"/>
                <w:color w:val="000000"/>
                <w:sz w:val="16"/>
                <w:szCs w:val="16"/>
                <w:lang w:val="en-GB" w:eastAsia="en-GB"/>
              </w:rPr>
              <w:t>50</w:t>
            </w:r>
            <w:r>
              <w:rPr>
                <w:rFonts w:eastAsia="Times New Roman"/>
                <w:color w:val="000000"/>
                <w:sz w:val="16"/>
                <w:szCs w:val="16"/>
                <w:lang w:val="en-GB" w:eastAsia="en-GB"/>
              </w:rPr>
              <w:t>]</w:t>
            </w:r>
          </w:p>
        </w:tc>
        <w:tc>
          <w:tcPr>
            <w:tcW w:w="1357" w:type="dxa"/>
            <w:gridSpan w:val="2"/>
          </w:tcPr>
          <w:p w14:paraId="15DAB5CA" w14:textId="77777777" w:rsidR="006B16D8"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12.92 (0.01)</w:t>
            </w:r>
          </w:p>
          <w:p w14:paraId="11E6979F" w14:textId="74FE19FD" w:rsidR="006C1CFD"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[11.03, 15.13]</w:t>
            </w:r>
          </w:p>
        </w:tc>
        <w:tc>
          <w:tcPr>
            <w:tcW w:w="1358" w:type="dxa"/>
            <w:gridSpan w:val="3"/>
          </w:tcPr>
          <w:p w14:paraId="39F6298F" w14:textId="77777777" w:rsidR="006B16D8"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17.64 (0.01)</w:t>
            </w:r>
          </w:p>
          <w:p w14:paraId="56537199" w14:textId="5FCC1995" w:rsidR="00926F6E"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[15.83, 19.65]</w:t>
            </w:r>
          </w:p>
        </w:tc>
      </w:tr>
      <w:tr w:rsidR="00E22693" w:rsidRPr="00C6438B" w14:paraId="58F6EA85" w14:textId="77777777" w:rsidTr="001A402A">
        <w:trPr>
          <w:gridAfter w:val="1"/>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hideMark/>
          </w:tcPr>
          <w:p w14:paraId="40FCC8BC" w14:textId="77777777" w:rsidR="00E22693" w:rsidRPr="00B6004C" w:rsidRDefault="00E22693" w:rsidP="001A402A">
            <w:pPr>
              <w:jc w:val="left"/>
              <w:rPr>
                <w:rFonts w:eastAsia="Times New Roman"/>
                <w:b w:val="0"/>
                <w:bCs w:val="0"/>
                <w:sz w:val="16"/>
                <w:szCs w:val="16"/>
                <w:lang w:val="en-GB" w:eastAsia="en-GB"/>
              </w:rPr>
            </w:pPr>
            <w:r w:rsidRPr="00B6004C">
              <w:rPr>
                <w:rFonts w:eastAsia="Times New Roman"/>
                <w:b w:val="0"/>
                <w:bCs w:val="0"/>
                <w:sz w:val="16"/>
                <w:szCs w:val="16"/>
                <w:lang w:val="en-GB" w:eastAsia="en-GB"/>
              </w:rPr>
              <w:t xml:space="preserve">Stable-low symptoms </w:t>
            </w:r>
          </w:p>
        </w:tc>
        <w:tc>
          <w:tcPr>
            <w:tcW w:w="1356" w:type="dxa"/>
            <w:tcBorders>
              <w:left w:val="double" w:sz="4" w:space="0" w:color="auto"/>
            </w:tcBorders>
          </w:tcPr>
          <w:p w14:paraId="3CAD993B" w14:textId="4AC4B627" w:rsidR="00E22693"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8.</w:t>
            </w:r>
            <w:r w:rsidR="00C714B3">
              <w:rPr>
                <w:rFonts w:eastAsia="Times New Roman"/>
                <w:color w:val="000000"/>
                <w:sz w:val="16"/>
                <w:szCs w:val="16"/>
                <w:lang w:val="en-GB" w:eastAsia="en-GB"/>
              </w:rPr>
              <w:t>86</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01</w:t>
            </w:r>
            <w:r w:rsidR="00E22693" w:rsidRPr="00C6438B">
              <w:rPr>
                <w:rFonts w:eastAsia="Times New Roman"/>
                <w:color w:val="000000"/>
                <w:sz w:val="16"/>
                <w:szCs w:val="16"/>
                <w:lang w:val="en-GB" w:eastAsia="en-GB"/>
              </w:rPr>
              <w:t>)</w:t>
            </w:r>
          </w:p>
          <w:p w14:paraId="6ADC4A77" w14:textId="20477828"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C714B3">
              <w:rPr>
                <w:rFonts w:eastAsia="Times New Roman"/>
                <w:color w:val="000000"/>
                <w:sz w:val="16"/>
                <w:szCs w:val="16"/>
                <w:lang w:val="en-GB" w:eastAsia="en-GB"/>
              </w:rPr>
              <w:t>6.70</w:t>
            </w:r>
            <w:r w:rsidRPr="00C6438B">
              <w:rPr>
                <w:rFonts w:eastAsia="Times New Roman"/>
                <w:color w:val="000000"/>
                <w:sz w:val="16"/>
                <w:szCs w:val="16"/>
                <w:lang w:val="en-GB" w:eastAsia="en-GB"/>
              </w:rPr>
              <w:t xml:space="preserve">, </w:t>
            </w:r>
            <w:r w:rsidR="006B16D8">
              <w:rPr>
                <w:rFonts w:eastAsia="Times New Roman"/>
                <w:color w:val="000000"/>
                <w:sz w:val="16"/>
                <w:szCs w:val="16"/>
                <w:lang w:val="en-GB" w:eastAsia="en-GB"/>
              </w:rPr>
              <w:t>11.</w:t>
            </w:r>
            <w:r w:rsidR="00C714B3">
              <w:rPr>
                <w:rFonts w:eastAsia="Times New Roman"/>
                <w:color w:val="000000"/>
                <w:sz w:val="16"/>
                <w:szCs w:val="16"/>
                <w:lang w:val="en-GB" w:eastAsia="en-GB"/>
              </w:rPr>
              <w:t>72</w:t>
            </w:r>
            <w:r w:rsidRPr="00C6438B">
              <w:rPr>
                <w:rFonts w:eastAsia="Times New Roman"/>
                <w:color w:val="000000"/>
                <w:sz w:val="16"/>
                <w:szCs w:val="16"/>
                <w:lang w:val="en-GB" w:eastAsia="en-GB"/>
              </w:rPr>
              <w:t>]</w:t>
            </w:r>
          </w:p>
        </w:tc>
        <w:tc>
          <w:tcPr>
            <w:tcW w:w="1356" w:type="dxa"/>
          </w:tcPr>
          <w:p w14:paraId="2021B5DD" w14:textId="0C28AD1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sidR="00C714B3">
              <w:rPr>
                <w:rFonts w:eastAsia="Times New Roman"/>
                <w:color w:val="000000"/>
                <w:sz w:val="16"/>
                <w:szCs w:val="16"/>
                <w:lang w:val="en-GB" w:eastAsia="en-GB"/>
              </w:rPr>
              <w:t>0.34</w:t>
            </w:r>
            <w:r w:rsidRPr="00C6438B">
              <w:rPr>
                <w:rFonts w:eastAsia="Times New Roman"/>
                <w:color w:val="000000"/>
                <w:sz w:val="16"/>
                <w:szCs w:val="16"/>
                <w:lang w:val="en-GB" w:eastAsia="en-GB"/>
              </w:rPr>
              <w:t xml:space="preserve"> (0.</w:t>
            </w:r>
            <w:r w:rsidR="00C714B3">
              <w:rPr>
                <w:rFonts w:eastAsia="Times New Roman"/>
                <w:color w:val="000000"/>
                <w:sz w:val="16"/>
                <w:szCs w:val="16"/>
                <w:lang w:val="en-GB" w:eastAsia="en-GB"/>
              </w:rPr>
              <w:t>01</w:t>
            </w:r>
            <w:r w:rsidRPr="00C6438B">
              <w:rPr>
                <w:rFonts w:eastAsia="Times New Roman"/>
                <w:color w:val="000000"/>
                <w:sz w:val="16"/>
                <w:szCs w:val="16"/>
                <w:lang w:val="en-GB" w:eastAsia="en-GB"/>
              </w:rPr>
              <w:t>)</w:t>
            </w:r>
          </w:p>
          <w:p w14:paraId="484A91DD" w14:textId="5FD067BC"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8.87,</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12.06</w:t>
            </w:r>
            <w:r w:rsidRPr="00C6438B">
              <w:rPr>
                <w:rFonts w:eastAsia="Times New Roman"/>
                <w:color w:val="000000"/>
                <w:sz w:val="16"/>
                <w:szCs w:val="16"/>
                <w:lang w:val="en-GB" w:eastAsia="en-GB"/>
              </w:rPr>
              <w:t>]</w:t>
            </w:r>
          </w:p>
        </w:tc>
        <w:tc>
          <w:tcPr>
            <w:tcW w:w="1360" w:type="dxa"/>
            <w:tcBorders>
              <w:right w:val="single" w:sz="4" w:space="0" w:color="auto"/>
            </w:tcBorders>
          </w:tcPr>
          <w:p w14:paraId="6FCA9610" w14:textId="49D2571A" w:rsidR="00E22693" w:rsidRPr="00C6438B" w:rsidRDefault="00926F6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12.42</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01</w:t>
            </w:r>
            <w:r w:rsidR="00E22693" w:rsidRPr="00C6438B">
              <w:rPr>
                <w:rFonts w:eastAsia="Times New Roman"/>
                <w:color w:val="000000"/>
                <w:sz w:val="16"/>
                <w:szCs w:val="16"/>
                <w:lang w:val="en-GB" w:eastAsia="en-GB"/>
              </w:rPr>
              <w:t>)</w:t>
            </w:r>
          </w:p>
          <w:p w14:paraId="49EBC84B" w14:textId="37400193"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10.38</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14.87</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756FAF0C" w14:textId="2735EC79" w:rsidR="00E22693" w:rsidRPr="00C6438B" w:rsidRDefault="000963BC"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w:t>
            </w:r>
            <w:r w:rsidR="00C714B3">
              <w:rPr>
                <w:rFonts w:eastAsia="Times New Roman"/>
                <w:color w:val="000000"/>
                <w:sz w:val="16"/>
                <w:szCs w:val="16"/>
                <w:lang w:val="en-GB" w:eastAsia="en-GB"/>
              </w:rPr>
              <w:t>2.02</w:t>
            </w:r>
            <w:r w:rsidR="00E22693" w:rsidRPr="00C6438B">
              <w:rPr>
                <w:rFonts w:eastAsia="Times New Roman"/>
                <w:color w:val="000000"/>
                <w:sz w:val="16"/>
                <w:szCs w:val="16"/>
                <w:lang w:val="en-GB" w:eastAsia="en-GB"/>
              </w:rPr>
              <w:t xml:space="preserve"> (0.02)</w:t>
            </w:r>
          </w:p>
          <w:p w14:paraId="589B5C57" w14:textId="1170B15B"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C714B3">
              <w:rPr>
                <w:rFonts w:eastAsia="Times New Roman"/>
                <w:color w:val="000000"/>
                <w:sz w:val="16"/>
                <w:szCs w:val="16"/>
                <w:lang w:val="en-GB" w:eastAsia="en-GB"/>
              </w:rPr>
              <w:t>68.54</w:t>
            </w:r>
            <w:r w:rsidRPr="00C6438B">
              <w:rPr>
                <w:rFonts w:eastAsia="Times New Roman"/>
                <w:color w:val="000000"/>
                <w:sz w:val="16"/>
                <w:szCs w:val="16"/>
                <w:lang w:val="en-GB" w:eastAsia="en-GB"/>
              </w:rPr>
              <w:t xml:space="preserve">, </w:t>
            </w:r>
            <w:r w:rsidR="00C714B3">
              <w:rPr>
                <w:rFonts w:eastAsia="Times New Roman"/>
                <w:color w:val="000000"/>
                <w:sz w:val="16"/>
                <w:szCs w:val="16"/>
                <w:lang w:val="en-GB" w:eastAsia="en-GB"/>
              </w:rPr>
              <w:t>75.66</w:t>
            </w:r>
            <w:r w:rsidRPr="00C6438B">
              <w:rPr>
                <w:rFonts w:eastAsia="Times New Roman"/>
                <w:color w:val="000000"/>
                <w:sz w:val="16"/>
                <w:szCs w:val="16"/>
                <w:lang w:val="en-GB" w:eastAsia="en-GB"/>
              </w:rPr>
              <w:t>]</w:t>
            </w:r>
          </w:p>
        </w:tc>
        <w:tc>
          <w:tcPr>
            <w:tcW w:w="1367" w:type="dxa"/>
            <w:gridSpan w:val="3"/>
          </w:tcPr>
          <w:p w14:paraId="5B324E8B" w14:textId="2C4BD3E5" w:rsidR="00E22693" w:rsidRPr="00C6438B" w:rsidRDefault="006C1CFD"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74.47</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1</w:t>
            </w:r>
            <w:r w:rsidR="00E22693" w:rsidRPr="00C6438B">
              <w:rPr>
                <w:rFonts w:eastAsia="Times New Roman"/>
                <w:color w:val="000000"/>
                <w:sz w:val="16"/>
                <w:szCs w:val="16"/>
                <w:lang w:val="en-GB" w:eastAsia="en-GB"/>
              </w:rPr>
              <w:t>)</w:t>
            </w:r>
          </w:p>
          <w:p w14:paraId="33FC1BA4" w14:textId="77F33BCD"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71.80</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77.23</w:t>
            </w:r>
            <w:r w:rsidRPr="00C6438B">
              <w:rPr>
                <w:rFonts w:eastAsia="Times New Roman"/>
                <w:color w:val="000000"/>
                <w:sz w:val="16"/>
                <w:szCs w:val="16"/>
                <w:lang w:val="en-GB" w:eastAsia="en-GB"/>
              </w:rPr>
              <w:t>]</w:t>
            </w:r>
          </w:p>
        </w:tc>
        <w:tc>
          <w:tcPr>
            <w:tcW w:w="1364" w:type="dxa"/>
            <w:tcBorders>
              <w:right w:val="single" w:sz="4" w:space="0" w:color="auto"/>
            </w:tcBorders>
          </w:tcPr>
          <w:p w14:paraId="69BD20B1" w14:textId="3A2386F7" w:rsidR="00E22693" w:rsidRPr="00C6438B" w:rsidRDefault="00926F6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64.83</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1</w:t>
            </w:r>
            <w:r w:rsidR="00E22693" w:rsidRPr="00C6438B">
              <w:rPr>
                <w:rFonts w:eastAsia="Times New Roman"/>
                <w:color w:val="000000"/>
                <w:sz w:val="16"/>
                <w:szCs w:val="16"/>
                <w:lang w:val="en-GB" w:eastAsia="en-GB"/>
              </w:rPr>
              <w:t>)</w:t>
            </w:r>
          </w:p>
          <w:p w14:paraId="179C1665" w14:textId="571C3AD3"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61.98,</w:t>
            </w:r>
            <w:r w:rsidRPr="00C6438B">
              <w:rPr>
                <w:rFonts w:eastAsia="Times New Roman"/>
                <w:sz w:val="16"/>
                <w:szCs w:val="16"/>
                <w:lang w:val="en-GB" w:eastAsia="en-GB"/>
              </w:rPr>
              <w:t xml:space="preserve"> </w:t>
            </w:r>
            <w:r w:rsidR="00926F6E">
              <w:rPr>
                <w:rFonts w:eastAsia="Times New Roman"/>
                <w:sz w:val="16"/>
                <w:szCs w:val="16"/>
                <w:lang w:val="en-GB" w:eastAsia="en-GB"/>
              </w:rPr>
              <w:t>67.82</w:t>
            </w:r>
            <w:r w:rsidRPr="00C6438B">
              <w:rPr>
                <w:rFonts w:eastAsia="Times New Roman"/>
                <w:sz w:val="16"/>
                <w:szCs w:val="16"/>
                <w:lang w:val="en-GB" w:eastAsia="en-GB"/>
              </w:rPr>
              <w:t>]</w:t>
            </w:r>
          </w:p>
        </w:tc>
        <w:tc>
          <w:tcPr>
            <w:tcW w:w="1357" w:type="dxa"/>
            <w:gridSpan w:val="2"/>
            <w:tcBorders>
              <w:left w:val="single" w:sz="4" w:space="0" w:color="auto"/>
            </w:tcBorders>
          </w:tcPr>
          <w:p w14:paraId="5A13F057" w14:textId="41C78B64" w:rsidR="00E22693" w:rsidRPr="00C6438B" w:rsidRDefault="00C714B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21.22</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01</w:t>
            </w:r>
            <w:r w:rsidR="00E22693" w:rsidRPr="00C6438B">
              <w:rPr>
                <w:rFonts w:eastAsia="Times New Roman"/>
                <w:color w:val="000000"/>
                <w:sz w:val="16"/>
                <w:szCs w:val="16"/>
                <w:lang w:val="en-GB" w:eastAsia="en-GB"/>
              </w:rPr>
              <w:t>)</w:t>
            </w:r>
          </w:p>
          <w:p w14:paraId="49F816AB" w14:textId="7C3ADF5D"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0963BC">
              <w:rPr>
                <w:rFonts w:eastAsia="Times New Roman"/>
                <w:color w:val="000000"/>
                <w:sz w:val="16"/>
                <w:szCs w:val="16"/>
                <w:lang w:val="en-GB" w:eastAsia="en-GB"/>
              </w:rPr>
              <w:t>1</w:t>
            </w:r>
            <w:r w:rsidR="00C714B3">
              <w:rPr>
                <w:rFonts w:eastAsia="Times New Roman"/>
                <w:color w:val="000000"/>
                <w:sz w:val="16"/>
                <w:szCs w:val="16"/>
                <w:lang w:val="en-GB" w:eastAsia="en-GB"/>
              </w:rPr>
              <w:t>8.43</w:t>
            </w:r>
            <w:r w:rsidRPr="00C6438B">
              <w:rPr>
                <w:rFonts w:eastAsia="Times New Roman"/>
                <w:color w:val="000000"/>
                <w:sz w:val="16"/>
                <w:szCs w:val="16"/>
                <w:lang w:val="en-GB" w:eastAsia="en-GB"/>
              </w:rPr>
              <w:t xml:space="preserve">, </w:t>
            </w:r>
            <w:r w:rsidR="00C714B3">
              <w:rPr>
                <w:rFonts w:eastAsia="Times New Roman"/>
                <w:color w:val="000000"/>
                <w:sz w:val="16"/>
                <w:szCs w:val="16"/>
                <w:lang w:val="en-GB" w:eastAsia="en-GB"/>
              </w:rPr>
              <w:t>24.42</w:t>
            </w:r>
            <w:r w:rsidRPr="00C6438B">
              <w:rPr>
                <w:rFonts w:eastAsia="Times New Roman"/>
                <w:color w:val="000000"/>
                <w:sz w:val="16"/>
                <w:szCs w:val="16"/>
                <w:lang w:val="en-GB" w:eastAsia="en-GB"/>
              </w:rPr>
              <w:t>]</w:t>
            </w:r>
          </w:p>
        </w:tc>
        <w:tc>
          <w:tcPr>
            <w:tcW w:w="1357" w:type="dxa"/>
            <w:gridSpan w:val="2"/>
          </w:tcPr>
          <w:p w14:paraId="4D8A6886" w14:textId="0E599EDB" w:rsidR="00E22693" w:rsidRPr="00C6438B" w:rsidRDefault="006C1CFD"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19.34</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01</w:t>
            </w:r>
            <w:r w:rsidR="00E22693" w:rsidRPr="00C6438B">
              <w:rPr>
                <w:rFonts w:eastAsia="Times New Roman"/>
                <w:color w:val="000000"/>
                <w:sz w:val="16"/>
                <w:szCs w:val="16"/>
                <w:lang w:val="en-GB" w:eastAsia="en-GB"/>
              </w:rPr>
              <w:t>)</w:t>
            </w:r>
          </w:p>
          <w:p w14:paraId="51D8C4AE" w14:textId="03B49C64"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17.09</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21.89</w:t>
            </w:r>
            <w:r w:rsidRPr="00C6438B">
              <w:rPr>
                <w:rFonts w:eastAsia="Times New Roman"/>
                <w:color w:val="000000"/>
                <w:sz w:val="16"/>
                <w:szCs w:val="16"/>
                <w:lang w:val="en-GB" w:eastAsia="en-GB"/>
              </w:rPr>
              <w:t>]</w:t>
            </w:r>
          </w:p>
        </w:tc>
        <w:tc>
          <w:tcPr>
            <w:tcW w:w="1358" w:type="dxa"/>
            <w:gridSpan w:val="3"/>
          </w:tcPr>
          <w:p w14:paraId="03FE258D" w14:textId="682B445B" w:rsidR="00E22693" w:rsidRPr="00C6438B" w:rsidRDefault="00926F6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27.21</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1</w:t>
            </w:r>
            <w:r w:rsidR="00E22693" w:rsidRPr="00C6438B">
              <w:rPr>
                <w:rFonts w:eastAsia="Times New Roman"/>
                <w:color w:val="000000"/>
                <w:sz w:val="16"/>
                <w:szCs w:val="16"/>
                <w:lang w:val="en-GB" w:eastAsia="en-GB"/>
              </w:rPr>
              <w:t>)</w:t>
            </w:r>
          </w:p>
          <w:p w14:paraId="47F339A3" w14:textId="4B0ADE28"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24.87</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29.77</w:t>
            </w:r>
            <w:r w:rsidRPr="00C6438B">
              <w:rPr>
                <w:rFonts w:eastAsia="Times New Roman"/>
                <w:color w:val="000000"/>
                <w:sz w:val="16"/>
                <w:szCs w:val="16"/>
                <w:lang w:val="en-GB" w:eastAsia="en-GB"/>
              </w:rPr>
              <w:t>]</w:t>
            </w:r>
          </w:p>
        </w:tc>
      </w:tr>
      <w:tr w:rsidR="006B16D8" w:rsidRPr="00C6438B" w14:paraId="7D3B556C"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hideMark/>
          </w:tcPr>
          <w:p w14:paraId="138FD506"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Adult-onset decreasing</w:t>
            </w:r>
          </w:p>
        </w:tc>
        <w:tc>
          <w:tcPr>
            <w:tcW w:w="1356" w:type="dxa"/>
            <w:tcBorders>
              <w:left w:val="double" w:sz="4" w:space="0" w:color="auto"/>
            </w:tcBorders>
          </w:tcPr>
          <w:p w14:paraId="0FEBFF74" w14:textId="0D147AB7" w:rsidR="00E22693" w:rsidRPr="00C6438B" w:rsidRDefault="006B16D8"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w:t>
            </w:r>
            <w:r w:rsidR="00C714B3">
              <w:rPr>
                <w:rFonts w:eastAsia="Times New Roman"/>
                <w:color w:val="000000"/>
                <w:sz w:val="16"/>
                <w:szCs w:val="16"/>
                <w:lang w:val="en-GB" w:eastAsia="en-GB"/>
              </w:rPr>
              <w:t>5.49</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6BB3C86D" w14:textId="3EB7160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B16D8">
              <w:rPr>
                <w:rFonts w:eastAsia="Times New Roman"/>
                <w:color w:val="000000"/>
                <w:sz w:val="16"/>
                <w:szCs w:val="16"/>
                <w:lang w:val="en-GB" w:eastAsia="en-GB"/>
              </w:rPr>
              <w:t>1</w:t>
            </w:r>
            <w:r w:rsidR="00C714B3">
              <w:rPr>
                <w:rFonts w:eastAsia="Times New Roman"/>
                <w:color w:val="000000"/>
                <w:sz w:val="16"/>
                <w:szCs w:val="16"/>
                <w:lang w:val="en-GB" w:eastAsia="en-GB"/>
              </w:rPr>
              <w:t>1</w:t>
            </w:r>
            <w:r w:rsidR="006B16D8">
              <w:rPr>
                <w:rFonts w:eastAsia="Times New Roman"/>
                <w:color w:val="000000"/>
                <w:sz w:val="16"/>
                <w:szCs w:val="16"/>
                <w:lang w:val="en-GB" w:eastAsia="en-GB"/>
              </w:rPr>
              <w:t>.</w:t>
            </w:r>
            <w:r w:rsidR="00C714B3">
              <w:rPr>
                <w:rFonts w:eastAsia="Times New Roman"/>
                <w:color w:val="000000"/>
                <w:sz w:val="16"/>
                <w:szCs w:val="16"/>
                <w:lang w:val="en-GB" w:eastAsia="en-GB"/>
              </w:rPr>
              <w:t>47</w:t>
            </w:r>
            <w:r w:rsidRPr="00C6438B">
              <w:rPr>
                <w:rFonts w:eastAsia="Times New Roman"/>
                <w:color w:val="000000"/>
                <w:sz w:val="16"/>
                <w:szCs w:val="16"/>
                <w:lang w:val="en-GB" w:eastAsia="en-GB"/>
              </w:rPr>
              <w:t xml:space="preserve">, </w:t>
            </w:r>
            <w:r w:rsidR="00C714B3">
              <w:rPr>
                <w:rFonts w:eastAsia="Times New Roman"/>
                <w:color w:val="000000"/>
                <w:sz w:val="16"/>
                <w:szCs w:val="16"/>
                <w:lang w:val="en-GB" w:eastAsia="en-GB"/>
              </w:rPr>
              <w:t>20.91</w:t>
            </w:r>
            <w:r w:rsidRPr="00C6438B">
              <w:rPr>
                <w:rFonts w:eastAsia="Times New Roman"/>
                <w:color w:val="000000"/>
                <w:sz w:val="16"/>
                <w:szCs w:val="16"/>
                <w:lang w:val="en-GB" w:eastAsia="en-GB"/>
              </w:rPr>
              <w:t>]</w:t>
            </w:r>
          </w:p>
        </w:tc>
        <w:tc>
          <w:tcPr>
            <w:tcW w:w="1356" w:type="dxa"/>
          </w:tcPr>
          <w:p w14:paraId="6B1CDBC8" w14:textId="087B68C0" w:rsidR="00E22693"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18.54</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4D286DEF" w14:textId="486748F6"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15.11</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22.76</w:t>
            </w:r>
            <w:r w:rsidRPr="00C6438B">
              <w:rPr>
                <w:rFonts w:eastAsia="Times New Roman"/>
                <w:color w:val="000000"/>
                <w:sz w:val="16"/>
                <w:szCs w:val="16"/>
                <w:lang w:val="en-GB" w:eastAsia="en-GB"/>
              </w:rPr>
              <w:t>]</w:t>
            </w:r>
          </w:p>
        </w:tc>
        <w:tc>
          <w:tcPr>
            <w:tcW w:w="1360" w:type="dxa"/>
            <w:tcBorders>
              <w:right w:val="single" w:sz="4" w:space="0" w:color="auto"/>
            </w:tcBorders>
          </w:tcPr>
          <w:p w14:paraId="230E416B" w14:textId="733C61BD" w:rsidR="00E22693"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21.42</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74F0664E" w14:textId="62177EBD"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17.44</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26.31</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4591C6A1" w14:textId="3A0A23DD" w:rsidR="00E22693" w:rsidRPr="00C6438B" w:rsidRDefault="000963BC"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w:t>
            </w:r>
            <w:r w:rsidR="00C714B3">
              <w:rPr>
                <w:rFonts w:eastAsia="Times New Roman"/>
                <w:color w:val="000000"/>
                <w:sz w:val="16"/>
                <w:szCs w:val="16"/>
                <w:lang w:val="en-GB" w:eastAsia="en-GB"/>
              </w:rPr>
              <w:t>5.85</w:t>
            </w:r>
            <w:r w:rsidR="00E22693" w:rsidRPr="00C6438B">
              <w:rPr>
                <w:rFonts w:eastAsia="Times New Roman"/>
                <w:color w:val="000000"/>
                <w:sz w:val="16"/>
                <w:szCs w:val="16"/>
                <w:lang w:val="en-GB" w:eastAsia="en-GB"/>
              </w:rPr>
              <w:t xml:space="preserve"> (0.03)</w:t>
            </w:r>
          </w:p>
          <w:p w14:paraId="047DF7EB" w14:textId="332657B6"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C714B3">
              <w:rPr>
                <w:rFonts w:eastAsia="Times New Roman"/>
                <w:color w:val="000000"/>
                <w:sz w:val="16"/>
                <w:szCs w:val="16"/>
                <w:lang w:val="en-GB" w:eastAsia="en-GB"/>
              </w:rPr>
              <w:t>59.94</w:t>
            </w:r>
            <w:r w:rsidRPr="00C6438B">
              <w:rPr>
                <w:rFonts w:eastAsia="Times New Roman"/>
                <w:color w:val="000000"/>
                <w:sz w:val="16"/>
                <w:szCs w:val="16"/>
                <w:lang w:val="en-GB" w:eastAsia="en-GB"/>
              </w:rPr>
              <w:t xml:space="preserve">, </w:t>
            </w:r>
            <w:r w:rsidR="00C714B3">
              <w:rPr>
                <w:rFonts w:eastAsia="Times New Roman"/>
                <w:color w:val="000000"/>
                <w:sz w:val="16"/>
                <w:szCs w:val="16"/>
                <w:lang w:val="en-GB" w:eastAsia="en-GB"/>
              </w:rPr>
              <w:t>72.35</w:t>
            </w:r>
            <w:r w:rsidRPr="00C6438B">
              <w:rPr>
                <w:rFonts w:eastAsia="Times New Roman"/>
                <w:color w:val="000000"/>
                <w:sz w:val="16"/>
                <w:szCs w:val="16"/>
                <w:lang w:val="en-GB" w:eastAsia="en-GB"/>
              </w:rPr>
              <w:t>]</w:t>
            </w:r>
          </w:p>
        </w:tc>
        <w:tc>
          <w:tcPr>
            <w:tcW w:w="1367" w:type="dxa"/>
            <w:gridSpan w:val="3"/>
          </w:tcPr>
          <w:p w14:paraId="6F9C9549" w14:textId="39A60FDC" w:rsidR="00E22693"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63.51</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65180415" w14:textId="1BE036A8"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59.38,</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67.94</w:t>
            </w:r>
            <w:r w:rsidRPr="00C6438B">
              <w:rPr>
                <w:rFonts w:eastAsia="Times New Roman"/>
                <w:color w:val="000000"/>
                <w:sz w:val="16"/>
                <w:szCs w:val="16"/>
                <w:lang w:val="en-GB" w:eastAsia="en-GB"/>
              </w:rPr>
              <w:t>]</w:t>
            </w:r>
          </w:p>
        </w:tc>
        <w:tc>
          <w:tcPr>
            <w:tcW w:w="1364" w:type="dxa"/>
            <w:tcBorders>
              <w:right w:val="single" w:sz="4" w:space="0" w:color="auto"/>
            </w:tcBorders>
          </w:tcPr>
          <w:p w14:paraId="65618F7D" w14:textId="52FC5DE9" w:rsidR="00E22693"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59.25</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6ACAA3E5" w14:textId="45D44FE1"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54.66</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64.23</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7AFE8133" w14:textId="2A76A8B4" w:rsidR="00E22693" w:rsidRPr="00C6438B" w:rsidRDefault="000963BC"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w:t>
            </w:r>
            <w:r w:rsidR="00C714B3">
              <w:rPr>
                <w:rFonts w:eastAsia="Times New Roman"/>
                <w:color w:val="000000"/>
                <w:sz w:val="16"/>
                <w:szCs w:val="16"/>
                <w:lang w:val="en-GB" w:eastAsia="en-GB"/>
              </w:rPr>
              <w:t>1</w:t>
            </w:r>
            <w:r>
              <w:rPr>
                <w:rFonts w:eastAsia="Times New Roman"/>
                <w:color w:val="000000"/>
                <w:sz w:val="16"/>
                <w:szCs w:val="16"/>
                <w:lang w:val="en-GB" w:eastAsia="en-GB"/>
              </w:rPr>
              <w:t>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w:t>
            </w:r>
            <w:r w:rsidR="00C714B3">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10AF68DB" w14:textId="39EBFC7C"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sidR="00C714B3">
              <w:rPr>
                <w:rFonts w:eastAsia="Times New Roman"/>
                <w:color w:val="000000"/>
                <w:sz w:val="16"/>
                <w:szCs w:val="16"/>
                <w:lang w:val="en-GB" w:eastAsia="en-GB"/>
              </w:rPr>
              <w:t>9.94</w:t>
            </w:r>
            <w:r w:rsidRPr="00C6438B">
              <w:rPr>
                <w:rFonts w:eastAsia="Times New Roman"/>
                <w:color w:val="000000"/>
                <w:sz w:val="16"/>
                <w:szCs w:val="16"/>
                <w:lang w:val="en-GB" w:eastAsia="en-GB"/>
              </w:rPr>
              <w:t xml:space="preserve">, </w:t>
            </w:r>
            <w:r w:rsidR="00C714B3">
              <w:rPr>
                <w:rFonts w:eastAsia="Times New Roman"/>
                <w:color w:val="000000"/>
                <w:sz w:val="16"/>
                <w:szCs w:val="16"/>
                <w:lang w:val="en-GB" w:eastAsia="en-GB"/>
              </w:rPr>
              <w:t>29.21</w:t>
            </w:r>
            <w:r w:rsidRPr="00C6438B">
              <w:rPr>
                <w:rFonts w:eastAsia="Times New Roman"/>
                <w:color w:val="000000"/>
                <w:sz w:val="16"/>
                <w:szCs w:val="16"/>
                <w:lang w:val="en-GB" w:eastAsia="en-GB"/>
              </w:rPr>
              <w:t>]</w:t>
            </w:r>
          </w:p>
        </w:tc>
        <w:tc>
          <w:tcPr>
            <w:tcW w:w="1357" w:type="dxa"/>
            <w:gridSpan w:val="2"/>
          </w:tcPr>
          <w:p w14:paraId="34565F9E" w14:textId="3CFAD4C2" w:rsidR="00E22693"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23.51</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w:t>
            </w:r>
            <w:r w:rsidR="00E22693" w:rsidRPr="00C6438B">
              <w:rPr>
                <w:rFonts w:eastAsia="Times New Roman"/>
                <w:color w:val="000000"/>
                <w:sz w:val="16"/>
                <w:szCs w:val="16"/>
                <w:lang w:val="en-GB" w:eastAsia="en-GB"/>
              </w:rPr>
              <w:t>2)</w:t>
            </w:r>
          </w:p>
          <w:p w14:paraId="709F03DE" w14:textId="4777899F"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19.52</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28.31</w:t>
            </w:r>
            <w:r w:rsidRPr="00C6438B">
              <w:rPr>
                <w:rFonts w:eastAsia="Times New Roman"/>
                <w:color w:val="000000"/>
                <w:sz w:val="16"/>
                <w:szCs w:val="16"/>
                <w:lang w:val="en-GB" w:eastAsia="en-GB"/>
              </w:rPr>
              <w:t>]</w:t>
            </w:r>
          </w:p>
        </w:tc>
        <w:tc>
          <w:tcPr>
            <w:tcW w:w="1358" w:type="dxa"/>
            <w:gridSpan w:val="3"/>
          </w:tcPr>
          <w:p w14:paraId="1F6442D4" w14:textId="7E319B1A" w:rsidR="00E22693"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33.10</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64647723" w14:textId="1612A976"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29.66</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36.94</w:t>
            </w:r>
            <w:r w:rsidRPr="00C6438B">
              <w:rPr>
                <w:rFonts w:eastAsia="Times New Roman"/>
                <w:color w:val="000000"/>
                <w:sz w:val="16"/>
                <w:szCs w:val="16"/>
                <w:lang w:val="en-GB" w:eastAsia="en-GB"/>
              </w:rPr>
              <w:t>]</w:t>
            </w:r>
          </w:p>
        </w:tc>
      </w:tr>
      <w:tr w:rsidR="00E22693" w:rsidRPr="00C6438B" w14:paraId="18A10B43" w14:textId="77777777" w:rsidTr="001A402A">
        <w:trPr>
          <w:gridAfter w:val="1"/>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hideMark/>
          </w:tcPr>
          <w:p w14:paraId="68491D06" w14:textId="77777777" w:rsidR="00E22693" w:rsidRPr="00B6004C" w:rsidRDefault="00E22693" w:rsidP="001A402A">
            <w:pPr>
              <w:jc w:val="left"/>
              <w:rPr>
                <w:rFonts w:eastAsia="Times New Roman"/>
                <w:b w:val="0"/>
                <w:bCs w:val="0"/>
                <w:sz w:val="16"/>
                <w:szCs w:val="16"/>
                <w:lang w:val="en-GB" w:eastAsia="en-GB"/>
              </w:rPr>
            </w:pPr>
            <w:r w:rsidRPr="00B6004C">
              <w:rPr>
                <w:rFonts w:eastAsia="Times New Roman"/>
                <w:b w:val="0"/>
                <w:bCs w:val="0"/>
                <w:sz w:val="16"/>
                <w:szCs w:val="16"/>
                <w:lang w:val="en-GB" w:eastAsia="en-GB"/>
              </w:rPr>
              <w:t>Midlife-onset decreasing</w:t>
            </w:r>
          </w:p>
        </w:tc>
        <w:tc>
          <w:tcPr>
            <w:tcW w:w="1356" w:type="dxa"/>
            <w:tcBorders>
              <w:left w:val="double" w:sz="4" w:space="0" w:color="auto"/>
            </w:tcBorders>
          </w:tcPr>
          <w:p w14:paraId="57EB54B5" w14:textId="0D54EA41" w:rsidR="00E22693" w:rsidRPr="00C6438B" w:rsidRDefault="00C714B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w:t>
            </w:r>
            <w:r w:rsidR="006B16D8">
              <w:rPr>
                <w:rFonts w:eastAsia="Times New Roman"/>
                <w:color w:val="000000"/>
                <w:sz w:val="16"/>
                <w:szCs w:val="16"/>
                <w:lang w:val="en-GB" w:eastAsia="en-GB"/>
              </w:rPr>
              <w:t>.</w:t>
            </w:r>
            <w:r>
              <w:rPr>
                <w:rFonts w:eastAsia="Times New Roman"/>
                <w:color w:val="000000"/>
                <w:sz w:val="16"/>
                <w:szCs w:val="16"/>
                <w:lang w:val="en-GB" w:eastAsia="en-GB"/>
              </w:rPr>
              <w:t>38</w:t>
            </w:r>
            <w:r w:rsidR="00E22693" w:rsidRPr="00C6438B">
              <w:rPr>
                <w:rFonts w:eastAsia="Times New Roman"/>
                <w:color w:val="000000"/>
                <w:sz w:val="16"/>
                <w:szCs w:val="16"/>
                <w:lang w:val="en-GB" w:eastAsia="en-GB"/>
              </w:rPr>
              <w:t xml:space="preserve"> (0.</w:t>
            </w:r>
            <w:r w:rsidR="006B16D8">
              <w:rPr>
                <w:rFonts w:eastAsia="Times New Roman"/>
                <w:color w:val="000000"/>
                <w:sz w:val="16"/>
                <w:szCs w:val="16"/>
                <w:lang w:val="en-GB" w:eastAsia="en-GB"/>
              </w:rPr>
              <w:t>0</w:t>
            </w:r>
            <w:r>
              <w:rPr>
                <w:rFonts w:eastAsia="Times New Roman"/>
                <w:color w:val="000000"/>
                <w:sz w:val="16"/>
                <w:szCs w:val="16"/>
                <w:lang w:val="en-GB" w:eastAsia="en-GB"/>
              </w:rPr>
              <w:t>3</w:t>
            </w:r>
            <w:r w:rsidR="00E22693" w:rsidRPr="00C6438B">
              <w:rPr>
                <w:rFonts w:eastAsia="Times New Roman"/>
                <w:color w:val="000000"/>
                <w:sz w:val="16"/>
                <w:szCs w:val="16"/>
                <w:lang w:val="en-GB" w:eastAsia="en-GB"/>
              </w:rPr>
              <w:t>)</w:t>
            </w:r>
          </w:p>
          <w:p w14:paraId="7A1D824F" w14:textId="0160AE12"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B16D8">
              <w:rPr>
                <w:rFonts w:eastAsia="Times New Roman"/>
                <w:color w:val="000000"/>
                <w:sz w:val="16"/>
                <w:szCs w:val="16"/>
                <w:lang w:val="en-GB" w:eastAsia="en-GB"/>
              </w:rPr>
              <w:t>1</w:t>
            </w:r>
            <w:r w:rsidR="00C714B3">
              <w:rPr>
                <w:rFonts w:eastAsia="Times New Roman"/>
                <w:color w:val="000000"/>
                <w:sz w:val="16"/>
                <w:szCs w:val="16"/>
                <w:lang w:val="en-GB" w:eastAsia="en-GB"/>
              </w:rPr>
              <w:t>6.74</w:t>
            </w:r>
            <w:r w:rsidRPr="00C6438B">
              <w:rPr>
                <w:rFonts w:eastAsia="Times New Roman"/>
                <w:color w:val="000000"/>
                <w:sz w:val="16"/>
                <w:szCs w:val="16"/>
                <w:lang w:val="en-GB" w:eastAsia="en-GB"/>
              </w:rPr>
              <w:t xml:space="preserve">, </w:t>
            </w:r>
            <w:r w:rsidR="006B16D8">
              <w:rPr>
                <w:rFonts w:eastAsia="Times New Roman"/>
                <w:color w:val="000000"/>
                <w:sz w:val="16"/>
                <w:szCs w:val="16"/>
                <w:lang w:val="en-GB" w:eastAsia="en-GB"/>
              </w:rPr>
              <w:t>2</w:t>
            </w:r>
            <w:r w:rsidR="00C714B3">
              <w:rPr>
                <w:rFonts w:eastAsia="Times New Roman"/>
                <w:color w:val="000000"/>
                <w:sz w:val="16"/>
                <w:szCs w:val="16"/>
                <w:lang w:val="en-GB" w:eastAsia="en-GB"/>
              </w:rPr>
              <w:t>7</w:t>
            </w:r>
            <w:r w:rsidR="006B16D8">
              <w:rPr>
                <w:rFonts w:eastAsia="Times New Roman"/>
                <w:color w:val="000000"/>
                <w:sz w:val="16"/>
                <w:szCs w:val="16"/>
                <w:lang w:val="en-GB" w:eastAsia="en-GB"/>
              </w:rPr>
              <w:t>.</w:t>
            </w:r>
            <w:r w:rsidR="00C714B3">
              <w:rPr>
                <w:rFonts w:eastAsia="Times New Roman"/>
                <w:color w:val="000000"/>
                <w:sz w:val="16"/>
                <w:szCs w:val="16"/>
                <w:lang w:val="en-GB" w:eastAsia="en-GB"/>
              </w:rPr>
              <w:t>3</w:t>
            </w:r>
            <w:r w:rsidR="006B16D8">
              <w:rPr>
                <w:rFonts w:eastAsia="Times New Roman"/>
                <w:color w:val="000000"/>
                <w:sz w:val="16"/>
                <w:szCs w:val="16"/>
                <w:lang w:val="en-GB" w:eastAsia="en-GB"/>
              </w:rPr>
              <w:t>1</w:t>
            </w:r>
            <w:r w:rsidRPr="00C6438B">
              <w:rPr>
                <w:rFonts w:eastAsia="Times New Roman"/>
                <w:color w:val="000000"/>
                <w:sz w:val="16"/>
                <w:szCs w:val="16"/>
                <w:lang w:val="en-GB" w:eastAsia="en-GB"/>
              </w:rPr>
              <w:t>]</w:t>
            </w:r>
          </w:p>
        </w:tc>
        <w:tc>
          <w:tcPr>
            <w:tcW w:w="1356" w:type="dxa"/>
          </w:tcPr>
          <w:p w14:paraId="591D19BE" w14:textId="1228D6CE" w:rsidR="00E22693" w:rsidRPr="00C6438B" w:rsidRDefault="006C1CFD"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22.85</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4C717067" w14:textId="7A6B3B05"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20.01, 26.09</w:t>
            </w:r>
            <w:r w:rsidRPr="00C6438B">
              <w:rPr>
                <w:rFonts w:eastAsia="Times New Roman"/>
                <w:color w:val="000000"/>
                <w:sz w:val="16"/>
                <w:szCs w:val="16"/>
                <w:lang w:val="en-GB" w:eastAsia="en-GB"/>
              </w:rPr>
              <w:t>]</w:t>
            </w:r>
          </w:p>
        </w:tc>
        <w:tc>
          <w:tcPr>
            <w:tcW w:w="1360" w:type="dxa"/>
            <w:tcBorders>
              <w:right w:val="single" w:sz="4" w:space="0" w:color="auto"/>
            </w:tcBorders>
          </w:tcPr>
          <w:p w14:paraId="36F20C37" w14:textId="6F5D8985" w:rsidR="00E22693" w:rsidRPr="00C6438B" w:rsidRDefault="00926F6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24.30</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7ECB69ED" w14:textId="72DB1299"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20.96</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28.17</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5CABA208" w14:textId="0C4CBB37" w:rsidR="00E22693" w:rsidRPr="00C6438B" w:rsidRDefault="00C714B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62.57</w:t>
            </w:r>
            <w:r w:rsidR="00E22693" w:rsidRPr="00C6438B">
              <w:rPr>
                <w:rFonts w:eastAsia="Times New Roman"/>
                <w:color w:val="000000"/>
                <w:sz w:val="16"/>
                <w:szCs w:val="16"/>
                <w:lang w:val="en-GB" w:eastAsia="en-GB"/>
              </w:rPr>
              <w:t xml:space="preserve"> (0.03)</w:t>
            </w:r>
          </w:p>
          <w:p w14:paraId="3F73ED57" w14:textId="3136DE7A"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0963BC">
              <w:rPr>
                <w:rFonts w:eastAsia="Times New Roman"/>
                <w:color w:val="000000"/>
                <w:sz w:val="16"/>
                <w:szCs w:val="16"/>
                <w:lang w:val="en-GB" w:eastAsia="en-GB"/>
              </w:rPr>
              <w:t>5</w:t>
            </w:r>
            <w:r w:rsidR="00C714B3">
              <w:rPr>
                <w:rFonts w:eastAsia="Times New Roman"/>
                <w:color w:val="000000"/>
                <w:sz w:val="16"/>
                <w:szCs w:val="16"/>
                <w:lang w:val="en-GB" w:eastAsia="en-GB"/>
              </w:rPr>
              <w:t>7.60</w:t>
            </w:r>
            <w:r w:rsidRPr="00C6438B">
              <w:rPr>
                <w:rFonts w:eastAsia="Times New Roman"/>
                <w:color w:val="000000"/>
                <w:sz w:val="16"/>
                <w:szCs w:val="16"/>
                <w:lang w:val="en-GB" w:eastAsia="en-GB"/>
              </w:rPr>
              <w:t xml:space="preserve">, </w:t>
            </w:r>
            <w:r w:rsidR="000963BC">
              <w:rPr>
                <w:rFonts w:eastAsia="Times New Roman"/>
                <w:color w:val="000000"/>
                <w:sz w:val="16"/>
                <w:szCs w:val="16"/>
                <w:lang w:val="en-GB" w:eastAsia="en-GB"/>
              </w:rPr>
              <w:t>6</w:t>
            </w:r>
            <w:r w:rsidR="00C714B3">
              <w:rPr>
                <w:rFonts w:eastAsia="Times New Roman"/>
                <w:color w:val="000000"/>
                <w:sz w:val="16"/>
                <w:szCs w:val="16"/>
                <w:lang w:val="en-GB" w:eastAsia="en-GB"/>
              </w:rPr>
              <w:t>7.96</w:t>
            </w:r>
            <w:r w:rsidRPr="00C6438B">
              <w:rPr>
                <w:rFonts w:eastAsia="Times New Roman"/>
                <w:color w:val="000000"/>
                <w:sz w:val="16"/>
                <w:szCs w:val="16"/>
                <w:lang w:val="en-GB" w:eastAsia="en-GB"/>
              </w:rPr>
              <w:t>]</w:t>
            </w:r>
          </w:p>
        </w:tc>
        <w:tc>
          <w:tcPr>
            <w:tcW w:w="1367" w:type="dxa"/>
            <w:gridSpan w:val="3"/>
          </w:tcPr>
          <w:p w14:paraId="5D64F3AD" w14:textId="22C156E4" w:rsidR="00E22693" w:rsidRPr="00C6438B" w:rsidRDefault="006C1CFD"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 xml:space="preserve">60.98 </w:t>
            </w:r>
            <w:r w:rsidR="00E22693" w:rsidRPr="00C6438B">
              <w:rPr>
                <w:rFonts w:eastAsia="Times New Roman"/>
                <w:color w:val="000000"/>
                <w:sz w:val="16"/>
                <w:szCs w:val="16"/>
                <w:lang w:val="en-GB" w:eastAsia="en-GB"/>
              </w:rPr>
              <w:t>(0.0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04E52239" w14:textId="26C7E560"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56.90</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65.34</w:t>
            </w:r>
            <w:r w:rsidRPr="00C6438B">
              <w:rPr>
                <w:rFonts w:eastAsia="Times New Roman"/>
                <w:color w:val="000000"/>
                <w:sz w:val="16"/>
                <w:szCs w:val="16"/>
                <w:lang w:val="en-GB" w:eastAsia="en-GB"/>
              </w:rPr>
              <w:t>]</w:t>
            </w:r>
          </w:p>
        </w:tc>
        <w:tc>
          <w:tcPr>
            <w:tcW w:w="1364" w:type="dxa"/>
            <w:tcBorders>
              <w:right w:val="single" w:sz="4" w:space="0" w:color="auto"/>
            </w:tcBorders>
          </w:tcPr>
          <w:p w14:paraId="655E872C" w14:textId="5CB9BFDA" w:rsidR="00E22693" w:rsidRPr="00C6438B" w:rsidRDefault="00926F6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58.45</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7674921A" w14:textId="705683F0"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54.89</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62.24</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7115D798" w14:textId="131A5D53" w:rsidR="00E22693" w:rsidRPr="00C6438B" w:rsidRDefault="00C714B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35.35</w:t>
            </w:r>
            <w:r w:rsidR="00E22693" w:rsidRPr="00C6438B">
              <w:rPr>
                <w:rFonts w:eastAsia="Times New Roman"/>
                <w:color w:val="000000"/>
                <w:sz w:val="16"/>
                <w:szCs w:val="16"/>
                <w:lang w:val="en-GB" w:eastAsia="en-GB"/>
              </w:rPr>
              <w:t xml:space="preserve"> (0.</w:t>
            </w:r>
            <w:r w:rsidR="000963BC">
              <w:rPr>
                <w:rFonts w:eastAsia="Times New Roman"/>
                <w:color w:val="000000"/>
                <w:sz w:val="16"/>
                <w:szCs w:val="16"/>
                <w:lang w:val="en-GB" w:eastAsia="en-GB"/>
              </w:rPr>
              <w:t>0</w:t>
            </w:r>
            <w:r>
              <w:rPr>
                <w:rFonts w:eastAsia="Times New Roman"/>
                <w:color w:val="000000"/>
                <w:sz w:val="16"/>
                <w:szCs w:val="16"/>
                <w:lang w:val="en-GB" w:eastAsia="en-GB"/>
              </w:rPr>
              <w:t>3</w:t>
            </w:r>
            <w:r w:rsidR="00E22693" w:rsidRPr="00C6438B">
              <w:rPr>
                <w:rFonts w:eastAsia="Times New Roman"/>
                <w:color w:val="000000"/>
                <w:sz w:val="16"/>
                <w:szCs w:val="16"/>
                <w:lang w:val="en-GB" w:eastAsia="en-GB"/>
              </w:rPr>
              <w:t>)</w:t>
            </w:r>
          </w:p>
          <w:p w14:paraId="6DFCCEA3" w14:textId="7433AF64"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C714B3">
              <w:rPr>
                <w:rFonts w:eastAsia="Times New Roman"/>
                <w:color w:val="000000"/>
                <w:sz w:val="16"/>
                <w:szCs w:val="16"/>
                <w:lang w:val="en-GB" w:eastAsia="en-GB"/>
              </w:rPr>
              <w:t>30.37</w:t>
            </w:r>
            <w:r w:rsidRPr="00C6438B">
              <w:rPr>
                <w:rFonts w:eastAsia="Times New Roman"/>
                <w:color w:val="000000"/>
                <w:sz w:val="16"/>
                <w:szCs w:val="16"/>
                <w:lang w:val="en-GB" w:eastAsia="en-GB"/>
              </w:rPr>
              <w:t xml:space="preserve">, </w:t>
            </w:r>
            <w:r w:rsidR="00C714B3">
              <w:rPr>
                <w:rFonts w:eastAsia="Times New Roman"/>
                <w:color w:val="000000"/>
                <w:sz w:val="16"/>
                <w:szCs w:val="16"/>
                <w:lang w:val="en-GB" w:eastAsia="en-GB"/>
              </w:rPr>
              <w:t>41.14</w:t>
            </w:r>
            <w:r w:rsidRPr="00C6438B">
              <w:rPr>
                <w:rFonts w:eastAsia="Times New Roman"/>
                <w:color w:val="000000"/>
                <w:sz w:val="16"/>
                <w:szCs w:val="16"/>
                <w:lang w:val="en-GB" w:eastAsia="en-GB"/>
              </w:rPr>
              <w:t>]</w:t>
            </w:r>
          </w:p>
        </w:tc>
        <w:tc>
          <w:tcPr>
            <w:tcW w:w="1357" w:type="dxa"/>
            <w:gridSpan w:val="2"/>
          </w:tcPr>
          <w:p w14:paraId="16903D20" w14:textId="2B69D464" w:rsidR="00E22693" w:rsidRPr="00C6438B" w:rsidRDefault="006C1CFD"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31.01</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3685BC7B" w14:textId="39AA5882"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27.68</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34.75</w:t>
            </w:r>
            <w:r w:rsidRPr="00C6438B">
              <w:rPr>
                <w:rFonts w:eastAsia="Times New Roman"/>
                <w:color w:val="000000"/>
                <w:sz w:val="16"/>
                <w:szCs w:val="16"/>
                <w:lang w:val="en-GB" w:eastAsia="en-GB"/>
              </w:rPr>
              <w:t>]</w:t>
            </w:r>
          </w:p>
        </w:tc>
        <w:tc>
          <w:tcPr>
            <w:tcW w:w="1358" w:type="dxa"/>
            <w:gridSpan w:val="3"/>
          </w:tcPr>
          <w:p w14:paraId="439C9BF1" w14:textId="37F90DD4" w:rsidR="00E22693" w:rsidRPr="00C6438B" w:rsidRDefault="00926F6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37.90</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6A173D8C" w14:textId="154BE27C"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33.88</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42.38</w:t>
            </w:r>
            <w:r w:rsidRPr="00C6438B">
              <w:rPr>
                <w:rFonts w:eastAsia="Times New Roman"/>
                <w:color w:val="000000"/>
                <w:sz w:val="16"/>
                <w:szCs w:val="16"/>
                <w:lang w:val="en-GB" w:eastAsia="en-GB"/>
              </w:rPr>
              <w:t>]</w:t>
            </w:r>
          </w:p>
        </w:tc>
      </w:tr>
      <w:tr w:rsidR="006B16D8" w:rsidRPr="00C6438B" w14:paraId="555F8C4B"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hideMark/>
          </w:tcPr>
          <w:p w14:paraId="7539D64A"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356" w:type="dxa"/>
            <w:tcBorders>
              <w:left w:val="double" w:sz="4" w:space="0" w:color="auto"/>
            </w:tcBorders>
          </w:tcPr>
          <w:p w14:paraId="46DEC3A0" w14:textId="2DB5AED1" w:rsidR="00E22693" w:rsidRPr="00C6438B" w:rsidRDefault="006B16D8"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w:t>
            </w:r>
            <w:r w:rsidR="00C714B3">
              <w:rPr>
                <w:rFonts w:eastAsia="Times New Roman"/>
                <w:color w:val="000000"/>
                <w:sz w:val="16"/>
                <w:szCs w:val="16"/>
                <w:lang w:val="en-GB" w:eastAsia="en-GB"/>
              </w:rPr>
              <w:t>9.71</w:t>
            </w:r>
            <w:r w:rsidR="00E22693" w:rsidRPr="00C6438B">
              <w:rPr>
                <w:rFonts w:eastAsia="Times New Roman"/>
                <w:color w:val="000000"/>
                <w:sz w:val="16"/>
                <w:szCs w:val="16"/>
                <w:lang w:val="en-GB" w:eastAsia="en-GB"/>
              </w:rPr>
              <w:t xml:space="preserve"> (</w:t>
            </w:r>
            <w:r w:rsidR="000963BC">
              <w:rPr>
                <w:rFonts w:eastAsia="Times New Roman"/>
                <w:color w:val="000000"/>
                <w:sz w:val="16"/>
                <w:szCs w:val="16"/>
                <w:lang w:val="en-GB" w:eastAsia="en-GB"/>
              </w:rPr>
              <w:t>0.0</w:t>
            </w:r>
            <w:r w:rsidR="00C714B3">
              <w:rPr>
                <w:rFonts w:eastAsia="Times New Roman"/>
                <w:color w:val="000000"/>
                <w:sz w:val="16"/>
                <w:szCs w:val="16"/>
                <w:lang w:val="en-GB" w:eastAsia="en-GB"/>
              </w:rPr>
              <w:t>4</w:t>
            </w:r>
            <w:r w:rsidR="00E22693" w:rsidRPr="00C6438B">
              <w:rPr>
                <w:rFonts w:eastAsia="Times New Roman"/>
                <w:color w:val="000000"/>
                <w:sz w:val="16"/>
                <w:szCs w:val="16"/>
                <w:lang w:val="en-GB" w:eastAsia="en-GB"/>
              </w:rPr>
              <w:t>)</w:t>
            </w:r>
          </w:p>
          <w:p w14:paraId="6B03BCF2" w14:textId="5518FD5B"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0963BC">
              <w:rPr>
                <w:rFonts w:eastAsia="Times New Roman"/>
                <w:color w:val="000000"/>
                <w:sz w:val="16"/>
                <w:szCs w:val="16"/>
                <w:lang w:val="en-GB" w:eastAsia="en-GB"/>
              </w:rPr>
              <w:t>3</w:t>
            </w:r>
            <w:r w:rsidR="00C714B3">
              <w:rPr>
                <w:rFonts w:eastAsia="Times New Roman"/>
                <w:color w:val="000000"/>
                <w:sz w:val="16"/>
                <w:szCs w:val="16"/>
                <w:lang w:val="en-GB" w:eastAsia="en-GB"/>
              </w:rPr>
              <w:t>2</w:t>
            </w:r>
            <w:r w:rsidR="000963BC">
              <w:rPr>
                <w:rFonts w:eastAsia="Times New Roman"/>
                <w:color w:val="000000"/>
                <w:sz w:val="16"/>
                <w:szCs w:val="16"/>
                <w:lang w:val="en-GB" w:eastAsia="en-GB"/>
              </w:rPr>
              <w:t>.</w:t>
            </w:r>
            <w:r w:rsidR="00C714B3">
              <w:rPr>
                <w:rFonts w:eastAsia="Times New Roman"/>
                <w:color w:val="000000"/>
                <w:sz w:val="16"/>
                <w:szCs w:val="16"/>
                <w:lang w:val="en-GB" w:eastAsia="en-GB"/>
              </w:rPr>
              <w:t>55</w:t>
            </w:r>
            <w:r w:rsidRPr="00C6438B">
              <w:rPr>
                <w:rFonts w:eastAsia="Times New Roman"/>
                <w:color w:val="000000"/>
                <w:sz w:val="16"/>
                <w:szCs w:val="16"/>
                <w:lang w:val="en-GB" w:eastAsia="en-GB"/>
              </w:rPr>
              <w:t xml:space="preserve">, </w:t>
            </w:r>
            <w:r w:rsidR="000963BC">
              <w:rPr>
                <w:rFonts w:eastAsia="Times New Roman"/>
                <w:color w:val="000000"/>
                <w:sz w:val="16"/>
                <w:szCs w:val="16"/>
                <w:lang w:val="en-GB" w:eastAsia="en-GB"/>
              </w:rPr>
              <w:t>4</w:t>
            </w:r>
            <w:r w:rsidR="00C714B3">
              <w:rPr>
                <w:rFonts w:eastAsia="Times New Roman"/>
                <w:color w:val="000000"/>
                <w:sz w:val="16"/>
                <w:szCs w:val="16"/>
                <w:lang w:val="en-GB" w:eastAsia="en-GB"/>
              </w:rPr>
              <w:t>8.44</w:t>
            </w:r>
            <w:r w:rsidRPr="00C6438B">
              <w:rPr>
                <w:rFonts w:eastAsia="Times New Roman"/>
                <w:color w:val="000000"/>
                <w:sz w:val="16"/>
                <w:szCs w:val="16"/>
                <w:lang w:val="en-GB" w:eastAsia="en-GB"/>
              </w:rPr>
              <w:t>]</w:t>
            </w:r>
          </w:p>
        </w:tc>
        <w:tc>
          <w:tcPr>
            <w:tcW w:w="1356" w:type="dxa"/>
          </w:tcPr>
          <w:p w14:paraId="0974785E" w14:textId="6022D83D" w:rsidR="00E22693"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47.03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543A69B7" w14:textId="3E2871BD"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43.09</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51.34</w:t>
            </w:r>
            <w:r w:rsidRPr="00C6438B">
              <w:rPr>
                <w:rFonts w:eastAsia="Times New Roman"/>
                <w:color w:val="000000"/>
                <w:sz w:val="16"/>
                <w:szCs w:val="16"/>
                <w:lang w:val="en-GB" w:eastAsia="en-GB"/>
              </w:rPr>
              <w:t>]</w:t>
            </w:r>
          </w:p>
        </w:tc>
        <w:tc>
          <w:tcPr>
            <w:tcW w:w="1360" w:type="dxa"/>
            <w:tcBorders>
              <w:right w:val="single" w:sz="4" w:space="0" w:color="auto"/>
            </w:tcBorders>
          </w:tcPr>
          <w:p w14:paraId="5FF67AD4" w14:textId="555C8F29" w:rsidR="00E22693"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49.73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0DD2FFB2" w14:textId="5019AE7A"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45.80</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53.99</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72A7F99F" w14:textId="35FDDB05" w:rsidR="00E22693" w:rsidRPr="00C6438B" w:rsidRDefault="00C714B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46.06</w:t>
            </w:r>
            <w:r w:rsidR="00E22693" w:rsidRPr="00C6438B">
              <w:rPr>
                <w:rFonts w:eastAsia="Times New Roman"/>
                <w:color w:val="000000"/>
                <w:sz w:val="16"/>
                <w:szCs w:val="16"/>
                <w:lang w:val="en-GB" w:eastAsia="en-GB"/>
              </w:rPr>
              <w:t xml:space="preserve"> (0.03)</w:t>
            </w:r>
          </w:p>
          <w:p w14:paraId="31203E2D" w14:textId="4232FD9C"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C714B3">
              <w:rPr>
                <w:rFonts w:eastAsia="Times New Roman"/>
                <w:color w:val="000000"/>
                <w:sz w:val="16"/>
                <w:szCs w:val="16"/>
                <w:lang w:val="en-GB" w:eastAsia="en-GB"/>
              </w:rPr>
              <w:t>39.49</w:t>
            </w:r>
            <w:r w:rsidRPr="00C6438B">
              <w:rPr>
                <w:rFonts w:eastAsia="Times New Roman"/>
                <w:color w:val="000000"/>
                <w:sz w:val="16"/>
                <w:szCs w:val="16"/>
                <w:lang w:val="en-GB" w:eastAsia="en-GB"/>
              </w:rPr>
              <w:t xml:space="preserve">, </w:t>
            </w:r>
            <w:r w:rsidR="000963BC">
              <w:rPr>
                <w:rFonts w:eastAsia="Times New Roman"/>
                <w:color w:val="000000"/>
                <w:sz w:val="16"/>
                <w:szCs w:val="16"/>
                <w:lang w:val="en-GB" w:eastAsia="en-GB"/>
              </w:rPr>
              <w:t>5</w:t>
            </w:r>
            <w:r w:rsidR="00C714B3">
              <w:rPr>
                <w:rFonts w:eastAsia="Times New Roman"/>
                <w:color w:val="000000"/>
                <w:sz w:val="16"/>
                <w:szCs w:val="16"/>
                <w:lang w:val="en-GB" w:eastAsia="en-GB"/>
              </w:rPr>
              <w:t>3.73</w:t>
            </w:r>
            <w:r w:rsidRPr="00C6438B">
              <w:rPr>
                <w:rFonts w:eastAsia="Times New Roman"/>
                <w:color w:val="000000"/>
                <w:sz w:val="16"/>
                <w:szCs w:val="16"/>
                <w:lang w:val="en-GB" w:eastAsia="en-GB"/>
              </w:rPr>
              <w:t>]</w:t>
            </w:r>
          </w:p>
        </w:tc>
        <w:tc>
          <w:tcPr>
            <w:tcW w:w="1367" w:type="dxa"/>
            <w:gridSpan w:val="3"/>
          </w:tcPr>
          <w:p w14:paraId="3CFE101A" w14:textId="547B6BC9" w:rsidR="00E22693"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48.05</w:t>
            </w:r>
            <w:r w:rsidR="00E22693" w:rsidRPr="00C6438B">
              <w:rPr>
                <w:rFonts w:eastAsia="Times New Roman"/>
                <w:color w:val="000000"/>
                <w:sz w:val="16"/>
                <w:szCs w:val="16"/>
                <w:lang w:val="en-GB" w:eastAsia="en-GB"/>
              </w:rPr>
              <w:t xml:space="preserve"> (0.03)</w:t>
            </w:r>
          </w:p>
          <w:p w14:paraId="79BC816B" w14:textId="1ABD9734"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43.17</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53.49</w:t>
            </w:r>
            <w:r w:rsidRPr="00C6438B">
              <w:rPr>
                <w:rFonts w:eastAsia="Times New Roman"/>
                <w:color w:val="000000"/>
                <w:sz w:val="16"/>
                <w:szCs w:val="16"/>
                <w:lang w:val="en-GB" w:eastAsia="en-GB"/>
              </w:rPr>
              <w:t>]</w:t>
            </w:r>
          </w:p>
        </w:tc>
        <w:tc>
          <w:tcPr>
            <w:tcW w:w="1364" w:type="dxa"/>
            <w:tcBorders>
              <w:right w:val="single" w:sz="4" w:space="0" w:color="auto"/>
            </w:tcBorders>
          </w:tcPr>
          <w:p w14:paraId="4FBDED1E" w14:textId="0D2D94A3" w:rsidR="00E22693"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43.71</w:t>
            </w:r>
            <w:r w:rsidR="00E22693" w:rsidRPr="00C6438B">
              <w:rPr>
                <w:rFonts w:eastAsia="Times New Roman"/>
                <w:color w:val="000000"/>
                <w:sz w:val="16"/>
                <w:szCs w:val="16"/>
                <w:lang w:val="en-GB" w:eastAsia="en-GB"/>
              </w:rPr>
              <w:t xml:space="preserve"> (0.02)</w:t>
            </w:r>
          </w:p>
          <w:p w14:paraId="443E6C7E" w14:textId="2F63BC63"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40.43</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47.26</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29D4FA63" w14:textId="21A9DE0B" w:rsidR="00E22693" w:rsidRPr="00C6438B" w:rsidRDefault="00C714B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46.71</w:t>
            </w:r>
            <w:r w:rsidR="00E22693" w:rsidRPr="00C6438B">
              <w:rPr>
                <w:rFonts w:eastAsia="Times New Roman"/>
                <w:color w:val="000000"/>
                <w:sz w:val="16"/>
                <w:szCs w:val="16"/>
                <w:lang w:val="en-GB" w:eastAsia="en-GB"/>
              </w:rPr>
              <w:t xml:space="preserve"> (0.</w:t>
            </w:r>
            <w:r w:rsidR="00230CA0">
              <w:rPr>
                <w:rFonts w:eastAsia="Times New Roman"/>
                <w:color w:val="000000"/>
                <w:sz w:val="16"/>
                <w:szCs w:val="16"/>
                <w:lang w:val="en-GB" w:eastAsia="en-GB"/>
              </w:rPr>
              <w:t>0</w:t>
            </w:r>
            <w:r>
              <w:rPr>
                <w:rFonts w:eastAsia="Times New Roman"/>
                <w:color w:val="000000"/>
                <w:sz w:val="16"/>
                <w:szCs w:val="16"/>
                <w:lang w:val="en-GB" w:eastAsia="en-GB"/>
              </w:rPr>
              <w:t>3</w:t>
            </w:r>
            <w:r w:rsidR="00E22693" w:rsidRPr="00C6438B">
              <w:rPr>
                <w:rFonts w:eastAsia="Times New Roman"/>
                <w:color w:val="000000"/>
                <w:sz w:val="16"/>
                <w:szCs w:val="16"/>
                <w:lang w:val="en-GB" w:eastAsia="en-GB"/>
              </w:rPr>
              <w:t>)</w:t>
            </w:r>
          </w:p>
          <w:p w14:paraId="6A966EEB" w14:textId="07EB67B8"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C714B3">
              <w:rPr>
                <w:rFonts w:eastAsia="Times New Roman"/>
                <w:color w:val="000000"/>
                <w:sz w:val="16"/>
                <w:szCs w:val="16"/>
                <w:lang w:val="en-GB" w:eastAsia="en-GB"/>
              </w:rPr>
              <w:t>41.02</w:t>
            </w:r>
            <w:r w:rsidRPr="00C6438B">
              <w:rPr>
                <w:rFonts w:eastAsia="Times New Roman"/>
                <w:color w:val="000000"/>
                <w:sz w:val="16"/>
                <w:szCs w:val="16"/>
                <w:lang w:val="en-GB" w:eastAsia="en-GB"/>
              </w:rPr>
              <w:t xml:space="preserve">, </w:t>
            </w:r>
            <w:r w:rsidR="00C714B3">
              <w:rPr>
                <w:rFonts w:eastAsia="Times New Roman"/>
                <w:color w:val="000000"/>
                <w:sz w:val="16"/>
                <w:szCs w:val="16"/>
                <w:lang w:val="en-GB" w:eastAsia="en-GB"/>
              </w:rPr>
              <w:t>53.21</w:t>
            </w:r>
            <w:r w:rsidRPr="00C6438B">
              <w:rPr>
                <w:rFonts w:eastAsia="Times New Roman"/>
                <w:color w:val="000000"/>
                <w:sz w:val="16"/>
                <w:szCs w:val="16"/>
                <w:lang w:val="en-GB" w:eastAsia="en-GB"/>
              </w:rPr>
              <w:t>]</w:t>
            </w:r>
          </w:p>
        </w:tc>
        <w:tc>
          <w:tcPr>
            <w:tcW w:w="1357" w:type="dxa"/>
            <w:gridSpan w:val="2"/>
          </w:tcPr>
          <w:p w14:paraId="282A2E1A" w14:textId="5EC11BA6" w:rsidR="00E22693" w:rsidRPr="00C6438B" w:rsidRDefault="006C1CFD"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41.83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7537512A" w14:textId="4B693515"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C1CFD">
              <w:rPr>
                <w:rFonts w:eastAsia="Times New Roman"/>
                <w:color w:val="000000"/>
                <w:sz w:val="16"/>
                <w:szCs w:val="16"/>
                <w:lang w:val="en-GB" w:eastAsia="en-GB"/>
              </w:rPr>
              <w:t>37.97</w:t>
            </w:r>
            <w:r w:rsidRPr="00C6438B">
              <w:rPr>
                <w:rFonts w:eastAsia="Times New Roman"/>
                <w:color w:val="000000"/>
                <w:sz w:val="16"/>
                <w:szCs w:val="16"/>
                <w:lang w:val="en-GB" w:eastAsia="en-GB"/>
              </w:rPr>
              <w:t xml:space="preserve">, </w:t>
            </w:r>
            <w:r w:rsidR="006C1CFD">
              <w:rPr>
                <w:rFonts w:eastAsia="Times New Roman"/>
                <w:color w:val="000000"/>
                <w:sz w:val="16"/>
                <w:szCs w:val="16"/>
                <w:lang w:val="en-GB" w:eastAsia="en-GB"/>
              </w:rPr>
              <w:t>46.09</w:t>
            </w:r>
            <w:r w:rsidRPr="00C6438B">
              <w:rPr>
                <w:rFonts w:eastAsia="Times New Roman"/>
                <w:color w:val="000000"/>
                <w:sz w:val="16"/>
                <w:szCs w:val="16"/>
                <w:lang w:val="en-GB" w:eastAsia="en-GB"/>
              </w:rPr>
              <w:t>]</w:t>
            </w:r>
          </w:p>
        </w:tc>
        <w:tc>
          <w:tcPr>
            <w:tcW w:w="1358" w:type="dxa"/>
            <w:gridSpan w:val="3"/>
          </w:tcPr>
          <w:p w14:paraId="6631C186" w14:textId="3B766923" w:rsidR="00E22693" w:rsidRPr="00C6438B" w:rsidRDefault="00926F6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50.25</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1DDA28E5" w14:textId="388B7666"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926F6E">
              <w:rPr>
                <w:rFonts w:eastAsia="Times New Roman"/>
                <w:color w:val="000000"/>
                <w:sz w:val="16"/>
                <w:szCs w:val="16"/>
                <w:lang w:val="en-GB" w:eastAsia="en-GB"/>
              </w:rPr>
              <w:t>46.06</w:t>
            </w:r>
            <w:r w:rsidRPr="00C6438B">
              <w:rPr>
                <w:rFonts w:eastAsia="Times New Roman"/>
                <w:color w:val="000000"/>
                <w:sz w:val="16"/>
                <w:szCs w:val="16"/>
                <w:lang w:val="en-GB" w:eastAsia="en-GB"/>
              </w:rPr>
              <w:t xml:space="preserve">, </w:t>
            </w:r>
            <w:r w:rsidR="00926F6E">
              <w:rPr>
                <w:rFonts w:eastAsia="Times New Roman"/>
                <w:color w:val="000000"/>
                <w:sz w:val="16"/>
                <w:szCs w:val="16"/>
                <w:lang w:val="en-GB" w:eastAsia="en-GB"/>
              </w:rPr>
              <w:t>54.81</w:t>
            </w:r>
            <w:r w:rsidRPr="00C6438B">
              <w:rPr>
                <w:rFonts w:eastAsia="Times New Roman"/>
                <w:color w:val="000000"/>
                <w:sz w:val="16"/>
                <w:szCs w:val="16"/>
                <w:lang w:val="en-GB" w:eastAsia="en-GB"/>
              </w:rPr>
              <w:t>]</w:t>
            </w:r>
          </w:p>
        </w:tc>
      </w:tr>
      <w:tr w:rsidR="00E22693" w:rsidRPr="00C6438B" w14:paraId="1582527B" w14:textId="77777777" w:rsidTr="001A402A">
        <w:trPr>
          <w:gridAfter w:val="1"/>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bottom w:val="single" w:sz="4" w:space="0" w:color="auto"/>
              <w:right w:val="double" w:sz="4" w:space="0" w:color="auto"/>
            </w:tcBorders>
            <w:shd w:val="clear" w:color="auto" w:fill="auto"/>
            <w:noWrap/>
          </w:tcPr>
          <w:p w14:paraId="4D95EE70"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N: 15,291</w:t>
            </w:r>
          </w:p>
        </w:tc>
        <w:tc>
          <w:tcPr>
            <w:tcW w:w="1356" w:type="dxa"/>
            <w:tcBorders>
              <w:left w:val="double" w:sz="4" w:space="0" w:color="auto"/>
              <w:bottom w:val="single" w:sz="4" w:space="0" w:color="auto"/>
            </w:tcBorders>
          </w:tcPr>
          <w:p w14:paraId="0BE92CB0"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6" w:type="dxa"/>
            <w:tcBorders>
              <w:bottom w:val="single" w:sz="4" w:space="0" w:color="auto"/>
            </w:tcBorders>
          </w:tcPr>
          <w:p w14:paraId="0B6401EE"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0" w:type="dxa"/>
            <w:tcBorders>
              <w:bottom w:val="single" w:sz="4" w:space="0" w:color="auto"/>
              <w:right w:val="single" w:sz="4" w:space="0" w:color="auto"/>
            </w:tcBorders>
          </w:tcPr>
          <w:p w14:paraId="16AABE76"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left w:val="single" w:sz="4" w:space="0" w:color="auto"/>
              <w:bottom w:val="single" w:sz="4" w:space="0" w:color="auto"/>
            </w:tcBorders>
          </w:tcPr>
          <w:p w14:paraId="2F5974C8"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7" w:type="dxa"/>
            <w:gridSpan w:val="3"/>
            <w:tcBorders>
              <w:bottom w:val="single" w:sz="4" w:space="0" w:color="auto"/>
            </w:tcBorders>
          </w:tcPr>
          <w:p w14:paraId="15E1F42D"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4" w:type="dxa"/>
            <w:tcBorders>
              <w:bottom w:val="single" w:sz="4" w:space="0" w:color="auto"/>
              <w:right w:val="single" w:sz="4" w:space="0" w:color="auto"/>
            </w:tcBorders>
          </w:tcPr>
          <w:p w14:paraId="18611BD2"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left w:val="single" w:sz="4" w:space="0" w:color="auto"/>
              <w:bottom w:val="single" w:sz="4" w:space="0" w:color="auto"/>
            </w:tcBorders>
          </w:tcPr>
          <w:p w14:paraId="607506FA"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bottom w:val="single" w:sz="4" w:space="0" w:color="auto"/>
            </w:tcBorders>
          </w:tcPr>
          <w:p w14:paraId="04998DCC"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8" w:type="dxa"/>
            <w:gridSpan w:val="3"/>
            <w:tcBorders>
              <w:bottom w:val="single" w:sz="4" w:space="0" w:color="auto"/>
            </w:tcBorders>
          </w:tcPr>
          <w:p w14:paraId="11E190F2"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6B16D8" w:rsidRPr="00C6438B" w14:paraId="6C4F912D"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top w:val="single" w:sz="4" w:space="0" w:color="auto"/>
              <w:right w:val="double" w:sz="4" w:space="0" w:color="auto"/>
            </w:tcBorders>
            <w:shd w:val="clear" w:color="auto" w:fill="auto"/>
            <w:noWrap/>
          </w:tcPr>
          <w:p w14:paraId="6024A635" w14:textId="490768EF" w:rsidR="00E22693" w:rsidRPr="00B6004C" w:rsidRDefault="00E22693" w:rsidP="00745946">
            <w:pPr>
              <w:jc w:val="left"/>
              <w:rPr>
                <w:rFonts w:eastAsia="Times New Roman"/>
                <w:b w:val="0"/>
                <w:bCs w:val="0"/>
                <w:color w:val="000000"/>
                <w:sz w:val="16"/>
                <w:szCs w:val="16"/>
                <w:lang w:val="en-GB" w:eastAsia="en-GB"/>
              </w:rPr>
            </w:pPr>
            <w:r w:rsidRPr="00B6004C">
              <w:rPr>
                <w:rFonts w:eastAsia="Times New Roman"/>
                <w:b w:val="0"/>
                <w:bCs w:val="0"/>
                <w:color w:val="000000"/>
                <w:sz w:val="16"/>
                <w:szCs w:val="16"/>
                <w:u w:val="single"/>
                <w:lang w:val="en-GB" w:eastAsia="en-GB"/>
              </w:rPr>
              <w:t>BCS70 mental health trajectories</w:t>
            </w:r>
          </w:p>
        </w:tc>
        <w:tc>
          <w:tcPr>
            <w:tcW w:w="1356" w:type="dxa"/>
            <w:tcBorders>
              <w:top w:val="single" w:sz="4" w:space="0" w:color="auto"/>
              <w:left w:val="double" w:sz="4" w:space="0" w:color="auto"/>
            </w:tcBorders>
          </w:tcPr>
          <w:p w14:paraId="79091E8F"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56" w:type="dxa"/>
            <w:tcBorders>
              <w:top w:val="single" w:sz="4" w:space="0" w:color="auto"/>
            </w:tcBorders>
          </w:tcPr>
          <w:p w14:paraId="6DE655F3"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60" w:type="dxa"/>
            <w:tcBorders>
              <w:top w:val="single" w:sz="4" w:space="0" w:color="auto"/>
              <w:right w:val="single" w:sz="4" w:space="0" w:color="auto"/>
            </w:tcBorders>
          </w:tcPr>
          <w:p w14:paraId="387C2AD0"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top w:val="single" w:sz="4" w:space="0" w:color="auto"/>
              <w:left w:val="single" w:sz="4" w:space="0" w:color="auto"/>
            </w:tcBorders>
          </w:tcPr>
          <w:p w14:paraId="0E8337D2"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67" w:type="dxa"/>
            <w:gridSpan w:val="3"/>
            <w:tcBorders>
              <w:top w:val="single" w:sz="4" w:space="0" w:color="auto"/>
            </w:tcBorders>
          </w:tcPr>
          <w:p w14:paraId="5B0126FD"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64" w:type="dxa"/>
            <w:tcBorders>
              <w:top w:val="single" w:sz="4" w:space="0" w:color="auto"/>
              <w:right w:val="single" w:sz="4" w:space="0" w:color="auto"/>
            </w:tcBorders>
          </w:tcPr>
          <w:p w14:paraId="56419E7C"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top w:val="single" w:sz="4" w:space="0" w:color="auto"/>
              <w:left w:val="single" w:sz="4" w:space="0" w:color="auto"/>
            </w:tcBorders>
          </w:tcPr>
          <w:p w14:paraId="2E69EE70"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top w:val="single" w:sz="4" w:space="0" w:color="auto"/>
            </w:tcBorders>
          </w:tcPr>
          <w:p w14:paraId="30ED0E0A"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58" w:type="dxa"/>
            <w:gridSpan w:val="3"/>
            <w:tcBorders>
              <w:top w:val="single" w:sz="4" w:space="0" w:color="auto"/>
            </w:tcBorders>
          </w:tcPr>
          <w:p w14:paraId="114056D3" w14:textId="7777777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6B16D8" w:rsidRPr="00C6438B" w14:paraId="6E9C6BA6" w14:textId="77777777" w:rsidTr="00843A55">
        <w:trPr>
          <w:gridAfter w:val="1"/>
          <w:wAfter w:w="8" w:type="dxa"/>
          <w:trHeight w:val="80"/>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tcPr>
          <w:p w14:paraId="64E5C432" w14:textId="77777777" w:rsidR="006B16D8" w:rsidRPr="00B6004C" w:rsidRDefault="006B16D8" w:rsidP="001A402A">
            <w:pPr>
              <w:jc w:val="left"/>
              <w:rPr>
                <w:rFonts w:eastAsia="Times New Roman"/>
                <w:sz w:val="16"/>
                <w:szCs w:val="16"/>
                <w:lang w:val="en-GB" w:eastAsia="en-GB"/>
              </w:rPr>
            </w:pPr>
          </w:p>
        </w:tc>
        <w:tc>
          <w:tcPr>
            <w:tcW w:w="1356" w:type="dxa"/>
            <w:tcBorders>
              <w:left w:val="double" w:sz="4" w:space="0" w:color="auto"/>
            </w:tcBorders>
          </w:tcPr>
          <w:p w14:paraId="5DA49179"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6" w:type="dxa"/>
          </w:tcPr>
          <w:p w14:paraId="0D6DAA99"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0" w:type="dxa"/>
            <w:tcBorders>
              <w:right w:val="single" w:sz="4" w:space="0" w:color="auto"/>
            </w:tcBorders>
          </w:tcPr>
          <w:p w14:paraId="433668AD"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left w:val="single" w:sz="4" w:space="0" w:color="auto"/>
            </w:tcBorders>
          </w:tcPr>
          <w:p w14:paraId="195A9E6D"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7" w:type="dxa"/>
            <w:gridSpan w:val="3"/>
          </w:tcPr>
          <w:p w14:paraId="447C6C73"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64" w:type="dxa"/>
            <w:tcBorders>
              <w:right w:val="single" w:sz="4" w:space="0" w:color="auto"/>
            </w:tcBorders>
          </w:tcPr>
          <w:p w14:paraId="74596219"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left w:val="single" w:sz="4" w:space="0" w:color="auto"/>
            </w:tcBorders>
          </w:tcPr>
          <w:p w14:paraId="24154F9F"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Pr>
          <w:p w14:paraId="609C4806"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8" w:type="dxa"/>
            <w:gridSpan w:val="3"/>
          </w:tcPr>
          <w:p w14:paraId="6683F009" w14:textId="77777777" w:rsidR="006B16D8" w:rsidRPr="00C6438B" w:rsidRDefault="006B16D8"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745946" w:rsidRPr="00C6438B" w14:paraId="142D370C"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tcPr>
          <w:p w14:paraId="2BACA64B" w14:textId="06B63E11" w:rsidR="00745946" w:rsidRPr="00B6004C" w:rsidRDefault="00745946" w:rsidP="001A402A">
            <w:pPr>
              <w:jc w:val="left"/>
              <w:rPr>
                <w:rFonts w:eastAsia="Times New Roman"/>
                <w:sz w:val="16"/>
                <w:szCs w:val="16"/>
                <w:lang w:val="en-GB" w:eastAsia="en-GB"/>
              </w:rPr>
            </w:pPr>
            <w:r w:rsidRPr="00B6004C">
              <w:rPr>
                <w:rFonts w:eastAsia="Times New Roman"/>
                <w:b w:val="0"/>
                <w:bCs w:val="0"/>
                <w:color w:val="000000"/>
                <w:sz w:val="16"/>
                <w:szCs w:val="16"/>
                <w:lang w:val="en-GB" w:eastAsia="en-GB"/>
              </w:rPr>
              <w:t>No symptoms</w:t>
            </w:r>
          </w:p>
        </w:tc>
        <w:tc>
          <w:tcPr>
            <w:tcW w:w="1356" w:type="dxa"/>
            <w:tcBorders>
              <w:left w:val="double" w:sz="4" w:space="0" w:color="auto"/>
            </w:tcBorders>
          </w:tcPr>
          <w:p w14:paraId="3A4CEBFE" w14:textId="77777777" w:rsidR="00745946" w:rsidRDefault="00745946"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5.40 (0.01)</w:t>
            </w:r>
          </w:p>
          <w:p w14:paraId="197457E7" w14:textId="641AE076" w:rsidR="00745946" w:rsidRPr="00C6438B" w:rsidRDefault="00745946"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[3.96, 7.36]</w:t>
            </w:r>
          </w:p>
        </w:tc>
        <w:tc>
          <w:tcPr>
            <w:tcW w:w="1356" w:type="dxa"/>
          </w:tcPr>
          <w:p w14:paraId="66DC53A0" w14:textId="77777777" w:rsidR="00745946" w:rsidRDefault="00302B90"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7.00 (0.01)</w:t>
            </w:r>
          </w:p>
          <w:p w14:paraId="1F5CE56D" w14:textId="0EF853E8" w:rsidR="00302B90" w:rsidRPr="00C6438B" w:rsidRDefault="00302B90"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[5.87, 8.32]</w:t>
            </w:r>
          </w:p>
        </w:tc>
        <w:tc>
          <w:tcPr>
            <w:tcW w:w="1360" w:type="dxa"/>
            <w:tcBorders>
              <w:right w:val="single" w:sz="4" w:space="0" w:color="auto"/>
            </w:tcBorders>
          </w:tcPr>
          <w:p w14:paraId="4D4C65E6" w14:textId="77777777" w:rsidR="00745946"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8.68 (0.01)</w:t>
            </w:r>
          </w:p>
          <w:p w14:paraId="49DA5C64" w14:textId="25EA8047" w:rsidR="00A047CE"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[7.04, 10.70]</w:t>
            </w:r>
          </w:p>
        </w:tc>
        <w:tc>
          <w:tcPr>
            <w:tcW w:w="1357" w:type="dxa"/>
            <w:gridSpan w:val="2"/>
            <w:tcBorders>
              <w:left w:val="single" w:sz="4" w:space="0" w:color="auto"/>
            </w:tcBorders>
          </w:tcPr>
          <w:p w14:paraId="2A7B1AF5" w14:textId="77777777" w:rsidR="00745946" w:rsidRDefault="00877B9A"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76.07 (0.02)</w:t>
            </w:r>
          </w:p>
          <w:p w14:paraId="59174157" w14:textId="549E6C44" w:rsidR="00877B9A" w:rsidRPr="00C6438B" w:rsidRDefault="00877B9A"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[72.86, 79.43]</w:t>
            </w:r>
          </w:p>
        </w:tc>
        <w:tc>
          <w:tcPr>
            <w:tcW w:w="1367" w:type="dxa"/>
            <w:gridSpan w:val="3"/>
          </w:tcPr>
          <w:p w14:paraId="32A829FA" w14:textId="77777777" w:rsidR="00745946" w:rsidRDefault="00302B90"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74.09 (0.01)</w:t>
            </w:r>
          </w:p>
          <w:p w14:paraId="6C329EB7" w14:textId="67AD66DD" w:rsidR="00302B90" w:rsidRPr="00C6438B" w:rsidRDefault="00302B90"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[71.47, 76.82]</w:t>
            </w:r>
          </w:p>
        </w:tc>
        <w:tc>
          <w:tcPr>
            <w:tcW w:w="1364" w:type="dxa"/>
            <w:tcBorders>
              <w:right w:val="single" w:sz="4" w:space="0" w:color="auto"/>
            </w:tcBorders>
          </w:tcPr>
          <w:p w14:paraId="3682BA50" w14:textId="77777777" w:rsidR="00745946"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68.97 (0.01)</w:t>
            </w:r>
          </w:p>
          <w:p w14:paraId="6CFFB2D6" w14:textId="5E694BE0" w:rsidR="00A047CE"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[66.38, 71.67]</w:t>
            </w:r>
          </w:p>
        </w:tc>
        <w:tc>
          <w:tcPr>
            <w:tcW w:w="1357" w:type="dxa"/>
            <w:gridSpan w:val="2"/>
            <w:tcBorders>
              <w:left w:val="single" w:sz="4" w:space="0" w:color="auto"/>
            </w:tcBorders>
          </w:tcPr>
          <w:p w14:paraId="4D39AA8D" w14:textId="77777777" w:rsidR="00745946" w:rsidRDefault="006334F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15.80 (0.01)</w:t>
            </w:r>
          </w:p>
          <w:p w14:paraId="287CAC5C" w14:textId="70FD486F" w:rsidR="006334FE" w:rsidRPr="00C6438B" w:rsidRDefault="006334F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[13.49, 18.51]</w:t>
            </w:r>
          </w:p>
        </w:tc>
        <w:tc>
          <w:tcPr>
            <w:tcW w:w="1357" w:type="dxa"/>
            <w:gridSpan w:val="2"/>
          </w:tcPr>
          <w:p w14:paraId="3D3DF2C4" w14:textId="77777777" w:rsidR="00745946" w:rsidRDefault="00166C6B"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17.45 (0.01)</w:t>
            </w:r>
          </w:p>
          <w:p w14:paraId="51ED1F8F" w14:textId="69F059AA" w:rsidR="00166C6B" w:rsidRPr="00C6438B" w:rsidRDefault="00166C6B"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[15.28, 10.91]</w:t>
            </w:r>
          </w:p>
        </w:tc>
        <w:tc>
          <w:tcPr>
            <w:tcW w:w="1358" w:type="dxa"/>
            <w:gridSpan w:val="3"/>
          </w:tcPr>
          <w:p w14:paraId="17C0B946" w14:textId="77777777" w:rsidR="00745946"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19.24 (0.01)</w:t>
            </w:r>
          </w:p>
          <w:p w14:paraId="10E09E7F" w14:textId="470B78BC" w:rsidR="00A047CE"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[17.05, 21.71]</w:t>
            </w:r>
          </w:p>
        </w:tc>
      </w:tr>
      <w:tr w:rsidR="00E22693" w:rsidRPr="00C6438B" w14:paraId="0A5EFF4E" w14:textId="77777777" w:rsidTr="001A402A">
        <w:trPr>
          <w:gridAfter w:val="1"/>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tcPr>
          <w:p w14:paraId="438151DA"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Early adult-onset decreasing</w:t>
            </w:r>
          </w:p>
        </w:tc>
        <w:tc>
          <w:tcPr>
            <w:tcW w:w="1356" w:type="dxa"/>
            <w:tcBorders>
              <w:left w:val="double" w:sz="4" w:space="0" w:color="auto"/>
            </w:tcBorders>
          </w:tcPr>
          <w:p w14:paraId="532DDE41" w14:textId="22D3EAE9" w:rsidR="00E22693" w:rsidRPr="00C6438B" w:rsidRDefault="00745946"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17.45</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21B43716" w14:textId="2B8202BA"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745946">
              <w:rPr>
                <w:rFonts w:eastAsia="Times New Roman"/>
                <w:color w:val="000000"/>
                <w:sz w:val="16"/>
                <w:szCs w:val="16"/>
                <w:lang w:val="en-GB" w:eastAsia="en-GB"/>
              </w:rPr>
              <w:t>13.57</w:t>
            </w:r>
            <w:r w:rsidRPr="00C6438B">
              <w:rPr>
                <w:rFonts w:eastAsia="Times New Roman"/>
                <w:color w:val="000000"/>
                <w:sz w:val="16"/>
                <w:szCs w:val="16"/>
                <w:lang w:val="en-GB" w:eastAsia="en-GB"/>
              </w:rPr>
              <w:t xml:space="preserve">, </w:t>
            </w:r>
            <w:r w:rsidR="00745946">
              <w:rPr>
                <w:rFonts w:eastAsia="Times New Roman"/>
                <w:color w:val="000000"/>
                <w:sz w:val="16"/>
                <w:szCs w:val="16"/>
                <w:lang w:val="en-GB" w:eastAsia="en-GB"/>
              </w:rPr>
              <w:t>22.43</w:t>
            </w:r>
            <w:r w:rsidRPr="00C6438B">
              <w:rPr>
                <w:rFonts w:eastAsia="Times New Roman"/>
                <w:color w:val="000000"/>
                <w:sz w:val="16"/>
                <w:szCs w:val="16"/>
                <w:lang w:val="en-GB" w:eastAsia="en-GB"/>
              </w:rPr>
              <w:t>]</w:t>
            </w:r>
          </w:p>
        </w:tc>
        <w:tc>
          <w:tcPr>
            <w:tcW w:w="1356" w:type="dxa"/>
          </w:tcPr>
          <w:p w14:paraId="19B207CF" w14:textId="0089353A" w:rsidR="00E22693" w:rsidRPr="00C6438B" w:rsidRDefault="00302B90"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22.40</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5DE2483E" w14:textId="09E17E3D"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302B90">
              <w:rPr>
                <w:rFonts w:eastAsia="Times New Roman"/>
                <w:color w:val="000000"/>
                <w:sz w:val="16"/>
                <w:szCs w:val="16"/>
                <w:lang w:val="en-GB" w:eastAsia="en-GB"/>
              </w:rPr>
              <w:t>19.27</w:t>
            </w:r>
            <w:r w:rsidRPr="00C6438B">
              <w:rPr>
                <w:rFonts w:eastAsia="Times New Roman"/>
                <w:color w:val="000000"/>
                <w:sz w:val="16"/>
                <w:szCs w:val="16"/>
                <w:lang w:val="en-GB" w:eastAsia="en-GB"/>
              </w:rPr>
              <w:t xml:space="preserve">, </w:t>
            </w:r>
            <w:r w:rsidR="00302B90">
              <w:rPr>
                <w:rFonts w:eastAsia="Times New Roman"/>
                <w:color w:val="000000"/>
                <w:sz w:val="16"/>
                <w:szCs w:val="16"/>
                <w:lang w:val="en-GB" w:eastAsia="en-GB"/>
              </w:rPr>
              <w:t>26.04</w:t>
            </w:r>
            <w:r w:rsidRPr="00C6438B">
              <w:rPr>
                <w:rFonts w:eastAsia="Times New Roman"/>
                <w:color w:val="000000"/>
                <w:sz w:val="16"/>
                <w:szCs w:val="16"/>
                <w:lang w:val="en-GB" w:eastAsia="en-GB"/>
              </w:rPr>
              <w:t>]</w:t>
            </w:r>
          </w:p>
        </w:tc>
        <w:tc>
          <w:tcPr>
            <w:tcW w:w="1360" w:type="dxa"/>
            <w:tcBorders>
              <w:right w:val="single" w:sz="4" w:space="0" w:color="auto"/>
            </w:tcBorders>
          </w:tcPr>
          <w:p w14:paraId="4CFA6DA1" w14:textId="7E3CC184" w:rsidR="00E22693" w:rsidRPr="00C6438B" w:rsidRDefault="00A047C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23.45</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3E4CA409" w14:textId="46564DE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20.31</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27.08</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1D3DD25A" w14:textId="26F999D0" w:rsidR="00E22693" w:rsidRPr="00C6438B" w:rsidRDefault="001F2B1A"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65.15</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67BB7B71" w14:textId="2FC53014"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F2B1A">
              <w:rPr>
                <w:rFonts w:eastAsia="Times New Roman"/>
                <w:color w:val="000000"/>
                <w:sz w:val="16"/>
                <w:szCs w:val="16"/>
                <w:lang w:val="en-GB" w:eastAsia="en-GB"/>
              </w:rPr>
              <w:t>60.93</w:t>
            </w:r>
            <w:r w:rsidRPr="00C6438B">
              <w:rPr>
                <w:rFonts w:eastAsia="Times New Roman"/>
                <w:color w:val="000000"/>
                <w:sz w:val="16"/>
                <w:szCs w:val="16"/>
                <w:lang w:val="en-GB" w:eastAsia="en-GB"/>
              </w:rPr>
              <w:t xml:space="preserve">, </w:t>
            </w:r>
            <w:r w:rsidR="001F2B1A">
              <w:rPr>
                <w:rFonts w:eastAsia="Times New Roman"/>
                <w:color w:val="000000"/>
                <w:sz w:val="16"/>
                <w:szCs w:val="16"/>
                <w:lang w:val="en-GB" w:eastAsia="en-GB"/>
              </w:rPr>
              <w:t>69.67</w:t>
            </w:r>
            <w:r w:rsidRPr="00C6438B">
              <w:rPr>
                <w:rFonts w:eastAsia="Times New Roman"/>
                <w:color w:val="000000"/>
                <w:sz w:val="16"/>
                <w:szCs w:val="16"/>
                <w:lang w:val="en-GB" w:eastAsia="en-GB"/>
              </w:rPr>
              <w:t>]</w:t>
            </w:r>
          </w:p>
        </w:tc>
        <w:tc>
          <w:tcPr>
            <w:tcW w:w="1367" w:type="dxa"/>
            <w:gridSpan w:val="3"/>
          </w:tcPr>
          <w:p w14:paraId="1E7B9976" w14:textId="070B5A98" w:rsidR="00E22693" w:rsidRPr="00C6438B" w:rsidRDefault="00302B90"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61.98</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3</w:t>
            </w:r>
            <w:r w:rsidR="00E22693" w:rsidRPr="00C6438B">
              <w:rPr>
                <w:rFonts w:eastAsia="Times New Roman"/>
                <w:color w:val="000000"/>
                <w:sz w:val="16"/>
                <w:szCs w:val="16"/>
                <w:lang w:val="en-GB" w:eastAsia="en-GB"/>
              </w:rPr>
              <w:t xml:space="preserve">) </w:t>
            </w:r>
          </w:p>
          <w:p w14:paraId="06BAFD91" w14:textId="037F9064"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302B90">
              <w:rPr>
                <w:rFonts w:eastAsia="Times New Roman"/>
                <w:color w:val="000000"/>
                <w:sz w:val="16"/>
                <w:szCs w:val="16"/>
                <w:lang w:val="en-GB" w:eastAsia="en-GB"/>
              </w:rPr>
              <w:t>56.78</w:t>
            </w:r>
            <w:r w:rsidRPr="00C6438B">
              <w:rPr>
                <w:rFonts w:eastAsia="Times New Roman"/>
                <w:color w:val="000000"/>
                <w:sz w:val="16"/>
                <w:szCs w:val="16"/>
                <w:lang w:val="en-GB" w:eastAsia="en-GB"/>
              </w:rPr>
              <w:t xml:space="preserve">, </w:t>
            </w:r>
            <w:r w:rsidR="00302B90">
              <w:rPr>
                <w:rFonts w:eastAsia="Times New Roman"/>
                <w:color w:val="000000"/>
                <w:sz w:val="16"/>
                <w:szCs w:val="16"/>
                <w:lang w:val="en-GB" w:eastAsia="en-GB"/>
              </w:rPr>
              <w:t>67.66</w:t>
            </w:r>
            <w:r w:rsidRPr="00C6438B">
              <w:rPr>
                <w:rFonts w:eastAsia="Times New Roman"/>
                <w:color w:val="000000"/>
                <w:sz w:val="16"/>
                <w:szCs w:val="16"/>
                <w:lang w:val="en-GB" w:eastAsia="en-GB"/>
              </w:rPr>
              <w:t>]</w:t>
            </w:r>
          </w:p>
        </w:tc>
        <w:tc>
          <w:tcPr>
            <w:tcW w:w="1364" w:type="dxa"/>
            <w:tcBorders>
              <w:right w:val="single" w:sz="4" w:space="0" w:color="auto"/>
            </w:tcBorders>
          </w:tcPr>
          <w:p w14:paraId="4E9E51E8" w14:textId="7357DAC7" w:rsidR="00E22693" w:rsidRPr="00C6438B" w:rsidRDefault="00A047C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58.56</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2AB90DE5" w14:textId="17C21B99"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54.91</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62.44</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66926ACC" w14:textId="77777777" w:rsidR="006334FE" w:rsidRDefault="006334F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29.54 (0.02)</w:t>
            </w:r>
            <w:r w:rsidR="00E22693" w:rsidRPr="00C6438B">
              <w:rPr>
                <w:rFonts w:eastAsia="Times New Roman"/>
                <w:color w:val="000000"/>
                <w:sz w:val="16"/>
                <w:szCs w:val="16"/>
                <w:lang w:val="en-GB" w:eastAsia="en-GB"/>
              </w:rPr>
              <w:t xml:space="preserve"> </w:t>
            </w:r>
          </w:p>
          <w:p w14:paraId="55A2792B" w14:textId="092F6AB8" w:rsidR="00E22693" w:rsidRPr="00C6438B" w:rsidRDefault="006334FE" w:rsidP="006334F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[25.74, 33.89]</w:t>
            </w:r>
          </w:p>
        </w:tc>
        <w:tc>
          <w:tcPr>
            <w:tcW w:w="1357" w:type="dxa"/>
            <w:gridSpan w:val="2"/>
          </w:tcPr>
          <w:p w14:paraId="550F42B5" w14:textId="79CB62DE" w:rsidR="00E22693" w:rsidRPr="00C6438B" w:rsidRDefault="00166C6B"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31.25</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457EFCA9" w14:textId="3A9666BF"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66C6B">
              <w:rPr>
                <w:rFonts w:eastAsia="Times New Roman"/>
                <w:color w:val="000000"/>
                <w:sz w:val="16"/>
                <w:szCs w:val="16"/>
                <w:lang w:val="en-GB" w:eastAsia="en-GB"/>
              </w:rPr>
              <w:t>27.43</w:t>
            </w:r>
            <w:r w:rsidRPr="00C6438B">
              <w:rPr>
                <w:rFonts w:eastAsia="Times New Roman"/>
                <w:color w:val="000000"/>
                <w:sz w:val="16"/>
                <w:szCs w:val="16"/>
                <w:lang w:val="en-GB" w:eastAsia="en-GB"/>
              </w:rPr>
              <w:t xml:space="preserve">, </w:t>
            </w:r>
            <w:r w:rsidR="00166C6B">
              <w:rPr>
                <w:rFonts w:eastAsia="Times New Roman"/>
                <w:color w:val="000000"/>
                <w:sz w:val="16"/>
                <w:szCs w:val="16"/>
                <w:lang w:val="en-GB" w:eastAsia="en-GB"/>
              </w:rPr>
              <w:t>35.60</w:t>
            </w:r>
            <w:r w:rsidRPr="00C6438B">
              <w:rPr>
                <w:rFonts w:eastAsia="Times New Roman"/>
                <w:color w:val="000000"/>
                <w:sz w:val="16"/>
                <w:szCs w:val="16"/>
                <w:lang w:val="en-GB" w:eastAsia="en-GB"/>
              </w:rPr>
              <w:t>]</w:t>
            </w:r>
          </w:p>
        </w:tc>
        <w:tc>
          <w:tcPr>
            <w:tcW w:w="1358" w:type="dxa"/>
            <w:gridSpan w:val="3"/>
          </w:tcPr>
          <w:p w14:paraId="33AFB03E" w14:textId="0223C4F3" w:rsidR="00E22693" w:rsidRPr="00C6438B" w:rsidRDefault="00A047C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33.84</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760913FC" w14:textId="5CE24CB1"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29.54</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38.78</w:t>
            </w:r>
            <w:r w:rsidRPr="00C6438B">
              <w:rPr>
                <w:rFonts w:eastAsia="Times New Roman"/>
                <w:color w:val="000000"/>
                <w:sz w:val="16"/>
                <w:szCs w:val="16"/>
                <w:lang w:val="en-GB" w:eastAsia="en-GB"/>
              </w:rPr>
              <w:t>]</w:t>
            </w:r>
          </w:p>
        </w:tc>
      </w:tr>
      <w:tr w:rsidR="006B16D8" w:rsidRPr="00C6438B" w14:paraId="4963ED3B"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tcPr>
          <w:p w14:paraId="12012185"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Adult-onset decreasing</w:t>
            </w:r>
          </w:p>
        </w:tc>
        <w:tc>
          <w:tcPr>
            <w:tcW w:w="1356" w:type="dxa"/>
            <w:tcBorders>
              <w:left w:val="double" w:sz="4" w:space="0" w:color="auto"/>
            </w:tcBorders>
          </w:tcPr>
          <w:p w14:paraId="506F9846" w14:textId="4F4AD585" w:rsidR="00E22693" w:rsidRPr="00C6438B" w:rsidRDefault="00745946"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22.23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03</w:t>
            </w:r>
            <w:r w:rsidR="00E22693" w:rsidRPr="00C6438B">
              <w:rPr>
                <w:rFonts w:eastAsia="Times New Roman"/>
                <w:color w:val="000000"/>
                <w:sz w:val="16"/>
                <w:szCs w:val="16"/>
                <w:lang w:val="en-GB" w:eastAsia="en-GB"/>
              </w:rPr>
              <w:t>)</w:t>
            </w:r>
          </w:p>
          <w:p w14:paraId="64318EAB" w14:textId="1E5CBAEB"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745946">
              <w:rPr>
                <w:rFonts w:eastAsia="Times New Roman"/>
                <w:color w:val="000000"/>
                <w:sz w:val="16"/>
                <w:szCs w:val="16"/>
                <w:lang w:val="en-GB" w:eastAsia="en-GB"/>
              </w:rPr>
              <w:t>16.84</w:t>
            </w:r>
            <w:r w:rsidRPr="00C6438B">
              <w:rPr>
                <w:rFonts w:eastAsia="Times New Roman"/>
                <w:color w:val="000000"/>
                <w:sz w:val="16"/>
                <w:szCs w:val="16"/>
                <w:lang w:val="en-GB" w:eastAsia="en-GB"/>
              </w:rPr>
              <w:t xml:space="preserve">, </w:t>
            </w:r>
            <w:r w:rsidR="00745946">
              <w:rPr>
                <w:rFonts w:eastAsia="Times New Roman"/>
                <w:color w:val="000000"/>
                <w:sz w:val="16"/>
                <w:szCs w:val="16"/>
                <w:lang w:val="en-GB" w:eastAsia="en-GB"/>
              </w:rPr>
              <w:t>29.34</w:t>
            </w:r>
            <w:r w:rsidRPr="00C6438B">
              <w:rPr>
                <w:rFonts w:eastAsia="Times New Roman"/>
                <w:color w:val="000000"/>
                <w:sz w:val="16"/>
                <w:szCs w:val="16"/>
                <w:lang w:val="en-GB" w:eastAsia="en-GB"/>
              </w:rPr>
              <w:t>]</w:t>
            </w:r>
          </w:p>
        </w:tc>
        <w:tc>
          <w:tcPr>
            <w:tcW w:w="1356" w:type="dxa"/>
          </w:tcPr>
          <w:p w14:paraId="5C3B1CC5" w14:textId="05CAFDE6" w:rsidR="00E22693" w:rsidRPr="00C6438B" w:rsidRDefault="00302B90"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26.73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62CBABEC" w14:textId="21AC2684"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302B90">
              <w:rPr>
                <w:rFonts w:eastAsia="Times New Roman"/>
                <w:color w:val="000000"/>
                <w:sz w:val="16"/>
                <w:szCs w:val="16"/>
                <w:lang w:val="en-GB" w:eastAsia="en-GB"/>
              </w:rPr>
              <w:t>22.49</w:t>
            </w:r>
            <w:r w:rsidRPr="00C6438B">
              <w:rPr>
                <w:rFonts w:eastAsia="Times New Roman"/>
                <w:color w:val="000000"/>
                <w:sz w:val="16"/>
                <w:szCs w:val="16"/>
                <w:lang w:val="en-GB" w:eastAsia="en-GB"/>
              </w:rPr>
              <w:t xml:space="preserve">, </w:t>
            </w:r>
            <w:r w:rsidR="00302B90">
              <w:rPr>
                <w:rFonts w:eastAsia="Times New Roman"/>
                <w:color w:val="000000"/>
                <w:sz w:val="16"/>
                <w:szCs w:val="16"/>
                <w:lang w:val="en-GB" w:eastAsia="en-GB"/>
              </w:rPr>
              <w:t>31.77</w:t>
            </w:r>
            <w:r w:rsidRPr="00C6438B">
              <w:rPr>
                <w:rFonts w:eastAsia="Times New Roman"/>
                <w:color w:val="000000"/>
                <w:sz w:val="16"/>
                <w:szCs w:val="16"/>
                <w:lang w:val="en-GB" w:eastAsia="en-GB"/>
              </w:rPr>
              <w:t>]</w:t>
            </w:r>
          </w:p>
        </w:tc>
        <w:tc>
          <w:tcPr>
            <w:tcW w:w="1360" w:type="dxa"/>
            <w:tcBorders>
              <w:right w:val="single" w:sz="4" w:space="0" w:color="auto"/>
            </w:tcBorders>
          </w:tcPr>
          <w:p w14:paraId="3A8F6E54" w14:textId="2FECAD75" w:rsidR="00E22693"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26.92</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03</w:t>
            </w:r>
            <w:r w:rsidR="00E22693" w:rsidRPr="00C6438B">
              <w:rPr>
                <w:rFonts w:eastAsia="Times New Roman"/>
                <w:color w:val="000000"/>
                <w:sz w:val="16"/>
                <w:szCs w:val="16"/>
                <w:lang w:val="en-GB" w:eastAsia="en-GB"/>
              </w:rPr>
              <w:t>)</w:t>
            </w:r>
          </w:p>
          <w:p w14:paraId="2B884E14" w14:textId="62A3EB62"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22.19,</w:t>
            </w:r>
            <w:r w:rsidRPr="00C6438B">
              <w:rPr>
                <w:rFonts w:eastAsia="Times New Roman"/>
                <w:color w:val="000000"/>
                <w:sz w:val="16"/>
                <w:szCs w:val="16"/>
                <w:lang w:val="en-GB" w:eastAsia="en-GB"/>
              </w:rPr>
              <w:t xml:space="preserve"> 3</w:t>
            </w:r>
            <w:r w:rsidR="00A047CE">
              <w:rPr>
                <w:rFonts w:eastAsia="Times New Roman"/>
                <w:color w:val="000000"/>
                <w:sz w:val="16"/>
                <w:szCs w:val="16"/>
                <w:lang w:val="en-GB" w:eastAsia="en-GB"/>
              </w:rPr>
              <w:t>2.66</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27282CA2" w14:textId="6332CD07" w:rsidR="00E22693" w:rsidRPr="00C6438B" w:rsidRDefault="001F2B1A"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62.95</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3</w:t>
            </w:r>
            <w:r w:rsidR="00E22693" w:rsidRPr="00C6438B">
              <w:rPr>
                <w:rFonts w:eastAsia="Times New Roman"/>
                <w:color w:val="000000"/>
                <w:sz w:val="16"/>
                <w:szCs w:val="16"/>
                <w:lang w:val="en-GB" w:eastAsia="en-GB"/>
              </w:rPr>
              <w:t>)</w:t>
            </w:r>
          </w:p>
          <w:p w14:paraId="4B4514BF" w14:textId="51787C8B"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F2B1A">
              <w:rPr>
                <w:rFonts w:eastAsia="Times New Roman"/>
                <w:color w:val="000000"/>
                <w:sz w:val="16"/>
                <w:szCs w:val="16"/>
                <w:lang w:val="en-GB" w:eastAsia="en-GB"/>
              </w:rPr>
              <w:t>57.68</w:t>
            </w:r>
            <w:r w:rsidRPr="00C6438B">
              <w:rPr>
                <w:rFonts w:eastAsia="Times New Roman"/>
                <w:color w:val="000000"/>
                <w:sz w:val="16"/>
                <w:szCs w:val="16"/>
                <w:lang w:val="en-GB" w:eastAsia="en-GB"/>
              </w:rPr>
              <w:t xml:space="preserve">, </w:t>
            </w:r>
            <w:r w:rsidR="001F2B1A">
              <w:rPr>
                <w:rFonts w:eastAsia="Times New Roman"/>
                <w:color w:val="000000"/>
                <w:sz w:val="16"/>
                <w:szCs w:val="16"/>
                <w:lang w:val="en-GB" w:eastAsia="en-GB"/>
              </w:rPr>
              <w:t>68.71</w:t>
            </w:r>
            <w:r w:rsidRPr="00C6438B">
              <w:rPr>
                <w:rFonts w:eastAsia="Times New Roman"/>
                <w:color w:val="000000"/>
                <w:sz w:val="16"/>
                <w:szCs w:val="16"/>
                <w:lang w:val="en-GB" w:eastAsia="en-GB"/>
              </w:rPr>
              <w:t>]</w:t>
            </w:r>
          </w:p>
        </w:tc>
        <w:tc>
          <w:tcPr>
            <w:tcW w:w="1367" w:type="dxa"/>
            <w:gridSpan w:val="3"/>
          </w:tcPr>
          <w:p w14:paraId="3439D1AF" w14:textId="27CBC911" w:rsidR="00E22693" w:rsidRPr="00C6438B" w:rsidRDefault="00302B90"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56.51</w:t>
            </w:r>
            <w:r w:rsidR="00E22693" w:rsidRPr="00C6438B">
              <w:rPr>
                <w:rFonts w:eastAsia="Times New Roman"/>
                <w:color w:val="000000"/>
                <w:sz w:val="16"/>
                <w:szCs w:val="16"/>
                <w:lang w:val="en-GB" w:eastAsia="en-GB"/>
              </w:rPr>
              <w:t xml:space="preserve"> (0.03)</w:t>
            </w:r>
          </w:p>
          <w:p w14:paraId="292DE870" w14:textId="7C7D81D4"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302B90">
              <w:rPr>
                <w:rFonts w:eastAsia="Times New Roman"/>
                <w:color w:val="000000"/>
                <w:sz w:val="16"/>
                <w:szCs w:val="16"/>
                <w:lang w:val="en-GB" w:eastAsia="en-GB"/>
              </w:rPr>
              <w:t>51.64</w:t>
            </w:r>
            <w:r w:rsidRPr="00C6438B">
              <w:rPr>
                <w:rFonts w:eastAsia="Times New Roman"/>
                <w:color w:val="000000"/>
                <w:sz w:val="16"/>
                <w:szCs w:val="16"/>
                <w:lang w:val="en-GB" w:eastAsia="en-GB"/>
              </w:rPr>
              <w:t xml:space="preserve">, </w:t>
            </w:r>
            <w:r w:rsidR="00302B90">
              <w:rPr>
                <w:rFonts w:eastAsia="Times New Roman"/>
                <w:color w:val="000000"/>
                <w:sz w:val="16"/>
                <w:szCs w:val="16"/>
                <w:lang w:val="en-GB" w:eastAsia="en-GB"/>
              </w:rPr>
              <w:t>61.85</w:t>
            </w:r>
            <w:r w:rsidRPr="00C6438B">
              <w:rPr>
                <w:rFonts w:eastAsia="Times New Roman"/>
                <w:color w:val="000000"/>
                <w:sz w:val="16"/>
                <w:szCs w:val="16"/>
                <w:lang w:val="en-GB" w:eastAsia="en-GB"/>
              </w:rPr>
              <w:t>]</w:t>
            </w:r>
          </w:p>
        </w:tc>
        <w:tc>
          <w:tcPr>
            <w:tcW w:w="1364" w:type="dxa"/>
            <w:tcBorders>
              <w:right w:val="single" w:sz="4" w:space="0" w:color="auto"/>
            </w:tcBorders>
          </w:tcPr>
          <w:p w14:paraId="613ADD90" w14:textId="6A4E7886" w:rsidR="00E22693"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54.70</w:t>
            </w:r>
            <w:r w:rsidR="00E22693" w:rsidRPr="00C6438B">
              <w:rPr>
                <w:rFonts w:eastAsia="Times New Roman"/>
                <w:color w:val="000000"/>
                <w:sz w:val="16"/>
                <w:szCs w:val="16"/>
                <w:lang w:val="en-GB" w:eastAsia="en-GB"/>
              </w:rPr>
              <w:t xml:space="preserve"> (0.0</w:t>
            </w:r>
            <w:r w:rsidR="00E22693">
              <w:rPr>
                <w:rFonts w:eastAsia="Times New Roman"/>
                <w:color w:val="000000"/>
                <w:sz w:val="16"/>
                <w:szCs w:val="16"/>
                <w:lang w:val="en-GB" w:eastAsia="en-GB"/>
              </w:rPr>
              <w:t>3</w:t>
            </w:r>
            <w:r w:rsidR="00E22693" w:rsidRPr="00C6438B">
              <w:rPr>
                <w:rFonts w:eastAsia="Times New Roman"/>
                <w:color w:val="000000"/>
                <w:sz w:val="16"/>
                <w:szCs w:val="16"/>
                <w:lang w:val="en-GB" w:eastAsia="en-GB"/>
              </w:rPr>
              <w:t>)</w:t>
            </w:r>
          </w:p>
          <w:p w14:paraId="2A52C517" w14:textId="18A75051"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49.37, 60.61</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445FCCC9" w14:textId="285514CE" w:rsidR="00E22693" w:rsidRPr="00C6438B" w:rsidRDefault="006334F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29.46 (0.02)</w:t>
            </w:r>
          </w:p>
          <w:p w14:paraId="2A401529" w14:textId="624201E3"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334FE">
              <w:rPr>
                <w:rFonts w:eastAsia="Times New Roman"/>
                <w:color w:val="000000"/>
                <w:sz w:val="16"/>
                <w:szCs w:val="16"/>
                <w:lang w:val="en-GB" w:eastAsia="en-GB"/>
              </w:rPr>
              <w:t>24.84</w:t>
            </w:r>
            <w:r w:rsidRPr="00C6438B">
              <w:rPr>
                <w:rFonts w:eastAsia="Times New Roman"/>
                <w:color w:val="000000"/>
                <w:sz w:val="16"/>
                <w:szCs w:val="16"/>
                <w:lang w:val="en-GB" w:eastAsia="en-GB"/>
              </w:rPr>
              <w:t xml:space="preserve">, </w:t>
            </w:r>
            <w:r w:rsidR="006334FE">
              <w:rPr>
                <w:rFonts w:eastAsia="Times New Roman"/>
                <w:color w:val="000000"/>
                <w:sz w:val="16"/>
                <w:szCs w:val="16"/>
                <w:lang w:val="en-GB" w:eastAsia="en-GB"/>
              </w:rPr>
              <w:t>34.92]</w:t>
            </w:r>
          </w:p>
        </w:tc>
        <w:tc>
          <w:tcPr>
            <w:tcW w:w="1357" w:type="dxa"/>
            <w:gridSpan w:val="2"/>
          </w:tcPr>
          <w:p w14:paraId="77788D13" w14:textId="52FD811C" w:rsidR="00E22693" w:rsidRPr="00C6438B" w:rsidRDefault="00166C6B"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33.90</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03</w:t>
            </w:r>
            <w:r w:rsidR="00E22693" w:rsidRPr="00C6438B">
              <w:rPr>
                <w:rFonts w:eastAsia="Times New Roman"/>
                <w:color w:val="000000"/>
                <w:sz w:val="16"/>
                <w:szCs w:val="16"/>
                <w:lang w:val="en-GB" w:eastAsia="en-GB"/>
              </w:rPr>
              <w:t>)</w:t>
            </w:r>
          </w:p>
          <w:p w14:paraId="66C9012B" w14:textId="7BB5E86A"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66C6B">
              <w:rPr>
                <w:rFonts w:eastAsia="Times New Roman"/>
                <w:color w:val="000000"/>
                <w:sz w:val="16"/>
                <w:szCs w:val="16"/>
                <w:lang w:val="en-GB" w:eastAsia="en-GB"/>
              </w:rPr>
              <w:t>28.34</w:t>
            </w:r>
            <w:r w:rsidRPr="00C6438B">
              <w:rPr>
                <w:rFonts w:eastAsia="Times New Roman"/>
                <w:color w:val="000000"/>
                <w:sz w:val="16"/>
                <w:szCs w:val="16"/>
                <w:lang w:val="en-GB" w:eastAsia="en-GB"/>
              </w:rPr>
              <w:t xml:space="preserve">, </w:t>
            </w:r>
            <w:r w:rsidR="00166C6B">
              <w:rPr>
                <w:rFonts w:eastAsia="Times New Roman"/>
                <w:color w:val="000000"/>
                <w:sz w:val="16"/>
                <w:szCs w:val="16"/>
                <w:lang w:val="en-GB" w:eastAsia="en-GB"/>
              </w:rPr>
              <w:t>40.56</w:t>
            </w:r>
            <w:r w:rsidRPr="00C6438B">
              <w:rPr>
                <w:rFonts w:eastAsia="Times New Roman"/>
                <w:color w:val="000000"/>
                <w:sz w:val="16"/>
                <w:szCs w:val="16"/>
                <w:lang w:val="en-GB" w:eastAsia="en-GB"/>
              </w:rPr>
              <w:t>]</w:t>
            </w:r>
          </w:p>
        </w:tc>
        <w:tc>
          <w:tcPr>
            <w:tcW w:w="1358" w:type="dxa"/>
            <w:gridSpan w:val="3"/>
          </w:tcPr>
          <w:p w14:paraId="483EC4C8" w14:textId="54FD2CD3" w:rsidR="00E22693"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35.93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2B1017A8" w14:textId="67EDA99E"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31.47</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41.02</w:t>
            </w:r>
            <w:r w:rsidRPr="00C6438B">
              <w:rPr>
                <w:rFonts w:eastAsia="Times New Roman"/>
                <w:color w:val="000000"/>
                <w:sz w:val="16"/>
                <w:szCs w:val="16"/>
                <w:lang w:val="en-GB" w:eastAsia="en-GB"/>
              </w:rPr>
              <w:t>]</w:t>
            </w:r>
          </w:p>
        </w:tc>
      </w:tr>
      <w:tr w:rsidR="00E22693" w:rsidRPr="00C6438B" w14:paraId="1A11E166" w14:textId="77777777" w:rsidTr="001A402A">
        <w:trPr>
          <w:gridAfter w:val="1"/>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tcPr>
          <w:p w14:paraId="72F3228C"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Midlife-onset increasing</w:t>
            </w:r>
          </w:p>
        </w:tc>
        <w:tc>
          <w:tcPr>
            <w:tcW w:w="1356" w:type="dxa"/>
            <w:tcBorders>
              <w:left w:val="double" w:sz="4" w:space="0" w:color="auto"/>
            </w:tcBorders>
          </w:tcPr>
          <w:p w14:paraId="74815283" w14:textId="2FAB0BF7" w:rsidR="00E22693" w:rsidRPr="00C6438B" w:rsidRDefault="00745946"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42.71</w:t>
            </w:r>
            <w:r w:rsidR="00E22693" w:rsidRPr="00C6438B">
              <w:rPr>
                <w:rFonts w:eastAsia="Times New Roman"/>
                <w:color w:val="000000"/>
                <w:sz w:val="16"/>
                <w:szCs w:val="16"/>
                <w:lang w:val="en-GB" w:eastAsia="en-GB"/>
              </w:rPr>
              <w:t xml:space="preserve"> (</w:t>
            </w:r>
            <w:r w:rsidR="00E22693">
              <w:rPr>
                <w:rFonts w:eastAsia="Times New Roman"/>
                <w:color w:val="000000"/>
                <w:sz w:val="16"/>
                <w:szCs w:val="16"/>
                <w:lang w:val="en-GB" w:eastAsia="en-GB"/>
              </w:rPr>
              <w:t>0.</w:t>
            </w:r>
            <w:r w:rsidR="00077461">
              <w:rPr>
                <w:rFonts w:eastAsia="Times New Roman"/>
                <w:color w:val="000000"/>
                <w:sz w:val="16"/>
                <w:szCs w:val="16"/>
                <w:lang w:val="en-GB" w:eastAsia="en-GB"/>
              </w:rPr>
              <w:t>03</w:t>
            </w:r>
            <w:r w:rsidR="00E22693" w:rsidRPr="00C6438B">
              <w:rPr>
                <w:rFonts w:eastAsia="Times New Roman"/>
                <w:color w:val="000000"/>
                <w:sz w:val="16"/>
                <w:szCs w:val="16"/>
                <w:lang w:val="en-GB" w:eastAsia="en-GB"/>
              </w:rPr>
              <w:t>)</w:t>
            </w:r>
          </w:p>
          <w:p w14:paraId="20475CF5" w14:textId="4DE8EB88"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077461">
              <w:rPr>
                <w:rFonts w:eastAsia="Times New Roman"/>
                <w:color w:val="000000"/>
                <w:sz w:val="16"/>
                <w:szCs w:val="16"/>
                <w:lang w:val="en-GB" w:eastAsia="en-GB"/>
              </w:rPr>
              <w:t>36.85</w:t>
            </w:r>
            <w:r w:rsidRPr="00C6438B">
              <w:rPr>
                <w:rFonts w:eastAsia="Times New Roman"/>
                <w:color w:val="000000"/>
                <w:sz w:val="16"/>
                <w:szCs w:val="16"/>
                <w:lang w:val="en-GB" w:eastAsia="en-GB"/>
              </w:rPr>
              <w:t xml:space="preserve">, </w:t>
            </w:r>
            <w:r w:rsidR="00077461">
              <w:rPr>
                <w:rFonts w:eastAsia="Times New Roman"/>
                <w:color w:val="000000"/>
                <w:sz w:val="16"/>
                <w:szCs w:val="16"/>
                <w:lang w:val="en-GB" w:eastAsia="en-GB"/>
              </w:rPr>
              <w:t>49.50</w:t>
            </w:r>
            <w:r w:rsidRPr="00C6438B">
              <w:rPr>
                <w:rFonts w:eastAsia="Times New Roman"/>
                <w:color w:val="000000"/>
                <w:sz w:val="16"/>
                <w:szCs w:val="16"/>
                <w:lang w:val="en-GB" w:eastAsia="en-GB"/>
              </w:rPr>
              <w:t>]</w:t>
            </w:r>
          </w:p>
        </w:tc>
        <w:tc>
          <w:tcPr>
            <w:tcW w:w="1356" w:type="dxa"/>
          </w:tcPr>
          <w:p w14:paraId="6CC5F619" w14:textId="7A68EC5B" w:rsidR="00E22693" w:rsidRPr="00C6438B" w:rsidRDefault="00302B90"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46.67</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017F07C9" w14:textId="3CCF9B58"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302B90">
              <w:rPr>
                <w:rFonts w:eastAsia="Times New Roman"/>
                <w:color w:val="000000"/>
                <w:sz w:val="16"/>
                <w:szCs w:val="16"/>
                <w:lang w:val="en-GB" w:eastAsia="en-GB"/>
              </w:rPr>
              <w:t>42.34</w:t>
            </w:r>
            <w:r w:rsidRPr="00C6438B">
              <w:rPr>
                <w:rFonts w:eastAsia="Times New Roman"/>
                <w:color w:val="000000"/>
                <w:sz w:val="16"/>
                <w:szCs w:val="16"/>
                <w:lang w:val="en-GB" w:eastAsia="en-GB"/>
              </w:rPr>
              <w:t xml:space="preserve">, </w:t>
            </w:r>
            <w:r w:rsidR="00302B90">
              <w:rPr>
                <w:rFonts w:eastAsia="Times New Roman"/>
                <w:color w:val="000000"/>
                <w:sz w:val="16"/>
                <w:szCs w:val="16"/>
                <w:lang w:val="en-GB" w:eastAsia="en-GB"/>
              </w:rPr>
              <w:t>51.44</w:t>
            </w:r>
            <w:r w:rsidRPr="00C6438B">
              <w:rPr>
                <w:rFonts w:eastAsia="Times New Roman"/>
                <w:color w:val="000000"/>
                <w:sz w:val="16"/>
                <w:szCs w:val="16"/>
                <w:lang w:val="en-GB" w:eastAsia="en-GB"/>
              </w:rPr>
              <w:t>]</w:t>
            </w:r>
          </w:p>
        </w:tc>
        <w:tc>
          <w:tcPr>
            <w:tcW w:w="1360" w:type="dxa"/>
            <w:tcBorders>
              <w:right w:val="single" w:sz="4" w:space="0" w:color="auto"/>
            </w:tcBorders>
          </w:tcPr>
          <w:p w14:paraId="015A5050" w14:textId="0CF604B6" w:rsidR="00E22693" w:rsidRPr="00C6438B" w:rsidRDefault="00A047C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47.92</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00C7B993" w14:textId="40FAD053"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43.17, 53.20</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0926F756" w14:textId="4F386CFD" w:rsidR="00E22693" w:rsidRPr="00C6438B" w:rsidRDefault="001F2B1A"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52.10</w:t>
            </w:r>
            <w:r w:rsidR="00E22693" w:rsidRPr="00C6438B">
              <w:rPr>
                <w:rFonts w:eastAsia="Times New Roman"/>
                <w:color w:val="000000"/>
                <w:sz w:val="16"/>
                <w:szCs w:val="16"/>
                <w:lang w:val="en-GB" w:eastAsia="en-GB"/>
              </w:rPr>
              <w:t xml:space="preserve"> (0.0</w:t>
            </w:r>
            <w:r w:rsidR="00E22693">
              <w:rPr>
                <w:rFonts w:eastAsia="Times New Roman"/>
                <w:color w:val="000000"/>
                <w:sz w:val="16"/>
                <w:szCs w:val="16"/>
                <w:lang w:val="en-GB" w:eastAsia="en-GB"/>
              </w:rPr>
              <w:t>3</w:t>
            </w:r>
            <w:r w:rsidR="00E22693" w:rsidRPr="00C6438B">
              <w:rPr>
                <w:rFonts w:eastAsia="Times New Roman"/>
                <w:color w:val="000000"/>
                <w:sz w:val="16"/>
                <w:szCs w:val="16"/>
                <w:lang w:val="en-GB" w:eastAsia="en-GB"/>
              </w:rPr>
              <w:t>)</w:t>
            </w:r>
          </w:p>
          <w:p w14:paraId="36EB488C" w14:textId="476890F1"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F2B1A">
              <w:rPr>
                <w:rFonts w:eastAsia="Times New Roman"/>
                <w:color w:val="000000"/>
                <w:sz w:val="16"/>
                <w:szCs w:val="16"/>
                <w:lang w:val="en-GB" w:eastAsia="en-GB"/>
              </w:rPr>
              <w:t>46.70</w:t>
            </w:r>
            <w:r w:rsidRPr="00C6438B">
              <w:rPr>
                <w:rFonts w:eastAsia="Times New Roman"/>
                <w:color w:val="000000"/>
                <w:sz w:val="16"/>
                <w:szCs w:val="16"/>
                <w:lang w:val="en-GB" w:eastAsia="en-GB"/>
              </w:rPr>
              <w:t xml:space="preserve">, </w:t>
            </w:r>
            <w:r w:rsidR="0057277C">
              <w:rPr>
                <w:rFonts w:eastAsia="Times New Roman"/>
                <w:color w:val="000000"/>
                <w:sz w:val="16"/>
                <w:szCs w:val="16"/>
                <w:lang w:val="en-GB" w:eastAsia="en-GB"/>
              </w:rPr>
              <w:t>58.13</w:t>
            </w:r>
            <w:r w:rsidRPr="00C6438B">
              <w:rPr>
                <w:rFonts w:eastAsia="Times New Roman"/>
                <w:color w:val="000000"/>
                <w:sz w:val="16"/>
                <w:szCs w:val="16"/>
                <w:lang w:val="en-GB" w:eastAsia="en-GB"/>
              </w:rPr>
              <w:t>]</w:t>
            </w:r>
          </w:p>
        </w:tc>
        <w:tc>
          <w:tcPr>
            <w:tcW w:w="1367" w:type="dxa"/>
            <w:gridSpan w:val="3"/>
          </w:tcPr>
          <w:p w14:paraId="7B4B01D6" w14:textId="000DECFE" w:rsidR="00E22693" w:rsidRPr="00C6438B" w:rsidRDefault="00302B90"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46.19</w:t>
            </w:r>
            <w:r w:rsidR="00E22693" w:rsidRPr="00C6438B">
              <w:rPr>
                <w:rFonts w:eastAsia="Times New Roman"/>
                <w:color w:val="000000"/>
                <w:sz w:val="16"/>
                <w:szCs w:val="16"/>
                <w:lang w:val="en-GB" w:eastAsia="en-GB"/>
              </w:rPr>
              <w:t xml:space="preserve"> (0.0</w:t>
            </w:r>
            <w:r w:rsidR="00166C6B">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079273D2" w14:textId="7B1C90C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66C6B">
              <w:rPr>
                <w:rFonts w:eastAsia="Times New Roman"/>
                <w:color w:val="000000"/>
                <w:sz w:val="16"/>
                <w:szCs w:val="16"/>
                <w:lang w:val="en-GB" w:eastAsia="en-GB"/>
              </w:rPr>
              <w:t>41.79</w:t>
            </w:r>
            <w:r w:rsidRPr="00C6438B">
              <w:rPr>
                <w:rFonts w:eastAsia="Times New Roman"/>
                <w:color w:val="000000"/>
                <w:sz w:val="16"/>
                <w:szCs w:val="16"/>
                <w:lang w:val="en-GB" w:eastAsia="en-GB"/>
              </w:rPr>
              <w:t xml:space="preserve">, </w:t>
            </w:r>
            <w:r w:rsidR="00166C6B">
              <w:rPr>
                <w:rFonts w:eastAsia="Times New Roman"/>
                <w:color w:val="000000"/>
                <w:sz w:val="16"/>
                <w:szCs w:val="16"/>
                <w:lang w:val="en-GB" w:eastAsia="en-GB"/>
              </w:rPr>
              <w:t>51.06</w:t>
            </w:r>
            <w:r w:rsidRPr="00C6438B">
              <w:rPr>
                <w:rFonts w:eastAsia="Times New Roman"/>
                <w:color w:val="000000"/>
                <w:sz w:val="16"/>
                <w:szCs w:val="16"/>
                <w:lang w:val="en-GB" w:eastAsia="en-GB"/>
              </w:rPr>
              <w:t>]</w:t>
            </w:r>
          </w:p>
        </w:tc>
        <w:tc>
          <w:tcPr>
            <w:tcW w:w="1364" w:type="dxa"/>
            <w:tcBorders>
              <w:right w:val="single" w:sz="4" w:space="0" w:color="auto"/>
            </w:tcBorders>
          </w:tcPr>
          <w:p w14:paraId="1871E32F" w14:textId="6A88347F" w:rsidR="00E22693" w:rsidRPr="00C6438B" w:rsidRDefault="00A047C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46.58</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642535C6" w14:textId="0189E822"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42.47</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51.09</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028CD383" w14:textId="5FD32647" w:rsidR="00E22693" w:rsidRPr="00C6438B" w:rsidRDefault="006334F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36.79</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w:t>
            </w:r>
            <w:r w:rsidR="00E22693">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6F9AEF40" w14:textId="0E06215B"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334FE">
              <w:rPr>
                <w:rFonts w:eastAsia="Times New Roman"/>
                <w:color w:val="000000"/>
                <w:sz w:val="16"/>
                <w:szCs w:val="16"/>
                <w:lang w:val="en-GB" w:eastAsia="en-GB"/>
              </w:rPr>
              <w:t>32.74</w:t>
            </w:r>
            <w:r w:rsidRPr="00C6438B">
              <w:rPr>
                <w:rFonts w:eastAsia="Times New Roman"/>
                <w:color w:val="000000"/>
                <w:sz w:val="16"/>
                <w:szCs w:val="16"/>
                <w:lang w:val="en-GB" w:eastAsia="en-GB"/>
              </w:rPr>
              <w:t xml:space="preserve">, </w:t>
            </w:r>
            <w:r w:rsidR="006334FE">
              <w:rPr>
                <w:rFonts w:eastAsia="Times New Roman"/>
                <w:color w:val="000000"/>
                <w:sz w:val="16"/>
                <w:szCs w:val="16"/>
                <w:lang w:val="en-GB" w:eastAsia="en-GB"/>
              </w:rPr>
              <w:t>41.34</w:t>
            </w:r>
            <w:r w:rsidRPr="00C6438B">
              <w:rPr>
                <w:rFonts w:eastAsia="Times New Roman"/>
                <w:color w:val="000000"/>
                <w:sz w:val="16"/>
                <w:szCs w:val="16"/>
                <w:lang w:val="en-GB" w:eastAsia="en-GB"/>
              </w:rPr>
              <w:t>]</w:t>
            </w:r>
          </w:p>
        </w:tc>
        <w:tc>
          <w:tcPr>
            <w:tcW w:w="1357" w:type="dxa"/>
            <w:gridSpan w:val="2"/>
          </w:tcPr>
          <w:p w14:paraId="25D95FF7" w14:textId="62E8546B" w:rsidR="00E22693" w:rsidRPr="00C6438B" w:rsidRDefault="00166C6B"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41.60</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1F435EEC" w14:textId="2C1311E6"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66C6B">
              <w:rPr>
                <w:rFonts w:eastAsia="Times New Roman"/>
                <w:color w:val="000000"/>
                <w:sz w:val="16"/>
                <w:szCs w:val="16"/>
                <w:lang w:val="en-GB" w:eastAsia="en-GB"/>
              </w:rPr>
              <w:t>37.24</w:t>
            </w:r>
            <w:r w:rsidRPr="00C6438B">
              <w:rPr>
                <w:rFonts w:eastAsia="Times New Roman"/>
                <w:color w:val="000000"/>
                <w:sz w:val="16"/>
                <w:szCs w:val="16"/>
                <w:lang w:val="en-GB" w:eastAsia="en-GB"/>
              </w:rPr>
              <w:t xml:space="preserve">, </w:t>
            </w:r>
            <w:r w:rsidR="00166C6B">
              <w:rPr>
                <w:rFonts w:eastAsia="Times New Roman"/>
                <w:color w:val="000000"/>
                <w:sz w:val="16"/>
                <w:szCs w:val="16"/>
                <w:lang w:val="en-GB" w:eastAsia="en-GB"/>
              </w:rPr>
              <w:t>46.48</w:t>
            </w:r>
            <w:r w:rsidRPr="00C6438B">
              <w:rPr>
                <w:rFonts w:eastAsia="Times New Roman"/>
                <w:color w:val="000000"/>
                <w:sz w:val="16"/>
                <w:szCs w:val="16"/>
                <w:lang w:val="en-GB" w:eastAsia="en-GB"/>
              </w:rPr>
              <w:t>]</w:t>
            </w:r>
          </w:p>
        </w:tc>
        <w:tc>
          <w:tcPr>
            <w:tcW w:w="1358" w:type="dxa"/>
            <w:gridSpan w:val="3"/>
          </w:tcPr>
          <w:p w14:paraId="769D558E" w14:textId="4E1F7E5F" w:rsidR="00E22693" w:rsidRPr="00C6438B" w:rsidRDefault="00A047CE"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41.01</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0CE80FEA" w14:textId="3078CC6E"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36.70</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45.84</w:t>
            </w:r>
            <w:r w:rsidRPr="00C6438B">
              <w:rPr>
                <w:rFonts w:eastAsia="Times New Roman"/>
                <w:color w:val="000000"/>
                <w:sz w:val="16"/>
                <w:szCs w:val="16"/>
                <w:lang w:val="en-GB" w:eastAsia="en-GB"/>
              </w:rPr>
              <w:t>]</w:t>
            </w:r>
          </w:p>
        </w:tc>
      </w:tr>
      <w:tr w:rsidR="006B16D8" w:rsidRPr="00C6438B" w14:paraId="561C404C" w14:textId="77777777" w:rsidTr="001A402A">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right w:val="double" w:sz="4" w:space="0" w:color="auto"/>
            </w:tcBorders>
            <w:shd w:val="clear" w:color="auto" w:fill="auto"/>
            <w:noWrap/>
          </w:tcPr>
          <w:p w14:paraId="3BA141A6"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356" w:type="dxa"/>
            <w:tcBorders>
              <w:left w:val="double" w:sz="4" w:space="0" w:color="auto"/>
            </w:tcBorders>
          </w:tcPr>
          <w:p w14:paraId="34603E1E" w14:textId="3D9DB0B8" w:rsidR="00E22693" w:rsidRPr="00C6438B" w:rsidRDefault="00077461"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58.45</w:t>
            </w:r>
            <w:r w:rsidR="00E22693" w:rsidRPr="00C6438B">
              <w:rPr>
                <w:rFonts w:eastAsia="Times New Roman"/>
                <w:color w:val="000000"/>
                <w:sz w:val="16"/>
                <w:szCs w:val="16"/>
                <w:lang w:val="en-GB" w:eastAsia="en-GB"/>
              </w:rPr>
              <w:t xml:space="preserve"> (</w:t>
            </w:r>
            <w:r>
              <w:rPr>
                <w:rFonts w:eastAsia="Times New Roman"/>
                <w:color w:val="000000"/>
                <w:sz w:val="16"/>
                <w:szCs w:val="16"/>
                <w:lang w:val="en-GB" w:eastAsia="en-GB"/>
              </w:rPr>
              <w:t>0.04</w:t>
            </w:r>
            <w:r w:rsidR="00E22693" w:rsidRPr="00C6438B">
              <w:rPr>
                <w:rFonts w:eastAsia="Times New Roman"/>
                <w:color w:val="000000"/>
                <w:sz w:val="16"/>
                <w:szCs w:val="16"/>
                <w:lang w:val="en-GB" w:eastAsia="en-GB"/>
              </w:rPr>
              <w:t>)</w:t>
            </w:r>
          </w:p>
          <w:p w14:paraId="6B3BE34E" w14:textId="749CFF47"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077461">
              <w:rPr>
                <w:rFonts w:eastAsia="Times New Roman"/>
                <w:color w:val="000000"/>
                <w:sz w:val="16"/>
                <w:szCs w:val="16"/>
                <w:lang w:val="en-GB" w:eastAsia="en-GB"/>
              </w:rPr>
              <w:t>50.72</w:t>
            </w:r>
            <w:r w:rsidRPr="00C6438B">
              <w:rPr>
                <w:rFonts w:eastAsia="Times New Roman"/>
                <w:color w:val="000000"/>
                <w:sz w:val="16"/>
                <w:szCs w:val="16"/>
                <w:lang w:val="en-GB" w:eastAsia="en-GB"/>
              </w:rPr>
              <w:t>,</w:t>
            </w:r>
            <w:r w:rsidR="00077461">
              <w:rPr>
                <w:rFonts w:eastAsia="Times New Roman"/>
                <w:color w:val="000000"/>
                <w:sz w:val="16"/>
                <w:szCs w:val="16"/>
                <w:lang w:val="en-GB" w:eastAsia="en-GB"/>
              </w:rPr>
              <w:t xml:space="preserve"> 67.35</w:t>
            </w:r>
            <w:r w:rsidRPr="00C6438B">
              <w:rPr>
                <w:rFonts w:eastAsia="Times New Roman"/>
                <w:color w:val="000000"/>
                <w:sz w:val="16"/>
                <w:szCs w:val="16"/>
                <w:lang w:val="en-GB" w:eastAsia="en-GB"/>
              </w:rPr>
              <w:t>]</w:t>
            </w:r>
          </w:p>
        </w:tc>
        <w:tc>
          <w:tcPr>
            <w:tcW w:w="1356" w:type="dxa"/>
          </w:tcPr>
          <w:p w14:paraId="738C2271" w14:textId="1F7CBAEA" w:rsidR="00E22693" w:rsidRPr="00C6438B" w:rsidRDefault="00302B90"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65.71</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621233AC" w14:textId="5B82B725"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302B90">
              <w:rPr>
                <w:rFonts w:eastAsia="Times New Roman"/>
                <w:color w:val="000000"/>
                <w:sz w:val="16"/>
                <w:szCs w:val="16"/>
                <w:lang w:val="en-GB" w:eastAsia="en-GB"/>
              </w:rPr>
              <w:t>60.96</w:t>
            </w:r>
            <w:r w:rsidRPr="00C6438B">
              <w:rPr>
                <w:rFonts w:eastAsia="Times New Roman"/>
                <w:color w:val="000000"/>
                <w:sz w:val="16"/>
                <w:szCs w:val="16"/>
                <w:lang w:val="en-GB" w:eastAsia="en-GB"/>
              </w:rPr>
              <w:t xml:space="preserve">, </w:t>
            </w:r>
            <w:r w:rsidR="00302B90">
              <w:rPr>
                <w:rFonts w:eastAsia="Times New Roman"/>
                <w:color w:val="000000"/>
                <w:sz w:val="16"/>
                <w:szCs w:val="16"/>
                <w:lang w:val="en-GB" w:eastAsia="en-GB"/>
              </w:rPr>
              <w:t>70.84</w:t>
            </w:r>
            <w:r w:rsidRPr="00C6438B">
              <w:rPr>
                <w:rFonts w:eastAsia="Times New Roman"/>
                <w:color w:val="000000"/>
                <w:sz w:val="16"/>
                <w:szCs w:val="16"/>
                <w:lang w:val="en-GB" w:eastAsia="en-GB"/>
              </w:rPr>
              <w:t>]</w:t>
            </w:r>
          </w:p>
        </w:tc>
        <w:tc>
          <w:tcPr>
            <w:tcW w:w="1360" w:type="dxa"/>
            <w:tcBorders>
              <w:right w:val="single" w:sz="4" w:space="0" w:color="auto"/>
            </w:tcBorders>
          </w:tcPr>
          <w:p w14:paraId="6F55399A" w14:textId="6DCC88CC" w:rsidR="00E22693"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64.57</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02</w:t>
            </w:r>
            <w:r w:rsidR="00E22693" w:rsidRPr="00C6438B">
              <w:rPr>
                <w:rFonts w:eastAsia="Times New Roman"/>
                <w:color w:val="000000"/>
                <w:sz w:val="16"/>
                <w:szCs w:val="16"/>
                <w:lang w:val="en-GB" w:eastAsia="en-GB"/>
              </w:rPr>
              <w:t>)</w:t>
            </w:r>
          </w:p>
          <w:p w14:paraId="338FCD45" w14:textId="6D2E118D"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59.62</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69.93</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2EC2A184" w14:textId="46770903" w:rsidR="00E22693" w:rsidRPr="00C6438B" w:rsidRDefault="0057277C"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37.98</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7BBB096F" w14:textId="65DB6E30"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57277C">
              <w:rPr>
                <w:rFonts w:eastAsia="Times New Roman"/>
                <w:color w:val="000000"/>
                <w:sz w:val="16"/>
                <w:szCs w:val="16"/>
                <w:lang w:val="en-GB" w:eastAsia="en-GB"/>
              </w:rPr>
              <w:t>33.32</w:t>
            </w:r>
            <w:r w:rsidRPr="00C6438B">
              <w:rPr>
                <w:rFonts w:eastAsia="Times New Roman"/>
                <w:color w:val="000000"/>
                <w:sz w:val="16"/>
                <w:szCs w:val="16"/>
                <w:lang w:val="en-GB" w:eastAsia="en-GB"/>
              </w:rPr>
              <w:t xml:space="preserve">, </w:t>
            </w:r>
            <w:r w:rsidR="0057277C">
              <w:rPr>
                <w:rFonts w:eastAsia="Times New Roman"/>
                <w:color w:val="000000"/>
                <w:sz w:val="16"/>
                <w:szCs w:val="16"/>
                <w:lang w:val="en-GB" w:eastAsia="en-GB"/>
              </w:rPr>
              <w:t>43.28</w:t>
            </w:r>
            <w:r w:rsidRPr="00C6438B">
              <w:rPr>
                <w:rFonts w:eastAsia="Times New Roman"/>
                <w:color w:val="000000"/>
                <w:sz w:val="16"/>
                <w:szCs w:val="16"/>
                <w:lang w:val="en-GB" w:eastAsia="en-GB"/>
              </w:rPr>
              <w:t>]</w:t>
            </w:r>
          </w:p>
        </w:tc>
        <w:tc>
          <w:tcPr>
            <w:tcW w:w="1367" w:type="dxa"/>
            <w:gridSpan w:val="3"/>
          </w:tcPr>
          <w:p w14:paraId="5165E846" w14:textId="29FC064A" w:rsidR="00E22693" w:rsidRPr="00C6438B" w:rsidRDefault="00166C6B"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29.48</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4D8CB67F" w14:textId="497ECE7B"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66C6B">
              <w:rPr>
                <w:rFonts w:eastAsia="Times New Roman"/>
                <w:color w:val="000000"/>
                <w:sz w:val="16"/>
                <w:szCs w:val="16"/>
                <w:lang w:val="en-GB" w:eastAsia="en-GB"/>
              </w:rPr>
              <w:t>25.32</w:t>
            </w:r>
            <w:r w:rsidRPr="00C6438B">
              <w:rPr>
                <w:rFonts w:eastAsia="Times New Roman"/>
                <w:color w:val="000000"/>
                <w:sz w:val="16"/>
                <w:szCs w:val="16"/>
                <w:lang w:val="en-GB" w:eastAsia="en-GB"/>
              </w:rPr>
              <w:t xml:space="preserve">, </w:t>
            </w:r>
            <w:r w:rsidR="00166C6B">
              <w:rPr>
                <w:rFonts w:eastAsia="Times New Roman"/>
                <w:color w:val="000000"/>
                <w:sz w:val="16"/>
                <w:szCs w:val="16"/>
                <w:lang w:val="en-GB" w:eastAsia="en-GB"/>
              </w:rPr>
              <w:t>34.32</w:t>
            </w:r>
            <w:r w:rsidRPr="00C6438B">
              <w:rPr>
                <w:rFonts w:eastAsia="Times New Roman"/>
                <w:color w:val="000000"/>
                <w:sz w:val="16"/>
                <w:szCs w:val="16"/>
                <w:lang w:val="en-GB" w:eastAsia="en-GB"/>
              </w:rPr>
              <w:t>]</w:t>
            </w:r>
          </w:p>
        </w:tc>
        <w:tc>
          <w:tcPr>
            <w:tcW w:w="1364" w:type="dxa"/>
            <w:tcBorders>
              <w:right w:val="single" w:sz="4" w:space="0" w:color="auto"/>
            </w:tcBorders>
          </w:tcPr>
          <w:p w14:paraId="2A4203A6" w14:textId="446600EE" w:rsidR="00E22693" w:rsidRPr="00C6438B" w:rsidRDefault="00A047C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34.58</w:t>
            </w:r>
            <w:r w:rsidR="00E22693" w:rsidRPr="00C6438B">
              <w:rPr>
                <w:rFonts w:eastAsia="Times New Roman"/>
                <w:color w:val="000000"/>
                <w:sz w:val="16"/>
                <w:szCs w:val="16"/>
                <w:lang w:val="en-GB" w:eastAsia="en-GB"/>
              </w:rPr>
              <w:t xml:space="preserve"> (0.0</w:t>
            </w:r>
            <w:r>
              <w:rPr>
                <w:rFonts w:eastAsia="Times New Roman"/>
                <w:color w:val="000000"/>
                <w:sz w:val="16"/>
                <w:szCs w:val="16"/>
                <w:lang w:val="en-GB" w:eastAsia="en-GB"/>
              </w:rPr>
              <w:t>2</w:t>
            </w:r>
            <w:r w:rsidR="00E22693" w:rsidRPr="00C6438B">
              <w:rPr>
                <w:rFonts w:eastAsia="Times New Roman"/>
                <w:color w:val="000000"/>
                <w:sz w:val="16"/>
                <w:szCs w:val="16"/>
                <w:lang w:val="en-GB" w:eastAsia="en-GB"/>
              </w:rPr>
              <w:t>)</w:t>
            </w:r>
          </w:p>
          <w:p w14:paraId="4192C528" w14:textId="6774A743"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A047CE">
              <w:rPr>
                <w:rFonts w:eastAsia="Times New Roman"/>
                <w:color w:val="000000"/>
                <w:sz w:val="16"/>
                <w:szCs w:val="16"/>
                <w:lang w:val="en-GB" w:eastAsia="en-GB"/>
              </w:rPr>
              <w:t>30.36</w:t>
            </w:r>
            <w:r w:rsidRPr="00C6438B">
              <w:rPr>
                <w:rFonts w:eastAsia="Times New Roman"/>
                <w:color w:val="000000"/>
                <w:sz w:val="16"/>
                <w:szCs w:val="16"/>
                <w:lang w:val="en-GB" w:eastAsia="en-GB"/>
              </w:rPr>
              <w:t xml:space="preserve">, </w:t>
            </w:r>
            <w:r w:rsidR="00A047CE">
              <w:rPr>
                <w:rFonts w:eastAsia="Times New Roman"/>
                <w:color w:val="000000"/>
                <w:sz w:val="16"/>
                <w:szCs w:val="16"/>
                <w:lang w:val="en-GB" w:eastAsia="en-GB"/>
              </w:rPr>
              <w:t>39.37</w:t>
            </w:r>
            <w:r w:rsidRPr="00C6438B">
              <w:rPr>
                <w:rFonts w:eastAsia="Times New Roman"/>
                <w:color w:val="000000"/>
                <w:sz w:val="16"/>
                <w:szCs w:val="16"/>
                <w:lang w:val="en-GB" w:eastAsia="en-GB"/>
              </w:rPr>
              <w:t>]</w:t>
            </w:r>
          </w:p>
        </w:tc>
        <w:tc>
          <w:tcPr>
            <w:tcW w:w="1357" w:type="dxa"/>
            <w:gridSpan w:val="2"/>
            <w:tcBorders>
              <w:left w:val="single" w:sz="4" w:space="0" w:color="auto"/>
            </w:tcBorders>
          </w:tcPr>
          <w:p w14:paraId="36A25ECE" w14:textId="4399771B" w:rsidR="00E22693" w:rsidRPr="00C6438B" w:rsidRDefault="006334FE"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48.36</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03</w:t>
            </w:r>
            <w:r w:rsidR="00E22693" w:rsidRPr="00C6438B">
              <w:rPr>
                <w:rFonts w:eastAsia="Times New Roman"/>
                <w:color w:val="000000"/>
                <w:sz w:val="16"/>
                <w:szCs w:val="16"/>
                <w:lang w:val="en-GB" w:eastAsia="en-GB"/>
              </w:rPr>
              <w:t>)</w:t>
            </w:r>
          </w:p>
          <w:p w14:paraId="0E1BE56C" w14:textId="0FDB70B0"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6334FE">
              <w:rPr>
                <w:rFonts w:eastAsia="Times New Roman"/>
                <w:color w:val="000000"/>
                <w:sz w:val="16"/>
                <w:szCs w:val="16"/>
                <w:lang w:val="en-GB" w:eastAsia="en-GB"/>
              </w:rPr>
              <w:t>42.25</w:t>
            </w:r>
            <w:r w:rsidRPr="00C6438B">
              <w:rPr>
                <w:rFonts w:eastAsia="Times New Roman"/>
                <w:color w:val="000000"/>
                <w:sz w:val="16"/>
                <w:szCs w:val="16"/>
                <w:lang w:val="en-GB" w:eastAsia="en-GB"/>
              </w:rPr>
              <w:t xml:space="preserve">, </w:t>
            </w:r>
            <w:r w:rsidR="006334FE">
              <w:rPr>
                <w:rFonts w:eastAsia="Times New Roman"/>
                <w:color w:val="000000"/>
                <w:sz w:val="16"/>
                <w:szCs w:val="16"/>
                <w:lang w:val="en-GB" w:eastAsia="en-GB"/>
              </w:rPr>
              <w:t>55.36</w:t>
            </w:r>
            <w:r w:rsidRPr="00C6438B">
              <w:rPr>
                <w:rFonts w:eastAsia="Times New Roman"/>
                <w:color w:val="000000"/>
                <w:sz w:val="16"/>
                <w:szCs w:val="16"/>
                <w:lang w:val="en-GB" w:eastAsia="en-GB"/>
              </w:rPr>
              <w:t>]</w:t>
            </w:r>
          </w:p>
        </w:tc>
        <w:tc>
          <w:tcPr>
            <w:tcW w:w="1357" w:type="dxa"/>
            <w:gridSpan w:val="2"/>
          </w:tcPr>
          <w:p w14:paraId="5F3D18E1" w14:textId="36E10379" w:rsidR="00E22693" w:rsidRPr="00C6438B" w:rsidRDefault="00166C6B"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59.17</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03</w:t>
            </w:r>
            <w:r w:rsidR="00E22693" w:rsidRPr="00C6438B">
              <w:rPr>
                <w:rFonts w:eastAsia="Times New Roman"/>
                <w:color w:val="000000"/>
                <w:sz w:val="16"/>
                <w:szCs w:val="16"/>
                <w:lang w:val="en-GB" w:eastAsia="en-GB"/>
              </w:rPr>
              <w:t>)</w:t>
            </w:r>
          </w:p>
          <w:p w14:paraId="45F055DE" w14:textId="34CA88C4"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166C6B">
              <w:rPr>
                <w:rFonts w:eastAsia="Times New Roman"/>
                <w:color w:val="000000"/>
                <w:sz w:val="16"/>
                <w:szCs w:val="16"/>
                <w:lang w:val="en-GB" w:eastAsia="en-GB"/>
              </w:rPr>
              <w:t>54.09</w:t>
            </w:r>
            <w:r w:rsidRPr="00C6438B">
              <w:rPr>
                <w:rFonts w:eastAsia="Times New Roman"/>
                <w:color w:val="000000"/>
                <w:sz w:val="16"/>
                <w:szCs w:val="16"/>
                <w:lang w:val="en-GB" w:eastAsia="en-GB"/>
              </w:rPr>
              <w:t xml:space="preserve">, </w:t>
            </w:r>
            <w:r w:rsidR="00166C6B">
              <w:rPr>
                <w:rFonts w:eastAsia="Times New Roman"/>
                <w:color w:val="000000"/>
                <w:sz w:val="16"/>
                <w:szCs w:val="16"/>
                <w:lang w:val="en-GB" w:eastAsia="en-GB"/>
              </w:rPr>
              <w:t>64.71</w:t>
            </w:r>
            <w:r w:rsidRPr="00C6438B">
              <w:rPr>
                <w:rFonts w:eastAsia="Times New Roman"/>
                <w:color w:val="000000"/>
                <w:sz w:val="16"/>
                <w:szCs w:val="16"/>
                <w:lang w:val="en-GB" w:eastAsia="en-GB"/>
              </w:rPr>
              <w:t>]</w:t>
            </w:r>
          </w:p>
        </w:tc>
        <w:tc>
          <w:tcPr>
            <w:tcW w:w="1358" w:type="dxa"/>
            <w:gridSpan w:val="3"/>
          </w:tcPr>
          <w:p w14:paraId="301AEF3B" w14:textId="720C1ED9" w:rsidR="00E22693" w:rsidRPr="00C6438B" w:rsidRDefault="00CD5DE4"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58.23</w:t>
            </w:r>
            <w:r w:rsidR="00E22693" w:rsidRPr="00C6438B">
              <w:rPr>
                <w:rFonts w:eastAsia="Times New Roman"/>
                <w:color w:val="000000"/>
                <w:sz w:val="16"/>
                <w:szCs w:val="16"/>
                <w:lang w:val="en-GB" w:eastAsia="en-GB"/>
              </w:rPr>
              <w:t xml:space="preserve"> (0.</w:t>
            </w:r>
            <w:r>
              <w:rPr>
                <w:rFonts w:eastAsia="Times New Roman"/>
                <w:color w:val="000000"/>
                <w:sz w:val="16"/>
                <w:szCs w:val="16"/>
                <w:lang w:val="en-GB" w:eastAsia="en-GB"/>
              </w:rPr>
              <w:t>03</w:t>
            </w:r>
            <w:r w:rsidR="00E22693" w:rsidRPr="00C6438B">
              <w:rPr>
                <w:rFonts w:eastAsia="Times New Roman"/>
                <w:color w:val="000000"/>
                <w:sz w:val="16"/>
                <w:szCs w:val="16"/>
                <w:lang w:val="en-GB" w:eastAsia="en-GB"/>
              </w:rPr>
              <w:t>)</w:t>
            </w:r>
          </w:p>
          <w:p w14:paraId="14586C26" w14:textId="64AC702F" w:rsidR="00E22693" w:rsidRPr="00C6438B" w:rsidRDefault="00E22693"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sidR="00CD5DE4">
              <w:rPr>
                <w:rFonts w:eastAsia="Times New Roman"/>
                <w:color w:val="000000"/>
                <w:sz w:val="16"/>
                <w:szCs w:val="16"/>
                <w:lang w:val="en-GB" w:eastAsia="en-GB"/>
              </w:rPr>
              <w:t>52.54</w:t>
            </w:r>
            <w:r w:rsidRPr="00C6438B">
              <w:rPr>
                <w:rFonts w:eastAsia="Times New Roman"/>
                <w:color w:val="000000"/>
                <w:sz w:val="16"/>
                <w:szCs w:val="16"/>
                <w:lang w:val="en-GB" w:eastAsia="en-GB"/>
              </w:rPr>
              <w:t xml:space="preserve">, </w:t>
            </w:r>
            <w:r w:rsidR="00CD5DE4">
              <w:rPr>
                <w:rFonts w:eastAsia="Times New Roman"/>
                <w:color w:val="000000"/>
                <w:sz w:val="16"/>
                <w:szCs w:val="16"/>
                <w:lang w:val="en-GB" w:eastAsia="en-GB"/>
              </w:rPr>
              <w:t>64.52</w:t>
            </w:r>
            <w:r w:rsidRPr="00C6438B">
              <w:rPr>
                <w:rFonts w:eastAsia="Times New Roman"/>
                <w:color w:val="000000"/>
                <w:sz w:val="16"/>
                <w:szCs w:val="16"/>
                <w:lang w:val="en-GB" w:eastAsia="en-GB"/>
              </w:rPr>
              <w:t>]</w:t>
            </w:r>
          </w:p>
        </w:tc>
      </w:tr>
      <w:tr w:rsidR="006B16D8" w:rsidRPr="00C6438B" w14:paraId="20717605" w14:textId="77777777" w:rsidTr="001A402A">
        <w:trPr>
          <w:gridAfter w:val="2"/>
          <w:wAfter w:w="60" w:type="dxa"/>
          <w:trHeight w:val="288"/>
        </w:trPr>
        <w:tc>
          <w:tcPr>
            <w:cnfStyle w:val="001000000000" w:firstRow="0" w:lastRow="0" w:firstColumn="1" w:lastColumn="0" w:oddVBand="0" w:evenVBand="0" w:oddHBand="0" w:evenHBand="0" w:firstRowFirstColumn="0" w:firstRowLastColumn="0" w:lastRowFirstColumn="0" w:lastRowLastColumn="0"/>
            <w:tcW w:w="2846" w:type="dxa"/>
            <w:tcBorders>
              <w:bottom w:val="double" w:sz="4" w:space="0" w:color="auto"/>
              <w:right w:val="double" w:sz="4" w:space="0" w:color="auto"/>
            </w:tcBorders>
            <w:shd w:val="clear" w:color="auto" w:fill="auto"/>
            <w:noWrap/>
          </w:tcPr>
          <w:p w14:paraId="02A4E50C" w14:textId="77777777" w:rsidR="00E22693" w:rsidRPr="00B6004C" w:rsidRDefault="00E22693" w:rsidP="001A402A">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N: 16,128</w:t>
            </w:r>
          </w:p>
        </w:tc>
        <w:tc>
          <w:tcPr>
            <w:tcW w:w="1356" w:type="dxa"/>
            <w:tcBorders>
              <w:left w:val="double" w:sz="4" w:space="0" w:color="auto"/>
              <w:bottom w:val="double" w:sz="4" w:space="0" w:color="auto"/>
            </w:tcBorders>
          </w:tcPr>
          <w:p w14:paraId="0AF39FAE"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6" w:type="dxa"/>
            <w:tcBorders>
              <w:bottom w:val="double" w:sz="4" w:space="0" w:color="auto"/>
            </w:tcBorders>
          </w:tcPr>
          <w:p w14:paraId="3F419108"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877" w:type="dxa"/>
            <w:gridSpan w:val="2"/>
            <w:tcBorders>
              <w:bottom w:val="double" w:sz="4" w:space="0" w:color="auto"/>
            </w:tcBorders>
          </w:tcPr>
          <w:p w14:paraId="5165C0EE"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928" w:type="dxa"/>
            <w:gridSpan w:val="2"/>
            <w:tcBorders>
              <w:bottom w:val="double" w:sz="4" w:space="0" w:color="auto"/>
            </w:tcBorders>
          </w:tcPr>
          <w:p w14:paraId="47A73DA2"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236" w:type="dxa"/>
            <w:tcBorders>
              <w:bottom w:val="double" w:sz="4" w:space="0" w:color="auto"/>
            </w:tcBorders>
          </w:tcPr>
          <w:p w14:paraId="75F43B27"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920" w:type="dxa"/>
            <w:gridSpan w:val="3"/>
            <w:tcBorders>
              <w:bottom w:val="double" w:sz="4" w:space="0" w:color="auto"/>
            </w:tcBorders>
          </w:tcPr>
          <w:p w14:paraId="358E3610"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bottom w:val="double" w:sz="4" w:space="0" w:color="auto"/>
            </w:tcBorders>
          </w:tcPr>
          <w:p w14:paraId="2BBCD70F"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57" w:type="dxa"/>
            <w:gridSpan w:val="2"/>
            <w:tcBorders>
              <w:bottom w:val="double" w:sz="4" w:space="0" w:color="auto"/>
            </w:tcBorders>
          </w:tcPr>
          <w:p w14:paraId="06932CB9"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793" w:type="dxa"/>
            <w:tcBorders>
              <w:bottom w:val="double" w:sz="4" w:space="0" w:color="auto"/>
            </w:tcBorders>
          </w:tcPr>
          <w:p w14:paraId="5727799E" w14:textId="77777777" w:rsidR="00E22693" w:rsidRPr="00C6438B" w:rsidRDefault="00E22693"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bl>
    <w:p w14:paraId="3BC96C91" w14:textId="4F8AD1FB" w:rsidR="00E22693" w:rsidRPr="00C6438B" w:rsidRDefault="00E22693" w:rsidP="00E22693">
      <w:pPr>
        <w:rPr>
          <w:sz w:val="16"/>
          <w:szCs w:val="16"/>
        </w:rPr>
      </w:pPr>
      <w:bookmarkStart w:id="11" w:name="_Hlk117514327"/>
      <w:r w:rsidRPr="00C6438B">
        <w:rPr>
          <w:sz w:val="16"/>
          <w:szCs w:val="16"/>
        </w:rPr>
        <w:t xml:space="preserve">Reported as </w:t>
      </w:r>
      <w:r>
        <w:rPr>
          <w:sz w:val="16"/>
          <w:szCs w:val="16"/>
        </w:rPr>
        <w:t>predicted probabilities</w:t>
      </w:r>
      <w:r w:rsidRPr="00C6438B">
        <w:rPr>
          <w:sz w:val="16"/>
          <w:szCs w:val="16"/>
        </w:rPr>
        <w:t>, standard error (SE), 95% confidence intervals (95% CIs)</w:t>
      </w:r>
    </w:p>
    <w:p w14:paraId="3956CCD8" w14:textId="77777777" w:rsidR="00E22693" w:rsidRPr="00803261" w:rsidRDefault="00E22693" w:rsidP="00E22693">
      <w:pPr>
        <w:rPr>
          <w:rFonts w:eastAsia="Times New Roman"/>
          <w:color w:val="000000"/>
          <w:sz w:val="16"/>
          <w:szCs w:val="16"/>
          <w:lang w:val="en-GB" w:eastAsia="en-GB"/>
        </w:rPr>
      </w:pPr>
      <w:bookmarkStart w:id="12" w:name="_Hlk104823031"/>
      <w:bookmarkEnd w:id="11"/>
      <w:r>
        <w:rPr>
          <w:sz w:val="16"/>
          <w:szCs w:val="16"/>
        </w:rPr>
        <w:t xml:space="preserve">Outcomes are psychological distress </w:t>
      </w:r>
      <w:bookmarkStart w:id="13" w:name="_Hlk104822883"/>
      <w:r w:rsidRPr="00C6438B">
        <w:rPr>
          <w:rFonts w:eastAsia="Times New Roman"/>
          <w:color w:val="000000"/>
          <w:sz w:val="16"/>
          <w:szCs w:val="16"/>
          <w:lang w:val="en-GB" w:eastAsia="en-GB"/>
        </w:rPr>
        <w:t>≥4</w:t>
      </w:r>
      <w:r>
        <w:rPr>
          <w:rFonts w:eastAsia="Times New Roman"/>
          <w:color w:val="000000"/>
          <w:sz w:val="16"/>
          <w:szCs w:val="16"/>
          <w:lang w:val="en-GB" w:eastAsia="en-GB"/>
        </w:rPr>
        <w:t xml:space="preserve"> or not</w:t>
      </w:r>
      <w:bookmarkEnd w:id="13"/>
      <w:r>
        <w:rPr>
          <w:rFonts w:eastAsia="Times New Roman"/>
          <w:color w:val="000000"/>
          <w:sz w:val="16"/>
          <w:szCs w:val="16"/>
          <w:lang w:val="en-GB" w:eastAsia="en-GB"/>
        </w:rPr>
        <w:t xml:space="preserve">, life satisfaction </w:t>
      </w:r>
      <w:r w:rsidRPr="00C6438B">
        <w:rPr>
          <w:rFonts w:eastAsia="Times New Roman"/>
          <w:color w:val="000000"/>
          <w:sz w:val="16"/>
          <w:szCs w:val="16"/>
          <w:lang w:val="en-GB" w:eastAsia="en-GB"/>
        </w:rPr>
        <w:t>≥</w:t>
      </w:r>
      <w:r>
        <w:rPr>
          <w:rFonts w:eastAsia="Times New Roman"/>
          <w:color w:val="000000"/>
          <w:sz w:val="16"/>
          <w:szCs w:val="16"/>
          <w:lang w:val="en-GB" w:eastAsia="en-GB"/>
        </w:rPr>
        <w:t xml:space="preserve">7 or not. loneliness </w:t>
      </w:r>
      <w:r w:rsidRPr="00C6438B">
        <w:rPr>
          <w:rFonts w:eastAsia="Times New Roman"/>
          <w:color w:val="000000"/>
          <w:sz w:val="16"/>
          <w:szCs w:val="16"/>
          <w:lang w:val="en-GB" w:eastAsia="en-GB"/>
        </w:rPr>
        <w:t>≥</w:t>
      </w:r>
      <w:r>
        <w:rPr>
          <w:rFonts w:eastAsia="Times New Roman"/>
          <w:color w:val="000000"/>
          <w:sz w:val="16"/>
          <w:szCs w:val="16"/>
          <w:lang w:val="en-GB" w:eastAsia="en-GB"/>
        </w:rPr>
        <w:t>6 or not</w:t>
      </w:r>
    </w:p>
    <w:bookmarkEnd w:id="12"/>
    <w:p w14:paraId="51FD4FF6" w14:textId="77777777" w:rsidR="00E22693" w:rsidRPr="00C6438B" w:rsidRDefault="00E22693" w:rsidP="00E22693">
      <w:pPr>
        <w:rPr>
          <w:sz w:val="16"/>
          <w:szCs w:val="16"/>
        </w:rPr>
      </w:pPr>
      <w:r w:rsidRPr="00C6438B">
        <w:rPr>
          <w:sz w:val="16"/>
          <w:szCs w:val="16"/>
        </w:rPr>
        <w:t xml:space="preserve">Parameters are adjusted for sex, breastfed, mother smoked during pregnancy, gestation period, birthweight, parental social class at 0, parental education at 0, housing tenure at 7/5, access to house amenities at 7/5, crowding at age 0, 7/5 and 11/10, parents marital status at 0, maternal age at birth, mother worked in first five years, separated from child for more than a month &lt;age 5, read to at 7/5, CM wet the bed at 7/5, had any medical conditions at 7/5, Body Mass Index (BMI) at 11/10, and cognitive ability at 7/5 and 11/10. </w:t>
      </w:r>
    </w:p>
    <w:p w14:paraId="7DF173DE" w14:textId="77777777" w:rsidR="00E22693" w:rsidRPr="00C6438B" w:rsidRDefault="00E22693" w:rsidP="00E22693">
      <w:pPr>
        <w:jc w:val="left"/>
        <w:rPr>
          <w:rFonts w:eastAsia="Times New Roman"/>
          <w:color w:val="000000"/>
          <w:sz w:val="16"/>
          <w:szCs w:val="16"/>
          <w:lang w:val="en-GB" w:eastAsia="en-GB"/>
        </w:rPr>
      </w:pPr>
      <w:r w:rsidRPr="00C6438B">
        <w:rPr>
          <w:rFonts w:eastAsia="Times New Roman"/>
          <w:color w:val="000000"/>
          <w:sz w:val="16"/>
          <w:szCs w:val="16"/>
          <w:lang w:val="en-GB" w:eastAsia="en-GB"/>
        </w:rPr>
        <w:t>Wave 1 (May 2020), Wave 2 (September to October 2020) and Wave 3 (February-March 2021)</w:t>
      </w:r>
    </w:p>
    <w:p w14:paraId="32F7143E" w14:textId="77777777" w:rsidR="00E22693" w:rsidRPr="00C6438B" w:rsidRDefault="00E22693" w:rsidP="00E22693">
      <w:pPr>
        <w:rPr>
          <w:sz w:val="16"/>
          <w:szCs w:val="16"/>
        </w:rPr>
      </w:pPr>
    </w:p>
    <w:bookmarkEnd w:id="9"/>
    <w:p w14:paraId="4BD06D75" w14:textId="77777777" w:rsidR="00E22693" w:rsidRPr="00C6438B" w:rsidRDefault="00E22693" w:rsidP="00E22693">
      <w:pPr>
        <w:rPr>
          <w:rFonts w:ascii="Calibri" w:hAnsi="Calibri" w:cs="Calibri"/>
          <w:sz w:val="20"/>
        </w:rPr>
      </w:pPr>
    </w:p>
    <w:p w14:paraId="1509F102" w14:textId="40D16496" w:rsidR="00FF1921" w:rsidRDefault="00FF1921">
      <w:pPr>
        <w:suppressAutoHyphens w:val="0"/>
        <w:autoSpaceDN/>
        <w:spacing w:after="160" w:line="259" w:lineRule="auto"/>
        <w:jc w:val="left"/>
        <w:textAlignment w:val="auto"/>
        <w:rPr>
          <w:rFonts w:asciiTheme="minorHAnsi" w:hAnsiTheme="minorHAnsi" w:cstheme="minorHAnsi"/>
          <w:sz w:val="20"/>
        </w:rPr>
      </w:pPr>
      <w:r>
        <w:rPr>
          <w:rFonts w:asciiTheme="minorHAnsi" w:hAnsiTheme="minorHAnsi" w:cstheme="minorHAnsi"/>
          <w:sz w:val="20"/>
        </w:rPr>
        <w:br w:type="page"/>
      </w:r>
    </w:p>
    <w:p w14:paraId="23219D75" w14:textId="65E94AE4" w:rsidR="00FF1921" w:rsidRPr="00C6438B" w:rsidRDefault="00FF1921" w:rsidP="00FF1921">
      <w:pPr>
        <w:rPr>
          <w:b/>
          <w:bCs/>
          <w:sz w:val="20"/>
        </w:rPr>
      </w:pPr>
      <w:bookmarkStart w:id="14" w:name="_Hlk112066829"/>
      <w:bookmarkStart w:id="15" w:name="_Hlk117062589"/>
      <w:r w:rsidRPr="00C6438B">
        <w:rPr>
          <w:b/>
          <w:bCs/>
          <w:sz w:val="20"/>
        </w:rPr>
        <w:lastRenderedPageBreak/>
        <w:t xml:space="preserve">Table </w:t>
      </w:r>
      <w:r>
        <w:rPr>
          <w:b/>
          <w:bCs/>
          <w:sz w:val="20"/>
        </w:rPr>
        <w:t>S</w:t>
      </w:r>
      <w:r w:rsidR="00433EF3">
        <w:rPr>
          <w:b/>
          <w:bCs/>
          <w:sz w:val="20"/>
        </w:rPr>
        <w:t>9</w:t>
      </w:r>
      <w:r w:rsidR="00D961FF">
        <w:rPr>
          <w:b/>
          <w:bCs/>
          <w:sz w:val="20"/>
        </w:rPr>
        <w:t>.1</w:t>
      </w:r>
      <w:r w:rsidRPr="00C6438B">
        <w:rPr>
          <w:b/>
          <w:bCs/>
          <w:sz w:val="20"/>
        </w:rPr>
        <w:t>: Influence of psychological distress trajectories on the relative risk (RR) of mental health outcomes during the COVID19 pandemic</w:t>
      </w:r>
      <w:r w:rsidR="0043780B">
        <w:rPr>
          <w:b/>
          <w:bCs/>
          <w:sz w:val="20"/>
        </w:rPr>
        <w:t xml:space="preserve"> in the NCDS</w:t>
      </w:r>
      <w:r>
        <w:rPr>
          <w:b/>
          <w:bCs/>
          <w:sz w:val="20"/>
        </w:rPr>
        <w:t>, controlling for mid-life factors</w:t>
      </w:r>
      <w:r w:rsidRPr="00C6438B">
        <w:rPr>
          <w:b/>
          <w:bCs/>
          <w:sz w:val="20"/>
        </w:rPr>
        <w:t xml:space="preserve"> </w:t>
      </w:r>
    </w:p>
    <w:p w14:paraId="5BA25D7B" w14:textId="77777777" w:rsidR="00FF1921" w:rsidRPr="00C6438B" w:rsidRDefault="00FF1921" w:rsidP="00FF1921">
      <w:pPr>
        <w:suppressAutoHyphens w:val="0"/>
        <w:spacing w:after="200" w:line="276" w:lineRule="auto"/>
        <w:jc w:val="left"/>
        <w:rPr>
          <w:b/>
          <w:bCs/>
          <w:sz w:val="20"/>
        </w:rPr>
      </w:pPr>
    </w:p>
    <w:bookmarkEnd w:id="14"/>
    <w:tbl>
      <w:tblPr>
        <w:tblStyle w:val="PlainTable41"/>
        <w:tblW w:w="15383" w:type="dxa"/>
        <w:tblLayout w:type="fixed"/>
        <w:tblLook w:val="04A0" w:firstRow="1" w:lastRow="0" w:firstColumn="1" w:lastColumn="0" w:noHBand="0" w:noVBand="1"/>
      </w:tblPr>
      <w:tblGrid>
        <w:gridCol w:w="2337"/>
        <w:gridCol w:w="1097"/>
        <w:gridCol w:w="1099"/>
        <w:gridCol w:w="1120"/>
        <w:gridCol w:w="1120"/>
        <w:gridCol w:w="1078"/>
        <w:gridCol w:w="1098"/>
        <w:gridCol w:w="1033"/>
        <w:gridCol w:w="1033"/>
        <w:gridCol w:w="1164"/>
        <w:gridCol w:w="1098"/>
        <w:gridCol w:w="1053"/>
        <w:gridCol w:w="1053"/>
      </w:tblGrid>
      <w:tr w:rsidR="00CB2786" w:rsidRPr="00C6438B" w14:paraId="7838762B" w14:textId="77777777" w:rsidTr="00E4400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top w:val="double" w:sz="4" w:space="0" w:color="auto"/>
              <w:bottom w:val="double" w:sz="4" w:space="0" w:color="auto"/>
              <w:right w:val="double" w:sz="4" w:space="0" w:color="auto"/>
            </w:tcBorders>
            <w:noWrap/>
          </w:tcPr>
          <w:p w14:paraId="7EE91890" w14:textId="77777777" w:rsidR="00CB2786" w:rsidRPr="00C6438B" w:rsidRDefault="00CB2786" w:rsidP="00647AAC">
            <w:pPr>
              <w:jc w:val="left"/>
              <w:rPr>
                <w:rFonts w:eastAsia="Times New Roman"/>
                <w:b w:val="0"/>
                <w:bCs w:val="0"/>
                <w:color w:val="000000"/>
                <w:sz w:val="16"/>
                <w:szCs w:val="16"/>
                <w:lang w:val="en-GB" w:eastAsia="en-GB"/>
              </w:rPr>
            </w:pPr>
          </w:p>
        </w:tc>
        <w:tc>
          <w:tcPr>
            <w:tcW w:w="4436" w:type="dxa"/>
            <w:gridSpan w:val="4"/>
            <w:tcBorders>
              <w:top w:val="double" w:sz="4" w:space="0" w:color="auto"/>
              <w:bottom w:val="double" w:sz="4" w:space="0" w:color="auto"/>
              <w:right w:val="double" w:sz="4" w:space="0" w:color="auto"/>
            </w:tcBorders>
          </w:tcPr>
          <w:p w14:paraId="4F604732" w14:textId="4AA9E999" w:rsidR="00CB2786" w:rsidRPr="00C6438B"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proofErr w:type="spellStart"/>
            <w:r w:rsidRPr="00C6438B">
              <w:rPr>
                <w:rFonts w:eastAsia="Times New Roman"/>
                <w:b w:val="0"/>
                <w:bCs w:val="0"/>
                <w:color w:val="000000"/>
                <w:sz w:val="16"/>
                <w:szCs w:val="16"/>
                <w:lang w:val="fr-FR" w:eastAsia="en-GB"/>
              </w:rPr>
              <w:t>Psychological</w:t>
            </w:r>
            <w:proofErr w:type="spellEnd"/>
            <w:r w:rsidRPr="00C6438B">
              <w:rPr>
                <w:rFonts w:eastAsia="Times New Roman"/>
                <w:b w:val="0"/>
                <w:bCs w:val="0"/>
                <w:color w:val="000000"/>
                <w:sz w:val="16"/>
                <w:szCs w:val="16"/>
                <w:lang w:val="fr-FR" w:eastAsia="en-GB"/>
              </w:rPr>
              <w:t xml:space="preserve"> </w:t>
            </w:r>
            <w:proofErr w:type="spellStart"/>
            <w:r w:rsidRPr="00C6438B">
              <w:rPr>
                <w:rFonts w:eastAsia="Times New Roman"/>
                <w:b w:val="0"/>
                <w:bCs w:val="0"/>
                <w:color w:val="000000"/>
                <w:sz w:val="16"/>
                <w:szCs w:val="16"/>
                <w:lang w:val="fr-FR" w:eastAsia="en-GB"/>
              </w:rPr>
              <w:t>distress</w:t>
            </w:r>
            <w:proofErr w:type="spellEnd"/>
          </w:p>
          <w:p w14:paraId="3B981ECF" w14:textId="77777777" w:rsidR="00CB2786" w:rsidRPr="00FE6316"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c>
          <w:tcPr>
            <w:tcW w:w="4242" w:type="dxa"/>
            <w:gridSpan w:val="4"/>
            <w:tcBorders>
              <w:top w:val="double" w:sz="4" w:space="0" w:color="auto"/>
              <w:bottom w:val="double" w:sz="4" w:space="0" w:color="auto"/>
              <w:right w:val="double" w:sz="4" w:space="0" w:color="auto"/>
            </w:tcBorders>
          </w:tcPr>
          <w:p w14:paraId="55E2B647" w14:textId="647AEF94" w:rsidR="00CB2786" w:rsidRPr="004E7950"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4E7950">
              <w:rPr>
                <w:rFonts w:eastAsia="Times New Roman"/>
                <w:b w:val="0"/>
                <w:bCs w:val="0"/>
                <w:color w:val="000000"/>
                <w:sz w:val="16"/>
                <w:szCs w:val="16"/>
                <w:lang w:val="fr-FR" w:eastAsia="en-GB"/>
              </w:rPr>
              <w:t>Life satisfaction</w:t>
            </w:r>
          </w:p>
          <w:p w14:paraId="75779BC7" w14:textId="77777777" w:rsidR="00CB2786" w:rsidRPr="00FE6316"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c>
          <w:tcPr>
            <w:tcW w:w="4368" w:type="dxa"/>
            <w:gridSpan w:val="4"/>
            <w:tcBorders>
              <w:top w:val="double" w:sz="4" w:space="0" w:color="auto"/>
              <w:left w:val="double" w:sz="4" w:space="0" w:color="auto"/>
              <w:bottom w:val="double" w:sz="4" w:space="0" w:color="auto"/>
              <w:right w:val="double" w:sz="4" w:space="0" w:color="auto"/>
            </w:tcBorders>
          </w:tcPr>
          <w:p w14:paraId="08A02745" w14:textId="00C2F234" w:rsidR="00CB2786" w:rsidRPr="00C6438B"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C6438B">
              <w:rPr>
                <w:rFonts w:eastAsia="Times New Roman"/>
                <w:b w:val="0"/>
                <w:bCs w:val="0"/>
                <w:color w:val="000000"/>
                <w:sz w:val="16"/>
                <w:szCs w:val="16"/>
                <w:lang w:val="en-GB" w:eastAsia="en-GB"/>
              </w:rPr>
              <w:t>Loneliness</w:t>
            </w:r>
          </w:p>
          <w:p w14:paraId="030F2CDB" w14:textId="77777777" w:rsidR="00CB2786" w:rsidRPr="00C6438B"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r>
      <w:tr w:rsidR="00CB2786" w:rsidRPr="00C6438B" w14:paraId="5255D348"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top w:val="double" w:sz="4" w:space="0" w:color="auto"/>
              <w:bottom w:val="double" w:sz="4" w:space="0" w:color="auto"/>
              <w:right w:val="double" w:sz="4" w:space="0" w:color="auto"/>
            </w:tcBorders>
            <w:noWrap/>
            <w:hideMark/>
          </w:tcPr>
          <w:p w14:paraId="291A3AB3" w14:textId="6ACA1447" w:rsidR="00CB2786" w:rsidRPr="00C6438B" w:rsidRDefault="00CB2786" w:rsidP="007522E1">
            <w:pPr>
              <w:jc w:val="left"/>
              <w:rPr>
                <w:rFonts w:eastAsia="Times New Roman"/>
                <w:b w:val="0"/>
                <w:bCs w:val="0"/>
                <w:color w:val="000000"/>
                <w:sz w:val="16"/>
                <w:szCs w:val="16"/>
                <w:lang w:val="en-GB" w:eastAsia="en-GB"/>
              </w:rPr>
            </w:pPr>
            <w:bookmarkStart w:id="16" w:name="_Hlk111116998"/>
            <w:r>
              <w:rPr>
                <w:rFonts w:eastAsia="Times New Roman"/>
                <w:b w:val="0"/>
                <w:bCs w:val="0"/>
                <w:color w:val="000000"/>
                <w:sz w:val="16"/>
                <w:szCs w:val="16"/>
                <w:lang w:val="en-GB" w:eastAsia="en-GB"/>
              </w:rPr>
              <w:t>Wave</w:t>
            </w:r>
          </w:p>
        </w:tc>
        <w:tc>
          <w:tcPr>
            <w:tcW w:w="1097" w:type="dxa"/>
            <w:tcBorders>
              <w:top w:val="double" w:sz="4" w:space="0" w:color="auto"/>
              <w:left w:val="double" w:sz="4" w:space="0" w:color="auto"/>
              <w:bottom w:val="double" w:sz="4" w:space="0" w:color="auto"/>
            </w:tcBorders>
          </w:tcPr>
          <w:p w14:paraId="3FBAD3AC" w14:textId="175E4444" w:rsidR="00CB2786" w:rsidRPr="00C6438B" w:rsidRDefault="00CB2786" w:rsidP="00CB2786">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Early Life</w:t>
            </w:r>
          </w:p>
        </w:tc>
        <w:tc>
          <w:tcPr>
            <w:tcW w:w="1099" w:type="dxa"/>
            <w:tcBorders>
              <w:top w:val="double" w:sz="4" w:space="0" w:color="auto"/>
              <w:bottom w:val="double" w:sz="4" w:space="0" w:color="auto"/>
            </w:tcBorders>
          </w:tcPr>
          <w:p w14:paraId="7D57461F" w14:textId="6E4C2103" w:rsidR="00CB2786" w:rsidRPr="00C6438B"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w:t>
            </w:r>
          </w:p>
        </w:tc>
        <w:tc>
          <w:tcPr>
            <w:tcW w:w="1120" w:type="dxa"/>
            <w:tcBorders>
              <w:top w:val="double" w:sz="4" w:space="0" w:color="auto"/>
              <w:bottom w:val="double" w:sz="4" w:space="0" w:color="auto"/>
            </w:tcBorders>
          </w:tcPr>
          <w:p w14:paraId="65BEB666" w14:textId="40B5C6EC" w:rsidR="00CB2786"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+Mental Health</w:t>
            </w:r>
          </w:p>
        </w:tc>
        <w:tc>
          <w:tcPr>
            <w:tcW w:w="1120" w:type="dxa"/>
            <w:tcBorders>
              <w:top w:val="double" w:sz="4" w:space="0" w:color="auto"/>
              <w:bottom w:val="double" w:sz="4" w:space="0" w:color="auto"/>
              <w:right w:val="double" w:sz="4" w:space="0" w:color="auto"/>
            </w:tcBorders>
          </w:tcPr>
          <w:p w14:paraId="182A0EE5" w14:textId="799B5A1C" w:rsidR="00CB2786" w:rsidRPr="00C6438B"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bookmarkStart w:id="17" w:name="_Hlk117000534"/>
            <w:r>
              <w:rPr>
                <w:rFonts w:eastAsia="Times New Roman"/>
                <w:color w:val="000000"/>
                <w:sz w:val="16"/>
                <w:szCs w:val="16"/>
                <w:lang w:val="en-GB" w:eastAsia="en-GB"/>
              </w:rPr>
              <w:t>Mid-life Mediators &amp; Mental Health</w:t>
            </w:r>
            <w:bookmarkEnd w:id="17"/>
          </w:p>
        </w:tc>
        <w:tc>
          <w:tcPr>
            <w:tcW w:w="1078" w:type="dxa"/>
            <w:tcBorders>
              <w:top w:val="double" w:sz="4" w:space="0" w:color="auto"/>
              <w:left w:val="double" w:sz="4" w:space="0" w:color="auto"/>
              <w:bottom w:val="double" w:sz="4" w:space="0" w:color="auto"/>
            </w:tcBorders>
          </w:tcPr>
          <w:p w14:paraId="714434B7" w14:textId="3F0539E7" w:rsidR="00CB2786" w:rsidRPr="00C6438B" w:rsidRDefault="00CB2786" w:rsidP="00CB2786">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Early Life</w:t>
            </w:r>
          </w:p>
        </w:tc>
        <w:tc>
          <w:tcPr>
            <w:tcW w:w="1098" w:type="dxa"/>
            <w:tcBorders>
              <w:top w:val="double" w:sz="4" w:space="0" w:color="auto"/>
              <w:bottom w:val="double" w:sz="4" w:space="0" w:color="auto"/>
            </w:tcBorders>
          </w:tcPr>
          <w:p w14:paraId="60A74C56" w14:textId="50548712" w:rsidR="00CB2786" w:rsidRPr="00C6438B"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w:t>
            </w:r>
          </w:p>
        </w:tc>
        <w:tc>
          <w:tcPr>
            <w:tcW w:w="1033" w:type="dxa"/>
            <w:tcBorders>
              <w:top w:val="double" w:sz="4" w:space="0" w:color="auto"/>
              <w:bottom w:val="double" w:sz="4" w:space="0" w:color="auto"/>
            </w:tcBorders>
          </w:tcPr>
          <w:p w14:paraId="6B34B599" w14:textId="59E68582" w:rsidR="00CB2786"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+Mental health</w:t>
            </w:r>
          </w:p>
        </w:tc>
        <w:tc>
          <w:tcPr>
            <w:tcW w:w="1033" w:type="dxa"/>
            <w:tcBorders>
              <w:top w:val="double" w:sz="4" w:space="0" w:color="auto"/>
              <w:bottom w:val="double" w:sz="4" w:space="0" w:color="auto"/>
              <w:right w:val="double" w:sz="4" w:space="0" w:color="auto"/>
            </w:tcBorders>
          </w:tcPr>
          <w:p w14:paraId="0D2862D3" w14:textId="55CE92CE" w:rsidR="00CB2786" w:rsidRPr="00C6438B"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 &amp; Mental Health</w:t>
            </w:r>
          </w:p>
        </w:tc>
        <w:tc>
          <w:tcPr>
            <w:tcW w:w="1164" w:type="dxa"/>
            <w:tcBorders>
              <w:top w:val="double" w:sz="4" w:space="0" w:color="auto"/>
              <w:left w:val="double" w:sz="4" w:space="0" w:color="auto"/>
              <w:bottom w:val="double" w:sz="4" w:space="0" w:color="auto"/>
            </w:tcBorders>
          </w:tcPr>
          <w:p w14:paraId="0C46DA4E" w14:textId="70E2DDCC" w:rsidR="00CB2786" w:rsidRPr="00C6438B" w:rsidRDefault="00CB2786" w:rsidP="007522E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Early Life</w:t>
            </w:r>
          </w:p>
          <w:p w14:paraId="53B3C526" w14:textId="77777777" w:rsidR="00CB2786" w:rsidRPr="00C6438B"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8" w:type="dxa"/>
            <w:tcBorders>
              <w:top w:val="double" w:sz="4" w:space="0" w:color="auto"/>
              <w:bottom w:val="double" w:sz="4" w:space="0" w:color="auto"/>
            </w:tcBorders>
          </w:tcPr>
          <w:p w14:paraId="329F1B5F" w14:textId="4A63C9B4" w:rsidR="00CB2786" w:rsidRPr="00C6438B"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w:t>
            </w:r>
          </w:p>
        </w:tc>
        <w:tc>
          <w:tcPr>
            <w:tcW w:w="1053" w:type="dxa"/>
            <w:tcBorders>
              <w:top w:val="double" w:sz="4" w:space="0" w:color="auto"/>
              <w:bottom w:val="double" w:sz="4" w:space="0" w:color="auto"/>
            </w:tcBorders>
          </w:tcPr>
          <w:p w14:paraId="0370C40D" w14:textId="24285300" w:rsidR="00CB2786"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+Mental Health</w:t>
            </w:r>
          </w:p>
        </w:tc>
        <w:tc>
          <w:tcPr>
            <w:tcW w:w="1053" w:type="dxa"/>
            <w:tcBorders>
              <w:top w:val="double" w:sz="4" w:space="0" w:color="auto"/>
              <w:bottom w:val="double" w:sz="4" w:space="0" w:color="auto"/>
              <w:right w:val="double" w:sz="4" w:space="0" w:color="auto"/>
            </w:tcBorders>
          </w:tcPr>
          <w:p w14:paraId="1CE9D9D0" w14:textId="713DDC20" w:rsidR="00CB2786" w:rsidRPr="00C6438B" w:rsidRDefault="00CB2786" w:rsidP="007522E1">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 &amp; Mental Health</w:t>
            </w:r>
          </w:p>
        </w:tc>
      </w:tr>
      <w:bookmarkEnd w:id="16"/>
      <w:tr w:rsidR="00CB2786" w:rsidRPr="00C6438B" w14:paraId="77AB8C02" w14:textId="181DE73D" w:rsidTr="00CB2786">
        <w:trPr>
          <w:gridAfter w:val="1"/>
          <w:wAfter w:w="1053" w:type="dxa"/>
          <w:trHeight w:val="288"/>
        </w:trPr>
        <w:tc>
          <w:tcPr>
            <w:cnfStyle w:val="001000000000" w:firstRow="0" w:lastRow="0" w:firstColumn="1" w:lastColumn="0" w:oddVBand="0" w:evenVBand="0" w:oddHBand="0" w:evenHBand="0" w:firstRowFirstColumn="0" w:firstRowLastColumn="0" w:lastRowFirstColumn="0" w:lastRowLastColumn="0"/>
            <w:tcW w:w="2337" w:type="dxa"/>
            <w:tcBorders>
              <w:top w:val="double" w:sz="4" w:space="0" w:color="auto"/>
              <w:right w:val="double" w:sz="4" w:space="0" w:color="auto"/>
            </w:tcBorders>
            <w:shd w:val="clear" w:color="auto" w:fill="auto"/>
            <w:noWrap/>
            <w:hideMark/>
          </w:tcPr>
          <w:p w14:paraId="41975F60" w14:textId="63310522" w:rsidR="00CB2786" w:rsidRPr="00B6004C" w:rsidRDefault="00CB2786" w:rsidP="00647AAC">
            <w:pPr>
              <w:jc w:val="left"/>
              <w:rPr>
                <w:rFonts w:eastAsia="Times New Roman"/>
                <w:b w:val="0"/>
                <w:bCs w:val="0"/>
                <w:color w:val="000000"/>
                <w:sz w:val="16"/>
                <w:szCs w:val="16"/>
                <w:u w:val="single"/>
                <w:lang w:val="en-GB" w:eastAsia="en-GB"/>
              </w:rPr>
            </w:pPr>
            <w:r>
              <w:rPr>
                <w:rFonts w:eastAsia="Times New Roman"/>
                <w:b w:val="0"/>
                <w:bCs w:val="0"/>
                <w:color w:val="000000"/>
                <w:sz w:val="16"/>
                <w:szCs w:val="16"/>
                <w:u w:val="single"/>
                <w:lang w:val="en-GB" w:eastAsia="en-GB"/>
              </w:rPr>
              <w:t xml:space="preserve">Wave 1: </w:t>
            </w:r>
            <w:r w:rsidRPr="00B6004C">
              <w:rPr>
                <w:rFonts w:eastAsia="Times New Roman"/>
                <w:b w:val="0"/>
                <w:bCs w:val="0"/>
                <w:color w:val="000000"/>
                <w:sz w:val="16"/>
                <w:szCs w:val="16"/>
                <w:u w:val="single"/>
                <w:lang w:val="en-GB" w:eastAsia="en-GB"/>
              </w:rPr>
              <w:t>NCDS mental health trajectories</w:t>
            </w:r>
          </w:p>
          <w:p w14:paraId="6732C721"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Ref: No symptoms</w:t>
            </w:r>
          </w:p>
        </w:tc>
        <w:tc>
          <w:tcPr>
            <w:tcW w:w="1097" w:type="dxa"/>
            <w:tcBorders>
              <w:top w:val="double" w:sz="4" w:space="0" w:color="auto"/>
              <w:left w:val="double" w:sz="4" w:space="0" w:color="auto"/>
            </w:tcBorders>
          </w:tcPr>
          <w:p w14:paraId="220E345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9" w:type="dxa"/>
            <w:tcBorders>
              <w:top w:val="double" w:sz="4" w:space="0" w:color="auto"/>
            </w:tcBorders>
          </w:tcPr>
          <w:p w14:paraId="15FB21B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0" w:type="dxa"/>
            <w:tcBorders>
              <w:top w:val="double" w:sz="4" w:space="0" w:color="auto"/>
            </w:tcBorders>
          </w:tcPr>
          <w:p w14:paraId="1D5FE26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0" w:type="dxa"/>
            <w:tcBorders>
              <w:top w:val="double" w:sz="4" w:space="0" w:color="auto"/>
              <w:right w:val="single" w:sz="4" w:space="0" w:color="auto"/>
            </w:tcBorders>
          </w:tcPr>
          <w:p w14:paraId="5E49F63F" w14:textId="606853B3"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78" w:type="dxa"/>
            <w:tcBorders>
              <w:top w:val="double" w:sz="4" w:space="0" w:color="auto"/>
              <w:left w:val="single" w:sz="4" w:space="0" w:color="auto"/>
            </w:tcBorders>
          </w:tcPr>
          <w:p w14:paraId="5678BDA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8" w:type="dxa"/>
            <w:tcBorders>
              <w:top w:val="double" w:sz="4" w:space="0" w:color="auto"/>
            </w:tcBorders>
          </w:tcPr>
          <w:p w14:paraId="710FB52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33" w:type="dxa"/>
            <w:tcBorders>
              <w:top w:val="double" w:sz="4" w:space="0" w:color="auto"/>
            </w:tcBorders>
          </w:tcPr>
          <w:p w14:paraId="6CE4ECB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33" w:type="dxa"/>
            <w:tcBorders>
              <w:top w:val="double" w:sz="4" w:space="0" w:color="auto"/>
              <w:right w:val="single" w:sz="4" w:space="0" w:color="auto"/>
            </w:tcBorders>
          </w:tcPr>
          <w:p w14:paraId="02A5C069" w14:textId="6027AB56"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64" w:type="dxa"/>
            <w:tcBorders>
              <w:top w:val="double" w:sz="4" w:space="0" w:color="auto"/>
              <w:left w:val="single" w:sz="4" w:space="0" w:color="auto"/>
            </w:tcBorders>
          </w:tcPr>
          <w:p w14:paraId="2BD33FC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8" w:type="dxa"/>
            <w:tcBorders>
              <w:top w:val="double" w:sz="4" w:space="0" w:color="auto"/>
            </w:tcBorders>
          </w:tcPr>
          <w:p w14:paraId="62439C8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53" w:type="dxa"/>
            <w:tcBorders>
              <w:top w:val="double" w:sz="4" w:space="0" w:color="auto"/>
            </w:tcBorders>
          </w:tcPr>
          <w:p w14:paraId="4E3CD1B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CB2786" w:rsidRPr="00C6438B" w14:paraId="22CDCBD9"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2E01C15C" w14:textId="77777777" w:rsidR="00CB2786" w:rsidRDefault="00CB2786" w:rsidP="00B97E1D">
            <w:pPr>
              <w:jc w:val="left"/>
              <w:rPr>
                <w:rFonts w:eastAsia="Times New Roman"/>
                <w:sz w:val="16"/>
                <w:szCs w:val="16"/>
                <w:lang w:val="en-GB" w:eastAsia="en-GB"/>
              </w:rPr>
            </w:pPr>
            <w:r w:rsidRPr="00B6004C">
              <w:rPr>
                <w:rFonts w:eastAsia="Times New Roman"/>
                <w:b w:val="0"/>
                <w:bCs w:val="0"/>
                <w:sz w:val="16"/>
                <w:szCs w:val="16"/>
                <w:lang w:val="en-GB" w:eastAsia="en-GB"/>
              </w:rPr>
              <w:t>Stable-low symptoms</w:t>
            </w:r>
          </w:p>
          <w:p w14:paraId="2E6485CD" w14:textId="1913C172" w:rsidR="00CB2786" w:rsidRPr="00B6004C" w:rsidRDefault="00CB2786" w:rsidP="00B97E1D">
            <w:pPr>
              <w:jc w:val="left"/>
              <w:rPr>
                <w:rFonts w:eastAsia="Times New Roman"/>
                <w:b w:val="0"/>
                <w:bCs w:val="0"/>
                <w:sz w:val="16"/>
                <w:szCs w:val="16"/>
                <w:lang w:val="en-GB" w:eastAsia="en-GB"/>
              </w:rPr>
            </w:pPr>
          </w:p>
        </w:tc>
        <w:tc>
          <w:tcPr>
            <w:tcW w:w="1097" w:type="dxa"/>
            <w:tcBorders>
              <w:left w:val="double" w:sz="4" w:space="0" w:color="auto"/>
            </w:tcBorders>
          </w:tcPr>
          <w:p w14:paraId="616DDCA4"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2.40 (0.32)</w:t>
            </w:r>
          </w:p>
          <w:p w14:paraId="4EB6713E"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[1.85, 3.13]</w:t>
            </w:r>
          </w:p>
        </w:tc>
        <w:tc>
          <w:tcPr>
            <w:tcW w:w="1099" w:type="dxa"/>
          </w:tcPr>
          <w:p w14:paraId="4823466B" w14:textId="3A3561C6"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37</w:t>
            </w:r>
            <w:r w:rsidRPr="00C6438B">
              <w:rPr>
                <w:rFonts w:eastAsia="Times New Roman"/>
                <w:color w:val="000000"/>
                <w:sz w:val="16"/>
                <w:szCs w:val="16"/>
                <w:lang w:val="en-GB" w:eastAsia="en-GB"/>
              </w:rPr>
              <w:t>)</w:t>
            </w:r>
          </w:p>
          <w:p w14:paraId="0C514A1F" w14:textId="4237D9C1"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3.10</w:t>
            </w:r>
            <w:r w:rsidRPr="00C6438B">
              <w:rPr>
                <w:rFonts w:eastAsia="Times New Roman"/>
                <w:color w:val="000000"/>
                <w:sz w:val="16"/>
                <w:szCs w:val="16"/>
                <w:lang w:val="en-GB" w:eastAsia="en-GB"/>
              </w:rPr>
              <w:t>]</w:t>
            </w:r>
          </w:p>
        </w:tc>
        <w:tc>
          <w:tcPr>
            <w:tcW w:w="1120" w:type="dxa"/>
          </w:tcPr>
          <w:p w14:paraId="7F01AAF5" w14:textId="40DD9866" w:rsidR="00CB2786" w:rsidRDefault="00776D99"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1.91 (</w:t>
            </w:r>
            <w:r w:rsidR="001A6801">
              <w:rPr>
                <w:rFonts w:eastAsia="Times New Roman"/>
                <w:color w:val="000000"/>
                <w:sz w:val="16"/>
                <w:szCs w:val="16"/>
                <w:lang w:val="en-GB" w:eastAsia="en-GB"/>
              </w:rPr>
              <w:t>0.31</w:t>
            </w:r>
            <w:r>
              <w:rPr>
                <w:rFonts w:eastAsia="Times New Roman"/>
                <w:color w:val="000000"/>
                <w:sz w:val="16"/>
                <w:szCs w:val="16"/>
                <w:lang w:val="en-GB" w:eastAsia="en-GB"/>
              </w:rPr>
              <w:t>)</w:t>
            </w:r>
          </w:p>
          <w:p w14:paraId="1F7B0AF8" w14:textId="20D36B41" w:rsidR="00776D99" w:rsidRDefault="00776D99"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[1.40,2.62]</w:t>
            </w:r>
          </w:p>
        </w:tc>
        <w:tc>
          <w:tcPr>
            <w:tcW w:w="1120" w:type="dxa"/>
            <w:tcBorders>
              <w:right w:val="single" w:sz="4" w:space="0" w:color="auto"/>
            </w:tcBorders>
          </w:tcPr>
          <w:p w14:paraId="2595332C" w14:textId="027D643C"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1.89</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30</w:t>
            </w:r>
            <w:r w:rsidRPr="00C6438B">
              <w:rPr>
                <w:rFonts w:eastAsia="Times New Roman"/>
                <w:color w:val="000000"/>
                <w:sz w:val="16"/>
                <w:szCs w:val="16"/>
                <w:lang w:val="en-GB" w:eastAsia="en-GB"/>
              </w:rPr>
              <w:t>)</w:t>
            </w:r>
          </w:p>
          <w:p w14:paraId="67D8E364" w14:textId="4C7360A6"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37,</w:t>
            </w:r>
            <w:r w:rsidRPr="00C6438B">
              <w:rPr>
                <w:rFonts w:eastAsia="Times New Roman"/>
                <w:color w:val="000000"/>
                <w:sz w:val="16"/>
                <w:szCs w:val="16"/>
                <w:lang w:val="en-GB" w:eastAsia="en-GB"/>
              </w:rPr>
              <w:t xml:space="preserve"> 2,61]</w:t>
            </w:r>
          </w:p>
        </w:tc>
        <w:tc>
          <w:tcPr>
            <w:tcW w:w="1078" w:type="dxa"/>
            <w:tcBorders>
              <w:left w:val="single" w:sz="4" w:space="0" w:color="auto"/>
            </w:tcBorders>
          </w:tcPr>
          <w:p w14:paraId="06986D51"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0.94 (0.02)</w:t>
            </w:r>
          </w:p>
          <w:p w14:paraId="20A664D0"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[0.90, 0.99]</w:t>
            </w:r>
          </w:p>
        </w:tc>
        <w:tc>
          <w:tcPr>
            <w:tcW w:w="1098" w:type="dxa"/>
          </w:tcPr>
          <w:p w14:paraId="2A7655BB" w14:textId="13D8283B"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(0.02)</w:t>
            </w:r>
          </w:p>
          <w:p w14:paraId="18C3BC6E" w14:textId="190602FF"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w:t>
            </w:r>
            <w:r>
              <w:rPr>
                <w:rFonts w:eastAsia="Times New Roman"/>
                <w:color w:val="000000"/>
                <w:sz w:val="16"/>
                <w:szCs w:val="16"/>
                <w:lang w:val="en-GB" w:eastAsia="en-GB"/>
              </w:rPr>
              <w:t>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1.01</w:t>
            </w:r>
            <w:r w:rsidRPr="00C6438B">
              <w:rPr>
                <w:rFonts w:eastAsia="Times New Roman"/>
                <w:color w:val="000000"/>
                <w:sz w:val="16"/>
                <w:szCs w:val="16"/>
                <w:lang w:val="en-GB" w:eastAsia="en-GB"/>
              </w:rPr>
              <w:t>]</w:t>
            </w:r>
          </w:p>
        </w:tc>
        <w:tc>
          <w:tcPr>
            <w:tcW w:w="1033" w:type="dxa"/>
          </w:tcPr>
          <w:p w14:paraId="4D872462" w14:textId="04B916B7" w:rsidR="00CB2786"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1.00</w:t>
            </w:r>
            <w:r w:rsidR="00871545">
              <w:rPr>
                <w:rFonts w:eastAsia="Times New Roman"/>
                <w:color w:val="000000"/>
                <w:sz w:val="16"/>
                <w:szCs w:val="16"/>
                <w:lang w:val="en-GB" w:eastAsia="en-GB"/>
              </w:rPr>
              <w:t xml:space="preserve"> (0.02)</w:t>
            </w:r>
          </w:p>
          <w:p w14:paraId="09BBAE18" w14:textId="18C57588" w:rsidR="00167EFB"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[0.95,1.04]</w:t>
            </w:r>
          </w:p>
        </w:tc>
        <w:tc>
          <w:tcPr>
            <w:tcW w:w="1033" w:type="dxa"/>
            <w:tcBorders>
              <w:right w:val="single" w:sz="4" w:space="0" w:color="auto"/>
            </w:tcBorders>
          </w:tcPr>
          <w:p w14:paraId="2820851B" w14:textId="255A0698"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w:t>
            </w:r>
            <w:r w:rsidRPr="00C6438B">
              <w:rPr>
                <w:rFonts w:eastAsia="Times New Roman"/>
                <w:color w:val="000000"/>
                <w:sz w:val="16"/>
                <w:szCs w:val="16"/>
                <w:lang w:val="en-GB" w:eastAsia="en-GB"/>
              </w:rPr>
              <w:t>00 (0.02)</w:t>
            </w:r>
          </w:p>
          <w:p w14:paraId="029F18AE" w14:textId="33901C3C"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sidRPr="00C6438B">
              <w:rPr>
                <w:rFonts w:eastAsia="Times New Roman"/>
                <w:sz w:val="16"/>
                <w:szCs w:val="16"/>
                <w:lang w:val="en-GB" w:eastAsia="en-GB"/>
              </w:rPr>
              <w:t>.</w:t>
            </w:r>
            <w:r>
              <w:rPr>
                <w:rFonts w:eastAsia="Times New Roman"/>
                <w:sz w:val="16"/>
                <w:szCs w:val="16"/>
                <w:lang w:val="en-GB" w:eastAsia="en-GB"/>
              </w:rPr>
              <w:t>96</w:t>
            </w:r>
            <w:r w:rsidRPr="00C6438B">
              <w:rPr>
                <w:rFonts w:eastAsia="Times New Roman"/>
                <w:sz w:val="16"/>
                <w:szCs w:val="16"/>
                <w:lang w:val="en-GB" w:eastAsia="en-GB"/>
              </w:rPr>
              <w:t xml:space="preserve">, </w:t>
            </w:r>
            <w:r>
              <w:rPr>
                <w:rFonts w:eastAsia="Times New Roman"/>
                <w:sz w:val="16"/>
                <w:szCs w:val="16"/>
                <w:lang w:val="en-GB" w:eastAsia="en-GB"/>
              </w:rPr>
              <w:t>1.05</w:t>
            </w:r>
            <w:r w:rsidRPr="00C6438B">
              <w:rPr>
                <w:rFonts w:eastAsia="Times New Roman"/>
                <w:sz w:val="16"/>
                <w:szCs w:val="16"/>
                <w:lang w:val="en-GB" w:eastAsia="en-GB"/>
              </w:rPr>
              <w:t>]</w:t>
            </w:r>
          </w:p>
        </w:tc>
        <w:tc>
          <w:tcPr>
            <w:tcW w:w="1164" w:type="dxa"/>
            <w:tcBorders>
              <w:left w:val="single" w:sz="4" w:space="0" w:color="auto"/>
            </w:tcBorders>
          </w:tcPr>
          <w:p w14:paraId="2C8283B5"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1.46 (0.14)</w:t>
            </w:r>
          </w:p>
          <w:p w14:paraId="26038EF3"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[1.21, 1.76]</w:t>
            </w:r>
          </w:p>
        </w:tc>
        <w:tc>
          <w:tcPr>
            <w:tcW w:w="1098" w:type="dxa"/>
          </w:tcPr>
          <w:p w14:paraId="718FC2BC" w14:textId="20CC936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35</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332EAAEC" w14:textId="204C084F"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12</w:t>
            </w:r>
            <w:r w:rsidRPr="00C6438B">
              <w:rPr>
                <w:rFonts w:eastAsia="Times New Roman"/>
                <w:color w:val="000000"/>
                <w:sz w:val="16"/>
                <w:szCs w:val="16"/>
                <w:lang w:val="en-GB" w:eastAsia="en-GB"/>
              </w:rPr>
              <w:t>, 1.</w:t>
            </w:r>
            <w:r>
              <w:rPr>
                <w:rFonts w:eastAsia="Times New Roman"/>
                <w:color w:val="000000"/>
                <w:sz w:val="16"/>
                <w:szCs w:val="16"/>
                <w:lang w:val="en-GB" w:eastAsia="en-GB"/>
              </w:rPr>
              <w:t>63</w:t>
            </w:r>
            <w:r w:rsidRPr="00C6438B">
              <w:rPr>
                <w:rFonts w:eastAsia="Times New Roman"/>
                <w:color w:val="000000"/>
                <w:sz w:val="16"/>
                <w:szCs w:val="16"/>
                <w:lang w:val="en-GB" w:eastAsia="en-GB"/>
              </w:rPr>
              <w:t>]</w:t>
            </w:r>
          </w:p>
        </w:tc>
        <w:tc>
          <w:tcPr>
            <w:tcW w:w="1053" w:type="dxa"/>
          </w:tcPr>
          <w:p w14:paraId="00D2D87F" w14:textId="6CC16B7F" w:rsidR="00CB2786"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1.26</w:t>
            </w:r>
            <w:r w:rsidR="00871545">
              <w:rPr>
                <w:rFonts w:eastAsia="Times New Roman"/>
                <w:color w:val="000000"/>
                <w:sz w:val="16"/>
                <w:szCs w:val="16"/>
                <w:lang w:val="en-GB" w:eastAsia="en-GB"/>
              </w:rPr>
              <w:t xml:space="preserve"> (0.12)</w:t>
            </w:r>
          </w:p>
          <w:p w14:paraId="1B21D9E1" w14:textId="72B57E22" w:rsidR="00167EFB" w:rsidRPr="00C6438B"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[1.05,1.52]</w:t>
            </w:r>
          </w:p>
        </w:tc>
        <w:tc>
          <w:tcPr>
            <w:tcW w:w="1053" w:type="dxa"/>
          </w:tcPr>
          <w:p w14:paraId="1B5FAB4E" w14:textId="0E457EE5"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24</w:t>
            </w:r>
            <w:r w:rsidRPr="00C6438B">
              <w:rPr>
                <w:rFonts w:eastAsia="Times New Roman"/>
                <w:color w:val="000000"/>
                <w:sz w:val="16"/>
                <w:szCs w:val="16"/>
                <w:lang w:val="en-GB" w:eastAsia="en-GB"/>
              </w:rPr>
              <w:t xml:space="preserve"> (0.12)</w:t>
            </w:r>
          </w:p>
          <w:p w14:paraId="1A21EEAB" w14:textId="403B9073"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03</w:t>
            </w:r>
            <w:r w:rsidRPr="00C6438B">
              <w:rPr>
                <w:rFonts w:eastAsia="Times New Roman"/>
                <w:color w:val="000000"/>
                <w:sz w:val="16"/>
                <w:szCs w:val="16"/>
                <w:lang w:val="en-GB" w:eastAsia="en-GB"/>
              </w:rPr>
              <w:t>, 1.5</w:t>
            </w:r>
            <w:r>
              <w:rPr>
                <w:rFonts w:eastAsia="Times New Roman"/>
                <w:color w:val="000000"/>
                <w:sz w:val="16"/>
                <w:szCs w:val="16"/>
                <w:lang w:val="en-GB" w:eastAsia="en-GB"/>
              </w:rPr>
              <w:t>0</w:t>
            </w:r>
            <w:r w:rsidRPr="00C6438B">
              <w:rPr>
                <w:rFonts w:eastAsia="Times New Roman"/>
                <w:color w:val="000000"/>
                <w:sz w:val="16"/>
                <w:szCs w:val="16"/>
                <w:lang w:val="en-GB" w:eastAsia="en-GB"/>
              </w:rPr>
              <w:t>]</w:t>
            </w:r>
          </w:p>
        </w:tc>
      </w:tr>
      <w:tr w:rsidR="00CB2786" w:rsidRPr="00C6438B" w14:paraId="0A950D26"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4C120060" w14:textId="77777777" w:rsidR="00CB2786" w:rsidRPr="00B6004C" w:rsidRDefault="00CB2786" w:rsidP="00B97E1D">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Adult-onset decreasing</w:t>
            </w:r>
          </w:p>
        </w:tc>
        <w:tc>
          <w:tcPr>
            <w:tcW w:w="1097" w:type="dxa"/>
            <w:tcBorders>
              <w:left w:val="double" w:sz="4" w:space="0" w:color="auto"/>
            </w:tcBorders>
          </w:tcPr>
          <w:p w14:paraId="69A533B8"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4.20 (0.70)</w:t>
            </w:r>
          </w:p>
          <w:p w14:paraId="01BE19AD"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[3.04, 5.82]</w:t>
            </w:r>
          </w:p>
        </w:tc>
        <w:tc>
          <w:tcPr>
            <w:tcW w:w="1099" w:type="dxa"/>
          </w:tcPr>
          <w:p w14:paraId="74EBB0AD" w14:textId="587C2059"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42</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57</w:t>
            </w:r>
            <w:r w:rsidRPr="00C6438B">
              <w:rPr>
                <w:rFonts w:eastAsia="Times New Roman"/>
                <w:color w:val="000000"/>
                <w:sz w:val="16"/>
                <w:szCs w:val="16"/>
                <w:lang w:val="en-GB" w:eastAsia="en-GB"/>
              </w:rPr>
              <w:t>)</w:t>
            </w:r>
          </w:p>
          <w:p w14:paraId="10E5CAD9" w14:textId="2AF80CC6"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44</w:t>
            </w:r>
            <w:r w:rsidRPr="00C6438B">
              <w:rPr>
                <w:rFonts w:eastAsia="Times New Roman"/>
                <w:color w:val="000000"/>
                <w:sz w:val="16"/>
                <w:szCs w:val="16"/>
                <w:lang w:val="en-GB" w:eastAsia="en-GB"/>
              </w:rPr>
              <w:t>, 4.</w:t>
            </w:r>
            <w:r>
              <w:rPr>
                <w:rFonts w:eastAsia="Times New Roman"/>
                <w:color w:val="000000"/>
                <w:sz w:val="16"/>
                <w:szCs w:val="16"/>
                <w:lang w:val="en-GB" w:eastAsia="en-GB"/>
              </w:rPr>
              <w:t>79</w:t>
            </w:r>
            <w:r w:rsidRPr="00C6438B">
              <w:rPr>
                <w:rFonts w:eastAsia="Times New Roman"/>
                <w:color w:val="000000"/>
                <w:sz w:val="16"/>
                <w:szCs w:val="16"/>
                <w:lang w:val="en-GB" w:eastAsia="en-GB"/>
              </w:rPr>
              <w:t>]</w:t>
            </w:r>
          </w:p>
        </w:tc>
        <w:tc>
          <w:tcPr>
            <w:tcW w:w="1120" w:type="dxa"/>
          </w:tcPr>
          <w:p w14:paraId="77951627" w14:textId="1D075AD4" w:rsidR="00CB2786"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2.79</w:t>
            </w:r>
            <w:r w:rsidR="001A6801">
              <w:rPr>
                <w:rFonts w:eastAsia="Times New Roman"/>
                <w:color w:val="000000"/>
                <w:sz w:val="16"/>
                <w:szCs w:val="16"/>
                <w:lang w:val="en-GB" w:eastAsia="en-GB"/>
              </w:rPr>
              <w:t xml:space="preserve"> (0.45)</w:t>
            </w:r>
          </w:p>
          <w:p w14:paraId="6A71E587" w14:textId="2A1878B2" w:rsidR="00167EFB"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[2.03,3.82]</w:t>
            </w:r>
          </w:p>
        </w:tc>
        <w:tc>
          <w:tcPr>
            <w:tcW w:w="1120" w:type="dxa"/>
            <w:tcBorders>
              <w:right w:val="single" w:sz="4" w:space="0" w:color="auto"/>
            </w:tcBorders>
          </w:tcPr>
          <w:p w14:paraId="5AA3A3E6" w14:textId="4E609646"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2.60</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42</w:t>
            </w:r>
            <w:r w:rsidRPr="00C6438B">
              <w:rPr>
                <w:rFonts w:eastAsia="Times New Roman"/>
                <w:color w:val="000000"/>
                <w:sz w:val="16"/>
                <w:szCs w:val="16"/>
                <w:lang w:val="en-GB" w:eastAsia="en-GB"/>
              </w:rPr>
              <w:t>)</w:t>
            </w:r>
          </w:p>
          <w:p w14:paraId="52D389D1" w14:textId="4DA419C4"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1.88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3.60</w:t>
            </w:r>
            <w:r w:rsidRPr="00C6438B">
              <w:rPr>
                <w:rFonts w:eastAsia="Times New Roman"/>
                <w:color w:val="000000"/>
                <w:sz w:val="16"/>
                <w:szCs w:val="16"/>
                <w:lang w:val="en-GB" w:eastAsia="en-GB"/>
              </w:rPr>
              <w:t>]</w:t>
            </w:r>
          </w:p>
        </w:tc>
        <w:tc>
          <w:tcPr>
            <w:tcW w:w="1078" w:type="dxa"/>
            <w:tcBorders>
              <w:left w:val="single" w:sz="4" w:space="0" w:color="auto"/>
            </w:tcBorders>
          </w:tcPr>
          <w:p w14:paraId="185AF9E9"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0.86 (0.03)</w:t>
            </w:r>
          </w:p>
          <w:p w14:paraId="75321118"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[0.80, 0.92]</w:t>
            </w:r>
          </w:p>
        </w:tc>
        <w:tc>
          <w:tcPr>
            <w:tcW w:w="1098" w:type="dxa"/>
          </w:tcPr>
          <w:p w14:paraId="1CC6C16E" w14:textId="53352DC1"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92</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FF7483E" w14:textId="0C6EB4E0"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1.00</w:t>
            </w:r>
            <w:r w:rsidRPr="00C6438B">
              <w:rPr>
                <w:rFonts w:eastAsia="Times New Roman"/>
                <w:color w:val="000000"/>
                <w:sz w:val="16"/>
                <w:szCs w:val="16"/>
                <w:lang w:val="en-GB" w:eastAsia="en-GB"/>
              </w:rPr>
              <w:t>]</w:t>
            </w:r>
          </w:p>
        </w:tc>
        <w:tc>
          <w:tcPr>
            <w:tcW w:w="1033" w:type="dxa"/>
          </w:tcPr>
          <w:p w14:paraId="4C2F35F5" w14:textId="43501C1F" w:rsidR="00CB2786"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0.94</w:t>
            </w:r>
            <w:r w:rsidR="00871545">
              <w:rPr>
                <w:rFonts w:eastAsia="Times New Roman"/>
                <w:color w:val="000000"/>
                <w:sz w:val="16"/>
                <w:szCs w:val="16"/>
                <w:lang w:val="en-GB" w:eastAsia="en-GB"/>
              </w:rPr>
              <w:t xml:space="preserve"> (0.04)</w:t>
            </w:r>
          </w:p>
          <w:p w14:paraId="605332C2" w14:textId="75777472" w:rsidR="00167EFB" w:rsidRPr="00C6438B"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[0.86,1.02]</w:t>
            </w:r>
          </w:p>
        </w:tc>
        <w:tc>
          <w:tcPr>
            <w:tcW w:w="1033" w:type="dxa"/>
            <w:tcBorders>
              <w:right w:val="single" w:sz="4" w:space="0" w:color="auto"/>
            </w:tcBorders>
          </w:tcPr>
          <w:p w14:paraId="1C9B3D9B" w14:textId="00127D0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97</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A9716F0" w14:textId="6957190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1.06</w:t>
            </w:r>
            <w:r w:rsidRPr="00C6438B">
              <w:rPr>
                <w:rFonts w:eastAsia="Times New Roman"/>
                <w:color w:val="000000"/>
                <w:sz w:val="16"/>
                <w:szCs w:val="16"/>
                <w:lang w:val="en-GB" w:eastAsia="en-GB"/>
              </w:rPr>
              <w:t>]</w:t>
            </w:r>
          </w:p>
        </w:tc>
        <w:tc>
          <w:tcPr>
            <w:tcW w:w="1164" w:type="dxa"/>
            <w:tcBorders>
              <w:left w:val="single" w:sz="4" w:space="0" w:color="auto"/>
            </w:tcBorders>
          </w:tcPr>
          <w:p w14:paraId="6157AE6E"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1.66 (0.19)</w:t>
            </w:r>
          </w:p>
          <w:p w14:paraId="7BCBA978"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[1.33, 2.08]</w:t>
            </w:r>
          </w:p>
        </w:tc>
        <w:tc>
          <w:tcPr>
            <w:tcW w:w="1098" w:type="dxa"/>
          </w:tcPr>
          <w:p w14:paraId="4F3155EE" w14:textId="46863AC5"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54</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15</w:t>
            </w:r>
            <w:r w:rsidRPr="00C6438B">
              <w:rPr>
                <w:rFonts w:eastAsia="Times New Roman"/>
                <w:color w:val="000000"/>
                <w:sz w:val="16"/>
                <w:szCs w:val="16"/>
                <w:lang w:val="en-GB" w:eastAsia="en-GB"/>
              </w:rPr>
              <w:t>)</w:t>
            </w:r>
          </w:p>
          <w:p w14:paraId="32BA76AF" w14:textId="5B469700"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1.88</w:t>
            </w:r>
            <w:r w:rsidRPr="00C6438B">
              <w:rPr>
                <w:rFonts w:eastAsia="Times New Roman"/>
                <w:color w:val="000000"/>
                <w:sz w:val="16"/>
                <w:szCs w:val="16"/>
                <w:lang w:val="en-GB" w:eastAsia="en-GB"/>
              </w:rPr>
              <w:t>]</w:t>
            </w:r>
          </w:p>
        </w:tc>
        <w:tc>
          <w:tcPr>
            <w:tcW w:w="1053" w:type="dxa"/>
          </w:tcPr>
          <w:p w14:paraId="43AC666A" w14:textId="372600D4" w:rsidR="00CB2786"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1.39</w:t>
            </w:r>
            <w:r w:rsidR="00871545">
              <w:rPr>
                <w:rFonts w:eastAsia="Times New Roman"/>
                <w:color w:val="000000"/>
                <w:sz w:val="16"/>
                <w:szCs w:val="16"/>
                <w:lang w:val="en-GB" w:eastAsia="en-GB"/>
              </w:rPr>
              <w:t xml:space="preserve"> (0.15)</w:t>
            </w:r>
          </w:p>
          <w:p w14:paraId="1467E3F1" w14:textId="2CBBA5C1" w:rsidR="00167EFB" w:rsidRPr="00C6438B"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[1.13,1.71]</w:t>
            </w:r>
          </w:p>
        </w:tc>
        <w:tc>
          <w:tcPr>
            <w:tcW w:w="1053" w:type="dxa"/>
          </w:tcPr>
          <w:p w14:paraId="48215FB2" w14:textId="7CB05989"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14</w:t>
            </w:r>
            <w:r w:rsidRPr="00C6438B">
              <w:rPr>
                <w:rFonts w:eastAsia="Times New Roman"/>
                <w:color w:val="000000"/>
                <w:sz w:val="16"/>
                <w:szCs w:val="16"/>
                <w:lang w:val="en-GB" w:eastAsia="en-GB"/>
              </w:rPr>
              <w:t>)</w:t>
            </w:r>
          </w:p>
          <w:p w14:paraId="4C3AE5F7" w14:textId="43611A4A"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09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1.64</w:t>
            </w:r>
            <w:r w:rsidRPr="00C6438B">
              <w:rPr>
                <w:rFonts w:eastAsia="Times New Roman"/>
                <w:color w:val="000000"/>
                <w:sz w:val="16"/>
                <w:szCs w:val="16"/>
                <w:lang w:val="en-GB" w:eastAsia="en-GB"/>
              </w:rPr>
              <w:t>]</w:t>
            </w:r>
          </w:p>
        </w:tc>
      </w:tr>
      <w:tr w:rsidR="00CB2786" w:rsidRPr="00C6438B" w14:paraId="6B282592"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13262B2C" w14:textId="77777777" w:rsidR="00CB2786" w:rsidRPr="00B6004C" w:rsidRDefault="00CB2786" w:rsidP="00B97E1D">
            <w:pPr>
              <w:jc w:val="left"/>
              <w:rPr>
                <w:rFonts w:eastAsia="Times New Roman"/>
                <w:b w:val="0"/>
                <w:bCs w:val="0"/>
                <w:sz w:val="16"/>
                <w:szCs w:val="16"/>
                <w:lang w:val="en-GB" w:eastAsia="en-GB"/>
              </w:rPr>
            </w:pPr>
            <w:r w:rsidRPr="00B6004C">
              <w:rPr>
                <w:rFonts w:eastAsia="Times New Roman"/>
                <w:b w:val="0"/>
                <w:bCs w:val="0"/>
                <w:sz w:val="16"/>
                <w:szCs w:val="16"/>
                <w:lang w:val="en-GB" w:eastAsia="en-GB"/>
              </w:rPr>
              <w:t>Midlife-onset decreasing</w:t>
            </w:r>
          </w:p>
        </w:tc>
        <w:tc>
          <w:tcPr>
            <w:tcW w:w="1097" w:type="dxa"/>
            <w:tcBorders>
              <w:left w:val="double" w:sz="4" w:space="0" w:color="auto"/>
            </w:tcBorders>
          </w:tcPr>
          <w:p w14:paraId="3A52EB96"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5.80 (0.76)</w:t>
            </w:r>
          </w:p>
          <w:p w14:paraId="1A24A09A"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[4.49, 7.49]</w:t>
            </w:r>
          </w:p>
        </w:tc>
        <w:tc>
          <w:tcPr>
            <w:tcW w:w="1099" w:type="dxa"/>
          </w:tcPr>
          <w:p w14:paraId="0A31F5E3" w14:textId="7ECEF9C8"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4.</w:t>
            </w:r>
            <w:r>
              <w:rPr>
                <w:rFonts w:eastAsia="Times New Roman"/>
                <w:color w:val="000000"/>
                <w:sz w:val="16"/>
                <w:szCs w:val="16"/>
                <w:lang w:val="en-GB" w:eastAsia="en-GB"/>
              </w:rPr>
              <w:t>99</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82</w:t>
            </w:r>
            <w:r w:rsidRPr="00C6438B">
              <w:rPr>
                <w:rFonts w:eastAsia="Times New Roman"/>
                <w:color w:val="000000"/>
                <w:sz w:val="16"/>
                <w:szCs w:val="16"/>
                <w:lang w:val="en-GB" w:eastAsia="en-GB"/>
              </w:rPr>
              <w:t>)</w:t>
            </w:r>
          </w:p>
          <w:p w14:paraId="39B2B2F2" w14:textId="18D8B82B"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57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6.97</w:t>
            </w:r>
            <w:r w:rsidRPr="00C6438B">
              <w:rPr>
                <w:rFonts w:eastAsia="Times New Roman"/>
                <w:color w:val="000000"/>
                <w:sz w:val="16"/>
                <w:szCs w:val="16"/>
                <w:lang w:val="en-GB" w:eastAsia="en-GB"/>
              </w:rPr>
              <w:t>]</w:t>
            </w:r>
          </w:p>
        </w:tc>
        <w:tc>
          <w:tcPr>
            <w:tcW w:w="1120" w:type="dxa"/>
          </w:tcPr>
          <w:p w14:paraId="66948EFB" w14:textId="454AB663" w:rsidR="00CB2786"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3.59</w:t>
            </w:r>
            <w:r w:rsidR="001A6801">
              <w:rPr>
                <w:rFonts w:eastAsia="Times New Roman"/>
                <w:color w:val="000000"/>
                <w:sz w:val="16"/>
                <w:szCs w:val="16"/>
                <w:lang w:val="en-GB" w:eastAsia="en-GB"/>
              </w:rPr>
              <w:t xml:space="preserve"> (0.60)</w:t>
            </w:r>
          </w:p>
          <w:p w14:paraId="64D3B352" w14:textId="066C556D" w:rsidR="00167EFB"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[2.58,4.99]</w:t>
            </w:r>
          </w:p>
        </w:tc>
        <w:tc>
          <w:tcPr>
            <w:tcW w:w="1120" w:type="dxa"/>
            <w:tcBorders>
              <w:right w:val="single" w:sz="4" w:space="0" w:color="auto"/>
            </w:tcBorders>
          </w:tcPr>
          <w:p w14:paraId="1787D192" w14:textId="2E7F4DAD"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3.44</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58</w:t>
            </w:r>
            <w:r w:rsidRPr="00C6438B">
              <w:rPr>
                <w:rFonts w:eastAsia="Times New Roman"/>
                <w:color w:val="000000"/>
                <w:sz w:val="16"/>
                <w:szCs w:val="16"/>
                <w:lang w:val="en-GB" w:eastAsia="en-GB"/>
              </w:rPr>
              <w:t>)</w:t>
            </w:r>
          </w:p>
          <w:p w14:paraId="507F97D8" w14:textId="14925B2C"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2.45</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4.82</w:t>
            </w:r>
            <w:r w:rsidRPr="00C6438B">
              <w:rPr>
                <w:rFonts w:eastAsia="Times New Roman"/>
                <w:color w:val="000000"/>
                <w:sz w:val="16"/>
                <w:szCs w:val="16"/>
                <w:lang w:val="en-GB" w:eastAsia="en-GB"/>
              </w:rPr>
              <w:t>]</w:t>
            </w:r>
          </w:p>
        </w:tc>
        <w:tc>
          <w:tcPr>
            <w:tcW w:w="1078" w:type="dxa"/>
            <w:tcBorders>
              <w:left w:val="single" w:sz="4" w:space="0" w:color="auto"/>
            </w:tcBorders>
          </w:tcPr>
          <w:p w14:paraId="49F11016"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0.82 (0.03)</w:t>
            </w:r>
          </w:p>
          <w:p w14:paraId="4002F4EF"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[0.76, 0.88]</w:t>
            </w:r>
          </w:p>
        </w:tc>
        <w:tc>
          <w:tcPr>
            <w:tcW w:w="1098" w:type="dxa"/>
          </w:tcPr>
          <w:p w14:paraId="4C7B3F9A" w14:textId="129ADDCB"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89</w:t>
            </w:r>
            <w:r w:rsidRPr="00C6438B">
              <w:rPr>
                <w:rFonts w:eastAsia="Times New Roman"/>
                <w:color w:val="000000"/>
                <w:sz w:val="16"/>
                <w:szCs w:val="16"/>
                <w:lang w:val="en-GB" w:eastAsia="en-GB"/>
              </w:rPr>
              <w:t xml:space="preserve"> (0.03)</w:t>
            </w:r>
          </w:p>
          <w:p w14:paraId="2F43DB6D" w14:textId="21958B5B"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84</w:t>
            </w:r>
            <w:r w:rsidRPr="00C6438B">
              <w:rPr>
                <w:rFonts w:eastAsia="Times New Roman"/>
                <w:color w:val="000000"/>
                <w:sz w:val="16"/>
                <w:szCs w:val="16"/>
                <w:lang w:val="en-GB" w:eastAsia="en-GB"/>
              </w:rPr>
              <w:t>, 0.</w:t>
            </w:r>
            <w:r>
              <w:rPr>
                <w:rFonts w:eastAsia="Times New Roman"/>
                <w:color w:val="000000"/>
                <w:sz w:val="16"/>
                <w:szCs w:val="16"/>
                <w:lang w:val="en-GB" w:eastAsia="en-GB"/>
              </w:rPr>
              <w:t>95</w:t>
            </w:r>
            <w:r w:rsidRPr="00C6438B">
              <w:rPr>
                <w:rFonts w:eastAsia="Times New Roman"/>
                <w:color w:val="000000"/>
                <w:sz w:val="16"/>
                <w:szCs w:val="16"/>
                <w:lang w:val="en-GB" w:eastAsia="en-GB"/>
              </w:rPr>
              <w:t>]</w:t>
            </w:r>
          </w:p>
        </w:tc>
        <w:tc>
          <w:tcPr>
            <w:tcW w:w="1033" w:type="dxa"/>
          </w:tcPr>
          <w:p w14:paraId="499A8AB8" w14:textId="0E8F9BB7" w:rsidR="00CB2786"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0.93</w:t>
            </w:r>
            <w:r w:rsidR="00871545">
              <w:rPr>
                <w:rFonts w:eastAsia="Times New Roman"/>
                <w:color w:val="000000"/>
                <w:sz w:val="16"/>
                <w:szCs w:val="16"/>
                <w:lang w:val="en-GB" w:eastAsia="en-GB"/>
              </w:rPr>
              <w:t xml:space="preserve"> (0.03)</w:t>
            </w:r>
          </w:p>
          <w:p w14:paraId="0FE5463A" w14:textId="4A7142CB" w:rsidR="00167EFB" w:rsidRPr="00C6438B"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[0.88,0.99]</w:t>
            </w:r>
          </w:p>
        </w:tc>
        <w:tc>
          <w:tcPr>
            <w:tcW w:w="1033" w:type="dxa"/>
            <w:tcBorders>
              <w:right w:val="single" w:sz="4" w:space="0" w:color="auto"/>
            </w:tcBorders>
          </w:tcPr>
          <w:p w14:paraId="5945AE53" w14:textId="72CF25AD"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96</w:t>
            </w:r>
            <w:r w:rsidRPr="00C6438B">
              <w:rPr>
                <w:rFonts w:eastAsia="Times New Roman"/>
                <w:color w:val="000000"/>
                <w:sz w:val="16"/>
                <w:szCs w:val="16"/>
                <w:lang w:val="en-GB" w:eastAsia="en-GB"/>
              </w:rPr>
              <w:t xml:space="preserve"> (0.03)</w:t>
            </w:r>
          </w:p>
          <w:p w14:paraId="613D9C2A" w14:textId="6D6CE981"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1.03</w:t>
            </w:r>
            <w:r w:rsidRPr="00C6438B">
              <w:rPr>
                <w:rFonts w:eastAsia="Times New Roman"/>
                <w:color w:val="000000"/>
                <w:sz w:val="16"/>
                <w:szCs w:val="16"/>
                <w:lang w:val="en-GB" w:eastAsia="en-GB"/>
              </w:rPr>
              <w:t>]</w:t>
            </w:r>
          </w:p>
        </w:tc>
        <w:tc>
          <w:tcPr>
            <w:tcW w:w="1164" w:type="dxa"/>
            <w:tcBorders>
              <w:left w:val="single" w:sz="4" w:space="0" w:color="auto"/>
            </w:tcBorders>
          </w:tcPr>
          <w:p w14:paraId="139CD452"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2.43 (0.20)</w:t>
            </w:r>
          </w:p>
          <w:p w14:paraId="028A1832"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[2.07, 2.85]</w:t>
            </w:r>
          </w:p>
        </w:tc>
        <w:tc>
          <w:tcPr>
            <w:tcW w:w="1098" w:type="dxa"/>
          </w:tcPr>
          <w:p w14:paraId="06CEF7CE" w14:textId="4A196A6F"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2.13</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7</w:t>
            </w:r>
            <w:r w:rsidRPr="00C6438B">
              <w:rPr>
                <w:rFonts w:eastAsia="Times New Roman"/>
                <w:color w:val="000000"/>
                <w:sz w:val="16"/>
                <w:szCs w:val="16"/>
                <w:lang w:val="en-GB" w:eastAsia="en-GB"/>
              </w:rPr>
              <w:t>)</w:t>
            </w:r>
          </w:p>
          <w:p w14:paraId="4D0551CF" w14:textId="0E3A93CB"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1.81</w:t>
            </w:r>
            <w:r w:rsidRPr="00C6438B">
              <w:rPr>
                <w:rFonts w:eastAsia="Times New Roman"/>
                <w:color w:val="000000"/>
                <w:sz w:val="16"/>
                <w:szCs w:val="16"/>
                <w:lang w:val="en-GB" w:eastAsia="en-GB"/>
              </w:rPr>
              <w:t>, 2.</w:t>
            </w:r>
            <w:r>
              <w:rPr>
                <w:rFonts w:eastAsia="Times New Roman"/>
                <w:color w:val="000000"/>
                <w:sz w:val="16"/>
                <w:szCs w:val="16"/>
                <w:lang w:val="en-GB" w:eastAsia="en-GB"/>
              </w:rPr>
              <w:t>50</w:t>
            </w:r>
            <w:r w:rsidRPr="00C6438B">
              <w:rPr>
                <w:rFonts w:eastAsia="Times New Roman"/>
                <w:color w:val="000000"/>
                <w:sz w:val="16"/>
                <w:szCs w:val="16"/>
                <w:lang w:val="en-GB" w:eastAsia="en-GB"/>
              </w:rPr>
              <w:t>]</w:t>
            </w:r>
          </w:p>
        </w:tc>
        <w:tc>
          <w:tcPr>
            <w:tcW w:w="1053" w:type="dxa"/>
          </w:tcPr>
          <w:p w14:paraId="0CF3B83D" w14:textId="3B655119" w:rsidR="00CB2786"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1.84</w:t>
            </w:r>
            <w:r w:rsidR="00871545">
              <w:rPr>
                <w:rFonts w:eastAsia="Times New Roman"/>
                <w:color w:val="000000"/>
                <w:sz w:val="16"/>
                <w:szCs w:val="16"/>
                <w:lang w:val="en-GB" w:eastAsia="en-GB"/>
              </w:rPr>
              <w:t xml:space="preserve"> (0.15)</w:t>
            </w:r>
          </w:p>
          <w:p w14:paraId="53E05935" w14:textId="7CE86F98" w:rsidR="00167EFB" w:rsidRDefault="00167EFB"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[1.58,</w:t>
            </w:r>
            <w:r w:rsidR="00544CD7">
              <w:rPr>
                <w:rFonts w:eastAsia="Times New Roman"/>
                <w:color w:val="000000"/>
                <w:sz w:val="16"/>
                <w:szCs w:val="16"/>
                <w:lang w:val="en-GB" w:eastAsia="en-GB"/>
              </w:rPr>
              <w:t>2.16]</w:t>
            </w:r>
          </w:p>
        </w:tc>
        <w:tc>
          <w:tcPr>
            <w:tcW w:w="1053" w:type="dxa"/>
          </w:tcPr>
          <w:p w14:paraId="7F3A4E90" w14:textId="70A06219"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1.75</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53B53E69" w14:textId="7AE4E7AA"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1.49</w:t>
            </w:r>
            <w:r w:rsidRPr="00C6438B">
              <w:rPr>
                <w:rFonts w:eastAsia="Times New Roman"/>
                <w:color w:val="000000"/>
                <w:sz w:val="16"/>
                <w:szCs w:val="16"/>
                <w:lang w:val="en-GB" w:eastAsia="en-GB"/>
              </w:rPr>
              <w:t>, 2.</w:t>
            </w:r>
            <w:r>
              <w:rPr>
                <w:rFonts w:eastAsia="Times New Roman"/>
                <w:color w:val="000000"/>
                <w:sz w:val="16"/>
                <w:szCs w:val="16"/>
                <w:lang w:val="en-GB" w:eastAsia="en-GB"/>
              </w:rPr>
              <w:t>05</w:t>
            </w:r>
            <w:r w:rsidRPr="00C6438B">
              <w:rPr>
                <w:rFonts w:eastAsia="Times New Roman"/>
                <w:color w:val="000000"/>
                <w:sz w:val="16"/>
                <w:szCs w:val="16"/>
                <w:lang w:val="en-GB" w:eastAsia="en-GB"/>
              </w:rPr>
              <w:t>]</w:t>
            </w:r>
          </w:p>
        </w:tc>
      </w:tr>
      <w:tr w:rsidR="00CB2786" w:rsidRPr="00C6438B" w14:paraId="70EE853B"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7E3653A9" w14:textId="77777777" w:rsidR="00CB2786" w:rsidRPr="00B6004C" w:rsidRDefault="00CB2786" w:rsidP="00B97E1D">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097" w:type="dxa"/>
            <w:tcBorders>
              <w:left w:val="double" w:sz="4" w:space="0" w:color="auto"/>
            </w:tcBorders>
          </w:tcPr>
          <w:p w14:paraId="053483E4"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10.78 (1.34)</w:t>
            </w:r>
          </w:p>
          <w:p w14:paraId="4AB4814B"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[8.45, 13.74]</w:t>
            </w:r>
          </w:p>
        </w:tc>
        <w:tc>
          <w:tcPr>
            <w:tcW w:w="1099" w:type="dxa"/>
          </w:tcPr>
          <w:p w14:paraId="09D0EE52" w14:textId="063C1A2B"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8.2</w:t>
            </w:r>
            <w:r>
              <w:rPr>
                <w:rFonts w:eastAsia="Times New Roman"/>
                <w:color w:val="000000"/>
                <w:sz w:val="16"/>
                <w:szCs w:val="16"/>
                <w:lang w:val="en-GB" w:eastAsia="en-GB"/>
              </w:rPr>
              <w:t>5</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1.20</w:t>
            </w:r>
            <w:r w:rsidRPr="00C6438B">
              <w:rPr>
                <w:rFonts w:eastAsia="Times New Roman"/>
                <w:color w:val="000000"/>
                <w:sz w:val="16"/>
                <w:szCs w:val="16"/>
                <w:lang w:val="en-GB" w:eastAsia="en-GB"/>
              </w:rPr>
              <w:t>)</w:t>
            </w:r>
          </w:p>
          <w:p w14:paraId="2F536BA0" w14:textId="2088ADBA"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[6.</w:t>
            </w:r>
            <w:r>
              <w:rPr>
                <w:rFonts w:eastAsia="Times New Roman"/>
                <w:color w:val="000000"/>
                <w:sz w:val="16"/>
                <w:szCs w:val="16"/>
                <w:lang w:val="en-GB" w:eastAsia="en-GB"/>
              </w:rPr>
              <w:t>16</w:t>
            </w:r>
            <w:r w:rsidRPr="00C6438B">
              <w:rPr>
                <w:rFonts w:eastAsia="Times New Roman"/>
                <w:color w:val="000000"/>
                <w:sz w:val="16"/>
                <w:szCs w:val="16"/>
                <w:lang w:val="en-GB" w:eastAsia="en-GB"/>
              </w:rPr>
              <w:t>, 1</w:t>
            </w:r>
            <w:r>
              <w:rPr>
                <w:rFonts w:eastAsia="Times New Roman"/>
                <w:color w:val="000000"/>
                <w:sz w:val="16"/>
                <w:szCs w:val="16"/>
                <w:lang w:val="en-GB" w:eastAsia="en-GB"/>
              </w:rPr>
              <w:t>1.06</w:t>
            </w:r>
            <w:r w:rsidRPr="00C6438B">
              <w:rPr>
                <w:rFonts w:eastAsia="Times New Roman"/>
                <w:color w:val="000000"/>
                <w:sz w:val="16"/>
                <w:szCs w:val="16"/>
                <w:lang w:val="en-GB" w:eastAsia="en-GB"/>
              </w:rPr>
              <w:t>]</w:t>
            </w:r>
          </w:p>
        </w:tc>
        <w:tc>
          <w:tcPr>
            <w:tcW w:w="1120" w:type="dxa"/>
          </w:tcPr>
          <w:p w14:paraId="1CD24BB3" w14:textId="7BC127D6" w:rsidR="00CB2786"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4.20</w:t>
            </w:r>
            <w:r w:rsidR="001A6801">
              <w:rPr>
                <w:rFonts w:eastAsia="Times New Roman"/>
                <w:color w:val="000000"/>
                <w:sz w:val="16"/>
                <w:szCs w:val="16"/>
                <w:lang w:val="en-GB" w:eastAsia="en-GB"/>
              </w:rPr>
              <w:t xml:space="preserve"> (0.63)</w:t>
            </w:r>
          </w:p>
          <w:p w14:paraId="3588BE1A" w14:textId="3FAB0460" w:rsidR="00167EFB"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[3.13,5.64]</w:t>
            </w:r>
          </w:p>
        </w:tc>
        <w:tc>
          <w:tcPr>
            <w:tcW w:w="1120" w:type="dxa"/>
            <w:tcBorders>
              <w:right w:val="single" w:sz="4" w:space="0" w:color="auto"/>
            </w:tcBorders>
          </w:tcPr>
          <w:p w14:paraId="2E549691" w14:textId="289349F3"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3.93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58</w:t>
            </w:r>
            <w:r w:rsidRPr="00C6438B">
              <w:rPr>
                <w:rFonts w:eastAsia="Times New Roman"/>
                <w:color w:val="000000"/>
                <w:sz w:val="16"/>
                <w:szCs w:val="16"/>
                <w:lang w:val="en-GB" w:eastAsia="en-GB"/>
              </w:rPr>
              <w:t>)</w:t>
            </w:r>
          </w:p>
          <w:p w14:paraId="7E21106A" w14:textId="15813DD4"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2.92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5.30</w:t>
            </w:r>
            <w:r w:rsidRPr="00C6438B">
              <w:rPr>
                <w:rFonts w:eastAsia="Times New Roman"/>
                <w:color w:val="000000"/>
                <w:sz w:val="16"/>
                <w:szCs w:val="16"/>
                <w:lang w:val="en-GB" w:eastAsia="en-GB"/>
              </w:rPr>
              <w:t>]</w:t>
            </w:r>
          </w:p>
        </w:tc>
        <w:tc>
          <w:tcPr>
            <w:tcW w:w="1078" w:type="dxa"/>
            <w:tcBorders>
              <w:left w:val="single" w:sz="4" w:space="0" w:color="auto"/>
            </w:tcBorders>
          </w:tcPr>
          <w:p w14:paraId="557FA73F"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0.60 (0.03)</w:t>
            </w:r>
          </w:p>
          <w:p w14:paraId="1D3FF5BA"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[0.54, 0.68]</w:t>
            </w:r>
          </w:p>
        </w:tc>
        <w:tc>
          <w:tcPr>
            <w:tcW w:w="1098" w:type="dxa"/>
          </w:tcPr>
          <w:p w14:paraId="39C2B23E" w14:textId="4282179C"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w:t>
            </w:r>
            <w:r w:rsidRPr="00C6438B">
              <w:rPr>
                <w:rFonts w:eastAsia="Times New Roman"/>
                <w:color w:val="000000"/>
                <w:sz w:val="16"/>
                <w:szCs w:val="16"/>
                <w:lang w:val="en-GB" w:eastAsia="en-GB"/>
              </w:rPr>
              <w:t>6 (0.03)</w:t>
            </w:r>
          </w:p>
          <w:p w14:paraId="7D3CCDE9" w14:textId="25DAE8E4"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9</w:t>
            </w:r>
            <w:r w:rsidRPr="00C6438B">
              <w:rPr>
                <w:rFonts w:eastAsia="Times New Roman"/>
                <w:color w:val="000000"/>
                <w:sz w:val="16"/>
                <w:szCs w:val="16"/>
                <w:lang w:val="en-GB" w:eastAsia="en-GB"/>
              </w:rPr>
              <w:t>, 0.</w:t>
            </w:r>
            <w:r>
              <w:rPr>
                <w:rFonts w:eastAsia="Times New Roman"/>
                <w:color w:val="000000"/>
                <w:sz w:val="16"/>
                <w:szCs w:val="16"/>
                <w:lang w:val="en-GB" w:eastAsia="en-GB"/>
              </w:rPr>
              <w:t>82</w:t>
            </w:r>
            <w:r w:rsidRPr="00C6438B">
              <w:rPr>
                <w:rFonts w:eastAsia="Times New Roman"/>
                <w:color w:val="000000"/>
                <w:sz w:val="16"/>
                <w:szCs w:val="16"/>
                <w:lang w:val="en-GB" w:eastAsia="en-GB"/>
              </w:rPr>
              <w:t>]</w:t>
            </w:r>
          </w:p>
        </w:tc>
        <w:tc>
          <w:tcPr>
            <w:tcW w:w="1033" w:type="dxa"/>
          </w:tcPr>
          <w:p w14:paraId="183C3E3F" w14:textId="4D7F8B2C" w:rsidR="00CB2786"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0.84</w:t>
            </w:r>
            <w:r w:rsidR="00871545">
              <w:rPr>
                <w:rFonts w:eastAsia="Times New Roman"/>
                <w:color w:val="000000"/>
                <w:sz w:val="16"/>
                <w:szCs w:val="16"/>
                <w:lang w:val="en-GB" w:eastAsia="en-GB"/>
              </w:rPr>
              <w:t xml:space="preserve"> (0.04)</w:t>
            </w:r>
          </w:p>
          <w:p w14:paraId="189954B9" w14:textId="1743DEB4" w:rsidR="00167EFB" w:rsidRPr="00C6438B" w:rsidRDefault="00167EFB"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[0.77,0.92]</w:t>
            </w:r>
          </w:p>
        </w:tc>
        <w:tc>
          <w:tcPr>
            <w:tcW w:w="1033" w:type="dxa"/>
            <w:tcBorders>
              <w:right w:val="single" w:sz="4" w:space="0" w:color="auto"/>
            </w:tcBorders>
          </w:tcPr>
          <w:p w14:paraId="20B4583C" w14:textId="69C3D398"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88</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41A9C18D" w14:textId="3E4E6D89"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81</w:t>
            </w:r>
            <w:r w:rsidRPr="00C6438B">
              <w:rPr>
                <w:rFonts w:eastAsia="Times New Roman"/>
                <w:color w:val="000000"/>
                <w:sz w:val="16"/>
                <w:szCs w:val="16"/>
                <w:lang w:val="en-GB" w:eastAsia="en-GB"/>
              </w:rPr>
              <w:t>, 0.</w:t>
            </w:r>
            <w:r>
              <w:rPr>
                <w:rFonts w:eastAsia="Times New Roman"/>
                <w:color w:val="000000"/>
                <w:sz w:val="16"/>
                <w:szCs w:val="16"/>
                <w:lang w:val="en-GB" w:eastAsia="en-GB"/>
              </w:rPr>
              <w:t>9</w:t>
            </w:r>
            <w:r w:rsidRPr="00C6438B">
              <w:rPr>
                <w:rFonts w:eastAsia="Times New Roman"/>
                <w:color w:val="000000"/>
                <w:sz w:val="16"/>
                <w:szCs w:val="16"/>
                <w:lang w:val="en-GB" w:eastAsia="en-GB"/>
              </w:rPr>
              <w:t>6]</w:t>
            </w:r>
          </w:p>
        </w:tc>
        <w:tc>
          <w:tcPr>
            <w:tcW w:w="1164" w:type="dxa"/>
            <w:tcBorders>
              <w:left w:val="single" w:sz="4" w:space="0" w:color="auto"/>
            </w:tcBorders>
          </w:tcPr>
          <w:p w14:paraId="28730A34"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3.21 (0.22)</w:t>
            </w:r>
          </w:p>
          <w:p w14:paraId="605B2768" w14:textId="77777777"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[2.80, 3.68]</w:t>
            </w:r>
          </w:p>
        </w:tc>
        <w:tc>
          <w:tcPr>
            <w:tcW w:w="1098" w:type="dxa"/>
          </w:tcPr>
          <w:p w14:paraId="2403BBAA" w14:textId="37657163"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2.38</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23</w:t>
            </w:r>
            <w:r w:rsidRPr="00C6438B">
              <w:rPr>
                <w:rFonts w:eastAsia="Times New Roman"/>
                <w:color w:val="000000"/>
                <w:sz w:val="16"/>
                <w:szCs w:val="16"/>
                <w:lang w:val="en-GB" w:eastAsia="en-GB"/>
              </w:rPr>
              <w:t>)</w:t>
            </w:r>
          </w:p>
          <w:p w14:paraId="3E433E67" w14:textId="184C6A56"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1.96</w:t>
            </w:r>
            <w:r w:rsidRPr="00C6438B">
              <w:rPr>
                <w:rFonts w:eastAsia="Times New Roman"/>
                <w:color w:val="000000"/>
                <w:sz w:val="16"/>
                <w:szCs w:val="16"/>
                <w:lang w:val="en-GB" w:eastAsia="en-GB"/>
              </w:rPr>
              <w:t>,</w:t>
            </w:r>
            <w:r>
              <w:rPr>
                <w:rFonts w:eastAsia="Times New Roman"/>
                <w:color w:val="000000"/>
                <w:sz w:val="16"/>
                <w:szCs w:val="16"/>
                <w:lang w:val="en-GB" w:eastAsia="en-GB"/>
              </w:rPr>
              <w:t xml:space="preserve"> 2.90</w:t>
            </w:r>
            <w:r w:rsidRPr="00C6438B">
              <w:rPr>
                <w:rFonts w:eastAsia="Times New Roman"/>
                <w:color w:val="000000"/>
                <w:sz w:val="16"/>
                <w:szCs w:val="16"/>
                <w:lang w:val="en-GB" w:eastAsia="en-GB"/>
              </w:rPr>
              <w:t>]</w:t>
            </w:r>
          </w:p>
        </w:tc>
        <w:tc>
          <w:tcPr>
            <w:tcW w:w="1053" w:type="dxa"/>
          </w:tcPr>
          <w:p w14:paraId="7FE0E251" w14:textId="69387B60" w:rsidR="00CB2786" w:rsidRDefault="00544CD7"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1.78</w:t>
            </w:r>
            <w:r w:rsidR="00871545">
              <w:rPr>
                <w:rFonts w:eastAsia="Times New Roman"/>
                <w:color w:val="000000"/>
                <w:sz w:val="16"/>
                <w:szCs w:val="16"/>
                <w:lang w:val="en-GB" w:eastAsia="en-GB"/>
              </w:rPr>
              <w:t xml:space="preserve"> (0.19)</w:t>
            </w:r>
          </w:p>
          <w:p w14:paraId="6F1BE20A" w14:textId="6911B125" w:rsidR="00544CD7" w:rsidRDefault="00544CD7"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[1.44,2.21]</w:t>
            </w:r>
          </w:p>
        </w:tc>
        <w:tc>
          <w:tcPr>
            <w:tcW w:w="1053" w:type="dxa"/>
          </w:tcPr>
          <w:p w14:paraId="3A98609D" w14:textId="60CB3778"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1.60</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18</w:t>
            </w:r>
            <w:r w:rsidRPr="00C6438B">
              <w:rPr>
                <w:rFonts w:eastAsia="Times New Roman"/>
                <w:color w:val="000000"/>
                <w:sz w:val="16"/>
                <w:szCs w:val="16"/>
                <w:lang w:val="en-GB" w:eastAsia="en-GB"/>
              </w:rPr>
              <w:t>)</w:t>
            </w:r>
          </w:p>
          <w:p w14:paraId="6E8EA220" w14:textId="02BF4A9E" w:rsidR="00CB2786" w:rsidRPr="00C6438B" w:rsidRDefault="00CB2786" w:rsidP="00B97E1D">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1.28</w:t>
            </w:r>
            <w:r w:rsidRPr="00C6438B">
              <w:rPr>
                <w:rFonts w:eastAsia="Times New Roman"/>
                <w:color w:val="000000"/>
                <w:sz w:val="16"/>
                <w:szCs w:val="16"/>
                <w:lang w:val="en-GB" w:eastAsia="en-GB"/>
              </w:rPr>
              <w:t>,</w:t>
            </w:r>
            <w:r>
              <w:rPr>
                <w:rFonts w:eastAsia="Times New Roman"/>
                <w:color w:val="000000"/>
                <w:sz w:val="16"/>
                <w:szCs w:val="16"/>
                <w:lang w:val="en-GB" w:eastAsia="en-GB"/>
              </w:rPr>
              <w:t xml:space="preserve"> 2.00</w:t>
            </w:r>
            <w:r w:rsidRPr="00C6438B">
              <w:rPr>
                <w:rFonts w:eastAsia="Times New Roman"/>
                <w:color w:val="000000"/>
                <w:sz w:val="16"/>
                <w:szCs w:val="16"/>
                <w:lang w:val="en-GB" w:eastAsia="en-GB"/>
              </w:rPr>
              <w:t>]</w:t>
            </w:r>
          </w:p>
        </w:tc>
      </w:tr>
      <w:tr w:rsidR="00CB2786" w:rsidRPr="00C6438B" w14:paraId="4C5E45C8"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bottom w:val="single" w:sz="4" w:space="0" w:color="auto"/>
              <w:right w:val="double" w:sz="4" w:space="0" w:color="auto"/>
            </w:tcBorders>
            <w:shd w:val="clear" w:color="auto" w:fill="auto"/>
            <w:noWrap/>
          </w:tcPr>
          <w:p w14:paraId="097A1FF3" w14:textId="1FE6E3A4" w:rsidR="00CB2786" w:rsidRPr="00B6004C" w:rsidRDefault="00CB2786" w:rsidP="00B97E1D">
            <w:pPr>
              <w:jc w:val="left"/>
              <w:rPr>
                <w:rFonts w:eastAsia="Times New Roman"/>
                <w:b w:val="0"/>
                <w:bCs w:val="0"/>
                <w:color w:val="000000"/>
                <w:sz w:val="16"/>
                <w:szCs w:val="16"/>
                <w:lang w:val="en-GB" w:eastAsia="en-GB"/>
              </w:rPr>
            </w:pPr>
          </w:p>
        </w:tc>
        <w:tc>
          <w:tcPr>
            <w:tcW w:w="1097" w:type="dxa"/>
            <w:tcBorders>
              <w:left w:val="double" w:sz="4" w:space="0" w:color="auto"/>
              <w:bottom w:val="single" w:sz="4" w:space="0" w:color="auto"/>
            </w:tcBorders>
          </w:tcPr>
          <w:p w14:paraId="2D2855F7"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9" w:type="dxa"/>
            <w:tcBorders>
              <w:bottom w:val="single" w:sz="4" w:space="0" w:color="auto"/>
            </w:tcBorders>
          </w:tcPr>
          <w:p w14:paraId="7F76B068"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0" w:type="dxa"/>
            <w:tcBorders>
              <w:bottom w:val="single" w:sz="4" w:space="0" w:color="auto"/>
            </w:tcBorders>
          </w:tcPr>
          <w:p w14:paraId="2BA8CD81"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0" w:type="dxa"/>
            <w:tcBorders>
              <w:bottom w:val="single" w:sz="4" w:space="0" w:color="auto"/>
              <w:right w:val="single" w:sz="4" w:space="0" w:color="auto"/>
            </w:tcBorders>
          </w:tcPr>
          <w:p w14:paraId="075A7128" w14:textId="59F1C894"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78" w:type="dxa"/>
            <w:tcBorders>
              <w:left w:val="single" w:sz="4" w:space="0" w:color="auto"/>
              <w:bottom w:val="single" w:sz="4" w:space="0" w:color="auto"/>
            </w:tcBorders>
          </w:tcPr>
          <w:p w14:paraId="33B3CA3F"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8" w:type="dxa"/>
            <w:tcBorders>
              <w:bottom w:val="single" w:sz="4" w:space="0" w:color="auto"/>
            </w:tcBorders>
          </w:tcPr>
          <w:p w14:paraId="1362AE01"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33" w:type="dxa"/>
            <w:tcBorders>
              <w:bottom w:val="single" w:sz="4" w:space="0" w:color="auto"/>
            </w:tcBorders>
          </w:tcPr>
          <w:p w14:paraId="2B0E1B2D"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33" w:type="dxa"/>
            <w:tcBorders>
              <w:bottom w:val="single" w:sz="4" w:space="0" w:color="auto"/>
              <w:right w:val="single" w:sz="4" w:space="0" w:color="auto"/>
            </w:tcBorders>
          </w:tcPr>
          <w:p w14:paraId="4BBA0B0B" w14:textId="4D540344"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64" w:type="dxa"/>
            <w:tcBorders>
              <w:left w:val="single" w:sz="4" w:space="0" w:color="auto"/>
              <w:bottom w:val="single" w:sz="4" w:space="0" w:color="auto"/>
            </w:tcBorders>
          </w:tcPr>
          <w:p w14:paraId="3B46850E"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8" w:type="dxa"/>
            <w:tcBorders>
              <w:bottom w:val="single" w:sz="4" w:space="0" w:color="auto"/>
            </w:tcBorders>
          </w:tcPr>
          <w:p w14:paraId="1B6B3EAF"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53" w:type="dxa"/>
            <w:tcBorders>
              <w:bottom w:val="double" w:sz="4" w:space="0" w:color="auto"/>
            </w:tcBorders>
          </w:tcPr>
          <w:p w14:paraId="04015B69" w14:textId="77777777"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53" w:type="dxa"/>
            <w:tcBorders>
              <w:bottom w:val="double" w:sz="4" w:space="0" w:color="auto"/>
            </w:tcBorders>
          </w:tcPr>
          <w:p w14:paraId="7C5075D2" w14:textId="1BBB859B" w:rsidR="00CB2786" w:rsidRPr="00C6438B" w:rsidRDefault="00CB2786" w:rsidP="00B97E1D">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CB2786" w:rsidRPr="00C6438B" w14:paraId="13530D07" w14:textId="431C854A" w:rsidTr="00CB2786">
        <w:trPr>
          <w:gridAfter w:val="1"/>
          <w:wAfter w:w="1053" w:type="dxa"/>
          <w:trHeight w:val="288"/>
        </w:trPr>
        <w:tc>
          <w:tcPr>
            <w:cnfStyle w:val="001000000000" w:firstRow="0" w:lastRow="0" w:firstColumn="1" w:lastColumn="0" w:oddVBand="0" w:evenVBand="0" w:oddHBand="0" w:evenHBand="0" w:firstRowFirstColumn="0" w:firstRowLastColumn="0" w:lastRowFirstColumn="0" w:lastRowLastColumn="0"/>
            <w:tcW w:w="2337" w:type="dxa"/>
            <w:tcBorders>
              <w:top w:val="double" w:sz="4" w:space="0" w:color="auto"/>
              <w:right w:val="double" w:sz="4" w:space="0" w:color="auto"/>
            </w:tcBorders>
            <w:shd w:val="clear" w:color="auto" w:fill="auto"/>
            <w:noWrap/>
            <w:hideMark/>
          </w:tcPr>
          <w:p w14:paraId="67677764" w14:textId="69730C9A" w:rsidR="00CB2786" w:rsidRPr="00B6004C" w:rsidRDefault="00CB2786" w:rsidP="00647AAC">
            <w:pPr>
              <w:jc w:val="left"/>
              <w:rPr>
                <w:rFonts w:eastAsia="Times New Roman"/>
                <w:b w:val="0"/>
                <w:bCs w:val="0"/>
                <w:color w:val="000000"/>
                <w:sz w:val="16"/>
                <w:szCs w:val="16"/>
                <w:u w:val="single"/>
                <w:lang w:val="en-GB" w:eastAsia="en-GB"/>
              </w:rPr>
            </w:pPr>
            <w:r>
              <w:rPr>
                <w:rFonts w:eastAsia="Times New Roman"/>
                <w:b w:val="0"/>
                <w:bCs w:val="0"/>
                <w:color w:val="000000"/>
                <w:sz w:val="16"/>
                <w:szCs w:val="16"/>
                <w:u w:val="single"/>
                <w:lang w:val="en-GB" w:eastAsia="en-GB"/>
              </w:rPr>
              <w:t xml:space="preserve">Wave 2: </w:t>
            </w:r>
            <w:r w:rsidRPr="00B6004C">
              <w:rPr>
                <w:rFonts w:eastAsia="Times New Roman"/>
                <w:b w:val="0"/>
                <w:bCs w:val="0"/>
                <w:color w:val="000000"/>
                <w:sz w:val="16"/>
                <w:szCs w:val="16"/>
                <w:u w:val="single"/>
                <w:lang w:val="en-GB" w:eastAsia="en-GB"/>
              </w:rPr>
              <w:t>NCDS mental health trajectories</w:t>
            </w:r>
          </w:p>
          <w:p w14:paraId="075C19B6"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Ref: No symptoms</w:t>
            </w:r>
          </w:p>
        </w:tc>
        <w:tc>
          <w:tcPr>
            <w:tcW w:w="1097" w:type="dxa"/>
            <w:tcBorders>
              <w:top w:val="double" w:sz="4" w:space="0" w:color="auto"/>
              <w:left w:val="double" w:sz="4" w:space="0" w:color="auto"/>
            </w:tcBorders>
          </w:tcPr>
          <w:p w14:paraId="7353218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9" w:type="dxa"/>
            <w:tcBorders>
              <w:top w:val="double" w:sz="4" w:space="0" w:color="auto"/>
            </w:tcBorders>
          </w:tcPr>
          <w:p w14:paraId="573AEE2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0" w:type="dxa"/>
            <w:tcBorders>
              <w:top w:val="double" w:sz="4" w:space="0" w:color="auto"/>
            </w:tcBorders>
          </w:tcPr>
          <w:p w14:paraId="124FE6F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0" w:type="dxa"/>
            <w:tcBorders>
              <w:top w:val="double" w:sz="4" w:space="0" w:color="auto"/>
              <w:right w:val="single" w:sz="4" w:space="0" w:color="auto"/>
            </w:tcBorders>
          </w:tcPr>
          <w:p w14:paraId="0ACFE0A2" w14:textId="05E08B62"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78" w:type="dxa"/>
            <w:tcBorders>
              <w:top w:val="double" w:sz="4" w:space="0" w:color="auto"/>
              <w:left w:val="single" w:sz="4" w:space="0" w:color="auto"/>
            </w:tcBorders>
          </w:tcPr>
          <w:p w14:paraId="63E967B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8" w:type="dxa"/>
            <w:tcBorders>
              <w:top w:val="double" w:sz="4" w:space="0" w:color="auto"/>
            </w:tcBorders>
          </w:tcPr>
          <w:p w14:paraId="0C3DA30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33" w:type="dxa"/>
            <w:tcBorders>
              <w:top w:val="double" w:sz="4" w:space="0" w:color="auto"/>
            </w:tcBorders>
          </w:tcPr>
          <w:p w14:paraId="3304594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33" w:type="dxa"/>
            <w:tcBorders>
              <w:top w:val="double" w:sz="4" w:space="0" w:color="auto"/>
              <w:right w:val="single" w:sz="4" w:space="0" w:color="auto"/>
            </w:tcBorders>
          </w:tcPr>
          <w:p w14:paraId="33A48742" w14:textId="57354E29"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64" w:type="dxa"/>
            <w:tcBorders>
              <w:top w:val="double" w:sz="4" w:space="0" w:color="auto"/>
              <w:left w:val="single" w:sz="4" w:space="0" w:color="auto"/>
            </w:tcBorders>
          </w:tcPr>
          <w:p w14:paraId="49E5B38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8" w:type="dxa"/>
            <w:tcBorders>
              <w:top w:val="double" w:sz="4" w:space="0" w:color="auto"/>
            </w:tcBorders>
          </w:tcPr>
          <w:p w14:paraId="0C25705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53" w:type="dxa"/>
            <w:tcBorders>
              <w:top w:val="double" w:sz="4" w:space="0" w:color="auto"/>
            </w:tcBorders>
          </w:tcPr>
          <w:p w14:paraId="38323FE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CB2786" w:rsidRPr="00C6438B" w14:paraId="487CC1FF"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74277618" w14:textId="77777777" w:rsidR="00CB2786" w:rsidRDefault="00CB2786" w:rsidP="00647AAC">
            <w:pPr>
              <w:jc w:val="left"/>
              <w:rPr>
                <w:rFonts w:eastAsia="Times New Roman"/>
                <w:sz w:val="16"/>
                <w:szCs w:val="16"/>
                <w:lang w:val="en-GB" w:eastAsia="en-GB"/>
              </w:rPr>
            </w:pPr>
            <w:r w:rsidRPr="00B6004C">
              <w:rPr>
                <w:rFonts w:eastAsia="Times New Roman"/>
                <w:b w:val="0"/>
                <w:bCs w:val="0"/>
                <w:sz w:val="16"/>
                <w:szCs w:val="16"/>
                <w:lang w:val="en-GB" w:eastAsia="en-GB"/>
              </w:rPr>
              <w:t>Stable-low symptoms</w:t>
            </w:r>
          </w:p>
          <w:p w14:paraId="28EA6B89" w14:textId="4E0C6ED4" w:rsidR="00CB2786" w:rsidRPr="00B6004C" w:rsidRDefault="00CB2786" w:rsidP="00647AAC">
            <w:pPr>
              <w:jc w:val="left"/>
              <w:rPr>
                <w:rFonts w:eastAsia="Times New Roman"/>
                <w:b w:val="0"/>
                <w:bCs w:val="0"/>
                <w:sz w:val="16"/>
                <w:szCs w:val="16"/>
                <w:lang w:val="en-GB" w:eastAsia="en-GB"/>
              </w:rPr>
            </w:pPr>
          </w:p>
        </w:tc>
        <w:tc>
          <w:tcPr>
            <w:tcW w:w="1097" w:type="dxa"/>
          </w:tcPr>
          <w:p w14:paraId="442C212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1.82 (0.23)</w:t>
            </w:r>
          </w:p>
          <w:p w14:paraId="6C0028A9"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[1.43, 2.32]</w:t>
            </w:r>
          </w:p>
        </w:tc>
        <w:tc>
          <w:tcPr>
            <w:tcW w:w="1099" w:type="dxa"/>
          </w:tcPr>
          <w:p w14:paraId="5D24B94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64</w:t>
            </w:r>
            <w:r w:rsidRPr="00C6438B">
              <w:rPr>
                <w:rFonts w:eastAsia="Times New Roman"/>
                <w:color w:val="000000"/>
                <w:sz w:val="16"/>
                <w:szCs w:val="16"/>
                <w:lang w:val="en-GB" w:eastAsia="en-GB"/>
              </w:rPr>
              <w:t xml:space="preserve"> (0.2</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64E4C98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29</w:t>
            </w:r>
            <w:r w:rsidRPr="00C6438B">
              <w:rPr>
                <w:rFonts w:eastAsia="Times New Roman"/>
                <w:color w:val="000000"/>
                <w:sz w:val="16"/>
                <w:szCs w:val="16"/>
                <w:lang w:val="en-GB" w:eastAsia="en-GB"/>
              </w:rPr>
              <w:t>, 2.</w:t>
            </w:r>
            <w:r>
              <w:rPr>
                <w:rFonts w:eastAsia="Times New Roman"/>
                <w:color w:val="000000"/>
                <w:sz w:val="16"/>
                <w:szCs w:val="16"/>
                <w:lang w:val="en-GB" w:eastAsia="en-GB"/>
              </w:rPr>
              <w:t>08</w:t>
            </w:r>
            <w:r w:rsidRPr="00C6438B">
              <w:rPr>
                <w:rFonts w:eastAsia="Times New Roman"/>
                <w:color w:val="000000"/>
                <w:sz w:val="16"/>
                <w:szCs w:val="16"/>
                <w:lang w:val="en-GB" w:eastAsia="en-GB"/>
              </w:rPr>
              <w:t>]</w:t>
            </w:r>
          </w:p>
        </w:tc>
        <w:tc>
          <w:tcPr>
            <w:tcW w:w="1120" w:type="dxa"/>
          </w:tcPr>
          <w:p w14:paraId="698C74C7" w14:textId="2885D480" w:rsidR="00CB2786"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1.44</w:t>
            </w:r>
            <w:r w:rsidR="00871545">
              <w:rPr>
                <w:rFonts w:eastAsia="Times New Roman"/>
                <w:color w:val="000000"/>
                <w:sz w:val="16"/>
                <w:szCs w:val="16"/>
                <w:lang w:val="en-GB" w:eastAsia="en-GB"/>
              </w:rPr>
              <w:t xml:space="preserve"> (0.17)</w:t>
            </w:r>
          </w:p>
          <w:p w14:paraId="4142B578" w14:textId="56753941" w:rsidR="00167EFB"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[1.14,1.83]</w:t>
            </w:r>
          </w:p>
        </w:tc>
        <w:tc>
          <w:tcPr>
            <w:tcW w:w="1120" w:type="dxa"/>
            <w:tcBorders>
              <w:right w:val="single" w:sz="4" w:space="0" w:color="auto"/>
            </w:tcBorders>
          </w:tcPr>
          <w:p w14:paraId="38155AF3" w14:textId="1E5BC289"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1.40</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17</w:t>
            </w:r>
            <w:r w:rsidRPr="00C6438B">
              <w:rPr>
                <w:rFonts w:eastAsia="Times New Roman"/>
                <w:color w:val="000000"/>
                <w:sz w:val="16"/>
                <w:szCs w:val="16"/>
                <w:lang w:val="en-GB" w:eastAsia="en-GB"/>
              </w:rPr>
              <w:t>)</w:t>
            </w:r>
          </w:p>
          <w:p w14:paraId="264EFA9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10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1.78</w:t>
            </w:r>
            <w:r w:rsidRPr="00C6438B">
              <w:rPr>
                <w:rFonts w:eastAsia="Times New Roman"/>
                <w:color w:val="000000"/>
                <w:sz w:val="16"/>
                <w:szCs w:val="16"/>
                <w:lang w:val="en-GB" w:eastAsia="en-GB"/>
              </w:rPr>
              <w:t>]</w:t>
            </w:r>
          </w:p>
        </w:tc>
        <w:tc>
          <w:tcPr>
            <w:tcW w:w="1078" w:type="dxa"/>
          </w:tcPr>
          <w:p w14:paraId="3EF126D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0.95 (0.02)</w:t>
            </w:r>
          </w:p>
          <w:p w14:paraId="446AC1D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[0.91, 0.98]</w:t>
            </w:r>
          </w:p>
        </w:tc>
        <w:tc>
          <w:tcPr>
            <w:tcW w:w="1098" w:type="dxa"/>
          </w:tcPr>
          <w:p w14:paraId="4E9C465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(0.02)</w:t>
            </w:r>
          </w:p>
          <w:p w14:paraId="5C43C95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w:t>
            </w:r>
            <w:r>
              <w:rPr>
                <w:rFonts w:eastAsia="Times New Roman"/>
                <w:color w:val="000000"/>
                <w:sz w:val="16"/>
                <w:szCs w:val="16"/>
                <w:lang w:val="en-GB" w:eastAsia="en-GB"/>
              </w:rPr>
              <w:t>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1.02</w:t>
            </w:r>
            <w:r w:rsidRPr="00C6438B">
              <w:rPr>
                <w:rFonts w:eastAsia="Times New Roman"/>
                <w:color w:val="000000"/>
                <w:sz w:val="16"/>
                <w:szCs w:val="16"/>
                <w:lang w:val="en-GB" w:eastAsia="en-GB"/>
              </w:rPr>
              <w:t>]</w:t>
            </w:r>
          </w:p>
        </w:tc>
        <w:tc>
          <w:tcPr>
            <w:tcW w:w="1033" w:type="dxa"/>
          </w:tcPr>
          <w:p w14:paraId="0714D688" w14:textId="16BB561D"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1.01</w:t>
            </w:r>
            <w:r w:rsidR="00871545">
              <w:rPr>
                <w:rFonts w:eastAsia="Times New Roman"/>
                <w:color w:val="000000"/>
                <w:sz w:val="16"/>
                <w:szCs w:val="16"/>
                <w:lang w:val="en-GB" w:eastAsia="en-GB"/>
              </w:rPr>
              <w:t xml:space="preserve"> (0.02)</w:t>
            </w:r>
          </w:p>
          <w:p w14:paraId="41D51BD0" w14:textId="731178E4" w:rsidR="00544CD7"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[0.97,1.06]</w:t>
            </w:r>
          </w:p>
        </w:tc>
        <w:tc>
          <w:tcPr>
            <w:tcW w:w="1033" w:type="dxa"/>
            <w:tcBorders>
              <w:right w:val="single" w:sz="4" w:space="0" w:color="auto"/>
            </w:tcBorders>
          </w:tcPr>
          <w:p w14:paraId="2F8F852A" w14:textId="48E2DA14"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1.01</w:t>
            </w:r>
            <w:r w:rsidRPr="00C6438B">
              <w:rPr>
                <w:rFonts w:eastAsia="Times New Roman"/>
                <w:color w:val="000000"/>
                <w:sz w:val="16"/>
                <w:szCs w:val="16"/>
                <w:lang w:val="en-GB" w:eastAsia="en-GB"/>
              </w:rPr>
              <w:t xml:space="preserve"> (0.02)</w:t>
            </w:r>
          </w:p>
          <w:p w14:paraId="2FF47A7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sidRPr="00C6438B">
              <w:rPr>
                <w:rFonts w:eastAsia="Times New Roman"/>
                <w:sz w:val="16"/>
                <w:szCs w:val="16"/>
                <w:lang w:val="en-GB" w:eastAsia="en-GB"/>
              </w:rPr>
              <w:t>.</w:t>
            </w:r>
            <w:r>
              <w:rPr>
                <w:rFonts w:eastAsia="Times New Roman"/>
                <w:sz w:val="16"/>
                <w:szCs w:val="16"/>
                <w:lang w:val="en-GB" w:eastAsia="en-GB"/>
              </w:rPr>
              <w:t>97</w:t>
            </w:r>
            <w:r w:rsidRPr="00C6438B">
              <w:rPr>
                <w:rFonts w:eastAsia="Times New Roman"/>
                <w:sz w:val="16"/>
                <w:szCs w:val="16"/>
                <w:lang w:val="en-GB" w:eastAsia="en-GB"/>
              </w:rPr>
              <w:t xml:space="preserve">, </w:t>
            </w:r>
            <w:r>
              <w:rPr>
                <w:rFonts w:eastAsia="Times New Roman"/>
                <w:sz w:val="16"/>
                <w:szCs w:val="16"/>
                <w:lang w:val="en-GB" w:eastAsia="en-GB"/>
              </w:rPr>
              <w:t>1.06</w:t>
            </w:r>
            <w:r w:rsidRPr="00C6438B">
              <w:rPr>
                <w:rFonts w:eastAsia="Times New Roman"/>
                <w:sz w:val="16"/>
                <w:szCs w:val="16"/>
                <w:lang w:val="en-GB" w:eastAsia="en-GB"/>
              </w:rPr>
              <w:t>]</w:t>
            </w:r>
          </w:p>
        </w:tc>
        <w:tc>
          <w:tcPr>
            <w:tcW w:w="1164" w:type="dxa"/>
          </w:tcPr>
          <w:p w14:paraId="510A274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1.50 (0.12)</w:t>
            </w:r>
          </w:p>
          <w:p w14:paraId="0D90B92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[1.28, 1.75]</w:t>
            </w:r>
          </w:p>
        </w:tc>
        <w:tc>
          <w:tcPr>
            <w:tcW w:w="1098" w:type="dxa"/>
          </w:tcPr>
          <w:p w14:paraId="041C3DD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36</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1</w:t>
            </w:r>
            <w:r w:rsidRPr="00C6438B">
              <w:rPr>
                <w:rFonts w:eastAsia="Times New Roman"/>
                <w:color w:val="000000"/>
                <w:sz w:val="16"/>
                <w:szCs w:val="16"/>
                <w:lang w:val="en-GB" w:eastAsia="en-GB"/>
              </w:rPr>
              <w:t>)</w:t>
            </w:r>
          </w:p>
          <w:p w14:paraId="4A7D938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16</w:t>
            </w:r>
            <w:r w:rsidRPr="00C6438B">
              <w:rPr>
                <w:rFonts w:eastAsia="Times New Roman"/>
                <w:color w:val="000000"/>
                <w:sz w:val="16"/>
                <w:szCs w:val="16"/>
                <w:lang w:val="en-GB" w:eastAsia="en-GB"/>
              </w:rPr>
              <w:t>, 1.5</w:t>
            </w:r>
            <w:r>
              <w:rPr>
                <w:rFonts w:eastAsia="Times New Roman"/>
                <w:color w:val="000000"/>
                <w:sz w:val="16"/>
                <w:szCs w:val="16"/>
                <w:lang w:val="en-GB" w:eastAsia="en-GB"/>
              </w:rPr>
              <w:t>9</w:t>
            </w:r>
            <w:r w:rsidRPr="00C6438B">
              <w:rPr>
                <w:rFonts w:eastAsia="Times New Roman"/>
                <w:color w:val="000000"/>
                <w:sz w:val="16"/>
                <w:szCs w:val="16"/>
                <w:lang w:val="en-GB" w:eastAsia="en-GB"/>
              </w:rPr>
              <w:t>]</w:t>
            </w:r>
          </w:p>
        </w:tc>
        <w:tc>
          <w:tcPr>
            <w:tcW w:w="1053" w:type="dxa"/>
          </w:tcPr>
          <w:p w14:paraId="7B008403" w14:textId="6592D454"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1.27</w:t>
            </w:r>
            <w:r w:rsidR="00871545">
              <w:rPr>
                <w:rFonts w:eastAsia="Times New Roman"/>
                <w:color w:val="000000"/>
                <w:sz w:val="16"/>
                <w:szCs w:val="16"/>
                <w:lang w:val="en-GB" w:eastAsia="en-GB"/>
              </w:rPr>
              <w:t xml:space="preserve"> (0.10)</w:t>
            </w:r>
          </w:p>
          <w:p w14:paraId="5F3CCEC0" w14:textId="550F8059" w:rsidR="00544CD7" w:rsidRPr="00C6438B"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[1.09,1.48]</w:t>
            </w:r>
          </w:p>
        </w:tc>
        <w:tc>
          <w:tcPr>
            <w:tcW w:w="1053" w:type="dxa"/>
          </w:tcPr>
          <w:p w14:paraId="4E90CEB9" w14:textId="7ACB2AFB"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w:t>
            </w:r>
            <w:r w:rsidRPr="00C6438B">
              <w:rPr>
                <w:rFonts w:eastAsia="Times New Roman"/>
                <w:color w:val="000000"/>
                <w:sz w:val="16"/>
                <w:szCs w:val="16"/>
                <w:lang w:val="en-GB" w:eastAsia="en-GB"/>
              </w:rPr>
              <w:t>4 (0.</w:t>
            </w:r>
            <w:r>
              <w:rPr>
                <w:rFonts w:eastAsia="Times New Roman"/>
                <w:color w:val="000000"/>
                <w:sz w:val="16"/>
                <w:szCs w:val="16"/>
                <w:lang w:val="en-GB" w:eastAsia="en-GB"/>
              </w:rPr>
              <w:t>10</w:t>
            </w:r>
            <w:r w:rsidRPr="00C6438B">
              <w:rPr>
                <w:rFonts w:eastAsia="Times New Roman"/>
                <w:color w:val="000000"/>
                <w:sz w:val="16"/>
                <w:szCs w:val="16"/>
                <w:lang w:val="en-GB" w:eastAsia="en-GB"/>
              </w:rPr>
              <w:t>)</w:t>
            </w:r>
          </w:p>
          <w:p w14:paraId="245769A6"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06</w:t>
            </w:r>
            <w:r w:rsidRPr="00C6438B">
              <w:rPr>
                <w:rFonts w:eastAsia="Times New Roman"/>
                <w:color w:val="000000"/>
                <w:sz w:val="16"/>
                <w:szCs w:val="16"/>
                <w:lang w:val="en-GB" w:eastAsia="en-GB"/>
              </w:rPr>
              <w:t>, 1.</w:t>
            </w:r>
            <w:r>
              <w:rPr>
                <w:rFonts w:eastAsia="Times New Roman"/>
                <w:color w:val="000000"/>
                <w:sz w:val="16"/>
                <w:szCs w:val="16"/>
                <w:lang w:val="en-GB" w:eastAsia="en-GB"/>
              </w:rPr>
              <w:t>44</w:t>
            </w:r>
            <w:r w:rsidRPr="00C6438B">
              <w:rPr>
                <w:rFonts w:eastAsia="Times New Roman"/>
                <w:color w:val="000000"/>
                <w:sz w:val="16"/>
                <w:szCs w:val="16"/>
                <w:lang w:val="en-GB" w:eastAsia="en-GB"/>
              </w:rPr>
              <w:t>]</w:t>
            </w:r>
          </w:p>
        </w:tc>
      </w:tr>
      <w:tr w:rsidR="00CB2786" w:rsidRPr="00C6438B" w14:paraId="618A6B04"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752B326B"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Adult-onset decreasing</w:t>
            </w:r>
          </w:p>
        </w:tc>
        <w:tc>
          <w:tcPr>
            <w:tcW w:w="1097" w:type="dxa"/>
          </w:tcPr>
          <w:p w14:paraId="153A2A7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3.26 (0.41)</w:t>
            </w:r>
          </w:p>
          <w:p w14:paraId="737BA07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[2.54, 4.18]</w:t>
            </w:r>
          </w:p>
        </w:tc>
        <w:tc>
          <w:tcPr>
            <w:tcW w:w="1099" w:type="dxa"/>
          </w:tcPr>
          <w:p w14:paraId="68C71C5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2.80</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32</w:t>
            </w:r>
            <w:r w:rsidRPr="00C6438B">
              <w:rPr>
                <w:rFonts w:eastAsia="Times New Roman"/>
                <w:color w:val="000000"/>
                <w:sz w:val="16"/>
                <w:szCs w:val="16"/>
                <w:lang w:val="en-GB" w:eastAsia="en-GB"/>
              </w:rPr>
              <w:t>)</w:t>
            </w:r>
          </w:p>
          <w:p w14:paraId="39980BC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2</w:t>
            </w:r>
            <w:r w:rsidRPr="00C6438B">
              <w:rPr>
                <w:rFonts w:eastAsia="Times New Roman"/>
                <w:color w:val="000000"/>
                <w:sz w:val="16"/>
                <w:szCs w:val="16"/>
                <w:lang w:val="en-GB" w:eastAsia="en-GB"/>
              </w:rPr>
              <w:t xml:space="preserve">4, </w:t>
            </w:r>
            <w:r>
              <w:rPr>
                <w:rFonts w:eastAsia="Times New Roman"/>
                <w:color w:val="000000"/>
                <w:sz w:val="16"/>
                <w:szCs w:val="16"/>
                <w:lang w:val="en-GB" w:eastAsia="en-GB"/>
              </w:rPr>
              <w:t>3.51</w:t>
            </w:r>
            <w:r w:rsidRPr="00C6438B">
              <w:rPr>
                <w:rFonts w:eastAsia="Times New Roman"/>
                <w:color w:val="000000"/>
                <w:sz w:val="16"/>
                <w:szCs w:val="16"/>
                <w:lang w:val="en-GB" w:eastAsia="en-GB"/>
              </w:rPr>
              <w:t>]</w:t>
            </w:r>
          </w:p>
        </w:tc>
        <w:tc>
          <w:tcPr>
            <w:tcW w:w="1120" w:type="dxa"/>
          </w:tcPr>
          <w:p w14:paraId="139EECDF" w14:textId="2F7104F1" w:rsidR="00CB2786"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2.34</w:t>
            </w:r>
            <w:r w:rsidR="00871545">
              <w:rPr>
                <w:rFonts w:eastAsia="Times New Roman"/>
                <w:color w:val="000000"/>
                <w:sz w:val="16"/>
                <w:szCs w:val="16"/>
                <w:lang w:val="en-GB" w:eastAsia="en-GB"/>
              </w:rPr>
              <w:t xml:space="preserve"> (0.27)</w:t>
            </w:r>
          </w:p>
          <w:p w14:paraId="12D89C04" w14:textId="2C359A78" w:rsidR="00167EFB"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[1.88,2.93]</w:t>
            </w:r>
          </w:p>
        </w:tc>
        <w:tc>
          <w:tcPr>
            <w:tcW w:w="1120" w:type="dxa"/>
            <w:tcBorders>
              <w:right w:val="single" w:sz="4" w:space="0" w:color="auto"/>
            </w:tcBorders>
          </w:tcPr>
          <w:p w14:paraId="1909A685" w14:textId="3738A32C"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2.17</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25</w:t>
            </w:r>
            <w:r w:rsidRPr="00C6438B">
              <w:rPr>
                <w:rFonts w:eastAsia="Times New Roman"/>
                <w:color w:val="000000"/>
                <w:sz w:val="16"/>
                <w:szCs w:val="16"/>
                <w:lang w:val="en-GB" w:eastAsia="en-GB"/>
              </w:rPr>
              <w:t>)</w:t>
            </w:r>
          </w:p>
          <w:p w14:paraId="2245F72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1.73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2.73</w:t>
            </w:r>
            <w:r w:rsidRPr="00C6438B">
              <w:rPr>
                <w:rFonts w:eastAsia="Times New Roman"/>
                <w:color w:val="000000"/>
                <w:sz w:val="16"/>
                <w:szCs w:val="16"/>
                <w:lang w:val="en-GB" w:eastAsia="en-GB"/>
              </w:rPr>
              <w:t>]</w:t>
            </w:r>
          </w:p>
        </w:tc>
        <w:tc>
          <w:tcPr>
            <w:tcW w:w="1078" w:type="dxa"/>
          </w:tcPr>
          <w:p w14:paraId="7126C3B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0.81 (0.03)</w:t>
            </w:r>
          </w:p>
          <w:p w14:paraId="77303B8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[0.76, 0.86]</w:t>
            </w:r>
          </w:p>
        </w:tc>
        <w:tc>
          <w:tcPr>
            <w:tcW w:w="1098" w:type="dxa"/>
          </w:tcPr>
          <w:p w14:paraId="1069368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(0.03)</w:t>
            </w:r>
          </w:p>
          <w:p w14:paraId="2F5D128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81</w:t>
            </w:r>
            <w:r w:rsidRPr="00C6438B">
              <w:rPr>
                <w:rFonts w:eastAsia="Times New Roman"/>
                <w:color w:val="000000"/>
                <w:sz w:val="16"/>
                <w:szCs w:val="16"/>
                <w:lang w:val="en-GB" w:eastAsia="en-GB"/>
              </w:rPr>
              <w:t>, 0.</w:t>
            </w:r>
            <w:r>
              <w:rPr>
                <w:rFonts w:eastAsia="Times New Roman"/>
                <w:color w:val="000000"/>
                <w:sz w:val="16"/>
                <w:szCs w:val="16"/>
                <w:lang w:val="en-GB" w:eastAsia="en-GB"/>
              </w:rPr>
              <w:t>93</w:t>
            </w:r>
            <w:r w:rsidRPr="00C6438B">
              <w:rPr>
                <w:rFonts w:eastAsia="Times New Roman"/>
                <w:color w:val="000000"/>
                <w:sz w:val="16"/>
                <w:szCs w:val="16"/>
                <w:lang w:val="en-GB" w:eastAsia="en-GB"/>
              </w:rPr>
              <w:t>]</w:t>
            </w:r>
          </w:p>
        </w:tc>
        <w:tc>
          <w:tcPr>
            <w:tcW w:w="1033" w:type="dxa"/>
          </w:tcPr>
          <w:p w14:paraId="4B8C43E5" w14:textId="1BD397DC"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0.90</w:t>
            </w:r>
            <w:r w:rsidR="00871545">
              <w:rPr>
                <w:rFonts w:eastAsia="Times New Roman"/>
                <w:color w:val="000000"/>
                <w:sz w:val="16"/>
                <w:szCs w:val="16"/>
                <w:lang w:val="en-GB" w:eastAsia="en-GB"/>
              </w:rPr>
              <w:t xml:space="preserve"> (0.03)</w:t>
            </w:r>
          </w:p>
          <w:p w14:paraId="2EC871B1" w14:textId="2E0C6B7E" w:rsidR="00544CD7" w:rsidRPr="00C6438B"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[0.84,0.97]</w:t>
            </w:r>
          </w:p>
        </w:tc>
        <w:tc>
          <w:tcPr>
            <w:tcW w:w="1033" w:type="dxa"/>
            <w:tcBorders>
              <w:right w:val="single" w:sz="4" w:space="0" w:color="auto"/>
            </w:tcBorders>
          </w:tcPr>
          <w:p w14:paraId="209CEE88" w14:textId="2798DFA5"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w:t>
            </w:r>
            <w:r w:rsidRPr="00C6438B">
              <w:rPr>
                <w:rFonts w:eastAsia="Times New Roman"/>
                <w:color w:val="000000"/>
                <w:sz w:val="16"/>
                <w:szCs w:val="16"/>
                <w:lang w:val="en-GB" w:eastAsia="en-GB"/>
              </w:rPr>
              <w:t>2 (0.03)</w:t>
            </w:r>
          </w:p>
          <w:p w14:paraId="3F77AC4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86</w:t>
            </w:r>
            <w:r w:rsidRPr="00C6438B">
              <w:rPr>
                <w:rFonts w:eastAsia="Times New Roman"/>
                <w:color w:val="000000"/>
                <w:sz w:val="16"/>
                <w:szCs w:val="16"/>
                <w:lang w:val="en-GB" w:eastAsia="en-GB"/>
              </w:rPr>
              <w:t>, 0.</w:t>
            </w:r>
            <w:r>
              <w:rPr>
                <w:rFonts w:eastAsia="Times New Roman"/>
                <w:color w:val="000000"/>
                <w:sz w:val="16"/>
                <w:szCs w:val="16"/>
                <w:lang w:val="en-GB" w:eastAsia="en-GB"/>
              </w:rPr>
              <w:t>9</w:t>
            </w:r>
            <w:r w:rsidRPr="00C6438B">
              <w:rPr>
                <w:rFonts w:eastAsia="Times New Roman"/>
                <w:color w:val="000000"/>
                <w:sz w:val="16"/>
                <w:szCs w:val="16"/>
                <w:lang w:val="en-GB" w:eastAsia="en-GB"/>
              </w:rPr>
              <w:t>9]</w:t>
            </w:r>
          </w:p>
        </w:tc>
        <w:tc>
          <w:tcPr>
            <w:tcW w:w="1164" w:type="dxa"/>
          </w:tcPr>
          <w:p w14:paraId="6D19D81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1.82 (0.20)</w:t>
            </w:r>
          </w:p>
          <w:p w14:paraId="1383ED8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[1.47, 2.25]</w:t>
            </w:r>
          </w:p>
        </w:tc>
        <w:tc>
          <w:tcPr>
            <w:tcW w:w="1098" w:type="dxa"/>
          </w:tcPr>
          <w:p w14:paraId="473D3C8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58</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14</w:t>
            </w:r>
            <w:r w:rsidRPr="00C6438B">
              <w:rPr>
                <w:rFonts w:eastAsia="Times New Roman"/>
                <w:color w:val="000000"/>
                <w:sz w:val="16"/>
                <w:szCs w:val="16"/>
                <w:lang w:val="en-GB" w:eastAsia="en-GB"/>
              </w:rPr>
              <w:t>)</w:t>
            </w:r>
          </w:p>
          <w:p w14:paraId="1347B5A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1.89</w:t>
            </w:r>
            <w:r w:rsidRPr="00C6438B">
              <w:rPr>
                <w:rFonts w:eastAsia="Times New Roman"/>
                <w:color w:val="000000"/>
                <w:sz w:val="16"/>
                <w:szCs w:val="16"/>
                <w:lang w:val="en-GB" w:eastAsia="en-GB"/>
              </w:rPr>
              <w:t>]</w:t>
            </w:r>
          </w:p>
        </w:tc>
        <w:tc>
          <w:tcPr>
            <w:tcW w:w="1053" w:type="dxa"/>
          </w:tcPr>
          <w:p w14:paraId="047D58BA" w14:textId="0A0A437F"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1.42</w:t>
            </w:r>
            <w:r w:rsidR="00871545">
              <w:rPr>
                <w:rFonts w:eastAsia="Times New Roman"/>
                <w:color w:val="000000"/>
                <w:sz w:val="16"/>
                <w:szCs w:val="16"/>
                <w:lang w:val="en-GB" w:eastAsia="en-GB"/>
              </w:rPr>
              <w:t xml:space="preserve"> (0.14)</w:t>
            </w:r>
          </w:p>
          <w:p w14:paraId="065C14C0" w14:textId="27C5F71F" w:rsidR="00544CD7" w:rsidRPr="00C6438B"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[1.17,1.72]</w:t>
            </w:r>
          </w:p>
        </w:tc>
        <w:tc>
          <w:tcPr>
            <w:tcW w:w="1053" w:type="dxa"/>
          </w:tcPr>
          <w:p w14:paraId="41107A65" w14:textId="3AD4876C"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36</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30344D6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13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1.63</w:t>
            </w:r>
            <w:r w:rsidRPr="00C6438B">
              <w:rPr>
                <w:rFonts w:eastAsia="Times New Roman"/>
                <w:color w:val="000000"/>
                <w:sz w:val="16"/>
                <w:szCs w:val="16"/>
                <w:lang w:val="en-GB" w:eastAsia="en-GB"/>
              </w:rPr>
              <w:t>]</w:t>
            </w:r>
          </w:p>
        </w:tc>
      </w:tr>
      <w:tr w:rsidR="00CB2786" w:rsidRPr="00C6438B" w14:paraId="200CAF95"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1638694C" w14:textId="77777777" w:rsidR="00CB2786" w:rsidRPr="00B6004C" w:rsidRDefault="00CB2786" w:rsidP="00647AAC">
            <w:pPr>
              <w:jc w:val="left"/>
              <w:rPr>
                <w:rFonts w:eastAsia="Times New Roman"/>
                <w:b w:val="0"/>
                <w:bCs w:val="0"/>
                <w:sz w:val="16"/>
                <w:szCs w:val="16"/>
                <w:lang w:val="en-GB" w:eastAsia="en-GB"/>
              </w:rPr>
            </w:pPr>
            <w:r w:rsidRPr="00B6004C">
              <w:rPr>
                <w:rFonts w:eastAsia="Times New Roman"/>
                <w:b w:val="0"/>
                <w:bCs w:val="0"/>
                <w:sz w:val="16"/>
                <w:szCs w:val="16"/>
                <w:lang w:val="en-GB" w:eastAsia="en-GB"/>
              </w:rPr>
              <w:t>Midlife-onset decreasing</w:t>
            </w:r>
          </w:p>
        </w:tc>
        <w:tc>
          <w:tcPr>
            <w:tcW w:w="1097" w:type="dxa"/>
          </w:tcPr>
          <w:p w14:paraId="0D2C5138"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4.02 (0.48)</w:t>
            </w:r>
          </w:p>
          <w:p w14:paraId="7834853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[3.18, 5.09]</w:t>
            </w:r>
          </w:p>
        </w:tc>
        <w:tc>
          <w:tcPr>
            <w:tcW w:w="1099" w:type="dxa"/>
          </w:tcPr>
          <w:p w14:paraId="11E69D5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3.32</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33</w:t>
            </w:r>
            <w:r w:rsidRPr="00C6438B">
              <w:rPr>
                <w:rFonts w:eastAsia="Times New Roman"/>
                <w:color w:val="000000"/>
                <w:sz w:val="16"/>
                <w:szCs w:val="16"/>
                <w:lang w:val="en-GB" w:eastAsia="en-GB"/>
              </w:rPr>
              <w:t>)</w:t>
            </w:r>
          </w:p>
          <w:p w14:paraId="572DF149"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2.72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4.04</w:t>
            </w:r>
            <w:r w:rsidRPr="00C6438B">
              <w:rPr>
                <w:rFonts w:eastAsia="Times New Roman"/>
                <w:color w:val="000000"/>
                <w:sz w:val="16"/>
                <w:szCs w:val="16"/>
                <w:lang w:val="en-GB" w:eastAsia="en-GB"/>
              </w:rPr>
              <w:t>]</w:t>
            </w:r>
          </w:p>
        </w:tc>
        <w:tc>
          <w:tcPr>
            <w:tcW w:w="1120" w:type="dxa"/>
          </w:tcPr>
          <w:p w14:paraId="40C4DB77" w14:textId="45C5537B" w:rsidR="00CB2786"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2.53</w:t>
            </w:r>
            <w:r w:rsidR="00871545">
              <w:rPr>
                <w:rFonts w:eastAsia="Times New Roman"/>
                <w:color w:val="000000"/>
                <w:sz w:val="16"/>
                <w:szCs w:val="16"/>
                <w:lang w:val="en-GB" w:eastAsia="en-GB"/>
              </w:rPr>
              <w:t xml:space="preserve"> (0.26)</w:t>
            </w:r>
          </w:p>
          <w:p w14:paraId="01F9263E" w14:textId="685324A1" w:rsidR="00167EFB"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[2.06,3.10]</w:t>
            </w:r>
          </w:p>
        </w:tc>
        <w:tc>
          <w:tcPr>
            <w:tcW w:w="1120" w:type="dxa"/>
            <w:tcBorders>
              <w:right w:val="single" w:sz="4" w:space="0" w:color="auto"/>
            </w:tcBorders>
          </w:tcPr>
          <w:p w14:paraId="188E5497" w14:textId="1AE5EE71"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2.36</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w:t>
            </w:r>
            <w:r w:rsidRPr="00C6438B">
              <w:rPr>
                <w:rFonts w:eastAsia="Times New Roman"/>
                <w:color w:val="000000"/>
                <w:sz w:val="16"/>
                <w:szCs w:val="16"/>
                <w:lang w:val="en-GB" w:eastAsia="en-GB"/>
              </w:rPr>
              <w:t>4)</w:t>
            </w:r>
          </w:p>
          <w:p w14:paraId="274FDAE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2.90</w:t>
            </w:r>
            <w:r w:rsidRPr="00C6438B">
              <w:rPr>
                <w:rFonts w:eastAsia="Times New Roman"/>
                <w:color w:val="000000"/>
                <w:sz w:val="16"/>
                <w:szCs w:val="16"/>
                <w:lang w:val="en-GB" w:eastAsia="en-GB"/>
              </w:rPr>
              <w:t>]</w:t>
            </w:r>
          </w:p>
        </w:tc>
        <w:tc>
          <w:tcPr>
            <w:tcW w:w="1078" w:type="dxa"/>
          </w:tcPr>
          <w:p w14:paraId="3D8CC22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0.78 (0.03)</w:t>
            </w:r>
          </w:p>
          <w:p w14:paraId="5C0138E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[0.73, 0.83]</w:t>
            </w:r>
          </w:p>
        </w:tc>
        <w:tc>
          <w:tcPr>
            <w:tcW w:w="1098" w:type="dxa"/>
          </w:tcPr>
          <w:p w14:paraId="35F08428"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84</w:t>
            </w:r>
            <w:r w:rsidRPr="00C6438B">
              <w:rPr>
                <w:rFonts w:eastAsia="Times New Roman"/>
                <w:color w:val="000000"/>
                <w:sz w:val="16"/>
                <w:szCs w:val="16"/>
                <w:lang w:val="en-GB" w:eastAsia="en-GB"/>
              </w:rPr>
              <w:t xml:space="preserve"> (0.03)</w:t>
            </w:r>
          </w:p>
          <w:p w14:paraId="670AB9A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w:t>
            </w:r>
            <w:r>
              <w:rPr>
                <w:rFonts w:eastAsia="Times New Roman"/>
                <w:color w:val="000000"/>
                <w:sz w:val="16"/>
                <w:szCs w:val="16"/>
                <w:lang w:val="en-GB" w:eastAsia="en-GB"/>
              </w:rPr>
              <w:t>9</w:t>
            </w:r>
            <w:r w:rsidRPr="00C6438B">
              <w:rPr>
                <w:rFonts w:eastAsia="Times New Roman"/>
                <w:color w:val="000000"/>
                <w:sz w:val="16"/>
                <w:szCs w:val="16"/>
                <w:lang w:val="en-GB" w:eastAsia="en-GB"/>
              </w:rPr>
              <w:t>, 0.8</w:t>
            </w:r>
            <w:r>
              <w:rPr>
                <w:rFonts w:eastAsia="Times New Roman"/>
                <w:color w:val="000000"/>
                <w:sz w:val="16"/>
                <w:szCs w:val="16"/>
                <w:lang w:val="en-GB" w:eastAsia="en-GB"/>
              </w:rPr>
              <w:t>9</w:t>
            </w:r>
            <w:r w:rsidRPr="00C6438B">
              <w:rPr>
                <w:rFonts w:eastAsia="Times New Roman"/>
                <w:color w:val="000000"/>
                <w:sz w:val="16"/>
                <w:szCs w:val="16"/>
                <w:lang w:val="en-GB" w:eastAsia="en-GB"/>
              </w:rPr>
              <w:t>]</w:t>
            </w:r>
          </w:p>
        </w:tc>
        <w:tc>
          <w:tcPr>
            <w:tcW w:w="1033" w:type="dxa"/>
          </w:tcPr>
          <w:p w14:paraId="5D85936E" w14:textId="67224668"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0.89</w:t>
            </w:r>
            <w:r w:rsidR="00871545">
              <w:rPr>
                <w:rFonts w:eastAsia="Times New Roman"/>
                <w:color w:val="000000"/>
                <w:sz w:val="16"/>
                <w:szCs w:val="16"/>
                <w:lang w:val="en-GB" w:eastAsia="en-GB"/>
              </w:rPr>
              <w:t xml:space="preserve"> (0.03)</w:t>
            </w:r>
          </w:p>
          <w:p w14:paraId="55B5D807" w14:textId="399E71CA" w:rsidR="00544CD7" w:rsidRPr="00C6438B"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[0.84,0.95]</w:t>
            </w:r>
          </w:p>
        </w:tc>
        <w:tc>
          <w:tcPr>
            <w:tcW w:w="1033" w:type="dxa"/>
            <w:tcBorders>
              <w:right w:val="single" w:sz="4" w:space="0" w:color="auto"/>
            </w:tcBorders>
          </w:tcPr>
          <w:p w14:paraId="21808A84" w14:textId="5ABE6858"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92</w:t>
            </w:r>
            <w:r w:rsidRPr="00C6438B">
              <w:rPr>
                <w:rFonts w:eastAsia="Times New Roman"/>
                <w:color w:val="000000"/>
                <w:sz w:val="16"/>
                <w:szCs w:val="16"/>
                <w:lang w:val="en-GB" w:eastAsia="en-GB"/>
              </w:rPr>
              <w:t xml:space="preserve"> (0.03)</w:t>
            </w:r>
          </w:p>
          <w:p w14:paraId="5B4EBDC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w:t>
            </w:r>
            <w:r w:rsidRPr="00C6438B">
              <w:rPr>
                <w:rFonts w:eastAsia="Times New Roman"/>
                <w:color w:val="000000"/>
                <w:sz w:val="16"/>
                <w:szCs w:val="16"/>
                <w:lang w:val="en-GB" w:eastAsia="en-GB"/>
              </w:rPr>
              <w:t>6, 0.</w:t>
            </w:r>
            <w:r>
              <w:rPr>
                <w:rFonts w:eastAsia="Times New Roman"/>
                <w:color w:val="000000"/>
                <w:sz w:val="16"/>
                <w:szCs w:val="16"/>
                <w:lang w:val="en-GB" w:eastAsia="en-GB"/>
              </w:rPr>
              <w:t>9</w:t>
            </w:r>
            <w:r w:rsidRPr="00C6438B">
              <w:rPr>
                <w:rFonts w:eastAsia="Times New Roman"/>
                <w:color w:val="000000"/>
                <w:sz w:val="16"/>
                <w:szCs w:val="16"/>
                <w:lang w:val="en-GB" w:eastAsia="en-GB"/>
              </w:rPr>
              <w:t>8]</w:t>
            </w:r>
          </w:p>
        </w:tc>
        <w:tc>
          <w:tcPr>
            <w:tcW w:w="1164" w:type="dxa"/>
          </w:tcPr>
          <w:p w14:paraId="76D41EC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2.40 (0.19)</w:t>
            </w:r>
          </w:p>
          <w:p w14:paraId="42AD0F0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[2.05, 2.81]</w:t>
            </w:r>
          </w:p>
        </w:tc>
        <w:tc>
          <w:tcPr>
            <w:tcW w:w="1098" w:type="dxa"/>
          </w:tcPr>
          <w:p w14:paraId="0425966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05</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6</w:t>
            </w:r>
            <w:r w:rsidRPr="00C6438B">
              <w:rPr>
                <w:rFonts w:eastAsia="Times New Roman"/>
                <w:color w:val="000000"/>
                <w:sz w:val="16"/>
                <w:szCs w:val="16"/>
                <w:lang w:val="en-GB" w:eastAsia="en-GB"/>
              </w:rPr>
              <w:t>)</w:t>
            </w:r>
          </w:p>
          <w:p w14:paraId="310866C8"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1.75</w:t>
            </w:r>
            <w:r w:rsidRPr="00C6438B">
              <w:rPr>
                <w:rFonts w:eastAsia="Times New Roman"/>
                <w:color w:val="000000"/>
                <w:sz w:val="16"/>
                <w:szCs w:val="16"/>
                <w:lang w:val="en-GB" w:eastAsia="en-GB"/>
              </w:rPr>
              <w:t>, 2.</w:t>
            </w:r>
            <w:r>
              <w:rPr>
                <w:rFonts w:eastAsia="Times New Roman"/>
                <w:color w:val="000000"/>
                <w:sz w:val="16"/>
                <w:szCs w:val="16"/>
                <w:lang w:val="en-GB" w:eastAsia="en-GB"/>
              </w:rPr>
              <w:t>40</w:t>
            </w:r>
            <w:r w:rsidRPr="00C6438B">
              <w:rPr>
                <w:rFonts w:eastAsia="Times New Roman"/>
                <w:color w:val="000000"/>
                <w:sz w:val="16"/>
                <w:szCs w:val="16"/>
                <w:lang w:val="en-GB" w:eastAsia="en-GB"/>
              </w:rPr>
              <w:t>]</w:t>
            </w:r>
          </w:p>
        </w:tc>
        <w:tc>
          <w:tcPr>
            <w:tcW w:w="1053" w:type="dxa"/>
          </w:tcPr>
          <w:p w14:paraId="0F80D325" w14:textId="7977AEE9"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1.78</w:t>
            </w:r>
            <w:r w:rsidR="00871545">
              <w:rPr>
                <w:rFonts w:eastAsia="Times New Roman"/>
                <w:color w:val="000000"/>
                <w:sz w:val="16"/>
                <w:szCs w:val="16"/>
                <w:lang w:val="en-GB" w:eastAsia="en-GB"/>
              </w:rPr>
              <w:t xml:space="preserve"> (0.15)</w:t>
            </w:r>
          </w:p>
          <w:p w14:paraId="08990FD0" w14:textId="6B193DF6" w:rsidR="00544CD7"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[1.51,2.09]</w:t>
            </w:r>
          </w:p>
        </w:tc>
        <w:tc>
          <w:tcPr>
            <w:tcW w:w="1053" w:type="dxa"/>
          </w:tcPr>
          <w:p w14:paraId="2A5BCD51" w14:textId="1594CD6A"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1.66</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1EE05AEB"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1.95</w:t>
            </w:r>
            <w:r w:rsidRPr="00C6438B">
              <w:rPr>
                <w:rFonts w:eastAsia="Times New Roman"/>
                <w:color w:val="000000"/>
                <w:sz w:val="16"/>
                <w:szCs w:val="16"/>
                <w:lang w:val="en-GB" w:eastAsia="en-GB"/>
              </w:rPr>
              <w:t>]</w:t>
            </w:r>
          </w:p>
        </w:tc>
      </w:tr>
      <w:tr w:rsidR="00CB2786" w:rsidRPr="00C6438B" w14:paraId="4F606343"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21B8A22D"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097" w:type="dxa"/>
          </w:tcPr>
          <w:p w14:paraId="433250E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8.28 (0.93)</w:t>
            </w:r>
          </w:p>
          <w:p w14:paraId="7C57268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[6.64, 10.32]</w:t>
            </w:r>
          </w:p>
        </w:tc>
        <w:tc>
          <w:tcPr>
            <w:tcW w:w="1099" w:type="dxa"/>
          </w:tcPr>
          <w:p w14:paraId="366DFD1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5.96</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58</w:t>
            </w:r>
            <w:r w:rsidRPr="00C6438B">
              <w:rPr>
                <w:rFonts w:eastAsia="Times New Roman"/>
                <w:color w:val="000000"/>
                <w:sz w:val="16"/>
                <w:szCs w:val="16"/>
                <w:lang w:val="en-GB" w:eastAsia="en-GB"/>
              </w:rPr>
              <w:t>)</w:t>
            </w:r>
          </w:p>
          <w:p w14:paraId="3493DC9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4.90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7.24</w:t>
            </w:r>
            <w:r w:rsidRPr="00C6438B">
              <w:rPr>
                <w:rFonts w:eastAsia="Times New Roman"/>
                <w:color w:val="000000"/>
                <w:sz w:val="16"/>
                <w:szCs w:val="16"/>
                <w:lang w:val="en-GB" w:eastAsia="en-GB"/>
              </w:rPr>
              <w:t>]</w:t>
            </w:r>
          </w:p>
        </w:tc>
        <w:tc>
          <w:tcPr>
            <w:tcW w:w="1120" w:type="dxa"/>
          </w:tcPr>
          <w:p w14:paraId="560D9354" w14:textId="05C84B9C" w:rsidR="00CB2786"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3.30</w:t>
            </w:r>
            <w:r w:rsidR="00871545">
              <w:rPr>
                <w:rFonts w:eastAsia="Times New Roman"/>
                <w:color w:val="000000"/>
                <w:sz w:val="16"/>
                <w:szCs w:val="16"/>
                <w:lang w:val="en-GB" w:eastAsia="en-GB"/>
              </w:rPr>
              <w:t xml:space="preserve"> (0.35)</w:t>
            </w:r>
          </w:p>
          <w:p w14:paraId="0D932BDE" w14:textId="2ED205DE" w:rsidR="00167EFB"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[2.69,4.05]</w:t>
            </w:r>
          </w:p>
        </w:tc>
        <w:tc>
          <w:tcPr>
            <w:tcW w:w="1120" w:type="dxa"/>
            <w:tcBorders>
              <w:right w:val="single" w:sz="4" w:space="0" w:color="auto"/>
            </w:tcBorders>
          </w:tcPr>
          <w:p w14:paraId="27822FEC" w14:textId="4E3CCD0C"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3.01</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32</w:t>
            </w:r>
            <w:r w:rsidRPr="00C6438B">
              <w:rPr>
                <w:rFonts w:eastAsia="Times New Roman"/>
                <w:color w:val="000000"/>
                <w:sz w:val="16"/>
                <w:szCs w:val="16"/>
                <w:lang w:val="en-GB" w:eastAsia="en-GB"/>
              </w:rPr>
              <w:t>)</w:t>
            </w:r>
          </w:p>
          <w:p w14:paraId="48754AD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2.44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3.72</w:t>
            </w:r>
            <w:r w:rsidRPr="00C6438B">
              <w:rPr>
                <w:rFonts w:eastAsia="Times New Roman"/>
                <w:color w:val="000000"/>
                <w:sz w:val="16"/>
                <w:szCs w:val="16"/>
                <w:lang w:val="en-GB" w:eastAsia="en-GB"/>
              </w:rPr>
              <w:t>]</w:t>
            </w:r>
          </w:p>
        </w:tc>
        <w:tc>
          <w:tcPr>
            <w:tcW w:w="1078" w:type="dxa"/>
          </w:tcPr>
          <w:p w14:paraId="56C63A8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0.61 (0.03)</w:t>
            </w:r>
          </w:p>
          <w:p w14:paraId="0DC148D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[0.56, 0.67]</w:t>
            </w:r>
          </w:p>
        </w:tc>
        <w:tc>
          <w:tcPr>
            <w:tcW w:w="1098" w:type="dxa"/>
          </w:tcPr>
          <w:p w14:paraId="4B14C94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73</w:t>
            </w:r>
            <w:r w:rsidRPr="00C6438B">
              <w:rPr>
                <w:rFonts w:eastAsia="Times New Roman"/>
                <w:color w:val="000000"/>
                <w:sz w:val="16"/>
                <w:szCs w:val="16"/>
                <w:lang w:val="en-GB" w:eastAsia="en-GB"/>
              </w:rPr>
              <w:t xml:space="preserve"> (0.03)</w:t>
            </w:r>
          </w:p>
          <w:p w14:paraId="777AB32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7</w:t>
            </w:r>
            <w:r w:rsidRPr="00C6438B">
              <w:rPr>
                <w:rFonts w:eastAsia="Times New Roman"/>
                <w:color w:val="000000"/>
                <w:sz w:val="16"/>
                <w:szCs w:val="16"/>
                <w:lang w:val="en-GB" w:eastAsia="en-GB"/>
              </w:rPr>
              <w:t>, 0.</w:t>
            </w:r>
            <w:r>
              <w:rPr>
                <w:rFonts w:eastAsia="Times New Roman"/>
                <w:color w:val="000000"/>
                <w:sz w:val="16"/>
                <w:szCs w:val="16"/>
                <w:lang w:val="en-GB" w:eastAsia="en-GB"/>
              </w:rPr>
              <w:t>81</w:t>
            </w:r>
            <w:r w:rsidRPr="00C6438B">
              <w:rPr>
                <w:rFonts w:eastAsia="Times New Roman"/>
                <w:color w:val="000000"/>
                <w:sz w:val="16"/>
                <w:szCs w:val="16"/>
                <w:lang w:val="en-GB" w:eastAsia="en-GB"/>
              </w:rPr>
              <w:t>]</w:t>
            </w:r>
          </w:p>
        </w:tc>
        <w:tc>
          <w:tcPr>
            <w:tcW w:w="1033" w:type="dxa"/>
          </w:tcPr>
          <w:p w14:paraId="6194C82B" w14:textId="19074D28"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0.84</w:t>
            </w:r>
            <w:r w:rsidR="00871545">
              <w:rPr>
                <w:rFonts w:eastAsia="Times New Roman"/>
                <w:color w:val="000000"/>
                <w:sz w:val="16"/>
                <w:szCs w:val="16"/>
                <w:lang w:val="en-GB" w:eastAsia="en-GB"/>
              </w:rPr>
              <w:t xml:space="preserve"> (0.04)</w:t>
            </w:r>
          </w:p>
          <w:p w14:paraId="32C17054" w14:textId="7C4C8FE4" w:rsidR="00544CD7" w:rsidRPr="00C6438B"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[0.77,0.92]</w:t>
            </w:r>
          </w:p>
        </w:tc>
        <w:tc>
          <w:tcPr>
            <w:tcW w:w="1033" w:type="dxa"/>
            <w:tcBorders>
              <w:right w:val="single" w:sz="4" w:space="0" w:color="auto"/>
            </w:tcBorders>
          </w:tcPr>
          <w:p w14:paraId="3938FEB9" w14:textId="3C2D5923"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89</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5A90C15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81</w:t>
            </w:r>
            <w:r w:rsidRPr="00C6438B">
              <w:rPr>
                <w:rFonts w:eastAsia="Times New Roman"/>
                <w:color w:val="000000"/>
                <w:sz w:val="16"/>
                <w:szCs w:val="16"/>
                <w:lang w:val="en-GB" w:eastAsia="en-GB"/>
              </w:rPr>
              <w:t>, 0.</w:t>
            </w:r>
            <w:r>
              <w:rPr>
                <w:rFonts w:eastAsia="Times New Roman"/>
                <w:color w:val="000000"/>
                <w:sz w:val="16"/>
                <w:szCs w:val="16"/>
                <w:lang w:val="en-GB" w:eastAsia="en-GB"/>
              </w:rPr>
              <w:t>97</w:t>
            </w:r>
            <w:r w:rsidRPr="00C6438B">
              <w:rPr>
                <w:rFonts w:eastAsia="Times New Roman"/>
                <w:color w:val="000000"/>
                <w:sz w:val="16"/>
                <w:szCs w:val="16"/>
                <w:lang w:val="en-GB" w:eastAsia="en-GB"/>
              </w:rPr>
              <w:t>]</w:t>
            </w:r>
          </w:p>
        </w:tc>
        <w:tc>
          <w:tcPr>
            <w:tcW w:w="1164" w:type="dxa"/>
          </w:tcPr>
          <w:p w14:paraId="7E571BE5"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3.24 (0.29)</w:t>
            </w:r>
          </w:p>
          <w:p w14:paraId="6ED61DD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[2.71, 3.86]</w:t>
            </w:r>
          </w:p>
        </w:tc>
        <w:tc>
          <w:tcPr>
            <w:tcW w:w="1098" w:type="dxa"/>
          </w:tcPr>
          <w:p w14:paraId="2743D8D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2.37</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18</w:t>
            </w:r>
            <w:r w:rsidRPr="00C6438B">
              <w:rPr>
                <w:rFonts w:eastAsia="Times New Roman"/>
                <w:color w:val="000000"/>
                <w:sz w:val="16"/>
                <w:szCs w:val="16"/>
                <w:lang w:val="en-GB" w:eastAsia="en-GB"/>
              </w:rPr>
              <w:t>)</w:t>
            </w:r>
          </w:p>
          <w:p w14:paraId="70E25CD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03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2.75</w:t>
            </w:r>
            <w:r w:rsidRPr="00C6438B">
              <w:rPr>
                <w:rFonts w:eastAsia="Times New Roman"/>
                <w:color w:val="000000"/>
                <w:sz w:val="16"/>
                <w:szCs w:val="16"/>
                <w:lang w:val="en-GB" w:eastAsia="en-GB"/>
              </w:rPr>
              <w:t>]</w:t>
            </w:r>
          </w:p>
        </w:tc>
        <w:tc>
          <w:tcPr>
            <w:tcW w:w="1053" w:type="dxa"/>
          </w:tcPr>
          <w:p w14:paraId="03A5F881" w14:textId="40D5E6A9"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1.73</w:t>
            </w:r>
            <w:r w:rsidR="00871545">
              <w:rPr>
                <w:rFonts w:eastAsia="Times New Roman"/>
                <w:color w:val="000000"/>
                <w:sz w:val="16"/>
                <w:szCs w:val="16"/>
                <w:lang w:val="en-GB" w:eastAsia="en-GB"/>
              </w:rPr>
              <w:t xml:space="preserve"> (0.15)</w:t>
            </w:r>
          </w:p>
          <w:p w14:paraId="6D1BE987" w14:textId="01C675CE" w:rsidR="00544CD7"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[1.45,2.06]</w:t>
            </w:r>
          </w:p>
        </w:tc>
        <w:tc>
          <w:tcPr>
            <w:tcW w:w="1053" w:type="dxa"/>
          </w:tcPr>
          <w:p w14:paraId="37106871" w14:textId="730049CB"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1.54</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B8383B5"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1.29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1.84</w:t>
            </w:r>
            <w:r w:rsidRPr="00C6438B">
              <w:rPr>
                <w:rFonts w:eastAsia="Times New Roman"/>
                <w:color w:val="000000"/>
                <w:sz w:val="16"/>
                <w:szCs w:val="16"/>
                <w:lang w:val="en-GB" w:eastAsia="en-GB"/>
              </w:rPr>
              <w:t>]</w:t>
            </w:r>
          </w:p>
        </w:tc>
      </w:tr>
      <w:tr w:rsidR="00CB2786" w:rsidRPr="00C6438B" w14:paraId="3C33F43E"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bottom w:val="single" w:sz="4" w:space="0" w:color="auto"/>
              <w:right w:val="double" w:sz="4" w:space="0" w:color="auto"/>
            </w:tcBorders>
            <w:shd w:val="clear" w:color="auto" w:fill="auto"/>
            <w:noWrap/>
          </w:tcPr>
          <w:p w14:paraId="3FCCD722" w14:textId="1127BE13" w:rsidR="00CB2786" w:rsidRPr="00B6004C" w:rsidRDefault="00CB2786" w:rsidP="00647AAC">
            <w:pPr>
              <w:jc w:val="left"/>
              <w:rPr>
                <w:rFonts w:eastAsia="Times New Roman"/>
                <w:b w:val="0"/>
                <w:bCs w:val="0"/>
                <w:color w:val="000000"/>
                <w:sz w:val="16"/>
                <w:szCs w:val="16"/>
                <w:lang w:val="en-GB" w:eastAsia="en-GB"/>
              </w:rPr>
            </w:pPr>
          </w:p>
        </w:tc>
        <w:tc>
          <w:tcPr>
            <w:tcW w:w="1097" w:type="dxa"/>
            <w:tcBorders>
              <w:left w:val="double" w:sz="4" w:space="0" w:color="auto"/>
              <w:bottom w:val="double" w:sz="4" w:space="0" w:color="auto"/>
            </w:tcBorders>
          </w:tcPr>
          <w:p w14:paraId="30660C5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9" w:type="dxa"/>
            <w:tcBorders>
              <w:bottom w:val="single" w:sz="4" w:space="0" w:color="auto"/>
            </w:tcBorders>
          </w:tcPr>
          <w:p w14:paraId="55F543E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0" w:type="dxa"/>
            <w:tcBorders>
              <w:bottom w:val="single" w:sz="4" w:space="0" w:color="auto"/>
            </w:tcBorders>
          </w:tcPr>
          <w:p w14:paraId="325C12B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0" w:type="dxa"/>
            <w:tcBorders>
              <w:bottom w:val="single" w:sz="4" w:space="0" w:color="auto"/>
              <w:right w:val="single" w:sz="4" w:space="0" w:color="auto"/>
            </w:tcBorders>
          </w:tcPr>
          <w:p w14:paraId="3D3A888D" w14:textId="62069A58"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78" w:type="dxa"/>
            <w:tcBorders>
              <w:left w:val="single" w:sz="4" w:space="0" w:color="auto"/>
              <w:bottom w:val="single" w:sz="4" w:space="0" w:color="auto"/>
            </w:tcBorders>
          </w:tcPr>
          <w:p w14:paraId="0995535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8" w:type="dxa"/>
            <w:tcBorders>
              <w:bottom w:val="single" w:sz="4" w:space="0" w:color="auto"/>
            </w:tcBorders>
          </w:tcPr>
          <w:p w14:paraId="40AA89A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33" w:type="dxa"/>
            <w:tcBorders>
              <w:bottom w:val="single" w:sz="4" w:space="0" w:color="auto"/>
            </w:tcBorders>
          </w:tcPr>
          <w:p w14:paraId="70B4B55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33" w:type="dxa"/>
            <w:tcBorders>
              <w:bottom w:val="single" w:sz="4" w:space="0" w:color="auto"/>
              <w:right w:val="single" w:sz="4" w:space="0" w:color="auto"/>
            </w:tcBorders>
          </w:tcPr>
          <w:p w14:paraId="696F4765" w14:textId="41FF0D79"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64" w:type="dxa"/>
            <w:tcBorders>
              <w:left w:val="single" w:sz="4" w:space="0" w:color="auto"/>
              <w:bottom w:val="single" w:sz="4" w:space="0" w:color="auto"/>
            </w:tcBorders>
          </w:tcPr>
          <w:p w14:paraId="6D12E05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8" w:type="dxa"/>
            <w:tcBorders>
              <w:bottom w:val="single" w:sz="4" w:space="0" w:color="auto"/>
            </w:tcBorders>
          </w:tcPr>
          <w:p w14:paraId="0834F346"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53" w:type="dxa"/>
            <w:tcBorders>
              <w:bottom w:val="double" w:sz="4" w:space="0" w:color="auto"/>
            </w:tcBorders>
          </w:tcPr>
          <w:p w14:paraId="00BA2F9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53" w:type="dxa"/>
            <w:tcBorders>
              <w:bottom w:val="double" w:sz="4" w:space="0" w:color="auto"/>
            </w:tcBorders>
          </w:tcPr>
          <w:p w14:paraId="72658889" w14:textId="62DAD8C0"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CB2786" w:rsidRPr="00C6438B" w14:paraId="59C18382" w14:textId="01BFA426" w:rsidTr="00CB2786">
        <w:trPr>
          <w:gridAfter w:val="1"/>
          <w:wAfter w:w="1053" w:type="dxa"/>
          <w:trHeight w:val="288"/>
        </w:trPr>
        <w:tc>
          <w:tcPr>
            <w:cnfStyle w:val="001000000000" w:firstRow="0" w:lastRow="0" w:firstColumn="1" w:lastColumn="0" w:oddVBand="0" w:evenVBand="0" w:oddHBand="0" w:evenHBand="0" w:firstRowFirstColumn="0" w:firstRowLastColumn="0" w:lastRowFirstColumn="0" w:lastRowLastColumn="0"/>
            <w:tcW w:w="2337" w:type="dxa"/>
            <w:tcBorders>
              <w:top w:val="double" w:sz="4" w:space="0" w:color="auto"/>
              <w:right w:val="double" w:sz="4" w:space="0" w:color="auto"/>
            </w:tcBorders>
            <w:shd w:val="clear" w:color="auto" w:fill="auto"/>
            <w:noWrap/>
            <w:hideMark/>
          </w:tcPr>
          <w:p w14:paraId="66EBD1CA" w14:textId="6B51B3A9" w:rsidR="00CB2786" w:rsidRPr="00B6004C" w:rsidRDefault="00CB2786" w:rsidP="00647AAC">
            <w:pPr>
              <w:jc w:val="left"/>
              <w:rPr>
                <w:rFonts w:eastAsia="Times New Roman"/>
                <w:b w:val="0"/>
                <w:bCs w:val="0"/>
                <w:color w:val="000000"/>
                <w:sz w:val="16"/>
                <w:szCs w:val="16"/>
                <w:u w:val="single"/>
                <w:lang w:val="en-GB" w:eastAsia="en-GB"/>
              </w:rPr>
            </w:pPr>
            <w:r>
              <w:rPr>
                <w:rFonts w:eastAsia="Times New Roman"/>
                <w:b w:val="0"/>
                <w:bCs w:val="0"/>
                <w:color w:val="000000"/>
                <w:sz w:val="16"/>
                <w:szCs w:val="16"/>
                <w:u w:val="single"/>
                <w:lang w:val="en-GB" w:eastAsia="en-GB"/>
              </w:rPr>
              <w:t xml:space="preserve">Wave 3: </w:t>
            </w:r>
            <w:r w:rsidRPr="00B6004C">
              <w:rPr>
                <w:rFonts w:eastAsia="Times New Roman"/>
                <w:b w:val="0"/>
                <w:bCs w:val="0"/>
                <w:color w:val="000000"/>
                <w:sz w:val="16"/>
                <w:szCs w:val="16"/>
                <w:u w:val="single"/>
                <w:lang w:val="en-GB" w:eastAsia="en-GB"/>
              </w:rPr>
              <w:t>NCDS mental health trajectories</w:t>
            </w:r>
          </w:p>
          <w:p w14:paraId="7FDC17E8"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Ref: No symptoms</w:t>
            </w:r>
          </w:p>
        </w:tc>
        <w:tc>
          <w:tcPr>
            <w:tcW w:w="1097" w:type="dxa"/>
            <w:tcBorders>
              <w:top w:val="double" w:sz="4" w:space="0" w:color="auto"/>
              <w:left w:val="double" w:sz="4" w:space="0" w:color="auto"/>
            </w:tcBorders>
          </w:tcPr>
          <w:p w14:paraId="398E243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9" w:type="dxa"/>
            <w:tcBorders>
              <w:top w:val="double" w:sz="4" w:space="0" w:color="auto"/>
            </w:tcBorders>
          </w:tcPr>
          <w:p w14:paraId="1D0FC1B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0" w:type="dxa"/>
            <w:tcBorders>
              <w:top w:val="double" w:sz="4" w:space="0" w:color="auto"/>
            </w:tcBorders>
          </w:tcPr>
          <w:p w14:paraId="0390A7F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0" w:type="dxa"/>
            <w:tcBorders>
              <w:top w:val="double" w:sz="4" w:space="0" w:color="auto"/>
              <w:right w:val="single" w:sz="4" w:space="0" w:color="auto"/>
            </w:tcBorders>
          </w:tcPr>
          <w:p w14:paraId="0087A017" w14:textId="11479E4D"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78" w:type="dxa"/>
            <w:tcBorders>
              <w:top w:val="double" w:sz="4" w:space="0" w:color="auto"/>
              <w:left w:val="single" w:sz="4" w:space="0" w:color="auto"/>
            </w:tcBorders>
          </w:tcPr>
          <w:p w14:paraId="6E15499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8" w:type="dxa"/>
            <w:tcBorders>
              <w:top w:val="double" w:sz="4" w:space="0" w:color="auto"/>
            </w:tcBorders>
          </w:tcPr>
          <w:p w14:paraId="41B4879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33" w:type="dxa"/>
            <w:tcBorders>
              <w:top w:val="double" w:sz="4" w:space="0" w:color="auto"/>
            </w:tcBorders>
          </w:tcPr>
          <w:p w14:paraId="2152025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33" w:type="dxa"/>
            <w:tcBorders>
              <w:top w:val="double" w:sz="4" w:space="0" w:color="auto"/>
              <w:right w:val="single" w:sz="4" w:space="0" w:color="auto"/>
            </w:tcBorders>
          </w:tcPr>
          <w:p w14:paraId="45C25C2F" w14:textId="5F9CE6E0"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64" w:type="dxa"/>
            <w:tcBorders>
              <w:top w:val="double" w:sz="4" w:space="0" w:color="auto"/>
              <w:left w:val="single" w:sz="4" w:space="0" w:color="auto"/>
            </w:tcBorders>
          </w:tcPr>
          <w:p w14:paraId="4C5756F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98" w:type="dxa"/>
            <w:tcBorders>
              <w:top w:val="double" w:sz="4" w:space="0" w:color="auto"/>
            </w:tcBorders>
          </w:tcPr>
          <w:p w14:paraId="4DB0C83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53" w:type="dxa"/>
            <w:tcBorders>
              <w:top w:val="double" w:sz="4" w:space="0" w:color="auto"/>
            </w:tcBorders>
          </w:tcPr>
          <w:p w14:paraId="3008EA7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CB2786" w:rsidRPr="00C6438B" w14:paraId="620B4DEC"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304FA8A0" w14:textId="4819DDE8" w:rsidR="00CB2786" w:rsidRPr="00D961FF" w:rsidRDefault="00CB2786" w:rsidP="00647AAC">
            <w:pPr>
              <w:jc w:val="left"/>
              <w:rPr>
                <w:rFonts w:eastAsia="Times New Roman"/>
                <w:sz w:val="16"/>
                <w:szCs w:val="16"/>
                <w:lang w:val="en-GB" w:eastAsia="en-GB"/>
              </w:rPr>
            </w:pPr>
            <w:r w:rsidRPr="00B6004C">
              <w:rPr>
                <w:rFonts w:eastAsia="Times New Roman"/>
                <w:b w:val="0"/>
                <w:bCs w:val="0"/>
                <w:sz w:val="16"/>
                <w:szCs w:val="16"/>
                <w:lang w:val="en-GB" w:eastAsia="en-GB"/>
              </w:rPr>
              <w:t>Stable-low symptoms</w:t>
            </w:r>
          </w:p>
        </w:tc>
        <w:tc>
          <w:tcPr>
            <w:tcW w:w="1097" w:type="dxa"/>
            <w:tcBorders>
              <w:left w:val="double" w:sz="4" w:space="0" w:color="auto"/>
            </w:tcBorders>
          </w:tcPr>
          <w:p w14:paraId="7B04E10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2.14 (0.22)</w:t>
            </w:r>
          </w:p>
          <w:p w14:paraId="053ADB9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[1.75, 2,61]</w:t>
            </w:r>
          </w:p>
        </w:tc>
        <w:tc>
          <w:tcPr>
            <w:tcW w:w="1099" w:type="dxa"/>
            <w:tcBorders>
              <w:left w:val="nil"/>
            </w:tcBorders>
          </w:tcPr>
          <w:p w14:paraId="3E07BD86"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2.00</w:t>
            </w:r>
            <w:r w:rsidRPr="00C6438B">
              <w:rPr>
                <w:rFonts w:eastAsia="Times New Roman"/>
                <w:color w:val="000000"/>
                <w:sz w:val="16"/>
                <w:szCs w:val="16"/>
                <w:lang w:val="en-GB" w:eastAsia="en-GB"/>
              </w:rPr>
              <w:t xml:space="preserve"> (0.23)</w:t>
            </w:r>
          </w:p>
          <w:p w14:paraId="49FE8CF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59</w:t>
            </w:r>
            <w:r w:rsidRPr="00C6438B">
              <w:rPr>
                <w:rFonts w:eastAsia="Times New Roman"/>
                <w:color w:val="000000"/>
                <w:sz w:val="16"/>
                <w:szCs w:val="16"/>
                <w:lang w:val="en-GB" w:eastAsia="en-GB"/>
              </w:rPr>
              <w:t>, 2.</w:t>
            </w:r>
            <w:r>
              <w:rPr>
                <w:rFonts w:eastAsia="Times New Roman"/>
                <w:color w:val="000000"/>
                <w:sz w:val="16"/>
                <w:szCs w:val="16"/>
                <w:lang w:val="en-GB" w:eastAsia="en-GB"/>
              </w:rPr>
              <w:t>50</w:t>
            </w:r>
            <w:r w:rsidRPr="00C6438B">
              <w:rPr>
                <w:rFonts w:eastAsia="Times New Roman"/>
                <w:color w:val="000000"/>
                <w:sz w:val="16"/>
                <w:szCs w:val="16"/>
                <w:lang w:val="en-GB" w:eastAsia="en-GB"/>
              </w:rPr>
              <w:t>]</w:t>
            </w:r>
          </w:p>
        </w:tc>
        <w:tc>
          <w:tcPr>
            <w:tcW w:w="1120" w:type="dxa"/>
          </w:tcPr>
          <w:p w14:paraId="4C435EA9" w14:textId="3651AAF2" w:rsidR="00CB2786"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1.79</w:t>
            </w:r>
            <w:r w:rsidR="00871545">
              <w:rPr>
                <w:rFonts w:eastAsia="Times New Roman"/>
                <w:color w:val="000000"/>
                <w:sz w:val="16"/>
                <w:szCs w:val="16"/>
                <w:lang w:val="en-GB" w:eastAsia="en-GB"/>
              </w:rPr>
              <w:t xml:space="preserve"> (0.20)</w:t>
            </w:r>
          </w:p>
          <w:p w14:paraId="755E9A9B" w14:textId="3851FD16" w:rsidR="00167EFB"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[1.44,2.22]</w:t>
            </w:r>
          </w:p>
        </w:tc>
        <w:tc>
          <w:tcPr>
            <w:tcW w:w="1120" w:type="dxa"/>
            <w:tcBorders>
              <w:right w:val="single" w:sz="4" w:space="0" w:color="auto"/>
            </w:tcBorders>
          </w:tcPr>
          <w:p w14:paraId="45724D39" w14:textId="5F87BCB0"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1.73</w:t>
            </w:r>
            <w:r w:rsidRPr="00C6438B">
              <w:rPr>
                <w:rFonts w:eastAsia="Times New Roman"/>
                <w:color w:val="000000"/>
                <w:sz w:val="16"/>
                <w:szCs w:val="16"/>
                <w:lang w:val="en-GB" w:eastAsia="en-GB"/>
              </w:rPr>
              <w:t xml:space="preserve"> (0.2</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4D0962B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39</w:t>
            </w:r>
            <w:r w:rsidRPr="00C6438B">
              <w:rPr>
                <w:rFonts w:eastAsia="Times New Roman"/>
                <w:color w:val="000000"/>
                <w:sz w:val="16"/>
                <w:szCs w:val="16"/>
                <w:lang w:val="en-GB" w:eastAsia="en-GB"/>
              </w:rPr>
              <w:t>, 2,1</w:t>
            </w:r>
            <w:r>
              <w:rPr>
                <w:rFonts w:eastAsia="Times New Roman"/>
                <w:color w:val="000000"/>
                <w:sz w:val="16"/>
                <w:szCs w:val="16"/>
                <w:lang w:val="en-GB" w:eastAsia="en-GB"/>
              </w:rPr>
              <w:t>7</w:t>
            </w:r>
            <w:r w:rsidRPr="00C6438B">
              <w:rPr>
                <w:rFonts w:eastAsia="Times New Roman"/>
                <w:color w:val="000000"/>
                <w:sz w:val="16"/>
                <w:szCs w:val="16"/>
                <w:lang w:val="en-GB" w:eastAsia="en-GB"/>
              </w:rPr>
              <w:t>]</w:t>
            </w:r>
          </w:p>
        </w:tc>
        <w:tc>
          <w:tcPr>
            <w:tcW w:w="1078" w:type="dxa"/>
          </w:tcPr>
          <w:p w14:paraId="7C1CEC9B"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0.90 (0.02)</w:t>
            </w:r>
          </w:p>
          <w:p w14:paraId="7CADE64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sidRPr="00C6438B">
              <w:rPr>
                <w:rFonts w:eastAsia="Times New Roman"/>
                <w:sz w:val="16"/>
                <w:szCs w:val="16"/>
                <w:lang w:val="en-GB" w:eastAsia="en-GB"/>
              </w:rPr>
              <w:t>.86, 0.94]</w:t>
            </w:r>
          </w:p>
        </w:tc>
        <w:tc>
          <w:tcPr>
            <w:tcW w:w="1098" w:type="dxa"/>
            <w:tcBorders>
              <w:left w:val="nil"/>
            </w:tcBorders>
          </w:tcPr>
          <w:p w14:paraId="36670D7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w:t>
            </w:r>
            <w:r>
              <w:rPr>
                <w:rFonts w:eastAsia="Times New Roman"/>
                <w:color w:val="000000"/>
                <w:sz w:val="16"/>
                <w:szCs w:val="16"/>
                <w:lang w:val="en-GB" w:eastAsia="en-GB"/>
              </w:rPr>
              <w:t>3</w:t>
            </w:r>
            <w:r w:rsidRPr="00C6438B">
              <w:rPr>
                <w:rFonts w:eastAsia="Times New Roman"/>
                <w:color w:val="000000"/>
                <w:sz w:val="16"/>
                <w:szCs w:val="16"/>
                <w:lang w:val="en-GB" w:eastAsia="en-GB"/>
              </w:rPr>
              <w:t xml:space="preserve"> (0.02)</w:t>
            </w:r>
          </w:p>
          <w:p w14:paraId="2A7CCE46"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w:t>
            </w:r>
            <w:r w:rsidRPr="00C6438B">
              <w:rPr>
                <w:rFonts w:eastAsia="Times New Roman"/>
                <w:color w:val="000000"/>
                <w:sz w:val="16"/>
                <w:szCs w:val="16"/>
                <w:lang w:val="en-GB" w:eastAsia="en-GB"/>
              </w:rPr>
              <w:t>9, 0.98]</w:t>
            </w:r>
          </w:p>
        </w:tc>
        <w:tc>
          <w:tcPr>
            <w:tcW w:w="1033" w:type="dxa"/>
          </w:tcPr>
          <w:p w14:paraId="705F9F58" w14:textId="30338221"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0.97</w:t>
            </w:r>
            <w:r w:rsidR="00871545">
              <w:rPr>
                <w:rFonts w:eastAsia="Times New Roman"/>
                <w:color w:val="000000"/>
                <w:sz w:val="16"/>
                <w:szCs w:val="16"/>
                <w:lang w:val="en-GB" w:eastAsia="en-GB"/>
              </w:rPr>
              <w:t xml:space="preserve"> (0.02)</w:t>
            </w:r>
          </w:p>
          <w:p w14:paraId="14C64AB9" w14:textId="36AD3B57" w:rsidR="00544CD7" w:rsidRPr="00C6438B"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[0.92,1.01]</w:t>
            </w:r>
          </w:p>
        </w:tc>
        <w:tc>
          <w:tcPr>
            <w:tcW w:w="1033" w:type="dxa"/>
            <w:tcBorders>
              <w:right w:val="single" w:sz="4" w:space="0" w:color="auto"/>
            </w:tcBorders>
          </w:tcPr>
          <w:p w14:paraId="11021BD0" w14:textId="623134DF"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 (0.02)</w:t>
            </w:r>
          </w:p>
          <w:p w14:paraId="18F1BFE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sidRPr="00C6438B">
              <w:rPr>
                <w:rFonts w:eastAsia="Times New Roman"/>
                <w:sz w:val="16"/>
                <w:szCs w:val="16"/>
                <w:lang w:val="en-GB" w:eastAsia="en-GB"/>
              </w:rPr>
              <w:t>.</w:t>
            </w:r>
            <w:r>
              <w:rPr>
                <w:rFonts w:eastAsia="Times New Roman"/>
                <w:sz w:val="16"/>
                <w:szCs w:val="16"/>
                <w:lang w:val="en-GB" w:eastAsia="en-GB"/>
              </w:rPr>
              <w:t>93</w:t>
            </w:r>
            <w:r w:rsidRPr="00C6438B">
              <w:rPr>
                <w:rFonts w:eastAsia="Times New Roman"/>
                <w:sz w:val="16"/>
                <w:szCs w:val="16"/>
                <w:lang w:val="en-GB" w:eastAsia="en-GB"/>
              </w:rPr>
              <w:t xml:space="preserve">, </w:t>
            </w:r>
            <w:r>
              <w:rPr>
                <w:rFonts w:eastAsia="Times New Roman"/>
                <w:sz w:val="16"/>
                <w:szCs w:val="16"/>
                <w:lang w:val="en-GB" w:eastAsia="en-GB"/>
              </w:rPr>
              <w:t>1.02</w:t>
            </w:r>
            <w:r w:rsidRPr="00C6438B">
              <w:rPr>
                <w:rFonts w:eastAsia="Times New Roman"/>
                <w:sz w:val="16"/>
                <w:szCs w:val="16"/>
                <w:lang w:val="en-GB" w:eastAsia="en-GB"/>
              </w:rPr>
              <w:t>]</w:t>
            </w:r>
          </w:p>
        </w:tc>
        <w:tc>
          <w:tcPr>
            <w:tcW w:w="1164" w:type="dxa"/>
          </w:tcPr>
          <w:p w14:paraId="0D5AA88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1.54 (0.08)</w:t>
            </w:r>
          </w:p>
          <w:p w14:paraId="6A0006B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[1.38, 1.72]</w:t>
            </w:r>
          </w:p>
        </w:tc>
        <w:tc>
          <w:tcPr>
            <w:tcW w:w="1098" w:type="dxa"/>
          </w:tcPr>
          <w:p w14:paraId="1E0E020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w:t>
            </w:r>
            <w:r w:rsidRPr="00C6438B">
              <w:rPr>
                <w:rFonts w:eastAsia="Times New Roman"/>
                <w:color w:val="000000"/>
                <w:sz w:val="16"/>
                <w:szCs w:val="16"/>
                <w:lang w:val="en-GB" w:eastAsia="en-GB"/>
              </w:rPr>
              <w:t>5 (0.</w:t>
            </w:r>
            <w:r>
              <w:rPr>
                <w:rFonts w:eastAsia="Times New Roman"/>
                <w:color w:val="000000"/>
                <w:sz w:val="16"/>
                <w:szCs w:val="16"/>
                <w:lang w:val="en-GB" w:eastAsia="en-GB"/>
              </w:rPr>
              <w:t>08</w:t>
            </w:r>
            <w:r w:rsidRPr="00C6438B">
              <w:rPr>
                <w:rFonts w:eastAsia="Times New Roman"/>
                <w:color w:val="000000"/>
                <w:sz w:val="16"/>
                <w:szCs w:val="16"/>
                <w:lang w:val="en-GB" w:eastAsia="en-GB"/>
              </w:rPr>
              <w:t>)</w:t>
            </w:r>
          </w:p>
          <w:p w14:paraId="1A71A4A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[1.2</w:t>
            </w:r>
            <w:r>
              <w:rPr>
                <w:rFonts w:eastAsia="Times New Roman"/>
                <w:color w:val="000000"/>
                <w:sz w:val="16"/>
                <w:szCs w:val="16"/>
                <w:lang w:val="en-GB" w:eastAsia="en-GB"/>
              </w:rPr>
              <w:t>9</w:t>
            </w:r>
            <w:r w:rsidRPr="00C6438B">
              <w:rPr>
                <w:rFonts w:eastAsia="Times New Roman"/>
                <w:color w:val="000000"/>
                <w:sz w:val="16"/>
                <w:szCs w:val="16"/>
                <w:lang w:val="en-GB" w:eastAsia="en-GB"/>
              </w:rPr>
              <w:t>, 1.</w:t>
            </w:r>
            <w:r>
              <w:rPr>
                <w:rFonts w:eastAsia="Times New Roman"/>
                <w:color w:val="000000"/>
                <w:sz w:val="16"/>
                <w:szCs w:val="16"/>
                <w:lang w:val="en-GB" w:eastAsia="en-GB"/>
              </w:rPr>
              <w:t>63</w:t>
            </w:r>
            <w:r w:rsidRPr="00C6438B">
              <w:rPr>
                <w:rFonts w:eastAsia="Times New Roman"/>
                <w:color w:val="000000"/>
                <w:sz w:val="16"/>
                <w:szCs w:val="16"/>
                <w:lang w:val="en-GB" w:eastAsia="en-GB"/>
              </w:rPr>
              <w:t>]</w:t>
            </w:r>
          </w:p>
        </w:tc>
        <w:tc>
          <w:tcPr>
            <w:tcW w:w="1053" w:type="dxa"/>
          </w:tcPr>
          <w:p w14:paraId="7A157F10" w14:textId="7B9A42ED"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1.40</w:t>
            </w:r>
            <w:r w:rsidR="00871545">
              <w:rPr>
                <w:rFonts w:eastAsia="Times New Roman"/>
                <w:color w:val="000000"/>
                <w:sz w:val="16"/>
                <w:szCs w:val="16"/>
                <w:lang w:val="en-GB" w:eastAsia="en-GB"/>
              </w:rPr>
              <w:t xml:space="preserve"> (0.08)</w:t>
            </w:r>
          </w:p>
          <w:p w14:paraId="48E5AD33" w14:textId="733F8876" w:rsidR="00544CD7" w:rsidRPr="00C6438B"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[1.24,1.57]</w:t>
            </w:r>
          </w:p>
        </w:tc>
        <w:tc>
          <w:tcPr>
            <w:tcW w:w="1053" w:type="dxa"/>
          </w:tcPr>
          <w:p w14:paraId="14C7A000" w14:textId="6116F5EF"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 xml:space="preserve">36 </w:t>
            </w:r>
            <w:r w:rsidRPr="00C6438B">
              <w:rPr>
                <w:rFonts w:eastAsia="Times New Roman"/>
                <w:color w:val="000000"/>
                <w:sz w:val="16"/>
                <w:szCs w:val="16"/>
                <w:lang w:val="en-GB" w:eastAsia="en-GB"/>
              </w:rPr>
              <w:t>(0.08)</w:t>
            </w:r>
          </w:p>
          <w:p w14:paraId="4951CBF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21</w:t>
            </w:r>
            <w:r w:rsidRPr="00C6438B">
              <w:rPr>
                <w:rFonts w:eastAsia="Times New Roman"/>
                <w:color w:val="000000"/>
                <w:sz w:val="16"/>
                <w:szCs w:val="16"/>
                <w:lang w:val="en-GB" w:eastAsia="en-GB"/>
              </w:rPr>
              <w:t>, 1.</w:t>
            </w:r>
            <w:r>
              <w:rPr>
                <w:rFonts w:eastAsia="Times New Roman"/>
                <w:color w:val="000000"/>
                <w:sz w:val="16"/>
                <w:szCs w:val="16"/>
                <w:lang w:val="en-GB" w:eastAsia="en-GB"/>
              </w:rPr>
              <w:t>5</w:t>
            </w:r>
            <w:r w:rsidRPr="00C6438B">
              <w:rPr>
                <w:rFonts w:eastAsia="Times New Roman"/>
                <w:color w:val="000000"/>
                <w:sz w:val="16"/>
                <w:szCs w:val="16"/>
                <w:lang w:val="en-GB" w:eastAsia="en-GB"/>
              </w:rPr>
              <w:t>2]</w:t>
            </w:r>
          </w:p>
        </w:tc>
      </w:tr>
      <w:tr w:rsidR="00CB2786" w:rsidRPr="00C6438B" w14:paraId="2A4D50F0"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66B94C98"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Adult-onset decreasing</w:t>
            </w:r>
          </w:p>
        </w:tc>
        <w:tc>
          <w:tcPr>
            <w:tcW w:w="1097" w:type="dxa"/>
            <w:tcBorders>
              <w:left w:val="double" w:sz="4" w:space="0" w:color="auto"/>
            </w:tcBorders>
          </w:tcPr>
          <w:p w14:paraId="6DBC58B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3.69 (0.37)</w:t>
            </w:r>
          </w:p>
          <w:p w14:paraId="6DA3EA6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[3.03, 4.49]</w:t>
            </w:r>
          </w:p>
        </w:tc>
        <w:tc>
          <w:tcPr>
            <w:tcW w:w="1099" w:type="dxa"/>
            <w:tcBorders>
              <w:left w:val="nil"/>
            </w:tcBorders>
          </w:tcPr>
          <w:p w14:paraId="4464326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13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w:t>
            </w:r>
            <w:r w:rsidRPr="00C6438B">
              <w:rPr>
                <w:rFonts w:eastAsia="Times New Roman"/>
                <w:color w:val="000000"/>
                <w:sz w:val="16"/>
                <w:szCs w:val="16"/>
                <w:lang w:val="en-GB" w:eastAsia="en-GB"/>
              </w:rPr>
              <w:t>4)</w:t>
            </w:r>
          </w:p>
          <w:p w14:paraId="52ED9FA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[2.5</w:t>
            </w:r>
            <w:r>
              <w:rPr>
                <w:rFonts w:eastAsia="Times New Roman"/>
                <w:color w:val="000000"/>
                <w:sz w:val="16"/>
                <w:szCs w:val="16"/>
                <w:lang w:val="en-GB" w:eastAsia="en-GB"/>
              </w:rPr>
              <w:t>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3.90</w:t>
            </w:r>
            <w:r w:rsidRPr="00C6438B">
              <w:rPr>
                <w:rFonts w:eastAsia="Times New Roman"/>
                <w:color w:val="000000"/>
                <w:sz w:val="16"/>
                <w:szCs w:val="16"/>
                <w:lang w:val="en-GB" w:eastAsia="en-GB"/>
              </w:rPr>
              <w:t>]</w:t>
            </w:r>
          </w:p>
        </w:tc>
        <w:tc>
          <w:tcPr>
            <w:tcW w:w="1120" w:type="dxa"/>
          </w:tcPr>
          <w:p w14:paraId="7983CBC0" w14:textId="01C76F0D" w:rsidR="00CB2786"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2.65</w:t>
            </w:r>
            <w:r w:rsidR="00871545">
              <w:rPr>
                <w:rFonts w:eastAsia="Times New Roman"/>
                <w:color w:val="000000"/>
                <w:sz w:val="16"/>
                <w:szCs w:val="16"/>
                <w:lang w:val="en-GB" w:eastAsia="en-GB"/>
              </w:rPr>
              <w:t xml:space="preserve"> (0.29)</w:t>
            </w:r>
          </w:p>
          <w:p w14:paraId="38BF7EBA" w14:textId="21A2E05B" w:rsidR="00167EFB"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[2.14,3.29]</w:t>
            </w:r>
          </w:p>
        </w:tc>
        <w:tc>
          <w:tcPr>
            <w:tcW w:w="1120" w:type="dxa"/>
            <w:tcBorders>
              <w:right w:val="single" w:sz="4" w:space="0" w:color="auto"/>
            </w:tcBorders>
          </w:tcPr>
          <w:p w14:paraId="0112E9DE" w14:textId="495E1103"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2.48</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28</w:t>
            </w:r>
            <w:r w:rsidRPr="00C6438B">
              <w:rPr>
                <w:rFonts w:eastAsia="Times New Roman"/>
                <w:color w:val="000000"/>
                <w:sz w:val="16"/>
                <w:szCs w:val="16"/>
                <w:lang w:val="en-GB" w:eastAsia="en-GB"/>
              </w:rPr>
              <w:t>)</w:t>
            </w:r>
          </w:p>
          <w:p w14:paraId="4DA2AA7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3.10</w:t>
            </w:r>
            <w:r w:rsidRPr="00C6438B">
              <w:rPr>
                <w:rFonts w:eastAsia="Times New Roman"/>
                <w:color w:val="000000"/>
                <w:sz w:val="16"/>
                <w:szCs w:val="16"/>
                <w:lang w:val="en-GB" w:eastAsia="en-GB"/>
              </w:rPr>
              <w:t>]</w:t>
            </w:r>
          </w:p>
        </w:tc>
        <w:tc>
          <w:tcPr>
            <w:tcW w:w="1078" w:type="dxa"/>
          </w:tcPr>
          <w:p w14:paraId="74724F4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0.82 (0.03)</w:t>
            </w:r>
          </w:p>
          <w:p w14:paraId="6058370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[0.76, 0.89]</w:t>
            </w:r>
          </w:p>
        </w:tc>
        <w:tc>
          <w:tcPr>
            <w:tcW w:w="1098" w:type="dxa"/>
            <w:tcBorders>
              <w:left w:val="nil"/>
            </w:tcBorders>
          </w:tcPr>
          <w:p w14:paraId="3342DD8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 (0.03)</w:t>
            </w:r>
          </w:p>
          <w:p w14:paraId="27397EC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82</w:t>
            </w:r>
            <w:r w:rsidRPr="00C6438B">
              <w:rPr>
                <w:rFonts w:eastAsia="Times New Roman"/>
                <w:color w:val="000000"/>
                <w:sz w:val="16"/>
                <w:szCs w:val="16"/>
                <w:lang w:val="en-GB" w:eastAsia="en-GB"/>
              </w:rPr>
              <w:t>, 0.</w:t>
            </w:r>
            <w:r>
              <w:rPr>
                <w:rFonts w:eastAsia="Times New Roman"/>
                <w:color w:val="000000"/>
                <w:sz w:val="16"/>
                <w:szCs w:val="16"/>
                <w:lang w:val="en-GB" w:eastAsia="en-GB"/>
              </w:rPr>
              <w:t>94</w:t>
            </w:r>
            <w:r w:rsidRPr="00C6438B">
              <w:rPr>
                <w:rFonts w:eastAsia="Times New Roman"/>
                <w:color w:val="000000"/>
                <w:sz w:val="16"/>
                <w:szCs w:val="16"/>
                <w:lang w:val="en-GB" w:eastAsia="en-GB"/>
              </w:rPr>
              <w:t>]</w:t>
            </w:r>
          </w:p>
        </w:tc>
        <w:tc>
          <w:tcPr>
            <w:tcW w:w="1033" w:type="dxa"/>
          </w:tcPr>
          <w:p w14:paraId="6C0DA6E7" w14:textId="250BDC57"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0.92</w:t>
            </w:r>
            <w:r w:rsidR="00871545">
              <w:rPr>
                <w:rFonts w:eastAsia="Times New Roman"/>
                <w:color w:val="000000"/>
                <w:sz w:val="16"/>
                <w:szCs w:val="16"/>
                <w:lang w:val="en-GB" w:eastAsia="en-GB"/>
              </w:rPr>
              <w:t xml:space="preserve"> (0.03)</w:t>
            </w:r>
          </w:p>
          <w:p w14:paraId="628C889E" w14:textId="5E79943C" w:rsidR="00544CD7" w:rsidRPr="00C6438B"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[0.86,0.99]</w:t>
            </w:r>
          </w:p>
        </w:tc>
        <w:tc>
          <w:tcPr>
            <w:tcW w:w="1033" w:type="dxa"/>
            <w:tcBorders>
              <w:right w:val="single" w:sz="4" w:space="0" w:color="auto"/>
            </w:tcBorders>
          </w:tcPr>
          <w:p w14:paraId="63C15FFF" w14:textId="162D4A6A"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94</w:t>
            </w:r>
            <w:r w:rsidRPr="00C6438B">
              <w:rPr>
                <w:rFonts w:eastAsia="Times New Roman"/>
                <w:color w:val="000000"/>
                <w:sz w:val="16"/>
                <w:szCs w:val="16"/>
                <w:lang w:val="en-GB" w:eastAsia="en-GB"/>
              </w:rPr>
              <w:t xml:space="preserve"> (0.03)</w:t>
            </w:r>
          </w:p>
          <w:p w14:paraId="0C8CB35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1.02</w:t>
            </w:r>
            <w:r w:rsidRPr="00C6438B">
              <w:rPr>
                <w:rFonts w:eastAsia="Times New Roman"/>
                <w:color w:val="000000"/>
                <w:sz w:val="16"/>
                <w:szCs w:val="16"/>
                <w:lang w:val="en-GB" w:eastAsia="en-GB"/>
              </w:rPr>
              <w:t>]</w:t>
            </w:r>
          </w:p>
        </w:tc>
        <w:tc>
          <w:tcPr>
            <w:tcW w:w="1164" w:type="dxa"/>
          </w:tcPr>
          <w:p w14:paraId="0CC82A0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1.88 (0.11)</w:t>
            </w:r>
          </w:p>
          <w:p w14:paraId="7601353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[1.67, 2.10]</w:t>
            </w:r>
          </w:p>
        </w:tc>
        <w:tc>
          <w:tcPr>
            <w:tcW w:w="1098" w:type="dxa"/>
          </w:tcPr>
          <w:p w14:paraId="2762932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w:t>
            </w:r>
            <w:r w:rsidRPr="00C6438B">
              <w:rPr>
                <w:rFonts w:eastAsia="Times New Roman"/>
                <w:color w:val="000000"/>
                <w:sz w:val="16"/>
                <w:szCs w:val="16"/>
                <w:lang w:val="en-GB" w:eastAsia="en-GB"/>
              </w:rPr>
              <w:t>8 (0.</w:t>
            </w:r>
            <w:r>
              <w:rPr>
                <w:rFonts w:eastAsia="Times New Roman"/>
                <w:color w:val="000000"/>
                <w:sz w:val="16"/>
                <w:szCs w:val="16"/>
                <w:lang w:val="en-GB" w:eastAsia="en-GB"/>
              </w:rPr>
              <w:t>11</w:t>
            </w:r>
            <w:r w:rsidRPr="00C6438B">
              <w:rPr>
                <w:rFonts w:eastAsia="Times New Roman"/>
                <w:color w:val="000000"/>
                <w:sz w:val="16"/>
                <w:szCs w:val="16"/>
                <w:lang w:val="en-GB" w:eastAsia="en-GB"/>
              </w:rPr>
              <w:t>)</w:t>
            </w:r>
          </w:p>
          <w:p w14:paraId="0BB4573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[1.4</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1.92</w:t>
            </w:r>
            <w:r w:rsidRPr="00C6438B">
              <w:rPr>
                <w:rFonts w:eastAsia="Times New Roman"/>
                <w:color w:val="000000"/>
                <w:sz w:val="16"/>
                <w:szCs w:val="16"/>
                <w:lang w:val="en-GB" w:eastAsia="en-GB"/>
              </w:rPr>
              <w:t>]</w:t>
            </w:r>
          </w:p>
        </w:tc>
        <w:tc>
          <w:tcPr>
            <w:tcW w:w="1053" w:type="dxa"/>
          </w:tcPr>
          <w:p w14:paraId="314E20B5" w14:textId="095A8E6A"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1.59</w:t>
            </w:r>
            <w:r w:rsidR="00871545">
              <w:rPr>
                <w:rFonts w:eastAsia="Times New Roman"/>
                <w:color w:val="000000"/>
                <w:sz w:val="16"/>
                <w:szCs w:val="16"/>
                <w:lang w:val="en-GB" w:eastAsia="en-GB"/>
              </w:rPr>
              <w:t xml:space="preserve"> (0.10)</w:t>
            </w:r>
          </w:p>
          <w:p w14:paraId="5C5CE22C" w14:textId="0A72CFD1" w:rsidR="00544CD7" w:rsidRPr="00C6438B"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[1.41,1.79]</w:t>
            </w:r>
          </w:p>
        </w:tc>
        <w:tc>
          <w:tcPr>
            <w:tcW w:w="1053" w:type="dxa"/>
          </w:tcPr>
          <w:p w14:paraId="2082080F" w14:textId="2E3257BE"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51</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377BFAB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1.71</w:t>
            </w:r>
            <w:r w:rsidRPr="00C6438B">
              <w:rPr>
                <w:rFonts w:eastAsia="Times New Roman"/>
                <w:color w:val="000000"/>
                <w:sz w:val="16"/>
                <w:szCs w:val="16"/>
                <w:lang w:val="en-GB" w:eastAsia="en-GB"/>
              </w:rPr>
              <w:t>]</w:t>
            </w:r>
          </w:p>
        </w:tc>
      </w:tr>
      <w:tr w:rsidR="00CB2786" w:rsidRPr="00C6438B" w14:paraId="1127CACA"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7326CB98" w14:textId="77777777" w:rsidR="00CB2786" w:rsidRPr="00B6004C" w:rsidRDefault="00CB2786" w:rsidP="00647AAC">
            <w:pPr>
              <w:jc w:val="left"/>
              <w:rPr>
                <w:rFonts w:eastAsia="Times New Roman"/>
                <w:b w:val="0"/>
                <w:bCs w:val="0"/>
                <w:sz w:val="16"/>
                <w:szCs w:val="16"/>
                <w:lang w:val="en-GB" w:eastAsia="en-GB"/>
              </w:rPr>
            </w:pPr>
            <w:r w:rsidRPr="00B6004C">
              <w:rPr>
                <w:rFonts w:eastAsia="Times New Roman"/>
                <w:b w:val="0"/>
                <w:bCs w:val="0"/>
                <w:sz w:val="16"/>
                <w:szCs w:val="16"/>
                <w:lang w:val="en-GB" w:eastAsia="en-GB"/>
              </w:rPr>
              <w:t>Midlife-onset decreasing</w:t>
            </w:r>
          </w:p>
        </w:tc>
        <w:tc>
          <w:tcPr>
            <w:tcW w:w="1097" w:type="dxa"/>
            <w:tcBorders>
              <w:left w:val="double" w:sz="4" w:space="0" w:color="auto"/>
            </w:tcBorders>
          </w:tcPr>
          <w:p w14:paraId="325D803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4.19 (0.40)</w:t>
            </w:r>
          </w:p>
          <w:p w14:paraId="480C19A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[3.46, 5.07]</w:t>
            </w:r>
          </w:p>
        </w:tc>
        <w:tc>
          <w:tcPr>
            <w:tcW w:w="1099" w:type="dxa"/>
            <w:tcBorders>
              <w:left w:val="nil"/>
            </w:tcBorders>
          </w:tcPr>
          <w:p w14:paraId="13407EC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3.50</w:t>
            </w:r>
            <w:r w:rsidRPr="00C6438B">
              <w:rPr>
                <w:rFonts w:eastAsia="Times New Roman"/>
                <w:color w:val="000000"/>
                <w:sz w:val="16"/>
                <w:szCs w:val="16"/>
                <w:lang w:val="en-GB" w:eastAsia="en-GB"/>
              </w:rPr>
              <w:t xml:space="preserve"> (0.4</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2C4B3AE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2.75</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4.46</w:t>
            </w:r>
            <w:r w:rsidRPr="00C6438B">
              <w:rPr>
                <w:rFonts w:eastAsia="Times New Roman"/>
                <w:color w:val="000000"/>
                <w:sz w:val="16"/>
                <w:szCs w:val="16"/>
                <w:lang w:val="en-GB" w:eastAsia="en-GB"/>
              </w:rPr>
              <w:t>]</w:t>
            </w:r>
          </w:p>
        </w:tc>
        <w:tc>
          <w:tcPr>
            <w:tcW w:w="1120" w:type="dxa"/>
          </w:tcPr>
          <w:p w14:paraId="3C0E7D64" w14:textId="4A286363" w:rsidR="00CB2786"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2.73</w:t>
            </w:r>
            <w:r w:rsidR="00871545">
              <w:rPr>
                <w:rFonts w:eastAsia="Times New Roman"/>
                <w:color w:val="000000"/>
                <w:sz w:val="16"/>
                <w:szCs w:val="16"/>
                <w:lang w:val="en-GB" w:eastAsia="en-GB"/>
              </w:rPr>
              <w:t xml:space="preserve"> (0.33)</w:t>
            </w:r>
          </w:p>
          <w:p w14:paraId="715C77BE" w14:textId="0C8B952E" w:rsidR="00167EFB" w:rsidRDefault="00167EFB"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[2.16,3.46]</w:t>
            </w:r>
          </w:p>
        </w:tc>
        <w:tc>
          <w:tcPr>
            <w:tcW w:w="1120" w:type="dxa"/>
            <w:tcBorders>
              <w:right w:val="single" w:sz="4" w:space="0" w:color="auto"/>
            </w:tcBorders>
          </w:tcPr>
          <w:p w14:paraId="5D1EAD3E" w14:textId="256D68DC"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2.57</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32</w:t>
            </w:r>
            <w:r w:rsidRPr="00C6438B">
              <w:rPr>
                <w:rFonts w:eastAsia="Times New Roman"/>
                <w:color w:val="000000"/>
                <w:sz w:val="16"/>
                <w:szCs w:val="16"/>
                <w:lang w:val="en-GB" w:eastAsia="en-GB"/>
              </w:rPr>
              <w:t>)</w:t>
            </w:r>
          </w:p>
          <w:p w14:paraId="7CE905C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2.01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3.30</w:t>
            </w:r>
            <w:r w:rsidRPr="00C6438B">
              <w:rPr>
                <w:rFonts w:eastAsia="Times New Roman"/>
                <w:color w:val="000000"/>
                <w:sz w:val="16"/>
                <w:szCs w:val="16"/>
                <w:lang w:val="en-GB" w:eastAsia="en-GB"/>
              </w:rPr>
              <w:t>]</w:t>
            </w:r>
          </w:p>
        </w:tc>
        <w:tc>
          <w:tcPr>
            <w:tcW w:w="1078" w:type="dxa"/>
          </w:tcPr>
          <w:p w14:paraId="128E9BF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0.81 (0.03)</w:t>
            </w:r>
          </w:p>
          <w:p w14:paraId="040277C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[0.76, 0.87]</w:t>
            </w:r>
          </w:p>
        </w:tc>
        <w:tc>
          <w:tcPr>
            <w:tcW w:w="1098" w:type="dxa"/>
            <w:tcBorders>
              <w:left w:val="nil"/>
            </w:tcBorders>
          </w:tcPr>
          <w:p w14:paraId="6DBAACD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w:t>
            </w:r>
            <w:r w:rsidRPr="00C6438B">
              <w:rPr>
                <w:rFonts w:eastAsia="Times New Roman"/>
                <w:color w:val="000000"/>
                <w:sz w:val="16"/>
                <w:szCs w:val="16"/>
                <w:lang w:val="en-GB" w:eastAsia="en-GB"/>
              </w:rPr>
              <w:t>8 (0.03)</w:t>
            </w:r>
          </w:p>
          <w:p w14:paraId="2D869FB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w:t>
            </w:r>
            <w:r w:rsidRPr="00C6438B">
              <w:rPr>
                <w:rFonts w:eastAsia="Times New Roman"/>
                <w:color w:val="000000"/>
                <w:sz w:val="16"/>
                <w:szCs w:val="16"/>
                <w:lang w:val="en-GB" w:eastAsia="en-GB"/>
              </w:rPr>
              <w:t>3, 0.</w:t>
            </w:r>
            <w:r>
              <w:rPr>
                <w:rFonts w:eastAsia="Times New Roman"/>
                <w:color w:val="000000"/>
                <w:sz w:val="16"/>
                <w:szCs w:val="16"/>
                <w:lang w:val="en-GB" w:eastAsia="en-GB"/>
              </w:rPr>
              <w:t>94</w:t>
            </w:r>
            <w:r w:rsidRPr="00C6438B">
              <w:rPr>
                <w:rFonts w:eastAsia="Times New Roman"/>
                <w:color w:val="000000"/>
                <w:sz w:val="16"/>
                <w:szCs w:val="16"/>
                <w:lang w:val="en-GB" w:eastAsia="en-GB"/>
              </w:rPr>
              <w:t>]</w:t>
            </w:r>
          </w:p>
        </w:tc>
        <w:tc>
          <w:tcPr>
            <w:tcW w:w="1033" w:type="dxa"/>
          </w:tcPr>
          <w:p w14:paraId="2A45764B" w14:textId="087915B2"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0.94</w:t>
            </w:r>
            <w:r w:rsidR="00871545">
              <w:rPr>
                <w:rFonts w:eastAsia="Times New Roman"/>
                <w:color w:val="000000"/>
                <w:sz w:val="16"/>
                <w:szCs w:val="16"/>
                <w:lang w:val="en-GB" w:eastAsia="en-GB"/>
              </w:rPr>
              <w:t xml:space="preserve"> (0.03)</w:t>
            </w:r>
          </w:p>
          <w:p w14:paraId="7CC7A175" w14:textId="4A7383BF" w:rsidR="00544CD7" w:rsidRPr="00C6438B"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[0.89,1.00]</w:t>
            </w:r>
          </w:p>
        </w:tc>
        <w:tc>
          <w:tcPr>
            <w:tcW w:w="1033" w:type="dxa"/>
            <w:tcBorders>
              <w:right w:val="single" w:sz="4" w:space="0" w:color="auto"/>
            </w:tcBorders>
          </w:tcPr>
          <w:p w14:paraId="20AAB61B" w14:textId="4461F382"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w:t>
            </w:r>
            <w:r w:rsidRPr="00C6438B">
              <w:rPr>
                <w:rFonts w:eastAsia="Times New Roman"/>
                <w:color w:val="000000"/>
                <w:sz w:val="16"/>
                <w:szCs w:val="16"/>
                <w:lang w:val="en-GB" w:eastAsia="en-GB"/>
              </w:rPr>
              <w:t>8 (0.03)</w:t>
            </w:r>
          </w:p>
          <w:p w14:paraId="5018F63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1.04</w:t>
            </w:r>
            <w:r w:rsidRPr="00C6438B">
              <w:rPr>
                <w:rFonts w:eastAsia="Times New Roman"/>
                <w:color w:val="000000"/>
                <w:sz w:val="16"/>
                <w:szCs w:val="16"/>
                <w:lang w:val="en-GB" w:eastAsia="en-GB"/>
              </w:rPr>
              <w:t>]</w:t>
            </w:r>
          </w:p>
        </w:tc>
        <w:tc>
          <w:tcPr>
            <w:tcW w:w="1164" w:type="dxa"/>
          </w:tcPr>
          <w:p w14:paraId="68AB402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2.15 (0.15)</w:t>
            </w:r>
          </w:p>
          <w:p w14:paraId="0CC7EDC9"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[1.87, 2.47]</w:t>
            </w:r>
          </w:p>
        </w:tc>
        <w:tc>
          <w:tcPr>
            <w:tcW w:w="1098" w:type="dxa"/>
          </w:tcPr>
          <w:p w14:paraId="6CF9E98B"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1.86</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4A817C2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1.63</w:t>
            </w:r>
            <w:r w:rsidRPr="00C6438B">
              <w:rPr>
                <w:rFonts w:eastAsia="Times New Roman"/>
                <w:color w:val="000000"/>
                <w:sz w:val="16"/>
                <w:szCs w:val="16"/>
                <w:lang w:val="en-GB" w:eastAsia="en-GB"/>
              </w:rPr>
              <w:t>, 2.</w:t>
            </w:r>
            <w:r>
              <w:rPr>
                <w:rFonts w:eastAsia="Times New Roman"/>
                <w:color w:val="000000"/>
                <w:sz w:val="16"/>
                <w:szCs w:val="16"/>
                <w:lang w:val="en-GB" w:eastAsia="en-GB"/>
              </w:rPr>
              <w:t>13</w:t>
            </w:r>
            <w:r w:rsidRPr="00C6438B">
              <w:rPr>
                <w:rFonts w:eastAsia="Times New Roman"/>
                <w:color w:val="000000"/>
                <w:sz w:val="16"/>
                <w:szCs w:val="16"/>
                <w:lang w:val="en-GB" w:eastAsia="en-GB"/>
              </w:rPr>
              <w:t>]</w:t>
            </w:r>
          </w:p>
        </w:tc>
        <w:tc>
          <w:tcPr>
            <w:tcW w:w="1053" w:type="dxa"/>
          </w:tcPr>
          <w:p w14:paraId="78180952" w14:textId="4132E826" w:rsidR="00CB2786"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1.72</w:t>
            </w:r>
            <w:r w:rsidR="00871545">
              <w:rPr>
                <w:rFonts w:eastAsia="Times New Roman"/>
                <w:color w:val="000000"/>
                <w:sz w:val="16"/>
                <w:szCs w:val="16"/>
                <w:lang w:val="en-GB" w:eastAsia="en-GB"/>
              </w:rPr>
              <w:t xml:space="preserve"> (0.11)</w:t>
            </w:r>
          </w:p>
          <w:p w14:paraId="0C61F174" w14:textId="65D06F58" w:rsidR="00544CD7" w:rsidRDefault="00544CD7"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[1.52,1.95]</w:t>
            </w:r>
          </w:p>
        </w:tc>
        <w:tc>
          <w:tcPr>
            <w:tcW w:w="1053" w:type="dxa"/>
          </w:tcPr>
          <w:p w14:paraId="6485756E" w14:textId="725D9D21"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1.61</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6EF6E7C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1.85</w:t>
            </w:r>
            <w:r w:rsidRPr="00C6438B">
              <w:rPr>
                <w:rFonts w:eastAsia="Times New Roman"/>
                <w:color w:val="000000"/>
                <w:sz w:val="16"/>
                <w:szCs w:val="16"/>
                <w:lang w:val="en-GB" w:eastAsia="en-GB"/>
              </w:rPr>
              <w:t>]</w:t>
            </w:r>
          </w:p>
        </w:tc>
      </w:tr>
      <w:tr w:rsidR="00CB2786" w:rsidRPr="00C6438B" w14:paraId="5418E65D"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337" w:type="dxa"/>
            <w:tcBorders>
              <w:right w:val="double" w:sz="4" w:space="0" w:color="auto"/>
            </w:tcBorders>
            <w:shd w:val="clear" w:color="auto" w:fill="auto"/>
            <w:noWrap/>
            <w:hideMark/>
          </w:tcPr>
          <w:p w14:paraId="3E9B7216"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097" w:type="dxa"/>
            <w:tcBorders>
              <w:left w:val="double" w:sz="4" w:space="0" w:color="auto"/>
            </w:tcBorders>
          </w:tcPr>
          <w:p w14:paraId="6C74938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8.57 (0.71)</w:t>
            </w:r>
          </w:p>
          <w:p w14:paraId="4F4B89B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[7.27, 10.10]</w:t>
            </w:r>
          </w:p>
        </w:tc>
        <w:tc>
          <w:tcPr>
            <w:tcW w:w="1099" w:type="dxa"/>
            <w:tcBorders>
              <w:left w:val="nil"/>
            </w:tcBorders>
          </w:tcPr>
          <w:p w14:paraId="1FEF00D5"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6.50</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6</w:t>
            </w:r>
            <w:r w:rsidRPr="00C6438B">
              <w:rPr>
                <w:rFonts w:eastAsia="Times New Roman"/>
                <w:color w:val="000000"/>
                <w:sz w:val="16"/>
                <w:szCs w:val="16"/>
                <w:lang w:val="en-GB" w:eastAsia="en-GB"/>
              </w:rPr>
              <w:t>9)</w:t>
            </w:r>
          </w:p>
          <w:p w14:paraId="2EFFAC9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5.24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8.06</w:t>
            </w:r>
            <w:r w:rsidRPr="00C6438B">
              <w:rPr>
                <w:rFonts w:eastAsia="Times New Roman"/>
                <w:color w:val="000000"/>
                <w:sz w:val="16"/>
                <w:szCs w:val="16"/>
                <w:lang w:val="en-GB" w:eastAsia="en-GB"/>
              </w:rPr>
              <w:t>]</w:t>
            </w:r>
          </w:p>
        </w:tc>
        <w:tc>
          <w:tcPr>
            <w:tcW w:w="1120" w:type="dxa"/>
          </w:tcPr>
          <w:p w14:paraId="67812C60" w14:textId="78A0E27A" w:rsidR="00CB2786"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3.82</w:t>
            </w:r>
            <w:r w:rsidR="00871545">
              <w:rPr>
                <w:rFonts w:eastAsia="Times New Roman"/>
                <w:color w:val="000000"/>
                <w:sz w:val="16"/>
                <w:szCs w:val="16"/>
                <w:lang w:val="en-GB" w:eastAsia="en-GB"/>
              </w:rPr>
              <w:t xml:space="preserve"> (0.41)</w:t>
            </w:r>
          </w:p>
          <w:p w14:paraId="2BAB739F" w14:textId="3D425790" w:rsidR="00167EFB" w:rsidRDefault="00167EFB"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[3.09,4.72]</w:t>
            </w:r>
          </w:p>
        </w:tc>
        <w:tc>
          <w:tcPr>
            <w:tcW w:w="1120" w:type="dxa"/>
            <w:tcBorders>
              <w:right w:val="single" w:sz="4" w:space="0" w:color="auto"/>
            </w:tcBorders>
          </w:tcPr>
          <w:p w14:paraId="218C1191" w14:textId="036A9A3B"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3.53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40</w:t>
            </w:r>
            <w:r w:rsidRPr="00C6438B">
              <w:rPr>
                <w:rFonts w:eastAsia="Times New Roman"/>
                <w:color w:val="000000"/>
                <w:sz w:val="16"/>
                <w:szCs w:val="16"/>
                <w:lang w:val="en-GB" w:eastAsia="en-GB"/>
              </w:rPr>
              <w:t>)</w:t>
            </w:r>
          </w:p>
          <w:p w14:paraId="158AA7D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2.81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4.43</w:t>
            </w:r>
            <w:r w:rsidRPr="00C6438B">
              <w:rPr>
                <w:rFonts w:eastAsia="Times New Roman"/>
                <w:color w:val="000000"/>
                <w:sz w:val="16"/>
                <w:szCs w:val="16"/>
                <w:lang w:val="en-GB" w:eastAsia="en-GB"/>
              </w:rPr>
              <w:t>]</w:t>
            </w:r>
          </w:p>
        </w:tc>
        <w:tc>
          <w:tcPr>
            <w:tcW w:w="1078" w:type="dxa"/>
          </w:tcPr>
          <w:p w14:paraId="0354C2F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0.61 (0.02)</w:t>
            </w:r>
          </w:p>
          <w:p w14:paraId="65C9110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[0.56, 0.66]</w:t>
            </w:r>
          </w:p>
        </w:tc>
        <w:tc>
          <w:tcPr>
            <w:tcW w:w="1098" w:type="dxa"/>
            <w:tcBorders>
              <w:left w:val="nil"/>
            </w:tcBorders>
          </w:tcPr>
          <w:p w14:paraId="6D9EADA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71</w:t>
            </w:r>
            <w:r w:rsidRPr="00C6438B">
              <w:rPr>
                <w:rFonts w:eastAsia="Times New Roman"/>
                <w:color w:val="000000"/>
                <w:sz w:val="16"/>
                <w:szCs w:val="16"/>
                <w:lang w:val="en-GB" w:eastAsia="en-GB"/>
              </w:rPr>
              <w:t xml:space="preserve"> (0.03)</w:t>
            </w:r>
          </w:p>
          <w:p w14:paraId="7B77EEE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5</w:t>
            </w:r>
            <w:r w:rsidRPr="00C6438B">
              <w:rPr>
                <w:rFonts w:eastAsia="Times New Roman"/>
                <w:color w:val="000000"/>
                <w:sz w:val="16"/>
                <w:szCs w:val="16"/>
                <w:lang w:val="en-GB" w:eastAsia="en-GB"/>
              </w:rPr>
              <w:t>, 0.7</w:t>
            </w:r>
            <w:r>
              <w:rPr>
                <w:rFonts w:eastAsia="Times New Roman"/>
                <w:color w:val="000000"/>
                <w:sz w:val="16"/>
                <w:szCs w:val="16"/>
                <w:lang w:val="en-GB" w:eastAsia="en-GB"/>
              </w:rPr>
              <w:t>8</w:t>
            </w:r>
            <w:r w:rsidRPr="00C6438B">
              <w:rPr>
                <w:rFonts w:eastAsia="Times New Roman"/>
                <w:color w:val="000000"/>
                <w:sz w:val="16"/>
                <w:szCs w:val="16"/>
                <w:lang w:val="en-GB" w:eastAsia="en-GB"/>
              </w:rPr>
              <w:t>]</w:t>
            </w:r>
          </w:p>
        </w:tc>
        <w:tc>
          <w:tcPr>
            <w:tcW w:w="1033" w:type="dxa"/>
          </w:tcPr>
          <w:p w14:paraId="7980CEA6" w14:textId="559E81E9"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0.83</w:t>
            </w:r>
            <w:r w:rsidR="00871545">
              <w:rPr>
                <w:rFonts w:eastAsia="Times New Roman"/>
                <w:color w:val="000000"/>
                <w:sz w:val="16"/>
                <w:szCs w:val="16"/>
                <w:lang w:val="en-GB" w:eastAsia="en-GB"/>
              </w:rPr>
              <w:t xml:space="preserve"> (0.04)</w:t>
            </w:r>
          </w:p>
          <w:p w14:paraId="76436B7F" w14:textId="2D419386" w:rsidR="00544CD7" w:rsidRPr="00C6438B"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[0.75,0.91]</w:t>
            </w:r>
          </w:p>
        </w:tc>
        <w:tc>
          <w:tcPr>
            <w:tcW w:w="1033" w:type="dxa"/>
            <w:tcBorders>
              <w:right w:val="single" w:sz="4" w:space="0" w:color="auto"/>
            </w:tcBorders>
          </w:tcPr>
          <w:p w14:paraId="4314DFAC" w14:textId="118A008A"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88</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12D5958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80</w:t>
            </w:r>
            <w:r w:rsidRPr="00C6438B">
              <w:rPr>
                <w:rFonts w:eastAsia="Times New Roman"/>
                <w:color w:val="000000"/>
                <w:sz w:val="16"/>
                <w:szCs w:val="16"/>
                <w:lang w:val="en-GB" w:eastAsia="en-GB"/>
              </w:rPr>
              <w:t>, 0.</w:t>
            </w:r>
            <w:r>
              <w:rPr>
                <w:rFonts w:eastAsia="Times New Roman"/>
                <w:color w:val="000000"/>
                <w:sz w:val="16"/>
                <w:szCs w:val="16"/>
                <w:lang w:val="en-GB" w:eastAsia="en-GB"/>
              </w:rPr>
              <w:t>97</w:t>
            </w:r>
            <w:r w:rsidRPr="00C6438B">
              <w:rPr>
                <w:rFonts w:eastAsia="Times New Roman"/>
                <w:color w:val="000000"/>
                <w:sz w:val="16"/>
                <w:szCs w:val="16"/>
                <w:lang w:val="en-GB" w:eastAsia="en-GB"/>
              </w:rPr>
              <w:t>]</w:t>
            </w:r>
          </w:p>
        </w:tc>
        <w:tc>
          <w:tcPr>
            <w:tcW w:w="1164" w:type="dxa"/>
          </w:tcPr>
          <w:p w14:paraId="26D6909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2.85 (0.15)</w:t>
            </w:r>
          </w:p>
          <w:p w14:paraId="1076F42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[2.56, 3,17]</w:t>
            </w:r>
          </w:p>
        </w:tc>
        <w:tc>
          <w:tcPr>
            <w:tcW w:w="1098" w:type="dxa"/>
          </w:tcPr>
          <w:p w14:paraId="3E819EE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2.17</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14</w:t>
            </w:r>
            <w:r w:rsidRPr="00C6438B">
              <w:rPr>
                <w:rFonts w:eastAsia="Times New Roman"/>
                <w:color w:val="000000"/>
                <w:sz w:val="16"/>
                <w:szCs w:val="16"/>
                <w:lang w:val="en-GB" w:eastAsia="en-GB"/>
              </w:rPr>
              <w:t>)</w:t>
            </w:r>
          </w:p>
          <w:p w14:paraId="0DBA3E9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2.46</w:t>
            </w:r>
            <w:r w:rsidRPr="00C6438B">
              <w:rPr>
                <w:rFonts w:eastAsia="Times New Roman"/>
                <w:color w:val="000000"/>
                <w:sz w:val="16"/>
                <w:szCs w:val="16"/>
                <w:lang w:val="en-GB" w:eastAsia="en-GB"/>
              </w:rPr>
              <w:t>]</w:t>
            </w:r>
          </w:p>
        </w:tc>
        <w:tc>
          <w:tcPr>
            <w:tcW w:w="1053" w:type="dxa"/>
          </w:tcPr>
          <w:p w14:paraId="01AC058B" w14:textId="2A1B205C" w:rsidR="00CB2786"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1.80</w:t>
            </w:r>
            <w:r w:rsidR="00871545">
              <w:rPr>
                <w:rFonts w:eastAsia="Times New Roman"/>
                <w:color w:val="000000"/>
                <w:sz w:val="16"/>
                <w:szCs w:val="16"/>
                <w:lang w:val="en-GB" w:eastAsia="en-GB"/>
              </w:rPr>
              <w:t xml:space="preserve"> (0.11)</w:t>
            </w:r>
          </w:p>
          <w:p w14:paraId="44060D6E" w14:textId="7BA77F29" w:rsidR="00544CD7" w:rsidRDefault="00544CD7"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[1.59,2.04]</w:t>
            </w:r>
          </w:p>
        </w:tc>
        <w:tc>
          <w:tcPr>
            <w:tcW w:w="1053" w:type="dxa"/>
          </w:tcPr>
          <w:p w14:paraId="3CFF060F" w14:textId="2478A95D"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1.60</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1</w:t>
            </w:r>
            <w:r w:rsidRPr="00C6438B">
              <w:rPr>
                <w:rFonts w:eastAsia="Times New Roman"/>
                <w:color w:val="000000"/>
                <w:sz w:val="16"/>
                <w:szCs w:val="16"/>
                <w:lang w:val="en-GB" w:eastAsia="en-GB"/>
              </w:rPr>
              <w:t>)</w:t>
            </w:r>
          </w:p>
          <w:p w14:paraId="1E984EE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1.39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1.84</w:t>
            </w:r>
            <w:r w:rsidRPr="00C6438B">
              <w:rPr>
                <w:rFonts w:eastAsia="Times New Roman"/>
                <w:color w:val="000000"/>
                <w:sz w:val="16"/>
                <w:szCs w:val="16"/>
                <w:lang w:val="en-GB" w:eastAsia="en-GB"/>
              </w:rPr>
              <w:t>]</w:t>
            </w:r>
          </w:p>
        </w:tc>
      </w:tr>
      <w:tr w:rsidR="00CB2786" w:rsidRPr="00C6438B" w14:paraId="7B77437F"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7" w:type="dxa"/>
            <w:tcBorders>
              <w:bottom w:val="single" w:sz="4" w:space="0" w:color="auto"/>
              <w:right w:val="double" w:sz="4" w:space="0" w:color="auto"/>
            </w:tcBorders>
            <w:shd w:val="clear" w:color="auto" w:fill="auto"/>
            <w:noWrap/>
          </w:tcPr>
          <w:p w14:paraId="5A4A58D2" w14:textId="01A70047" w:rsidR="00CB2786" w:rsidRPr="00B6004C" w:rsidRDefault="00CB2786" w:rsidP="00647AAC">
            <w:pPr>
              <w:jc w:val="left"/>
              <w:rPr>
                <w:rFonts w:eastAsia="Times New Roman"/>
                <w:b w:val="0"/>
                <w:bCs w:val="0"/>
                <w:color w:val="000000"/>
                <w:sz w:val="16"/>
                <w:szCs w:val="16"/>
                <w:lang w:val="en-GB" w:eastAsia="en-GB"/>
              </w:rPr>
            </w:pPr>
          </w:p>
        </w:tc>
        <w:tc>
          <w:tcPr>
            <w:tcW w:w="1097" w:type="dxa"/>
            <w:tcBorders>
              <w:left w:val="double" w:sz="4" w:space="0" w:color="auto"/>
              <w:bottom w:val="single" w:sz="4" w:space="0" w:color="auto"/>
            </w:tcBorders>
          </w:tcPr>
          <w:p w14:paraId="713E64B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9" w:type="dxa"/>
            <w:tcBorders>
              <w:left w:val="nil"/>
              <w:bottom w:val="single" w:sz="4" w:space="0" w:color="auto"/>
            </w:tcBorders>
          </w:tcPr>
          <w:p w14:paraId="01AB17C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0" w:type="dxa"/>
            <w:tcBorders>
              <w:bottom w:val="single" w:sz="4" w:space="0" w:color="auto"/>
            </w:tcBorders>
          </w:tcPr>
          <w:p w14:paraId="0F6D5A6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0" w:type="dxa"/>
            <w:tcBorders>
              <w:bottom w:val="single" w:sz="4" w:space="0" w:color="auto"/>
              <w:right w:val="single" w:sz="4" w:space="0" w:color="auto"/>
            </w:tcBorders>
          </w:tcPr>
          <w:p w14:paraId="1BBAF50C" w14:textId="6B7F585A"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78" w:type="dxa"/>
            <w:tcBorders>
              <w:left w:val="single" w:sz="4" w:space="0" w:color="auto"/>
              <w:bottom w:val="single" w:sz="4" w:space="0" w:color="auto"/>
            </w:tcBorders>
          </w:tcPr>
          <w:p w14:paraId="6E578E19"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8" w:type="dxa"/>
            <w:tcBorders>
              <w:bottom w:val="single" w:sz="4" w:space="0" w:color="auto"/>
            </w:tcBorders>
          </w:tcPr>
          <w:p w14:paraId="2FF3438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33" w:type="dxa"/>
            <w:tcBorders>
              <w:bottom w:val="single" w:sz="4" w:space="0" w:color="auto"/>
            </w:tcBorders>
          </w:tcPr>
          <w:p w14:paraId="2B7EF61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33" w:type="dxa"/>
            <w:tcBorders>
              <w:bottom w:val="single" w:sz="4" w:space="0" w:color="auto"/>
              <w:right w:val="single" w:sz="4" w:space="0" w:color="auto"/>
            </w:tcBorders>
          </w:tcPr>
          <w:p w14:paraId="227261FE" w14:textId="137FDE4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64" w:type="dxa"/>
            <w:tcBorders>
              <w:left w:val="single" w:sz="4" w:space="0" w:color="auto"/>
              <w:bottom w:val="single" w:sz="4" w:space="0" w:color="auto"/>
            </w:tcBorders>
          </w:tcPr>
          <w:p w14:paraId="19261FD9"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98" w:type="dxa"/>
            <w:tcBorders>
              <w:bottom w:val="single" w:sz="4" w:space="0" w:color="auto"/>
            </w:tcBorders>
          </w:tcPr>
          <w:p w14:paraId="66A081C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53" w:type="dxa"/>
            <w:tcBorders>
              <w:bottom w:val="single" w:sz="4" w:space="0" w:color="auto"/>
            </w:tcBorders>
          </w:tcPr>
          <w:p w14:paraId="64A20AE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53" w:type="dxa"/>
            <w:tcBorders>
              <w:bottom w:val="single" w:sz="4" w:space="0" w:color="auto"/>
            </w:tcBorders>
          </w:tcPr>
          <w:p w14:paraId="369E8C40" w14:textId="373E1B1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bl>
    <w:p w14:paraId="24CD64D0" w14:textId="61433282" w:rsidR="00FF1921" w:rsidRPr="00C6438B" w:rsidRDefault="00FF1921" w:rsidP="00FF1921">
      <w:pPr>
        <w:rPr>
          <w:sz w:val="16"/>
          <w:szCs w:val="16"/>
        </w:rPr>
      </w:pPr>
      <w:bookmarkStart w:id="18" w:name="_Hlk117514519"/>
      <w:r w:rsidRPr="00C6438B">
        <w:rPr>
          <w:sz w:val="16"/>
          <w:szCs w:val="16"/>
        </w:rPr>
        <w:t>Reported as Relative Risk (RR), standard error (SE), 95% confidence intervals (95% CIs)</w:t>
      </w:r>
      <w:r w:rsidR="001955D8">
        <w:rPr>
          <w:sz w:val="16"/>
          <w:szCs w:val="16"/>
        </w:rPr>
        <w:t xml:space="preserve">. </w:t>
      </w:r>
      <w:r w:rsidR="001955D8" w:rsidRPr="00B6004C">
        <w:rPr>
          <w:rFonts w:eastAsia="Times New Roman"/>
          <w:color w:val="000000"/>
          <w:sz w:val="16"/>
          <w:szCs w:val="16"/>
          <w:lang w:val="en-GB" w:eastAsia="en-GB"/>
        </w:rPr>
        <w:t>N: 15,291</w:t>
      </w:r>
    </w:p>
    <w:bookmarkEnd w:id="18"/>
    <w:p w14:paraId="76A152F4" w14:textId="77777777" w:rsidR="00FF1921" w:rsidRPr="00647AAC" w:rsidRDefault="00FF1921" w:rsidP="00FF1921">
      <w:pPr>
        <w:rPr>
          <w:rFonts w:eastAsia="Times New Roman"/>
          <w:color w:val="000000"/>
          <w:sz w:val="16"/>
          <w:szCs w:val="16"/>
          <w:lang w:val="en-GB" w:eastAsia="en-GB"/>
        </w:rPr>
      </w:pPr>
      <w:r>
        <w:rPr>
          <w:sz w:val="16"/>
          <w:szCs w:val="16"/>
        </w:rPr>
        <w:t xml:space="preserve">Outcomes are psychological distress </w:t>
      </w:r>
      <w:r w:rsidRPr="00C6438B">
        <w:rPr>
          <w:rFonts w:eastAsia="Times New Roman"/>
          <w:color w:val="000000"/>
          <w:sz w:val="16"/>
          <w:szCs w:val="16"/>
          <w:lang w:val="en-GB" w:eastAsia="en-GB"/>
        </w:rPr>
        <w:t>≥4</w:t>
      </w:r>
      <w:r>
        <w:rPr>
          <w:rFonts w:eastAsia="Times New Roman"/>
          <w:color w:val="000000"/>
          <w:sz w:val="16"/>
          <w:szCs w:val="16"/>
          <w:lang w:val="en-GB" w:eastAsia="en-GB"/>
        </w:rPr>
        <w:t xml:space="preserve"> or not, life satisfaction </w:t>
      </w:r>
      <w:r w:rsidRPr="00C6438B">
        <w:rPr>
          <w:rFonts w:eastAsia="Times New Roman"/>
          <w:color w:val="000000"/>
          <w:sz w:val="16"/>
          <w:szCs w:val="16"/>
          <w:lang w:val="en-GB" w:eastAsia="en-GB"/>
        </w:rPr>
        <w:t>≥</w:t>
      </w:r>
      <w:r>
        <w:rPr>
          <w:rFonts w:eastAsia="Times New Roman"/>
          <w:color w:val="000000"/>
          <w:sz w:val="16"/>
          <w:szCs w:val="16"/>
          <w:lang w:val="en-GB" w:eastAsia="en-GB"/>
        </w:rPr>
        <w:t xml:space="preserve">7 or not. loneliness </w:t>
      </w:r>
      <w:r w:rsidRPr="00C6438B">
        <w:rPr>
          <w:rFonts w:eastAsia="Times New Roman"/>
          <w:color w:val="000000"/>
          <w:sz w:val="16"/>
          <w:szCs w:val="16"/>
          <w:lang w:val="en-GB" w:eastAsia="en-GB"/>
        </w:rPr>
        <w:t>≥</w:t>
      </w:r>
      <w:r>
        <w:rPr>
          <w:rFonts w:eastAsia="Times New Roman"/>
          <w:color w:val="000000"/>
          <w:sz w:val="16"/>
          <w:szCs w:val="16"/>
          <w:lang w:val="en-GB" w:eastAsia="en-GB"/>
        </w:rPr>
        <w:t>6 or not</w:t>
      </w:r>
    </w:p>
    <w:p w14:paraId="7F750F27" w14:textId="495964AA" w:rsidR="00733C82" w:rsidRDefault="00FF1921" w:rsidP="00733C82">
      <w:pPr>
        <w:rPr>
          <w:sz w:val="16"/>
          <w:szCs w:val="16"/>
        </w:rPr>
      </w:pPr>
      <w:bookmarkStart w:id="19" w:name="_Hlk117502635"/>
      <w:r w:rsidRPr="00C6438B">
        <w:rPr>
          <w:sz w:val="16"/>
          <w:szCs w:val="16"/>
        </w:rPr>
        <w:t>Parameters are adjusted for sex, breastfed, mother smoked during pregnancy, gestation period, birthweight, parental social class at 0, parental education at 0, housing tenure at 7, access to house amenities at 7, crowding at age 0, 7</w:t>
      </w:r>
      <w:r w:rsidR="00D077E5">
        <w:rPr>
          <w:sz w:val="16"/>
          <w:szCs w:val="16"/>
        </w:rPr>
        <w:t xml:space="preserve"> </w:t>
      </w:r>
      <w:r w:rsidRPr="00C6438B">
        <w:rPr>
          <w:sz w:val="16"/>
          <w:szCs w:val="16"/>
        </w:rPr>
        <w:t xml:space="preserve"> and 11, parents marital status at 0, maternal age at birth, mother worked in first five years, separated from child for more than a month &lt;age 5, read to at 7, CM wet the bed at 7, had any medical conditions at 7, Body Mass Index (BMI) at 11, and cognitive ability at 7 and 11</w:t>
      </w:r>
      <w:r w:rsidR="00733C82" w:rsidRPr="00C6438B">
        <w:rPr>
          <w:sz w:val="16"/>
          <w:szCs w:val="16"/>
        </w:rPr>
        <w:t xml:space="preserve">. </w:t>
      </w:r>
      <w:r w:rsidR="00733C82" w:rsidRPr="00F44E14">
        <w:rPr>
          <w:sz w:val="16"/>
          <w:szCs w:val="16"/>
          <w:u w:val="single"/>
        </w:rPr>
        <w:t xml:space="preserve">Midlife mediators </w:t>
      </w:r>
      <w:r w:rsidR="00733C82">
        <w:rPr>
          <w:sz w:val="16"/>
          <w:szCs w:val="16"/>
        </w:rPr>
        <w:t xml:space="preserve">adjusted for social class, highest educational attainment, income, employment status, housing tenure, cognitive function, general health, smoked, drinking, BMI, household size, number of children and partnership status. </w:t>
      </w:r>
      <w:r w:rsidR="00733C82" w:rsidRPr="00F44E14">
        <w:rPr>
          <w:sz w:val="16"/>
          <w:szCs w:val="16"/>
          <w:u w:val="single"/>
        </w:rPr>
        <w:t>Midlife mental health</w:t>
      </w:r>
      <w:r w:rsidR="00733C82">
        <w:rPr>
          <w:sz w:val="16"/>
          <w:szCs w:val="16"/>
        </w:rPr>
        <w:t>: Psychological distress at age 50</w:t>
      </w:r>
      <w:r w:rsidR="00163CD2">
        <w:rPr>
          <w:sz w:val="16"/>
          <w:szCs w:val="16"/>
        </w:rPr>
        <w:t>/55</w:t>
      </w:r>
      <w:r w:rsidR="00733C82">
        <w:rPr>
          <w:sz w:val="16"/>
          <w:szCs w:val="16"/>
        </w:rPr>
        <w:t xml:space="preserve"> in the NCDS</w:t>
      </w:r>
      <w:r w:rsidR="00163CD2">
        <w:rPr>
          <w:sz w:val="16"/>
          <w:szCs w:val="16"/>
        </w:rPr>
        <w:t>.</w:t>
      </w:r>
      <w:r w:rsidR="00CB2786">
        <w:rPr>
          <w:sz w:val="16"/>
          <w:szCs w:val="16"/>
        </w:rPr>
        <w:t xml:space="preserve"> </w:t>
      </w:r>
      <w:r w:rsidR="00CB2786">
        <w:rPr>
          <w:rFonts w:eastAsia="Times New Roman"/>
          <w:color w:val="000000"/>
          <w:sz w:val="16"/>
          <w:szCs w:val="16"/>
          <w:lang w:val="en-GB" w:eastAsia="en-GB"/>
        </w:rPr>
        <w:t>Mid-life Mediators &amp; Mental Health: A</w:t>
      </w:r>
      <w:r w:rsidR="00776D99">
        <w:rPr>
          <w:rFonts w:eastAsia="Times New Roman"/>
          <w:color w:val="000000"/>
          <w:sz w:val="16"/>
          <w:szCs w:val="16"/>
          <w:lang w:val="en-GB" w:eastAsia="en-GB"/>
        </w:rPr>
        <w:t>djusted</w:t>
      </w:r>
      <w:r w:rsidR="00CB2786">
        <w:rPr>
          <w:rFonts w:eastAsia="Times New Roman"/>
          <w:color w:val="000000"/>
          <w:sz w:val="16"/>
          <w:szCs w:val="16"/>
          <w:lang w:val="en-GB" w:eastAsia="en-GB"/>
        </w:rPr>
        <w:t xml:space="preserve"> </w:t>
      </w:r>
      <w:r w:rsidR="00776D99">
        <w:rPr>
          <w:rFonts w:eastAsia="Times New Roman"/>
          <w:color w:val="000000"/>
          <w:sz w:val="16"/>
          <w:szCs w:val="16"/>
          <w:lang w:val="en-GB" w:eastAsia="en-GB"/>
        </w:rPr>
        <w:t>on all</w:t>
      </w:r>
      <w:r w:rsidR="00CB2786">
        <w:rPr>
          <w:rFonts w:eastAsia="Times New Roman"/>
          <w:color w:val="000000"/>
          <w:sz w:val="16"/>
          <w:szCs w:val="16"/>
          <w:lang w:val="en-GB" w:eastAsia="en-GB"/>
        </w:rPr>
        <w:t xml:space="preserve"> variables.</w:t>
      </w:r>
    </w:p>
    <w:bookmarkEnd w:id="19"/>
    <w:p w14:paraId="44B63726" w14:textId="77777777" w:rsidR="00FF1921" w:rsidRPr="00C6438B" w:rsidRDefault="00FF1921" w:rsidP="00FF1921">
      <w:pPr>
        <w:jc w:val="left"/>
        <w:rPr>
          <w:rFonts w:eastAsia="Times New Roman"/>
          <w:color w:val="000000"/>
          <w:sz w:val="16"/>
          <w:szCs w:val="16"/>
          <w:lang w:val="en-GB" w:eastAsia="en-GB"/>
        </w:rPr>
      </w:pPr>
      <w:r w:rsidRPr="00C6438B">
        <w:rPr>
          <w:rFonts w:eastAsia="Times New Roman"/>
          <w:color w:val="000000"/>
          <w:sz w:val="16"/>
          <w:szCs w:val="16"/>
          <w:lang w:val="en-GB" w:eastAsia="en-GB"/>
        </w:rPr>
        <w:t>Wave 1 (May 2020), Wave 2 (September to October 2020) and Wave 3 (February-March 2021)</w:t>
      </w:r>
    </w:p>
    <w:p w14:paraId="4CA4AC16" w14:textId="0577971E" w:rsidR="00774733" w:rsidRPr="00C6438B" w:rsidRDefault="00774733" w:rsidP="00774733">
      <w:pPr>
        <w:rPr>
          <w:b/>
          <w:bCs/>
          <w:sz w:val="20"/>
        </w:rPr>
      </w:pPr>
      <w:r w:rsidRPr="00C6438B">
        <w:rPr>
          <w:b/>
          <w:bCs/>
          <w:sz w:val="20"/>
        </w:rPr>
        <w:lastRenderedPageBreak/>
        <w:t xml:space="preserve">Table </w:t>
      </w:r>
      <w:r>
        <w:rPr>
          <w:b/>
          <w:bCs/>
          <w:sz w:val="20"/>
        </w:rPr>
        <w:t>S</w:t>
      </w:r>
      <w:r w:rsidR="00433EF3">
        <w:rPr>
          <w:b/>
          <w:bCs/>
          <w:sz w:val="20"/>
        </w:rPr>
        <w:t>9</w:t>
      </w:r>
      <w:r w:rsidR="00D961FF">
        <w:rPr>
          <w:b/>
          <w:bCs/>
          <w:sz w:val="20"/>
        </w:rPr>
        <w:t>.2</w:t>
      </w:r>
      <w:r w:rsidRPr="00C6438B">
        <w:rPr>
          <w:b/>
          <w:bCs/>
          <w:sz w:val="20"/>
        </w:rPr>
        <w:t>: Influence of psychological distress trajectories on the relative risk (RR) of mental health outcomes during the COVID19 pandemic</w:t>
      </w:r>
      <w:r>
        <w:rPr>
          <w:b/>
          <w:bCs/>
          <w:sz w:val="20"/>
        </w:rPr>
        <w:t xml:space="preserve"> </w:t>
      </w:r>
      <w:r w:rsidR="00D077E5">
        <w:rPr>
          <w:b/>
          <w:bCs/>
          <w:sz w:val="20"/>
        </w:rPr>
        <w:t>in the BCS70</w:t>
      </w:r>
      <w:r>
        <w:rPr>
          <w:b/>
          <w:bCs/>
          <w:sz w:val="20"/>
        </w:rPr>
        <w:t>, controlling for mid-life factors</w:t>
      </w:r>
      <w:r w:rsidRPr="00C6438B">
        <w:rPr>
          <w:b/>
          <w:bCs/>
          <w:sz w:val="20"/>
        </w:rPr>
        <w:t xml:space="preserve"> </w:t>
      </w:r>
    </w:p>
    <w:p w14:paraId="6446B644" w14:textId="77777777" w:rsidR="001955D8" w:rsidRPr="00C6438B" w:rsidRDefault="001955D8" w:rsidP="001955D8">
      <w:pPr>
        <w:suppressAutoHyphens w:val="0"/>
        <w:spacing w:after="200" w:line="276" w:lineRule="auto"/>
        <w:jc w:val="left"/>
        <w:rPr>
          <w:b/>
          <w:bCs/>
          <w:sz w:val="20"/>
        </w:rPr>
      </w:pPr>
    </w:p>
    <w:tbl>
      <w:tblPr>
        <w:tblStyle w:val="PlainTable41"/>
        <w:tblW w:w="15383" w:type="dxa"/>
        <w:tblLayout w:type="fixed"/>
        <w:tblLook w:val="04A0" w:firstRow="1" w:lastRow="0" w:firstColumn="1" w:lastColumn="0" w:noHBand="0" w:noVBand="1"/>
      </w:tblPr>
      <w:tblGrid>
        <w:gridCol w:w="2401"/>
        <w:gridCol w:w="873"/>
        <w:gridCol w:w="212"/>
        <w:gridCol w:w="867"/>
        <w:gridCol w:w="220"/>
        <w:gridCol w:w="882"/>
        <w:gridCol w:w="221"/>
        <w:gridCol w:w="1103"/>
        <w:gridCol w:w="1060"/>
        <w:gridCol w:w="603"/>
        <w:gridCol w:w="236"/>
        <w:gridCol w:w="247"/>
        <w:gridCol w:w="875"/>
        <w:gridCol w:w="250"/>
        <w:gridCol w:w="1122"/>
        <w:gridCol w:w="1040"/>
        <w:gridCol w:w="187"/>
        <w:gridCol w:w="902"/>
        <w:gridCol w:w="136"/>
        <w:gridCol w:w="906"/>
        <w:gridCol w:w="172"/>
        <w:gridCol w:w="868"/>
      </w:tblGrid>
      <w:tr w:rsidR="00CB2786" w:rsidRPr="00C6438B" w14:paraId="7B740E6D" w14:textId="77777777" w:rsidTr="00F300E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top w:val="double" w:sz="4" w:space="0" w:color="auto"/>
              <w:bottom w:val="double" w:sz="4" w:space="0" w:color="auto"/>
              <w:right w:val="double" w:sz="4" w:space="0" w:color="auto"/>
            </w:tcBorders>
            <w:noWrap/>
          </w:tcPr>
          <w:p w14:paraId="07CB397B" w14:textId="77777777" w:rsidR="00CB2786" w:rsidRPr="00C6438B" w:rsidRDefault="00CB2786" w:rsidP="00647AAC">
            <w:pPr>
              <w:jc w:val="left"/>
              <w:rPr>
                <w:rFonts w:eastAsia="Times New Roman"/>
                <w:b w:val="0"/>
                <w:bCs w:val="0"/>
                <w:color w:val="000000"/>
                <w:sz w:val="16"/>
                <w:szCs w:val="16"/>
                <w:lang w:val="en-GB" w:eastAsia="en-GB"/>
              </w:rPr>
            </w:pPr>
          </w:p>
        </w:tc>
        <w:tc>
          <w:tcPr>
            <w:tcW w:w="4378" w:type="dxa"/>
            <w:gridSpan w:val="7"/>
            <w:tcBorders>
              <w:top w:val="double" w:sz="4" w:space="0" w:color="auto"/>
              <w:bottom w:val="double" w:sz="4" w:space="0" w:color="auto"/>
              <w:right w:val="double" w:sz="4" w:space="0" w:color="auto"/>
            </w:tcBorders>
          </w:tcPr>
          <w:p w14:paraId="1A68D0F1" w14:textId="01FDA71A" w:rsidR="00CB2786" w:rsidRPr="00C6438B"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proofErr w:type="spellStart"/>
            <w:r w:rsidRPr="00C6438B">
              <w:rPr>
                <w:rFonts w:eastAsia="Times New Roman"/>
                <w:b w:val="0"/>
                <w:bCs w:val="0"/>
                <w:color w:val="000000"/>
                <w:sz w:val="16"/>
                <w:szCs w:val="16"/>
                <w:lang w:val="fr-FR" w:eastAsia="en-GB"/>
              </w:rPr>
              <w:t>Psychological</w:t>
            </w:r>
            <w:proofErr w:type="spellEnd"/>
            <w:r w:rsidRPr="00C6438B">
              <w:rPr>
                <w:rFonts w:eastAsia="Times New Roman"/>
                <w:b w:val="0"/>
                <w:bCs w:val="0"/>
                <w:color w:val="000000"/>
                <w:sz w:val="16"/>
                <w:szCs w:val="16"/>
                <w:lang w:val="fr-FR" w:eastAsia="en-GB"/>
              </w:rPr>
              <w:t xml:space="preserve"> </w:t>
            </w:r>
            <w:proofErr w:type="spellStart"/>
            <w:r w:rsidRPr="00C6438B">
              <w:rPr>
                <w:rFonts w:eastAsia="Times New Roman"/>
                <w:b w:val="0"/>
                <w:bCs w:val="0"/>
                <w:color w:val="000000"/>
                <w:sz w:val="16"/>
                <w:szCs w:val="16"/>
                <w:lang w:val="fr-FR" w:eastAsia="en-GB"/>
              </w:rPr>
              <w:t>distress</w:t>
            </w:r>
            <w:proofErr w:type="spellEnd"/>
          </w:p>
          <w:p w14:paraId="42247C4D" w14:textId="77777777" w:rsidR="00CB2786" w:rsidRPr="00FE6316"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c>
          <w:tcPr>
            <w:tcW w:w="4393" w:type="dxa"/>
            <w:gridSpan w:val="7"/>
            <w:tcBorders>
              <w:top w:val="double" w:sz="4" w:space="0" w:color="auto"/>
              <w:left w:val="double" w:sz="4" w:space="0" w:color="auto"/>
              <w:bottom w:val="double" w:sz="4" w:space="0" w:color="auto"/>
              <w:right w:val="double" w:sz="4" w:space="0" w:color="auto"/>
            </w:tcBorders>
          </w:tcPr>
          <w:p w14:paraId="0CC16C25" w14:textId="6C2F66EF" w:rsidR="00CB2786" w:rsidRPr="004E7950"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4E7950">
              <w:rPr>
                <w:rFonts w:eastAsia="Times New Roman"/>
                <w:b w:val="0"/>
                <w:bCs w:val="0"/>
                <w:color w:val="000000"/>
                <w:sz w:val="16"/>
                <w:szCs w:val="16"/>
                <w:lang w:val="fr-FR" w:eastAsia="en-GB"/>
              </w:rPr>
              <w:t>Life satisfaction</w:t>
            </w:r>
          </w:p>
          <w:p w14:paraId="735E7692" w14:textId="77777777" w:rsidR="00CB2786" w:rsidRPr="00FE6316"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fr-FR"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c>
          <w:tcPr>
            <w:tcW w:w="4211" w:type="dxa"/>
            <w:gridSpan w:val="7"/>
            <w:tcBorders>
              <w:top w:val="double" w:sz="4" w:space="0" w:color="auto"/>
              <w:left w:val="double" w:sz="4" w:space="0" w:color="auto"/>
              <w:bottom w:val="double" w:sz="4" w:space="0" w:color="auto"/>
              <w:right w:val="double" w:sz="4" w:space="0" w:color="auto"/>
            </w:tcBorders>
          </w:tcPr>
          <w:p w14:paraId="09F7A28C" w14:textId="5E3D38BA" w:rsidR="00CB2786" w:rsidRPr="00C6438B"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C6438B">
              <w:rPr>
                <w:rFonts w:eastAsia="Times New Roman"/>
                <w:b w:val="0"/>
                <w:bCs w:val="0"/>
                <w:color w:val="000000"/>
                <w:sz w:val="16"/>
                <w:szCs w:val="16"/>
                <w:lang w:val="en-GB" w:eastAsia="en-GB"/>
              </w:rPr>
              <w:t>Loneliness</w:t>
            </w:r>
          </w:p>
          <w:p w14:paraId="7C2390B9" w14:textId="77777777" w:rsidR="00CB2786" w:rsidRPr="00C6438B" w:rsidRDefault="00CB2786" w:rsidP="00647AA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C6438B">
              <w:rPr>
                <w:rFonts w:eastAsia="Times New Roman"/>
                <w:b w:val="0"/>
                <w:bCs w:val="0"/>
                <w:color w:val="000000"/>
                <w:sz w:val="16"/>
                <w:szCs w:val="16"/>
                <w:lang w:val="fr-FR" w:eastAsia="en-GB"/>
              </w:rPr>
              <w:t xml:space="preserve">RR (SE), [95% </w:t>
            </w:r>
            <w:proofErr w:type="spellStart"/>
            <w:r w:rsidRPr="00C6438B">
              <w:rPr>
                <w:rFonts w:eastAsia="Times New Roman"/>
                <w:b w:val="0"/>
                <w:bCs w:val="0"/>
                <w:color w:val="000000"/>
                <w:sz w:val="16"/>
                <w:szCs w:val="16"/>
                <w:lang w:val="fr-FR" w:eastAsia="en-GB"/>
              </w:rPr>
              <w:t>CIs</w:t>
            </w:r>
            <w:proofErr w:type="spellEnd"/>
            <w:r w:rsidRPr="00C6438B">
              <w:rPr>
                <w:rFonts w:eastAsia="Times New Roman"/>
                <w:b w:val="0"/>
                <w:bCs w:val="0"/>
                <w:color w:val="000000"/>
                <w:sz w:val="16"/>
                <w:szCs w:val="16"/>
                <w:lang w:val="fr-FR" w:eastAsia="en-GB"/>
              </w:rPr>
              <w:t>]</w:t>
            </w:r>
          </w:p>
        </w:tc>
      </w:tr>
      <w:tr w:rsidR="00CB2786" w:rsidRPr="00C6438B" w14:paraId="3F27A30D"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top w:val="double" w:sz="4" w:space="0" w:color="auto"/>
              <w:bottom w:val="double" w:sz="4" w:space="0" w:color="auto"/>
              <w:right w:val="double" w:sz="4" w:space="0" w:color="auto"/>
            </w:tcBorders>
            <w:noWrap/>
            <w:hideMark/>
          </w:tcPr>
          <w:p w14:paraId="2E5A6A4E" w14:textId="5DB8557B" w:rsidR="00CB2786" w:rsidRPr="00C6438B" w:rsidRDefault="00CB2786" w:rsidP="00647AAC">
            <w:pPr>
              <w:jc w:val="left"/>
              <w:rPr>
                <w:rFonts w:eastAsia="Times New Roman"/>
                <w:b w:val="0"/>
                <w:bCs w:val="0"/>
                <w:color w:val="000000"/>
                <w:sz w:val="16"/>
                <w:szCs w:val="16"/>
                <w:lang w:val="en-GB" w:eastAsia="en-GB"/>
              </w:rPr>
            </w:pPr>
          </w:p>
        </w:tc>
        <w:tc>
          <w:tcPr>
            <w:tcW w:w="1085" w:type="dxa"/>
            <w:gridSpan w:val="2"/>
            <w:tcBorders>
              <w:top w:val="double" w:sz="4" w:space="0" w:color="auto"/>
              <w:left w:val="double" w:sz="4" w:space="0" w:color="auto"/>
              <w:bottom w:val="double" w:sz="4" w:space="0" w:color="auto"/>
            </w:tcBorders>
          </w:tcPr>
          <w:p w14:paraId="0470A471" w14:textId="20AB692B" w:rsidR="00CB2786" w:rsidRPr="00C6438B" w:rsidRDefault="00776D9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Early Life</w:t>
            </w:r>
          </w:p>
        </w:tc>
        <w:tc>
          <w:tcPr>
            <w:tcW w:w="1087" w:type="dxa"/>
            <w:gridSpan w:val="2"/>
            <w:tcBorders>
              <w:top w:val="double" w:sz="4" w:space="0" w:color="auto"/>
              <w:bottom w:val="double" w:sz="4" w:space="0" w:color="auto"/>
            </w:tcBorders>
          </w:tcPr>
          <w:p w14:paraId="706148E2" w14:textId="3B27190F" w:rsidR="00CB2786" w:rsidRPr="00C6438B" w:rsidRDefault="00CB2786"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w:t>
            </w:r>
          </w:p>
        </w:tc>
        <w:tc>
          <w:tcPr>
            <w:tcW w:w="1103" w:type="dxa"/>
            <w:gridSpan w:val="2"/>
            <w:tcBorders>
              <w:top w:val="double" w:sz="4" w:space="0" w:color="auto"/>
              <w:bottom w:val="double" w:sz="4" w:space="0" w:color="auto"/>
            </w:tcBorders>
          </w:tcPr>
          <w:p w14:paraId="26FE6D2A" w14:textId="060B585D" w:rsidR="00CB2786" w:rsidRDefault="00776D99"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+Mental Health</w:t>
            </w:r>
          </w:p>
        </w:tc>
        <w:tc>
          <w:tcPr>
            <w:tcW w:w="1103" w:type="dxa"/>
            <w:tcBorders>
              <w:top w:val="double" w:sz="4" w:space="0" w:color="auto"/>
              <w:bottom w:val="double" w:sz="4" w:space="0" w:color="auto"/>
              <w:right w:val="double" w:sz="4" w:space="0" w:color="auto"/>
            </w:tcBorders>
          </w:tcPr>
          <w:p w14:paraId="5F35EB07" w14:textId="65F91CFA" w:rsidR="00CB2786" w:rsidRPr="00C6438B" w:rsidRDefault="00CB2786"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 xml:space="preserve">+Mid-life </w:t>
            </w:r>
            <w:r w:rsidR="00544CD7">
              <w:rPr>
                <w:rFonts w:eastAsia="Times New Roman"/>
                <w:color w:val="000000"/>
                <w:sz w:val="16"/>
                <w:szCs w:val="16"/>
                <w:lang w:val="en-GB" w:eastAsia="en-GB"/>
              </w:rPr>
              <w:t xml:space="preserve">Mediators &amp; </w:t>
            </w:r>
            <w:r>
              <w:rPr>
                <w:rFonts w:eastAsia="Times New Roman"/>
                <w:color w:val="000000"/>
                <w:sz w:val="16"/>
                <w:szCs w:val="16"/>
                <w:lang w:val="en-GB" w:eastAsia="en-GB"/>
              </w:rPr>
              <w:t>Mental Health</w:t>
            </w:r>
          </w:p>
        </w:tc>
        <w:tc>
          <w:tcPr>
            <w:tcW w:w="1060" w:type="dxa"/>
            <w:tcBorders>
              <w:top w:val="double" w:sz="4" w:space="0" w:color="auto"/>
              <w:left w:val="double" w:sz="4" w:space="0" w:color="auto"/>
              <w:bottom w:val="double" w:sz="4" w:space="0" w:color="auto"/>
            </w:tcBorders>
          </w:tcPr>
          <w:p w14:paraId="7F36AB34" w14:textId="63A5BA72" w:rsidR="00CB2786" w:rsidRPr="00C6438B" w:rsidRDefault="00776D99" w:rsidP="00776D9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Early Life</w:t>
            </w:r>
          </w:p>
        </w:tc>
        <w:tc>
          <w:tcPr>
            <w:tcW w:w="1086" w:type="dxa"/>
            <w:gridSpan w:val="3"/>
            <w:tcBorders>
              <w:top w:val="double" w:sz="4" w:space="0" w:color="auto"/>
              <w:bottom w:val="double" w:sz="4" w:space="0" w:color="auto"/>
            </w:tcBorders>
          </w:tcPr>
          <w:p w14:paraId="6F52EC43" w14:textId="5752FA3B" w:rsidR="00CB2786" w:rsidRPr="00C6438B" w:rsidRDefault="00CB2786"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w:t>
            </w:r>
          </w:p>
        </w:tc>
        <w:tc>
          <w:tcPr>
            <w:tcW w:w="1125" w:type="dxa"/>
            <w:gridSpan w:val="2"/>
            <w:tcBorders>
              <w:top w:val="double" w:sz="4" w:space="0" w:color="auto"/>
              <w:bottom w:val="double" w:sz="4" w:space="0" w:color="auto"/>
            </w:tcBorders>
          </w:tcPr>
          <w:p w14:paraId="70048F1E" w14:textId="00901C0E" w:rsidR="00CB2786" w:rsidRDefault="00776D99"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+Mental Health</w:t>
            </w:r>
          </w:p>
        </w:tc>
        <w:tc>
          <w:tcPr>
            <w:tcW w:w="1122" w:type="dxa"/>
            <w:tcBorders>
              <w:top w:val="double" w:sz="4" w:space="0" w:color="auto"/>
              <w:bottom w:val="double" w:sz="4" w:space="0" w:color="auto"/>
              <w:right w:val="double" w:sz="4" w:space="0" w:color="auto"/>
            </w:tcBorders>
          </w:tcPr>
          <w:p w14:paraId="5B3EC8A4" w14:textId="25569435" w:rsidR="00CB2786" w:rsidRPr="00C6438B" w:rsidRDefault="00CB2786"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 xml:space="preserve">+Mid-life </w:t>
            </w:r>
            <w:r w:rsidR="00544CD7">
              <w:rPr>
                <w:rFonts w:eastAsia="Times New Roman"/>
                <w:color w:val="000000"/>
                <w:sz w:val="16"/>
                <w:szCs w:val="16"/>
                <w:lang w:val="en-GB" w:eastAsia="en-GB"/>
              </w:rPr>
              <w:t xml:space="preserve">mediators &amp; </w:t>
            </w:r>
            <w:r>
              <w:rPr>
                <w:rFonts w:eastAsia="Times New Roman"/>
                <w:color w:val="000000"/>
                <w:sz w:val="16"/>
                <w:szCs w:val="16"/>
                <w:lang w:val="en-GB" w:eastAsia="en-GB"/>
              </w:rPr>
              <w:t>Mental Health</w:t>
            </w:r>
          </w:p>
        </w:tc>
        <w:tc>
          <w:tcPr>
            <w:tcW w:w="1040" w:type="dxa"/>
            <w:tcBorders>
              <w:top w:val="double" w:sz="4" w:space="0" w:color="auto"/>
              <w:left w:val="double" w:sz="4" w:space="0" w:color="auto"/>
              <w:bottom w:val="double" w:sz="4" w:space="0" w:color="auto"/>
            </w:tcBorders>
          </w:tcPr>
          <w:p w14:paraId="1CB3E3E3" w14:textId="0C2B1C2D" w:rsidR="00CB2786" w:rsidRPr="00C6438B" w:rsidRDefault="00776D99" w:rsidP="00776D99">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Early Life</w:t>
            </w:r>
          </w:p>
        </w:tc>
        <w:tc>
          <w:tcPr>
            <w:tcW w:w="1089" w:type="dxa"/>
            <w:gridSpan w:val="2"/>
            <w:tcBorders>
              <w:top w:val="double" w:sz="4" w:space="0" w:color="auto"/>
              <w:bottom w:val="double" w:sz="4" w:space="0" w:color="auto"/>
            </w:tcBorders>
          </w:tcPr>
          <w:p w14:paraId="3C3A31B7" w14:textId="2F0FC820" w:rsidR="00CB2786" w:rsidRPr="00C6438B" w:rsidRDefault="00CB2786"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+Mid-life mediators</w:t>
            </w:r>
          </w:p>
        </w:tc>
        <w:tc>
          <w:tcPr>
            <w:tcW w:w="1042" w:type="dxa"/>
            <w:gridSpan w:val="2"/>
            <w:tcBorders>
              <w:top w:val="double" w:sz="4" w:space="0" w:color="auto"/>
              <w:bottom w:val="double" w:sz="4" w:space="0" w:color="auto"/>
            </w:tcBorders>
          </w:tcPr>
          <w:p w14:paraId="11D15814" w14:textId="296217BC" w:rsidR="00CB2786" w:rsidRDefault="00776D99"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+Mental Health</w:t>
            </w:r>
          </w:p>
        </w:tc>
        <w:tc>
          <w:tcPr>
            <w:tcW w:w="1040" w:type="dxa"/>
            <w:gridSpan w:val="2"/>
            <w:tcBorders>
              <w:top w:val="double" w:sz="4" w:space="0" w:color="auto"/>
              <w:bottom w:val="double" w:sz="4" w:space="0" w:color="auto"/>
              <w:right w:val="double" w:sz="4" w:space="0" w:color="auto"/>
            </w:tcBorders>
          </w:tcPr>
          <w:p w14:paraId="1F920071" w14:textId="0B7D49CC" w:rsidR="00CB2786" w:rsidRPr="00C6438B" w:rsidRDefault="00CB2786" w:rsidP="00647AAC">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 xml:space="preserve">+Mid-life </w:t>
            </w:r>
            <w:r w:rsidR="00544CD7">
              <w:rPr>
                <w:rFonts w:eastAsia="Times New Roman"/>
                <w:color w:val="000000"/>
                <w:sz w:val="16"/>
                <w:szCs w:val="16"/>
                <w:lang w:val="en-GB" w:eastAsia="en-GB"/>
              </w:rPr>
              <w:t xml:space="preserve">Mediators &amp; </w:t>
            </w:r>
            <w:r>
              <w:rPr>
                <w:rFonts w:eastAsia="Times New Roman"/>
                <w:color w:val="000000"/>
                <w:sz w:val="16"/>
                <w:szCs w:val="16"/>
                <w:lang w:val="en-GB" w:eastAsia="en-GB"/>
              </w:rPr>
              <w:t>Mental Health</w:t>
            </w:r>
          </w:p>
        </w:tc>
      </w:tr>
      <w:tr w:rsidR="00CB2786" w:rsidRPr="00C6438B" w14:paraId="60B954E1"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auto"/>
              <w:right w:val="double" w:sz="4" w:space="0" w:color="auto"/>
            </w:tcBorders>
            <w:shd w:val="clear" w:color="auto" w:fill="auto"/>
            <w:noWrap/>
          </w:tcPr>
          <w:p w14:paraId="6DAE00A3" w14:textId="192B2328" w:rsidR="00CB2786" w:rsidRPr="00B6004C" w:rsidRDefault="00CB2786" w:rsidP="00647AAC">
            <w:pPr>
              <w:jc w:val="left"/>
              <w:rPr>
                <w:rFonts w:eastAsia="Times New Roman"/>
                <w:b w:val="0"/>
                <w:bCs w:val="0"/>
                <w:color w:val="000000"/>
                <w:sz w:val="16"/>
                <w:szCs w:val="16"/>
                <w:u w:val="single"/>
                <w:lang w:val="en-GB" w:eastAsia="en-GB"/>
              </w:rPr>
            </w:pPr>
            <w:bookmarkStart w:id="20" w:name="_Hlk117064178"/>
            <w:r>
              <w:rPr>
                <w:rFonts w:eastAsia="Times New Roman"/>
                <w:b w:val="0"/>
                <w:bCs w:val="0"/>
                <w:color w:val="000000"/>
                <w:sz w:val="16"/>
                <w:szCs w:val="16"/>
                <w:u w:val="single"/>
                <w:lang w:val="en-GB" w:eastAsia="en-GB"/>
              </w:rPr>
              <w:t xml:space="preserve">Wave 1: </w:t>
            </w:r>
            <w:r w:rsidRPr="00B6004C">
              <w:rPr>
                <w:rFonts w:eastAsia="Times New Roman"/>
                <w:b w:val="0"/>
                <w:bCs w:val="0"/>
                <w:color w:val="000000"/>
                <w:sz w:val="16"/>
                <w:szCs w:val="16"/>
                <w:u w:val="single"/>
                <w:lang w:val="en-GB" w:eastAsia="en-GB"/>
              </w:rPr>
              <w:t>BCS70 mental health trajectories</w:t>
            </w:r>
          </w:p>
          <w:p w14:paraId="475B5451"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Ref: No symptoms</w:t>
            </w:r>
          </w:p>
        </w:tc>
        <w:tc>
          <w:tcPr>
            <w:tcW w:w="1085" w:type="dxa"/>
            <w:gridSpan w:val="2"/>
            <w:tcBorders>
              <w:top w:val="single" w:sz="4" w:space="0" w:color="auto"/>
              <w:left w:val="double" w:sz="4" w:space="0" w:color="auto"/>
            </w:tcBorders>
          </w:tcPr>
          <w:p w14:paraId="15BE7ED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7" w:type="dxa"/>
            <w:gridSpan w:val="2"/>
            <w:tcBorders>
              <w:top w:val="single" w:sz="4" w:space="0" w:color="auto"/>
            </w:tcBorders>
          </w:tcPr>
          <w:p w14:paraId="4815E38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03" w:type="dxa"/>
            <w:gridSpan w:val="2"/>
            <w:tcBorders>
              <w:top w:val="single" w:sz="4" w:space="0" w:color="auto"/>
            </w:tcBorders>
          </w:tcPr>
          <w:p w14:paraId="0D94CFB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03" w:type="dxa"/>
            <w:tcBorders>
              <w:top w:val="single" w:sz="4" w:space="0" w:color="auto"/>
              <w:right w:val="single" w:sz="4" w:space="0" w:color="auto"/>
            </w:tcBorders>
          </w:tcPr>
          <w:p w14:paraId="0AC602C4" w14:textId="09AEAFA4"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60" w:type="dxa"/>
            <w:tcBorders>
              <w:top w:val="single" w:sz="4" w:space="0" w:color="auto"/>
              <w:left w:val="single" w:sz="4" w:space="0" w:color="auto"/>
            </w:tcBorders>
          </w:tcPr>
          <w:p w14:paraId="6964DB7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6" w:type="dxa"/>
            <w:gridSpan w:val="3"/>
            <w:tcBorders>
              <w:top w:val="single" w:sz="4" w:space="0" w:color="auto"/>
            </w:tcBorders>
          </w:tcPr>
          <w:p w14:paraId="5D43476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5" w:type="dxa"/>
            <w:gridSpan w:val="2"/>
            <w:tcBorders>
              <w:top w:val="single" w:sz="4" w:space="0" w:color="auto"/>
            </w:tcBorders>
          </w:tcPr>
          <w:p w14:paraId="0BF43B3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2" w:type="dxa"/>
            <w:tcBorders>
              <w:top w:val="single" w:sz="4" w:space="0" w:color="auto"/>
              <w:right w:val="single" w:sz="4" w:space="0" w:color="auto"/>
            </w:tcBorders>
          </w:tcPr>
          <w:p w14:paraId="791733F3" w14:textId="79F3759F"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0" w:type="dxa"/>
            <w:tcBorders>
              <w:top w:val="single" w:sz="4" w:space="0" w:color="auto"/>
              <w:left w:val="single" w:sz="4" w:space="0" w:color="auto"/>
            </w:tcBorders>
          </w:tcPr>
          <w:p w14:paraId="0A30E2F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9" w:type="dxa"/>
            <w:gridSpan w:val="2"/>
            <w:tcBorders>
              <w:top w:val="single" w:sz="4" w:space="0" w:color="auto"/>
            </w:tcBorders>
          </w:tcPr>
          <w:p w14:paraId="107F268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2" w:type="dxa"/>
            <w:gridSpan w:val="2"/>
            <w:tcBorders>
              <w:top w:val="single" w:sz="4" w:space="0" w:color="auto"/>
            </w:tcBorders>
          </w:tcPr>
          <w:p w14:paraId="77CFF8D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0" w:type="dxa"/>
            <w:gridSpan w:val="2"/>
            <w:tcBorders>
              <w:top w:val="single" w:sz="4" w:space="0" w:color="auto"/>
            </w:tcBorders>
          </w:tcPr>
          <w:p w14:paraId="78F59687" w14:textId="272CAC05"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CB2786" w:rsidRPr="00C6438B" w14:paraId="72529E8E"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15BB0BD0" w14:textId="77777777" w:rsidR="00CB2786" w:rsidRPr="00B6004C" w:rsidRDefault="00CB2786" w:rsidP="00647AAC">
            <w:pPr>
              <w:jc w:val="left"/>
              <w:rPr>
                <w:rFonts w:eastAsia="Times New Roman"/>
                <w:b w:val="0"/>
                <w:bCs w:val="0"/>
                <w:color w:val="000000"/>
                <w:sz w:val="16"/>
                <w:szCs w:val="16"/>
                <w:lang w:val="en-GB" w:eastAsia="en-GB"/>
              </w:rPr>
            </w:pPr>
            <w:bookmarkStart w:id="21" w:name="_Hlk117070297"/>
            <w:r w:rsidRPr="00B6004C">
              <w:rPr>
                <w:rFonts w:eastAsia="Times New Roman"/>
                <w:b w:val="0"/>
                <w:bCs w:val="0"/>
                <w:sz w:val="16"/>
                <w:szCs w:val="16"/>
                <w:lang w:val="en-GB" w:eastAsia="en-GB"/>
              </w:rPr>
              <w:t>Early adult-onset decreasing</w:t>
            </w:r>
          </w:p>
        </w:tc>
        <w:tc>
          <w:tcPr>
            <w:tcW w:w="1085" w:type="dxa"/>
            <w:gridSpan w:val="2"/>
            <w:tcBorders>
              <w:left w:val="double" w:sz="4" w:space="0" w:color="auto"/>
            </w:tcBorders>
          </w:tcPr>
          <w:p w14:paraId="43C0DB4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3.2</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 (0.4</w:t>
            </w:r>
            <w:r>
              <w:rPr>
                <w:rFonts w:eastAsia="Times New Roman"/>
                <w:color w:val="000000"/>
                <w:sz w:val="16"/>
                <w:szCs w:val="16"/>
                <w:lang w:val="en-GB" w:eastAsia="en-GB"/>
              </w:rPr>
              <w:t>6</w:t>
            </w:r>
            <w:r w:rsidRPr="00C6438B">
              <w:rPr>
                <w:rFonts w:eastAsia="Times New Roman"/>
                <w:color w:val="000000"/>
                <w:sz w:val="16"/>
                <w:szCs w:val="16"/>
                <w:lang w:val="en-GB" w:eastAsia="en-GB"/>
              </w:rPr>
              <w:t>)</w:t>
            </w:r>
          </w:p>
          <w:p w14:paraId="58A8A79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48</w:t>
            </w:r>
            <w:r w:rsidRPr="00C6438B">
              <w:rPr>
                <w:rFonts w:eastAsia="Times New Roman"/>
                <w:color w:val="000000"/>
                <w:sz w:val="16"/>
                <w:szCs w:val="16"/>
                <w:lang w:val="en-GB" w:eastAsia="en-GB"/>
              </w:rPr>
              <w:t>, 4.</w:t>
            </w:r>
            <w:r>
              <w:rPr>
                <w:rFonts w:eastAsia="Times New Roman"/>
                <w:color w:val="000000"/>
                <w:sz w:val="16"/>
                <w:szCs w:val="16"/>
                <w:lang w:val="en-GB" w:eastAsia="en-GB"/>
              </w:rPr>
              <w:t>34</w:t>
            </w:r>
            <w:r w:rsidRPr="00C6438B">
              <w:rPr>
                <w:rFonts w:eastAsia="Times New Roman"/>
                <w:color w:val="000000"/>
                <w:sz w:val="16"/>
                <w:szCs w:val="16"/>
                <w:lang w:val="en-GB" w:eastAsia="en-GB"/>
              </w:rPr>
              <w:t>]</w:t>
            </w:r>
          </w:p>
        </w:tc>
        <w:tc>
          <w:tcPr>
            <w:tcW w:w="1087" w:type="dxa"/>
            <w:gridSpan w:val="2"/>
          </w:tcPr>
          <w:p w14:paraId="593232F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2.71</w:t>
            </w:r>
            <w:r w:rsidRPr="00C6438B">
              <w:rPr>
                <w:rFonts w:eastAsia="Times New Roman"/>
                <w:color w:val="000000"/>
                <w:sz w:val="16"/>
                <w:szCs w:val="16"/>
                <w:lang w:val="en-GB" w:eastAsia="en-GB"/>
              </w:rPr>
              <w:t xml:space="preserve"> (0.3</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75D9B87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17</w:t>
            </w:r>
            <w:r w:rsidRPr="00C6438B">
              <w:rPr>
                <w:rFonts w:eastAsia="Times New Roman"/>
                <w:color w:val="000000"/>
                <w:sz w:val="16"/>
                <w:szCs w:val="16"/>
                <w:lang w:val="en-GB" w:eastAsia="en-GB"/>
              </w:rPr>
              <w:t>, 3.</w:t>
            </w:r>
            <w:r>
              <w:rPr>
                <w:rFonts w:eastAsia="Times New Roman"/>
                <w:color w:val="000000"/>
                <w:sz w:val="16"/>
                <w:szCs w:val="16"/>
                <w:lang w:val="en-GB" w:eastAsia="en-GB"/>
              </w:rPr>
              <w:t>38</w:t>
            </w:r>
            <w:r w:rsidRPr="00C6438B">
              <w:rPr>
                <w:rFonts w:eastAsia="Times New Roman"/>
                <w:color w:val="000000"/>
                <w:sz w:val="16"/>
                <w:szCs w:val="16"/>
                <w:lang w:val="en-GB" w:eastAsia="en-GB"/>
              </w:rPr>
              <w:t>]</w:t>
            </w:r>
          </w:p>
        </w:tc>
        <w:tc>
          <w:tcPr>
            <w:tcW w:w="1103" w:type="dxa"/>
            <w:gridSpan w:val="2"/>
          </w:tcPr>
          <w:p w14:paraId="7DC06D36" w14:textId="57B5CA5E" w:rsidR="00CB2786"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2.28</w:t>
            </w:r>
            <w:r w:rsidR="00F413A7">
              <w:rPr>
                <w:rFonts w:eastAsia="Times New Roman"/>
                <w:color w:val="000000"/>
                <w:sz w:val="16"/>
                <w:szCs w:val="16"/>
                <w:lang w:val="en-GB" w:eastAsia="en-GB"/>
              </w:rPr>
              <w:t xml:space="preserve"> (0.24)</w:t>
            </w:r>
          </w:p>
          <w:p w14:paraId="692D02F4" w14:textId="3002AE04" w:rsidR="000A003E" w:rsidRPr="00C6438B"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[1.85,2.81]</w:t>
            </w:r>
          </w:p>
        </w:tc>
        <w:tc>
          <w:tcPr>
            <w:tcW w:w="1103" w:type="dxa"/>
            <w:tcBorders>
              <w:right w:val="single" w:sz="4" w:space="0" w:color="auto"/>
            </w:tcBorders>
          </w:tcPr>
          <w:p w14:paraId="3C85C648" w14:textId="20F16E9B"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18</w:t>
            </w:r>
            <w:r w:rsidRPr="00C6438B">
              <w:rPr>
                <w:rFonts w:eastAsia="Times New Roman"/>
                <w:color w:val="000000"/>
                <w:sz w:val="16"/>
                <w:szCs w:val="16"/>
                <w:lang w:val="en-GB" w:eastAsia="en-GB"/>
              </w:rPr>
              <w:t xml:space="preserve"> (0.2</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73147C1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1.78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2.69</w:t>
            </w:r>
            <w:r w:rsidRPr="00C6438B">
              <w:rPr>
                <w:rFonts w:eastAsia="Times New Roman"/>
                <w:color w:val="000000"/>
                <w:sz w:val="16"/>
                <w:szCs w:val="16"/>
                <w:lang w:val="en-GB" w:eastAsia="en-GB"/>
              </w:rPr>
              <w:t>]</w:t>
            </w:r>
          </w:p>
        </w:tc>
        <w:tc>
          <w:tcPr>
            <w:tcW w:w="1060" w:type="dxa"/>
            <w:tcBorders>
              <w:left w:val="single" w:sz="4" w:space="0" w:color="auto"/>
            </w:tcBorders>
          </w:tcPr>
          <w:p w14:paraId="73EA5B1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w:t>
            </w:r>
            <w:r>
              <w:rPr>
                <w:rFonts w:eastAsia="Times New Roman"/>
                <w:color w:val="000000"/>
                <w:sz w:val="16"/>
                <w:szCs w:val="16"/>
                <w:lang w:val="en-GB" w:eastAsia="en-GB"/>
              </w:rPr>
              <w:t>5</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0B4A92B"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77</w:t>
            </w:r>
            <w:r w:rsidRPr="00C6438B">
              <w:rPr>
                <w:rFonts w:eastAsia="Times New Roman"/>
                <w:color w:val="000000"/>
                <w:sz w:val="16"/>
                <w:szCs w:val="16"/>
                <w:lang w:val="en-GB" w:eastAsia="en-GB"/>
              </w:rPr>
              <w:t>, 0.9</w:t>
            </w:r>
            <w:r>
              <w:rPr>
                <w:rFonts w:eastAsia="Times New Roman"/>
                <w:color w:val="000000"/>
                <w:sz w:val="16"/>
                <w:szCs w:val="16"/>
                <w:lang w:val="en-GB" w:eastAsia="en-GB"/>
              </w:rPr>
              <w:t>4</w:t>
            </w:r>
            <w:r w:rsidRPr="00C6438B">
              <w:rPr>
                <w:rFonts w:eastAsia="Times New Roman"/>
                <w:color w:val="000000"/>
                <w:sz w:val="16"/>
                <w:szCs w:val="16"/>
                <w:lang w:val="en-GB" w:eastAsia="en-GB"/>
              </w:rPr>
              <w:t>]</w:t>
            </w:r>
          </w:p>
        </w:tc>
        <w:tc>
          <w:tcPr>
            <w:tcW w:w="1086" w:type="dxa"/>
            <w:gridSpan w:val="3"/>
          </w:tcPr>
          <w:p w14:paraId="2DCA923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90</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3</w:t>
            </w:r>
            <w:r w:rsidRPr="00C6438B">
              <w:rPr>
                <w:rFonts w:eastAsia="Times New Roman"/>
                <w:color w:val="000000"/>
                <w:sz w:val="16"/>
                <w:szCs w:val="16"/>
                <w:lang w:val="en-GB" w:eastAsia="en-GB"/>
              </w:rPr>
              <w:t xml:space="preserve">) </w:t>
            </w:r>
          </w:p>
          <w:p w14:paraId="4F5724C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83</w:t>
            </w:r>
            <w:r w:rsidRPr="00C6438B">
              <w:rPr>
                <w:rFonts w:eastAsia="Times New Roman"/>
                <w:color w:val="000000"/>
                <w:sz w:val="16"/>
                <w:szCs w:val="16"/>
                <w:lang w:val="en-GB" w:eastAsia="en-GB"/>
              </w:rPr>
              <w:t>, 0.9</w:t>
            </w:r>
            <w:r>
              <w:rPr>
                <w:rFonts w:eastAsia="Times New Roman"/>
                <w:color w:val="000000"/>
                <w:sz w:val="16"/>
                <w:szCs w:val="16"/>
                <w:lang w:val="en-GB" w:eastAsia="en-GB"/>
              </w:rPr>
              <w:t>7</w:t>
            </w:r>
            <w:r w:rsidRPr="00C6438B">
              <w:rPr>
                <w:rFonts w:eastAsia="Times New Roman"/>
                <w:color w:val="000000"/>
                <w:sz w:val="16"/>
                <w:szCs w:val="16"/>
                <w:lang w:val="en-GB" w:eastAsia="en-GB"/>
              </w:rPr>
              <w:t>]</w:t>
            </w:r>
          </w:p>
        </w:tc>
        <w:tc>
          <w:tcPr>
            <w:tcW w:w="1125" w:type="dxa"/>
            <w:gridSpan w:val="2"/>
          </w:tcPr>
          <w:p w14:paraId="254E2C90" w14:textId="1AEE8DE5" w:rsidR="00CB2786"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0.95</w:t>
            </w:r>
            <w:r w:rsidR="00F413A7">
              <w:rPr>
                <w:rFonts w:eastAsia="Times New Roman"/>
                <w:color w:val="000000"/>
                <w:sz w:val="16"/>
                <w:szCs w:val="16"/>
                <w:lang w:val="en-GB" w:eastAsia="en-GB"/>
              </w:rPr>
              <w:t xml:space="preserve"> (0.04)</w:t>
            </w:r>
          </w:p>
          <w:p w14:paraId="2413334B" w14:textId="7E975816" w:rsidR="000A003E" w:rsidRPr="00C6438B"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[0.88,1.03]</w:t>
            </w:r>
          </w:p>
        </w:tc>
        <w:tc>
          <w:tcPr>
            <w:tcW w:w="1122" w:type="dxa"/>
            <w:tcBorders>
              <w:right w:val="single" w:sz="4" w:space="0" w:color="auto"/>
            </w:tcBorders>
          </w:tcPr>
          <w:p w14:paraId="5D2B2732" w14:textId="338F85F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96</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5B8B882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8, </w:t>
            </w:r>
            <w:r>
              <w:rPr>
                <w:rFonts w:eastAsia="Times New Roman"/>
                <w:color w:val="000000"/>
                <w:sz w:val="16"/>
                <w:szCs w:val="16"/>
                <w:lang w:val="en-GB" w:eastAsia="en-GB"/>
              </w:rPr>
              <w:t>1.04</w:t>
            </w:r>
            <w:r w:rsidRPr="00C6438B">
              <w:rPr>
                <w:rFonts w:eastAsia="Times New Roman"/>
                <w:color w:val="000000"/>
                <w:sz w:val="16"/>
                <w:szCs w:val="16"/>
                <w:lang w:val="en-GB" w:eastAsia="en-GB"/>
              </w:rPr>
              <w:t>]</w:t>
            </w:r>
          </w:p>
        </w:tc>
        <w:tc>
          <w:tcPr>
            <w:tcW w:w="1040" w:type="dxa"/>
            <w:tcBorders>
              <w:left w:val="single" w:sz="4" w:space="0" w:color="auto"/>
            </w:tcBorders>
          </w:tcPr>
          <w:p w14:paraId="12F3E61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94</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9</w:t>
            </w:r>
            <w:r w:rsidRPr="00C6438B">
              <w:rPr>
                <w:rFonts w:eastAsia="Times New Roman"/>
                <w:color w:val="000000"/>
                <w:sz w:val="16"/>
                <w:szCs w:val="16"/>
                <w:lang w:val="en-GB" w:eastAsia="en-GB"/>
              </w:rPr>
              <w:t>)</w:t>
            </w:r>
          </w:p>
          <w:p w14:paraId="31CFB01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60</w:t>
            </w:r>
            <w:r w:rsidRPr="00C6438B">
              <w:rPr>
                <w:rFonts w:eastAsia="Times New Roman"/>
                <w:color w:val="000000"/>
                <w:sz w:val="16"/>
                <w:szCs w:val="16"/>
                <w:lang w:val="en-GB" w:eastAsia="en-GB"/>
              </w:rPr>
              <w:t>, 2.</w:t>
            </w:r>
            <w:r>
              <w:rPr>
                <w:rFonts w:eastAsia="Times New Roman"/>
                <w:color w:val="000000"/>
                <w:sz w:val="16"/>
                <w:szCs w:val="16"/>
                <w:lang w:val="en-GB" w:eastAsia="en-GB"/>
              </w:rPr>
              <w:t>36</w:t>
            </w:r>
            <w:r w:rsidRPr="00C6438B">
              <w:rPr>
                <w:rFonts w:eastAsia="Times New Roman"/>
                <w:color w:val="000000"/>
                <w:sz w:val="16"/>
                <w:szCs w:val="16"/>
                <w:lang w:val="en-GB" w:eastAsia="en-GB"/>
              </w:rPr>
              <w:t>]</w:t>
            </w:r>
          </w:p>
        </w:tc>
        <w:tc>
          <w:tcPr>
            <w:tcW w:w="1089" w:type="dxa"/>
            <w:gridSpan w:val="2"/>
          </w:tcPr>
          <w:p w14:paraId="07A4309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1.7</w:t>
            </w:r>
            <w:r>
              <w:rPr>
                <w:rFonts w:eastAsia="Times New Roman"/>
                <w:color w:val="000000"/>
                <w:sz w:val="16"/>
                <w:szCs w:val="16"/>
                <w:lang w:val="en-GB" w:eastAsia="en-GB"/>
              </w:rPr>
              <w:t>6</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6</w:t>
            </w:r>
            <w:r w:rsidRPr="00C6438B">
              <w:rPr>
                <w:rFonts w:eastAsia="Times New Roman"/>
                <w:color w:val="000000"/>
                <w:sz w:val="16"/>
                <w:szCs w:val="16"/>
                <w:lang w:val="en-GB" w:eastAsia="en-GB"/>
              </w:rPr>
              <w:t>)</w:t>
            </w:r>
          </w:p>
          <w:p w14:paraId="40E9B5F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46</w:t>
            </w:r>
            <w:r w:rsidRPr="00C6438B">
              <w:rPr>
                <w:rFonts w:eastAsia="Times New Roman"/>
                <w:color w:val="000000"/>
                <w:sz w:val="16"/>
                <w:szCs w:val="16"/>
                <w:lang w:val="en-GB" w:eastAsia="en-GB"/>
              </w:rPr>
              <w:t>, 2.1</w:t>
            </w:r>
            <w:r>
              <w:rPr>
                <w:rFonts w:eastAsia="Times New Roman"/>
                <w:color w:val="000000"/>
                <w:sz w:val="16"/>
                <w:szCs w:val="16"/>
                <w:lang w:val="en-GB" w:eastAsia="en-GB"/>
              </w:rPr>
              <w:t>2</w:t>
            </w:r>
            <w:r w:rsidRPr="00C6438B">
              <w:rPr>
                <w:rFonts w:eastAsia="Times New Roman"/>
                <w:color w:val="000000"/>
                <w:sz w:val="16"/>
                <w:szCs w:val="16"/>
                <w:lang w:val="en-GB" w:eastAsia="en-GB"/>
              </w:rPr>
              <w:t>]</w:t>
            </w:r>
          </w:p>
        </w:tc>
        <w:tc>
          <w:tcPr>
            <w:tcW w:w="1042" w:type="dxa"/>
            <w:gridSpan w:val="2"/>
          </w:tcPr>
          <w:p w14:paraId="4EB22EA1" w14:textId="0F44944F" w:rsidR="00CB2786"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1.62</w:t>
            </w:r>
            <w:r w:rsidR="00F413A7">
              <w:rPr>
                <w:rFonts w:eastAsia="Times New Roman"/>
                <w:color w:val="000000"/>
                <w:sz w:val="16"/>
                <w:szCs w:val="16"/>
                <w:lang w:val="en-GB" w:eastAsia="en-GB"/>
              </w:rPr>
              <w:t xml:space="preserve"> (0.15)</w:t>
            </w:r>
          </w:p>
          <w:p w14:paraId="735ADD55" w14:textId="40B65D5F" w:rsidR="000A003E" w:rsidRPr="00C6438B"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[1.35,1.93]</w:t>
            </w:r>
          </w:p>
        </w:tc>
        <w:tc>
          <w:tcPr>
            <w:tcW w:w="1040" w:type="dxa"/>
            <w:gridSpan w:val="2"/>
          </w:tcPr>
          <w:p w14:paraId="60F70179" w14:textId="008B196B"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56</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7F006DF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1.87</w:t>
            </w:r>
            <w:r w:rsidRPr="00C6438B">
              <w:rPr>
                <w:rFonts w:eastAsia="Times New Roman"/>
                <w:color w:val="000000"/>
                <w:sz w:val="16"/>
                <w:szCs w:val="16"/>
                <w:lang w:val="en-GB" w:eastAsia="en-GB"/>
              </w:rPr>
              <w:t>]</w:t>
            </w:r>
          </w:p>
        </w:tc>
      </w:tr>
      <w:tr w:rsidR="00CB2786" w:rsidRPr="00C6438B" w14:paraId="3726E6BE"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72B3F02D"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Adult-onset decreasing</w:t>
            </w:r>
          </w:p>
        </w:tc>
        <w:tc>
          <w:tcPr>
            <w:tcW w:w="1085" w:type="dxa"/>
            <w:gridSpan w:val="2"/>
            <w:tcBorders>
              <w:left w:val="double" w:sz="4" w:space="0" w:color="auto"/>
            </w:tcBorders>
          </w:tcPr>
          <w:p w14:paraId="7C11E0D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3.90</w:t>
            </w:r>
            <w:r w:rsidRPr="00C6438B">
              <w:rPr>
                <w:rFonts w:eastAsia="Times New Roman"/>
                <w:color w:val="000000"/>
                <w:sz w:val="16"/>
                <w:szCs w:val="16"/>
                <w:lang w:val="en-GB" w:eastAsia="en-GB"/>
              </w:rPr>
              <w:t xml:space="preserve"> (0.6</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54EB608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[2.8</w:t>
            </w:r>
            <w:r>
              <w:rPr>
                <w:rFonts w:eastAsia="Times New Roman"/>
                <w:color w:val="000000"/>
                <w:sz w:val="16"/>
                <w:szCs w:val="16"/>
                <w:lang w:val="en-GB" w:eastAsia="en-GB"/>
              </w:rPr>
              <w:t>2</w:t>
            </w:r>
            <w:r w:rsidRPr="00C6438B">
              <w:rPr>
                <w:rFonts w:eastAsia="Times New Roman"/>
                <w:color w:val="000000"/>
                <w:sz w:val="16"/>
                <w:szCs w:val="16"/>
                <w:lang w:val="en-GB" w:eastAsia="en-GB"/>
              </w:rPr>
              <w:t>, 5.</w:t>
            </w:r>
            <w:r>
              <w:rPr>
                <w:rFonts w:eastAsia="Times New Roman"/>
                <w:color w:val="000000"/>
                <w:sz w:val="16"/>
                <w:szCs w:val="16"/>
                <w:lang w:val="en-GB" w:eastAsia="en-GB"/>
              </w:rPr>
              <w:t>39</w:t>
            </w:r>
            <w:r w:rsidRPr="00C6438B">
              <w:rPr>
                <w:rFonts w:eastAsia="Times New Roman"/>
                <w:color w:val="000000"/>
                <w:sz w:val="16"/>
                <w:szCs w:val="16"/>
                <w:lang w:val="en-GB" w:eastAsia="en-GB"/>
              </w:rPr>
              <w:t>]</w:t>
            </w:r>
          </w:p>
        </w:tc>
        <w:tc>
          <w:tcPr>
            <w:tcW w:w="1087" w:type="dxa"/>
            <w:gridSpan w:val="2"/>
          </w:tcPr>
          <w:p w14:paraId="64E440A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 xml:space="preserve">58 </w:t>
            </w:r>
            <w:r w:rsidRPr="00C6438B">
              <w:rPr>
                <w:rFonts w:eastAsia="Times New Roman"/>
                <w:color w:val="000000"/>
                <w:sz w:val="16"/>
                <w:szCs w:val="16"/>
                <w:lang w:val="en-GB" w:eastAsia="en-GB"/>
              </w:rPr>
              <w:t>(0.</w:t>
            </w:r>
            <w:r>
              <w:rPr>
                <w:rFonts w:eastAsia="Times New Roman"/>
                <w:color w:val="000000"/>
                <w:sz w:val="16"/>
                <w:szCs w:val="16"/>
                <w:lang w:val="en-GB" w:eastAsia="en-GB"/>
              </w:rPr>
              <w:t>53</w:t>
            </w:r>
            <w:r w:rsidRPr="00C6438B">
              <w:rPr>
                <w:rFonts w:eastAsia="Times New Roman"/>
                <w:color w:val="000000"/>
                <w:sz w:val="16"/>
                <w:szCs w:val="16"/>
                <w:lang w:val="en-GB" w:eastAsia="en-GB"/>
              </w:rPr>
              <w:t>)</w:t>
            </w:r>
          </w:p>
          <w:p w14:paraId="2391971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2.64</w:t>
            </w:r>
            <w:r w:rsidRPr="00C6438B">
              <w:rPr>
                <w:rFonts w:eastAsia="Times New Roman"/>
                <w:color w:val="000000"/>
                <w:sz w:val="16"/>
                <w:szCs w:val="16"/>
                <w:lang w:val="en-GB" w:eastAsia="en-GB"/>
              </w:rPr>
              <w:t>, 4.</w:t>
            </w:r>
            <w:r>
              <w:rPr>
                <w:rFonts w:eastAsia="Times New Roman"/>
                <w:color w:val="000000"/>
                <w:sz w:val="16"/>
                <w:szCs w:val="16"/>
                <w:lang w:val="en-GB" w:eastAsia="en-GB"/>
              </w:rPr>
              <w:t>85</w:t>
            </w:r>
            <w:r w:rsidRPr="00C6438B">
              <w:rPr>
                <w:rFonts w:eastAsia="Times New Roman"/>
                <w:color w:val="000000"/>
                <w:sz w:val="16"/>
                <w:szCs w:val="16"/>
                <w:lang w:val="en-GB" w:eastAsia="en-GB"/>
              </w:rPr>
              <w:t>]</w:t>
            </w:r>
          </w:p>
        </w:tc>
        <w:tc>
          <w:tcPr>
            <w:tcW w:w="1103" w:type="dxa"/>
            <w:gridSpan w:val="2"/>
          </w:tcPr>
          <w:p w14:paraId="715ED19C" w14:textId="545E02C9" w:rsidR="00CB2786"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2.98</w:t>
            </w:r>
            <w:r w:rsidR="00F413A7">
              <w:rPr>
                <w:rFonts w:eastAsia="Times New Roman"/>
                <w:color w:val="000000"/>
                <w:sz w:val="16"/>
                <w:szCs w:val="16"/>
                <w:lang w:val="en-GB" w:eastAsia="en-GB"/>
              </w:rPr>
              <w:t xml:space="preserve"> (0.43)</w:t>
            </w:r>
          </w:p>
          <w:p w14:paraId="20A1DD35" w14:textId="3C789C65" w:rsidR="000A003E"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[2.24,3.96]</w:t>
            </w:r>
          </w:p>
        </w:tc>
        <w:tc>
          <w:tcPr>
            <w:tcW w:w="1103" w:type="dxa"/>
            <w:tcBorders>
              <w:right w:val="single" w:sz="4" w:space="0" w:color="auto"/>
            </w:tcBorders>
          </w:tcPr>
          <w:p w14:paraId="235F402D" w14:textId="7ED731E3"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2.82</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42</w:t>
            </w:r>
            <w:r w:rsidRPr="00C6438B">
              <w:rPr>
                <w:rFonts w:eastAsia="Times New Roman"/>
                <w:color w:val="000000"/>
                <w:sz w:val="16"/>
                <w:szCs w:val="16"/>
                <w:lang w:val="en-GB" w:eastAsia="en-GB"/>
              </w:rPr>
              <w:t>)</w:t>
            </w:r>
          </w:p>
          <w:p w14:paraId="182DD5D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09</w:t>
            </w:r>
            <w:r w:rsidRPr="00C6438B">
              <w:rPr>
                <w:rFonts w:eastAsia="Times New Roman"/>
                <w:color w:val="000000"/>
                <w:sz w:val="16"/>
                <w:szCs w:val="16"/>
                <w:lang w:val="en-GB" w:eastAsia="en-GB"/>
              </w:rPr>
              <w:t>, 3.8</w:t>
            </w:r>
            <w:r>
              <w:rPr>
                <w:rFonts w:eastAsia="Times New Roman"/>
                <w:color w:val="000000"/>
                <w:sz w:val="16"/>
                <w:szCs w:val="16"/>
                <w:lang w:val="en-GB" w:eastAsia="en-GB"/>
              </w:rPr>
              <w:t>0</w:t>
            </w:r>
            <w:r w:rsidRPr="00C6438B">
              <w:rPr>
                <w:rFonts w:eastAsia="Times New Roman"/>
                <w:color w:val="000000"/>
                <w:sz w:val="16"/>
                <w:szCs w:val="16"/>
                <w:lang w:val="en-GB" w:eastAsia="en-GB"/>
              </w:rPr>
              <w:t>]</w:t>
            </w:r>
          </w:p>
        </w:tc>
        <w:tc>
          <w:tcPr>
            <w:tcW w:w="1060" w:type="dxa"/>
            <w:tcBorders>
              <w:left w:val="single" w:sz="4" w:space="0" w:color="auto"/>
            </w:tcBorders>
          </w:tcPr>
          <w:p w14:paraId="31725F1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w:t>
            </w:r>
            <w:r>
              <w:rPr>
                <w:rFonts w:eastAsia="Times New Roman"/>
                <w:color w:val="000000"/>
                <w:sz w:val="16"/>
                <w:szCs w:val="16"/>
                <w:lang w:val="en-GB" w:eastAsia="en-GB"/>
              </w:rPr>
              <w:t>2</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BB7E7F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w:t>
            </w:r>
            <w:r>
              <w:rPr>
                <w:rFonts w:eastAsia="Times New Roman"/>
                <w:color w:val="000000"/>
                <w:sz w:val="16"/>
                <w:szCs w:val="16"/>
                <w:lang w:val="en-GB" w:eastAsia="en-GB"/>
              </w:rPr>
              <w:t>5</w:t>
            </w:r>
            <w:r w:rsidRPr="00C6438B">
              <w:rPr>
                <w:rFonts w:eastAsia="Times New Roman"/>
                <w:color w:val="000000"/>
                <w:sz w:val="16"/>
                <w:szCs w:val="16"/>
                <w:lang w:val="en-GB" w:eastAsia="en-GB"/>
              </w:rPr>
              <w:t>, 0.90]</w:t>
            </w:r>
          </w:p>
        </w:tc>
        <w:tc>
          <w:tcPr>
            <w:tcW w:w="1086" w:type="dxa"/>
            <w:gridSpan w:val="3"/>
          </w:tcPr>
          <w:p w14:paraId="294A3E4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86</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2043097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w:t>
            </w:r>
            <w:r>
              <w:rPr>
                <w:rFonts w:eastAsia="Times New Roman"/>
                <w:color w:val="000000"/>
                <w:sz w:val="16"/>
                <w:szCs w:val="16"/>
                <w:lang w:val="en-GB" w:eastAsia="en-GB"/>
              </w:rPr>
              <w:t>7</w:t>
            </w:r>
            <w:r w:rsidRPr="00C6438B">
              <w:rPr>
                <w:rFonts w:eastAsia="Times New Roman"/>
                <w:color w:val="000000"/>
                <w:sz w:val="16"/>
                <w:szCs w:val="16"/>
                <w:lang w:val="en-GB" w:eastAsia="en-GB"/>
              </w:rPr>
              <w:t>, 0.</w:t>
            </w:r>
            <w:r>
              <w:rPr>
                <w:rFonts w:eastAsia="Times New Roman"/>
                <w:color w:val="000000"/>
                <w:sz w:val="16"/>
                <w:szCs w:val="16"/>
                <w:lang w:val="en-GB" w:eastAsia="en-GB"/>
              </w:rPr>
              <w:t>95</w:t>
            </w:r>
            <w:r w:rsidRPr="00C6438B">
              <w:rPr>
                <w:rFonts w:eastAsia="Times New Roman"/>
                <w:color w:val="000000"/>
                <w:sz w:val="16"/>
                <w:szCs w:val="16"/>
                <w:lang w:val="en-GB" w:eastAsia="en-GB"/>
              </w:rPr>
              <w:t>]</w:t>
            </w:r>
          </w:p>
        </w:tc>
        <w:tc>
          <w:tcPr>
            <w:tcW w:w="1125" w:type="dxa"/>
            <w:gridSpan w:val="2"/>
          </w:tcPr>
          <w:p w14:paraId="387E0642" w14:textId="2F129676" w:rsidR="000A003E"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0.90</w:t>
            </w:r>
            <w:r w:rsidR="00F413A7">
              <w:rPr>
                <w:rFonts w:eastAsia="Times New Roman"/>
                <w:color w:val="000000"/>
                <w:sz w:val="16"/>
                <w:szCs w:val="16"/>
                <w:lang w:val="en-GB" w:eastAsia="en-GB"/>
              </w:rPr>
              <w:t xml:space="preserve"> (0.05)</w:t>
            </w:r>
          </w:p>
          <w:p w14:paraId="0E87F69F" w14:textId="34E4FCF9" w:rsidR="000A003E" w:rsidRPr="00C6438B"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[0.81,1.01]</w:t>
            </w:r>
          </w:p>
        </w:tc>
        <w:tc>
          <w:tcPr>
            <w:tcW w:w="1122" w:type="dxa"/>
            <w:tcBorders>
              <w:right w:val="single" w:sz="4" w:space="0" w:color="auto"/>
            </w:tcBorders>
          </w:tcPr>
          <w:p w14:paraId="46CE3F58" w14:textId="0FA38091"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0.9</w:t>
            </w:r>
            <w:r>
              <w:rPr>
                <w:rFonts w:eastAsia="Times New Roman"/>
                <w:color w:val="000000"/>
                <w:sz w:val="16"/>
                <w:szCs w:val="16"/>
                <w:lang w:val="en-GB" w:eastAsia="en-GB"/>
              </w:rPr>
              <w:t>2</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7160E02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1.04</w:t>
            </w:r>
            <w:r w:rsidRPr="00C6438B">
              <w:rPr>
                <w:rFonts w:eastAsia="Times New Roman"/>
                <w:color w:val="000000"/>
                <w:sz w:val="16"/>
                <w:szCs w:val="16"/>
                <w:lang w:val="en-GB" w:eastAsia="en-GB"/>
              </w:rPr>
              <w:t>]</w:t>
            </w:r>
          </w:p>
        </w:tc>
        <w:tc>
          <w:tcPr>
            <w:tcW w:w="1040" w:type="dxa"/>
            <w:tcBorders>
              <w:left w:val="single" w:sz="4" w:space="0" w:color="auto"/>
            </w:tcBorders>
          </w:tcPr>
          <w:p w14:paraId="2C83C8B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2.00</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9</w:t>
            </w:r>
            <w:r w:rsidRPr="00C6438B">
              <w:rPr>
                <w:rFonts w:eastAsia="Times New Roman"/>
                <w:color w:val="000000"/>
                <w:sz w:val="16"/>
                <w:szCs w:val="16"/>
                <w:lang w:val="en-GB" w:eastAsia="en-GB"/>
              </w:rPr>
              <w:t>)</w:t>
            </w:r>
          </w:p>
          <w:p w14:paraId="56B866F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65</w:t>
            </w:r>
            <w:r w:rsidRPr="00C6438B">
              <w:rPr>
                <w:rFonts w:eastAsia="Times New Roman"/>
                <w:color w:val="000000"/>
                <w:sz w:val="16"/>
                <w:szCs w:val="16"/>
                <w:lang w:val="en-GB" w:eastAsia="en-GB"/>
              </w:rPr>
              <w:t>, 2.</w:t>
            </w:r>
            <w:r>
              <w:rPr>
                <w:rFonts w:eastAsia="Times New Roman"/>
                <w:color w:val="000000"/>
                <w:sz w:val="16"/>
                <w:szCs w:val="16"/>
                <w:lang w:val="en-GB" w:eastAsia="en-GB"/>
              </w:rPr>
              <w:t>4</w:t>
            </w:r>
            <w:r w:rsidRPr="00C6438B">
              <w:rPr>
                <w:rFonts w:eastAsia="Times New Roman"/>
                <w:color w:val="000000"/>
                <w:sz w:val="16"/>
                <w:szCs w:val="16"/>
                <w:lang w:val="en-GB" w:eastAsia="en-GB"/>
              </w:rPr>
              <w:t>2]</w:t>
            </w:r>
          </w:p>
        </w:tc>
        <w:tc>
          <w:tcPr>
            <w:tcW w:w="1089" w:type="dxa"/>
            <w:gridSpan w:val="2"/>
          </w:tcPr>
          <w:p w14:paraId="7B52813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73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20</w:t>
            </w:r>
            <w:r w:rsidRPr="00C6438B">
              <w:rPr>
                <w:rFonts w:eastAsia="Times New Roman"/>
                <w:color w:val="000000"/>
                <w:sz w:val="16"/>
                <w:szCs w:val="16"/>
                <w:lang w:val="en-GB" w:eastAsia="en-GB"/>
              </w:rPr>
              <w:t>)</w:t>
            </w:r>
          </w:p>
          <w:p w14:paraId="2735293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37</w:t>
            </w:r>
            <w:r w:rsidRPr="00C6438B">
              <w:rPr>
                <w:rFonts w:eastAsia="Times New Roman"/>
                <w:color w:val="000000"/>
                <w:sz w:val="16"/>
                <w:szCs w:val="16"/>
                <w:lang w:val="en-GB" w:eastAsia="en-GB"/>
              </w:rPr>
              <w:t>, 2.</w:t>
            </w:r>
            <w:r>
              <w:rPr>
                <w:rFonts w:eastAsia="Times New Roman"/>
                <w:color w:val="000000"/>
                <w:sz w:val="16"/>
                <w:szCs w:val="16"/>
                <w:lang w:val="en-GB" w:eastAsia="en-GB"/>
              </w:rPr>
              <w:t>19</w:t>
            </w:r>
            <w:r w:rsidRPr="00C6438B">
              <w:rPr>
                <w:rFonts w:eastAsia="Times New Roman"/>
                <w:color w:val="000000"/>
                <w:sz w:val="16"/>
                <w:szCs w:val="16"/>
                <w:lang w:val="en-GB" w:eastAsia="en-GB"/>
              </w:rPr>
              <w:t>]</w:t>
            </w:r>
          </w:p>
        </w:tc>
        <w:tc>
          <w:tcPr>
            <w:tcW w:w="1042" w:type="dxa"/>
            <w:gridSpan w:val="2"/>
          </w:tcPr>
          <w:p w14:paraId="43A1557E" w14:textId="408DFB2F" w:rsidR="00CB2786"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1.61</w:t>
            </w:r>
            <w:r w:rsidR="00F413A7">
              <w:rPr>
                <w:rFonts w:eastAsia="Times New Roman"/>
                <w:color w:val="000000"/>
                <w:sz w:val="16"/>
                <w:szCs w:val="16"/>
                <w:lang w:val="en-GB" w:eastAsia="en-GB"/>
              </w:rPr>
              <w:t xml:space="preserve"> (0.18)</w:t>
            </w:r>
          </w:p>
          <w:p w14:paraId="4F1ADACC" w14:textId="30CC2E5A" w:rsidR="000A003E" w:rsidRPr="00C6438B"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[1.29,2.02]</w:t>
            </w:r>
          </w:p>
        </w:tc>
        <w:tc>
          <w:tcPr>
            <w:tcW w:w="1040" w:type="dxa"/>
            <w:gridSpan w:val="2"/>
          </w:tcPr>
          <w:p w14:paraId="3D7B59BB" w14:textId="7FEA004F"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51</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7</w:t>
            </w:r>
            <w:r w:rsidRPr="00C6438B">
              <w:rPr>
                <w:rFonts w:eastAsia="Times New Roman"/>
                <w:color w:val="000000"/>
                <w:sz w:val="16"/>
                <w:szCs w:val="16"/>
                <w:lang w:val="en-GB" w:eastAsia="en-GB"/>
              </w:rPr>
              <w:t>)</w:t>
            </w:r>
          </w:p>
          <w:p w14:paraId="402E359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1.91</w:t>
            </w:r>
            <w:r w:rsidRPr="00C6438B">
              <w:rPr>
                <w:rFonts w:eastAsia="Times New Roman"/>
                <w:color w:val="000000"/>
                <w:sz w:val="16"/>
                <w:szCs w:val="16"/>
                <w:lang w:val="en-GB" w:eastAsia="en-GB"/>
              </w:rPr>
              <w:t>]</w:t>
            </w:r>
          </w:p>
        </w:tc>
      </w:tr>
      <w:tr w:rsidR="00CB2786" w:rsidRPr="00C6438B" w14:paraId="484C3880"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51D2B722"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Midlife-onset increasing</w:t>
            </w:r>
          </w:p>
        </w:tc>
        <w:tc>
          <w:tcPr>
            <w:tcW w:w="1085" w:type="dxa"/>
            <w:gridSpan w:val="2"/>
            <w:tcBorders>
              <w:left w:val="double" w:sz="4" w:space="0" w:color="auto"/>
            </w:tcBorders>
          </w:tcPr>
          <w:p w14:paraId="1BC865B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7.</w:t>
            </w:r>
            <w:r>
              <w:rPr>
                <w:rFonts w:eastAsia="Times New Roman"/>
                <w:color w:val="000000"/>
                <w:sz w:val="16"/>
                <w:szCs w:val="16"/>
                <w:lang w:val="en-GB" w:eastAsia="en-GB"/>
              </w:rPr>
              <w:t>67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0.86</w:t>
            </w:r>
            <w:r w:rsidRPr="00C6438B">
              <w:rPr>
                <w:rFonts w:eastAsia="Times New Roman"/>
                <w:color w:val="000000"/>
                <w:sz w:val="16"/>
                <w:szCs w:val="16"/>
                <w:lang w:val="en-GB" w:eastAsia="en-GB"/>
              </w:rPr>
              <w:t>)</w:t>
            </w:r>
          </w:p>
          <w:p w14:paraId="71F24F6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[6.</w:t>
            </w:r>
            <w:r>
              <w:rPr>
                <w:rFonts w:eastAsia="Times New Roman"/>
                <w:color w:val="000000"/>
                <w:sz w:val="16"/>
                <w:szCs w:val="16"/>
                <w:lang w:val="en-GB" w:eastAsia="en-GB"/>
              </w:rPr>
              <w:t>11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9.63</w:t>
            </w:r>
            <w:r w:rsidRPr="00C6438B">
              <w:rPr>
                <w:rFonts w:eastAsia="Times New Roman"/>
                <w:color w:val="000000"/>
                <w:sz w:val="16"/>
                <w:szCs w:val="16"/>
                <w:lang w:val="en-GB" w:eastAsia="en-GB"/>
              </w:rPr>
              <w:t>]</w:t>
            </w:r>
          </w:p>
        </w:tc>
        <w:tc>
          <w:tcPr>
            <w:tcW w:w="1087" w:type="dxa"/>
            <w:gridSpan w:val="2"/>
          </w:tcPr>
          <w:p w14:paraId="77DD184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6.</w:t>
            </w:r>
            <w:r>
              <w:rPr>
                <w:rFonts w:eastAsia="Times New Roman"/>
                <w:color w:val="000000"/>
                <w:sz w:val="16"/>
                <w:szCs w:val="16"/>
                <w:lang w:val="en-GB" w:eastAsia="en-GB"/>
              </w:rPr>
              <w:t>07</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74</w:t>
            </w:r>
            <w:r w:rsidRPr="00C6438B">
              <w:rPr>
                <w:rFonts w:eastAsia="Times New Roman"/>
                <w:color w:val="000000"/>
                <w:sz w:val="16"/>
                <w:szCs w:val="16"/>
                <w:lang w:val="en-GB" w:eastAsia="en-GB"/>
              </w:rPr>
              <w:t>)</w:t>
            </w:r>
          </w:p>
          <w:p w14:paraId="77F9515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4.73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7.78</w:t>
            </w:r>
            <w:r w:rsidRPr="00C6438B">
              <w:rPr>
                <w:rFonts w:eastAsia="Times New Roman"/>
                <w:color w:val="000000"/>
                <w:sz w:val="16"/>
                <w:szCs w:val="16"/>
                <w:lang w:val="en-GB" w:eastAsia="en-GB"/>
              </w:rPr>
              <w:t>]</w:t>
            </w:r>
          </w:p>
        </w:tc>
        <w:tc>
          <w:tcPr>
            <w:tcW w:w="1103" w:type="dxa"/>
            <w:gridSpan w:val="2"/>
          </w:tcPr>
          <w:p w14:paraId="5CF8BF0B" w14:textId="5751E0E9" w:rsidR="00CB2786"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2.70</w:t>
            </w:r>
            <w:r w:rsidR="00F413A7">
              <w:rPr>
                <w:rFonts w:eastAsia="Times New Roman"/>
                <w:color w:val="000000"/>
                <w:sz w:val="16"/>
                <w:szCs w:val="16"/>
                <w:lang w:val="en-GB" w:eastAsia="en-GB"/>
              </w:rPr>
              <w:t xml:space="preserve"> (0.33)</w:t>
            </w:r>
          </w:p>
          <w:p w14:paraId="08A0FE2C" w14:textId="6884F5FF" w:rsidR="000A003E"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[2.12,3.44]</w:t>
            </w:r>
          </w:p>
        </w:tc>
        <w:tc>
          <w:tcPr>
            <w:tcW w:w="1103" w:type="dxa"/>
            <w:tcBorders>
              <w:right w:val="single" w:sz="4" w:space="0" w:color="auto"/>
            </w:tcBorders>
          </w:tcPr>
          <w:p w14:paraId="32B2E9C0" w14:textId="7CB00AF3"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2.56</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31</w:t>
            </w:r>
            <w:r w:rsidRPr="00C6438B">
              <w:rPr>
                <w:rFonts w:eastAsia="Times New Roman"/>
                <w:color w:val="000000"/>
                <w:sz w:val="16"/>
                <w:szCs w:val="16"/>
                <w:lang w:val="en-GB" w:eastAsia="en-GB"/>
              </w:rPr>
              <w:t>)</w:t>
            </w:r>
          </w:p>
          <w:p w14:paraId="14BE2E9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2.00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3.26</w:t>
            </w:r>
            <w:r w:rsidRPr="00C6438B">
              <w:rPr>
                <w:rFonts w:eastAsia="Times New Roman"/>
                <w:color w:val="000000"/>
                <w:sz w:val="16"/>
                <w:szCs w:val="16"/>
                <w:lang w:val="en-GB" w:eastAsia="en-GB"/>
              </w:rPr>
              <w:t>]</w:t>
            </w:r>
          </w:p>
        </w:tc>
        <w:tc>
          <w:tcPr>
            <w:tcW w:w="1060" w:type="dxa"/>
            <w:tcBorders>
              <w:left w:val="single" w:sz="4" w:space="0" w:color="auto"/>
            </w:tcBorders>
          </w:tcPr>
          <w:p w14:paraId="5F0D0C8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12A7469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1</w:t>
            </w:r>
            <w:r w:rsidRPr="00C6438B">
              <w:rPr>
                <w:rFonts w:eastAsia="Times New Roman"/>
                <w:color w:val="000000"/>
                <w:sz w:val="16"/>
                <w:szCs w:val="16"/>
                <w:lang w:val="en-GB" w:eastAsia="en-GB"/>
              </w:rPr>
              <w:t>, 0.7</w:t>
            </w:r>
            <w:r>
              <w:rPr>
                <w:rFonts w:eastAsia="Times New Roman"/>
                <w:color w:val="000000"/>
                <w:sz w:val="16"/>
                <w:szCs w:val="16"/>
                <w:lang w:val="en-GB" w:eastAsia="en-GB"/>
              </w:rPr>
              <w:t>4</w:t>
            </w:r>
            <w:r w:rsidRPr="00C6438B">
              <w:rPr>
                <w:rFonts w:eastAsia="Times New Roman"/>
                <w:color w:val="000000"/>
                <w:sz w:val="16"/>
                <w:szCs w:val="16"/>
                <w:lang w:val="en-GB" w:eastAsia="en-GB"/>
              </w:rPr>
              <w:t>]</w:t>
            </w:r>
          </w:p>
        </w:tc>
        <w:tc>
          <w:tcPr>
            <w:tcW w:w="1086" w:type="dxa"/>
            <w:gridSpan w:val="3"/>
          </w:tcPr>
          <w:p w14:paraId="364B6EF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75</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6EBB87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69</w:t>
            </w:r>
            <w:r w:rsidRPr="00C6438B">
              <w:rPr>
                <w:rFonts w:eastAsia="Times New Roman"/>
                <w:color w:val="000000"/>
                <w:sz w:val="16"/>
                <w:szCs w:val="16"/>
                <w:lang w:val="en-GB" w:eastAsia="en-GB"/>
              </w:rPr>
              <w:t>, 0.</w:t>
            </w:r>
            <w:r>
              <w:rPr>
                <w:rFonts w:eastAsia="Times New Roman"/>
                <w:color w:val="000000"/>
                <w:sz w:val="16"/>
                <w:szCs w:val="16"/>
                <w:lang w:val="en-GB" w:eastAsia="en-GB"/>
              </w:rPr>
              <w:t>83</w:t>
            </w:r>
            <w:r w:rsidRPr="00C6438B">
              <w:rPr>
                <w:rFonts w:eastAsia="Times New Roman"/>
                <w:color w:val="000000"/>
                <w:sz w:val="16"/>
                <w:szCs w:val="16"/>
                <w:lang w:val="en-GB" w:eastAsia="en-GB"/>
              </w:rPr>
              <w:t>]</w:t>
            </w:r>
          </w:p>
        </w:tc>
        <w:tc>
          <w:tcPr>
            <w:tcW w:w="1125" w:type="dxa"/>
            <w:gridSpan w:val="2"/>
          </w:tcPr>
          <w:p w14:paraId="59976288" w14:textId="7ECA51A9" w:rsidR="000A003E" w:rsidRDefault="000A003E" w:rsidP="000A00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1.02</w:t>
            </w:r>
            <w:r w:rsidR="00F413A7">
              <w:rPr>
                <w:rFonts w:eastAsia="Times New Roman"/>
                <w:color w:val="000000"/>
                <w:sz w:val="16"/>
                <w:szCs w:val="16"/>
                <w:lang w:val="en-GB" w:eastAsia="en-GB"/>
              </w:rPr>
              <w:t xml:space="preserve"> (0.06)</w:t>
            </w:r>
          </w:p>
          <w:p w14:paraId="388F1224" w14:textId="1FABD207" w:rsidR="00CB2786" w:rsidRPr="00C6438B" w:rsidRDefault="000A003E" w:rsidP="000A00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[0.91,1.15]</w:t>
            </w:r>
          </w:p>
        </w:tc>
        <w:tc>
          <w:tcPr>
            <w:tcW w:w="1122" w:type="dxa"/>
            <w:tcBorders>
              <w:right w:val="single" w:sz="4" w:space="0" w:color="auto"/>
            </w:tcBorders>
          </w:tcPr>
          <w:p w14:paraId="1C11824E" w14:textId="110CF13B"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99</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6</w:t>
            </w:r>
            <w:r w:rsidRPr="00C6438B">
              <w:rPr>
                <w:rFonts w:eastAsia="Times New Roman"/>
                <w:color w:val="000000"/>
                <w:sz w:val="16"/>
                <w:szCs w:val="16"/>
                <w:lang w:val="en-GB" w:eastAsia="en-GB"/>
              </w:rPr>
              <w:t>)</w:t>
            </w:r>
          </w:p>
          <w:p w14:paraId="66C0BD9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1.11</w:t>
            </w:r>
            <w:r w:rsidRPr="00C6438B">
              <w:rPr>
                <w:rFonts w:eastAsia="Times New Roman"/>
                <w:color w:val="000000"/>
                <w:sz w:val="16"/>
                <w:szCs w:val="16"/>
                <w:lang w:val="en-GB" w:eastAsia="en-GB"/>
              </w:rPr>
              <w:t>]</w:t>
            </w:r>
          </w:p>
        </w:tc>
        <w:tc>
          <w:tcPr>
            <w:tcW w:w="1040" w:type="dxa"/>
            <w:tcBorders>
              <w:left w:val="single" w:sz="4" w:space="0" w:color="auto"/>
            </w:tcBorders>
          </w:tcPr>
          <w:p w14:paraId="0B35CF6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2.3</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22</w:t>
            </w:r>
            <w:r w:rsidRPr="00C6438B">
              <w:rPr>
                <w:rFonts w:eastAsia="Times New Roman"/>
                <w:color w:val="000000"/>
                <w:sz w:val="16"/>
                <w:szCs w:val="16"/>
                <w:lang w:val="en-GB" w:eastAsia="en-GB"/>
              </w:rPr>
              <w:t>)</w:t>
            </w:r>
          </w:p>
          <w:p w14:paraId="2A6266D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[1.9</w:t>
            </w:r>
            <w:r>
              <w:rPr>
                <w:rFonts w:eastAsia="Times New Roman"/>
                <w:color w:val="000000"/>
                <w:sz w:val="16"/>
                <w:szCs w:val="16"/>
                <w:lang w:val="en-GB" w:eastAsia="en-GB"/>
              </w:rPr>
              <w:t>7</w:t>
            </w:r>
            <w:r w:rsidRPr="00C6438B">
              <w:rPr>
                <w:rFonts w:eastAsia="Times New Roman"/>
                <w:color w:val="000000"/>
                <w:sz w:val="16"/>
                <w:szCs w:val="16"/>
                <w:lang w:val="en-GB" w:eastAsia="en-GB"/>
              </w:rPr>
              <w:t>, 2.</w:t>
            </w:r>
            <w:r>
              <w:rPr>
                <w:rFonts w:eastAsia="Times New Roman"/>
                <w:color w:val="000000"/>
                <w:sz w:val="16"/>
                <w:szCs w:val="16"/>
                <w:lang w:val="en-GB" w:eastAsia="en-GB"/>
              </w:rPr>
              <w:t>88</w:t>
            </w:r>
            <w:r w:rsidRPr="00C6438B">
              <w:rPr>
                <w:rFonts w:eastAsia="Times New Roman"/>
                <w:color w:val="000000"/>
                <w:sz w:val="16"/>
                <w:szCs w:val="16"/>
                <w:lang w:val="en-GB" w:eastAsia="en-GB"/>
              </w:rPr>
              <w:t>]</w:t>
            </w:r>
          </w:p>
        </w:tc>
        <w:tc>
          <w:tcPr>
            <w:tcW w:w="1089" w:type="dxa"/>
            <w:gridSpan w:val="2"/>
          </w:tcPr>
          <w:p w14:paraId="1C0FA6A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1.99</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7</w:t>
            </w:r>
            <w:r w:rsidRPr="00C6438B">
              <w:rPr>
                <w:rFonts w:eastAsia="Times New Roman"/>
                <w:color w:val="000000"/>
                <w:sz w:val="16"/>
                <w:szCs w:val="16"/>
                <w:lang w:val="en-GB" w:eastAsia="en-GB"/>
              </w:rPr>
              <w:t>)</w:t>
            </w:r>
          </w:p>
          <w:p w14:paraId="1F7889F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1.67</w:t>
            </w:r>
            <w:r w:rsidRPr="00C6438B">
              <w:rPr>
                <w:rFonts w:eastAsia="Times New Roman"/>
                <w:color w:val="000000"/>
                <w:sz w:val="16"/>
                <w:szCs w:val="16"/>
                <w:lang w:val="en-GB" w:eastAsia="en-GB"/>
              </w:rPr>
              <w:t>, 2.</w:t>
            </w:r>
            <w:r>
              <w:rPr>
                <w:rFonts w:eastAsia="Times New Roman"/>
                <w:color w:val="000000"/>
                <w:sz w:val="16"/>
                <w:szCs w:val="16"/>
                <w:lang w:val="en-GB" w:eastAsia="en-GB"/>
              </w:rPr>
              <w:t>3</w:t>
            </w:r>
            <w:r w:rsidRPr="00C6438B">
              <w:rPr>
                <w:rFonts w:eastAsia="Times New Roman"/>
                <w:color w:val="000000"/>
                <w:sz w:val="16"/>
                <w:szCs w:val="16"/>
                <w:lang w:val="en-GB" w:eastAsia="en-GB"/>
              </w:rPr>
              <w:t>7]</w:t>
            </w:r>
          </w:p>
        </w:tc>
        <w:tc>
          <w:tcPr>
            <w:tcW w:w="1042" w:type="dxa"/>
            <w:gridSpan w:val="2"/>
          </w:tcPr>
          <w:p w14:paraId="0E0EC1A0" w14:textId="52A06594" w:rsidR="00CB2786"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1.20</w:t>
            </w:r>
            <w:r w:rsidR="00F413A7">
              <w:rPr>
                <w:rFonts w:eastAsia="Times New Roman"/>
                <w:color w:val="000000"/>
                <w:sz w:val="16"/>
                <w:szCs w:val="16"/>
                <w:lang w:val="en-GB" w:eastAsia="en-GB"/>
              </w:rPr>
              <w:t xml:space="preserve"> (0.13)</w:t>
            </w:r>
          </w:p>
          <w:p w14:paraId="0239356F" w14:textId="5425E6B6" w:rsidR="000A003E" w:rsidRDefault="000A003E"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[0.98,1.48]</w:t>
            </w:r>
          </w:p>
        </w:tc>
        <w:tc>
          <w:tcPr>
            <w:tcW w:w="1040" w:type="dxa"/>
            <w:gridSpan w:val="2"/>
          </w:tcPr>
          <w:p w14:paraId="6E519EE5" w14:textId="5448A6F0"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1.21</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4C49B30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1.00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1.46</w:t>
            </w:r>
            <w:r w:rsidRPr="00C6438B">
              <w:rPr>
                <w:rFonts w:eastAsia="Times New Roman"/>
                <w:color w:val="000000"/>
                <w:sz w:val="16"/>
                <w:szCs w:val="16"/>
                <w:lang w:val="en-GB" w:eastAsia="en-GB"/>
              </w:rPr>
              <w:t>]</w:t>
            </w:r>
          </w:p>
        </w:tc>
      </w:tr>
      <w:tr w:rsidR="00CB2786" w:rsidRPr="00C6438B" w14:paraId="1B17F7C0"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7984FE62"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085" w:type="dxa"/>
            <w:gridSpan w:val="2"/>
            <w:tcBorders>
              <w:left w:val="double" w:sz="4" w:space="0" w:color="auto"/>
            </w:tcBorders>
          </w:tcPr>
          <w:p w14:paraId="7E1FF6B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10.</w:t>
            </w:r>
            <w:r>
              <w:rPr>
                <w:rFonts w:eastAsia="Times New Roman"/>
                <w:color w:val="000000"/>
                <w:sz w:val="16"/>
                <w:szCs w:val="16"/>
                <w:lang w:val="en-GB" w:eastAsia="en-GB"/>
              </w:rPr>
              <w:t>79</w:t>
            </w:r>
            <w:r w:rsidRPr="00C6438B">
              <w:rPr>
                <w:rFonts w:eastAsia="Times New Roman"/>
                <w:color w:val="000000"/>
                <w:sz w:val="16"/>
                <w:szCs w:val="16"/>
                <w:lang w:val="en-GB" w:eastAsia="en-GB"/>
              </w:rPr>
              <w:t xml:space="preserve"> (1.</w:t>
            </w:r>
            <w:r>
              <w:rPr>
                <w:rFonts w:eastAsia="Times New Roman"/>
                <w:color w:val="000000"/>
                <w:sz w:val="16"/>
                <w:szCs w:val="16"/>
                <w:lang w:val="en-GB" w:eastAsia="en-GB"/>
              </w:rPr>
              <w:t>14</w:t>
            </w:r>
            <w:r w:rsidRPr="00C6438B">
              <w:rPr>
                <w:rFonts w:eastAsia="Times New Roman"/>
                <w:color w:val="000000"/>
                <w:sz w:val="16"/>
                <w:szCs w:val="16"/>
                <w:lang w:val="en-GB" w:eastAsia="en-GB"/>
              </w:rPr>
              <w:t>)</w:t>
            </w:r>
          </w:p>
          <w:p w14:paraId="2B48300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[8.</w:t>
            </w:r>
            <w:r>
              <w:rPr>
                <w:rFonts w:eastAsia="Times New Roman"/>
                <w:color w:val="000000"/>
                <w:sz w:val="16"/>
                <w:szCs w:val="16"/>
                <w:lang w:val="en-GB" w:eastAsia="en-GB"/>
              </w:rPr>
              <w:t>71</w:t>
            </w:r>
            <w:r w:rsidRPr="00C6438B">
              <w:rPr>
                <w:rFonts w:eastAsia="Times New Roman"/>
                <w:color w:val="000000"/>
                <w:sz w:val="16"/>
                <w:szCs w:val="16"/>
                <w:lang w:val="en-GB" w:eastAsia="en-GB"/>
              </w:rPr>
              <w:t>,13.</w:t>
            </w:r>
            <w:r>
              <w:rPr>
                <w:rFonts w:eastAsia="Times New Roman"/>
                <w:color w:val="000000"/>
                <w:sz w:val="16"/>
                <w:szCs w:val="16"/>
                <w:lang w:val="en-GB" w:eastAsia="en-GB"/>
              </w:rPr>
              <w:t>36</w:t>
            </w:r>
            <w:r w:rsidRPr="00C6438B">
              <w:rPr>
                <w:rFonts w:eastAsia="Times New Roman"/>
                <w:color w:val="000000"/>
                <w:sz w:val="16"/>
                <w:szCs w:val="16"/>
                <w:lang w:val="en-GB" w:eastAsia="en-GB"/>
              </w:rPr>
              <w:t>]</w:t>
            </w:r>
          </w:p>
        </w:tc>
        <w:tc>
          <w:tcPr>
            <w:tcW w:w="1087" w:type="dxa"/>
            <w:gridSpan w:val="2"/>
          </w:tcPr>
          <w:p w14:paraId="0B67784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7.78</w:t>
            </w:r>
            <w:r w:rsidRPr="00C6438B">
              <w:rPr>
                <w:rFonts w:eastAsia="Times New Roman"/>
                <w:color w:val="000000"/>
                <w:sz w:val="16"/>
                <w:szCs w:val="16"/>
                <w:lang w:val="en-GB" w:eastAsia="en-GB"/>
              </w:rPr>
              <w:t xml:space="preserve"> (0.8</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1B7D04D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6.24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9.70</w:t>
            </w:r>
            <w:r w:rsidRPr="00C6438B">
              <w:rPr>
                <w:rFonts w:eastAsia="Times New Roman"/>
                <w:color w:val="000000"/>
                <w:sz w:val="16"/>
                <w:szCs w:val="16"/>
                <w:lang w:val="en-GB" w:eastAsia="en-GB"/>
              </w:rPr>
              <w:t>]</w:t>
            </w:r>
          </w:p>
        </w:tc>
        <w:tc>
          <w:tcPr>
            <w:tcW w:w="1103" w:type="dxa"/>
            <w:gridSpan w:val="2"/>
          </w:tcPr>
          <w:p w14:paraId="62BB801B" w14:textId="4988E068" w:rsidR="00CB2786"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3.13</w:t>
            </w:r>
            <w:r w:rsidR="00F413A7">
              <w:rPr>
                <w:rFonts w:eastAsia="Times New Roman"/>
                <w:color w:val="000000"/>
                <w:sz w:val="16"/>
                <w:szCs w:val="16"/>
                <w:lang w:val="en-GB" w:eastAsia="en-GB"/>
              </w:rPr>
              <w:t xml:space="preserve"> (0.38)</w:t>
            </w:r>
          </w:p>
          <w:p w14:paraId="72BA2754" w14:textId="0B34E078" w:rsidR="000A003E"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[2.47,3.97]</w:t>
            </w:r>
          </w:p>
        </w:tc>
        <w:tc>
          <w:tcPr>
            <w:tcW w:w="1103" w:type="dxa"/>
            <w:tcBorders>
              <w:right w:val="single" w:sz="4" w:space="0" w:color="auto"/>
            </w:tcBorders>
          </w:tcPr>
          <w:p w14:paraId="262EB067" w14:textId="2343950F"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2.94</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36</w:t>
            </w:r>
            <w:r w:rsidRPr="00C6438B">
              <w:rPr>
                <w:rFonts w:eastAsia="Times New Roman"/>
                <w:color w:val="000000"/>
                <w:sz w:val="16"/>
                <w:szCs w:val="16"/>
                <w:lang w:val="en-GB" w:eastAsia="en-GB"/>
              </w:rPr>
              <w:t>)</w:t>
            </w:r>
          </w:p>
          <w:p w14:paraId="6832172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2.29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3.78</w:t>
            </w:r>
            <w:r w:rsidRPr="00C6438B">
              <w:rPr>
                <w:rFonts w:eastAsia="Times New Roman"/>
                <w:color w:val="000000"/>
                <w:sz w:val="16"/>
                <w:szCs w:val="16"/>
                <w:lang w:val="en-GB" w:eastAsia="en-GB"/>
              </w:rPr>
              <w:t>]</w:t>
            </w:r>
          </w:p>
        </w:tc>
        <w:tc>
          <w:tcPr>
            <w:tcW w:w="1060" w:type="dxa"/>
            <w:tcBorders>
              <w:left w:val="single" w:sz="4" w:space="0" w:color="auto"/>
            </w:tcBorders>
          </w:tcPr>
          <w:p w14:paraId="64AF857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49</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3CA1077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[0.4</w:t>
            </w:r>
            <w:r>
              <w:rPr>
                <w:rFonts w:eastAsia="Times New Roman"/>
                <w:color w:val="000000"/>
                <w:sz w:val="16"/>
                <w:szCs w:val="16"/>
                <w:lang w:val="en-GB" w:eastAsia="en-GB"/>
              </w:rPr>
              <w:t>2</w:t>
            </w:r>
            <w:r w:rsidRPr="00C6438B">
              <w:rPr>
                <w:rFonts w:eastAsia="Times New Roman"/>
                <w:color w:val="000000"/>
                <w:sz w:val="16"/>
                <w:szCs w:val="16"/>
                <w:lang w:val="en-GB" w:eastAsia="en-GB"/>
              </w:rPr>
              <w:t>, 0.5</w:t>
            </w:r>
            <w:r>
              <w:rPr>
                <w:rFonts w:eastAsia="Times New Roman"/>
                <w:color w:val="000000"/>
                <w:sz w:val="16"/>
                <w:szCs w:val="16"/>
                <w:lang w:val="en-GB" w:eastAsia="en-GB"/>
              </w:rPr>
              <w:t>7</w:t>
            </w:r>
            <w:r w:rsidRPr="00C6438B">
              <w:rPr>
                <w:rFonts w:eastAsia="Times New Roman"/>
                <w:color w:val="000000"/>
                <w:sz w:val="16"/>
                <w:szCs w:val="16"/>
                <w:lang w:val="en-GB" w:eastAsia="en-GB"/>
              </w:rPr>
              <w:t>]</w:t>
            </w:r>
          </w:p>
        </w:tc>
        <w:tc>
          <w:tcPr>
            <w:tcW w:w="1086" w:type="dxa"/>
            <w:gridSpan w:val="3"/>
          </w:tcPr>
          <w:p w14:paraId="08A75DA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63</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17BFD2B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56</w:t>
            </w:r>
            <w:r w:rsidRPr="00C6438B">
              <w:rPr>
                <w:rFonts w:eastAsia="Times New Roman"/>
                <w:color w:val="000000"/>
                <w:sz w:val="16"/>
                <w:szCs w:val="16"/>
                <w:lang w:val="en-GB" w:eastAsia="en-GB"/>
              </w:rPr>
              <w:t>, 0.</w:t>
            </w:r>
            <w:r>
              <w:rPr>
                <w:rFonts w:eastAsia="Times New Roman"/>
                <w:color w:val="000000"/>
                <w:sz w:val="16"/>
                <w:szCs w:val="16"/>
                <w:lang w:val="en-GB" w:eastAsia="en-GB"/>
              </w:rPr>
              <w:t>72</w:t>
            </w:r>
            <w:r w:rsidRPr="00C6438B">
              <w:rPr>
                <w:rFonts w:eastAsia="Times New Roman"/>
                <w:color w:val="000000"/>
                <w:sz w:val="16"/>
                <w:szCs w:val="16"/>
                <w:lang w:val="en-GB" w:eastAsia="en-GB"/>
              </w:rPr>
              <w:t>]</w:t>
            </w:r>
          </w:p>
        </w:tc>
        <w:tc>
          <w:tcPr>
            <w:tcW w:w="1125" w:type="dxa"/>
            <w:gridSpan w:val="2"/>
          </w:tcPr>
          <w:p w14:paraId="0CB56A65" w14:textId="48DAF8AB" w:rsidR="00CB2786"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0.82</w:t>
            </w:r>
            <w:r w:rsidR="00F413A7">
              <w:rPr>
                <w:rFonts w:eastAsia="Times New Roman"/>
                <w:color w:val="000000"/>
                <w:sz w:val="16"/>
                <w:szCs w:val="16"/>
                <w:lang w:val="en-GB" w:eastAsia="en-GB"/>
              </w:rPr>
              <w:t xml:space="preserve"> (0.07)</w:t>
            </w:r>
          </w:p>
          <w:p w14:paraId="1B7E7E3D" w14:textId="036287F3" w:rsidR="000A003E" w:rsidRPr="00C6438B"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[0.70,0.97]</w:t>
            </w:r>
          </w:p>
        </w:tc>
        <w:tc>
          <w:tcPr>
            <w:tcW w:w="1122" w:type="dxa"/>
            <w:tcBorders>
              <w:right w:val="single" w:sz="4" w:space="0" w:color="auto"/>
            </w:tcBorders>
          </w:tcPr>
          <w:p w14:paraId="350284AD" w14:textId="63B7C146"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87</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7</w:t>
            </w:r>
            <w:r w:rsidRPr="00C6438B">
              <w:rPr>
                <w:rFonts w:eastAsia="Times New Roman"/>
                <w:color w:val="000000"/>
                <w:sz w:val="16"/>
                <w:szCs w:val="16"/>
                <w:lang w:val="en-GB" w:eastAsia="en-GB"/>
              </w:rPr>
              <w:t>)</w:t>
            </w:r>
          </w:p>
          <w:p w14:paraId="3CA8B96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1.01</w:t>
            </w:r>
            <w:r w:rsidRPr="00C6438B">
              <w:rPr>
                <w:rFonts w:eastAsia="Times New Roman"/>
                <w:color w:val="000000"/>
                <w:sz w:val="16"/>
                <w:szCs w:val="16"/>
                <w:lang w:val="en-GB" w:eastAsia="en-GB"/>
              </w:rPr>
              <w:t>]</w:t>
            </w:r>
          </w:p>
        </w:tc>
        <w:tc>
          <w:tcPr>
            <w:tcW w:w="1040" w:type="dxa"/>
            <w:tcBorders>
              <w:left w:val="single" w:sz="4" w:space="0" w:color="auto"/>
            </w:tcBorders>
          </w:tcPr>
          <w:p w14:paraId="2FDDE5C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3.0</w:t>
            </w:r>
            <w:r>
              <w:rPr>
                <w:rFonts w:eastAsia="Times New Roman"/>
                <w:color w:val="000000"/>
                <w:sz w:val="16"/>
                <w:szCs w:val="16"/>
                <w:lang w:val="en-GB" w:eastAsia="en-GB"/>
              </w:rPr>
              <w:t>9</w:t>
            </w:r>
            <w:r w:rsidRPr="00C6438B">
              <w:rPr>
                <w:rFonts w:eastAsia="Times New Roman"/>
                <w:color w:val="000000"/>
                <w:sz w:val="16"/>
                <w:szCs w:val="16"/>
                <w:lang w:val="en-GB" w:eastAsia="en-GB"/>
              </w:rPr>
              <w:t xml:space="preserve"> (0.2</w:t>
            </w:r>
            <w:r>
              <w:rPr>
                <w:rFonts w:eastAsia="Times New Roman"/>
                <w:color w:val="000000"/>
                <w:sz w:val="16"/>
                <w:szCs w:val="16"/>
                <w:lang w:val="en-GB" w:eastAsia="en-GB"/>
              </w:rPr>
              <w:t>6</w:t>
            </w:r>
            <w:r w:rsidRPr="00C6438B">
              <w:rPr>
                <w:rFonts w:eastAsia="Times New Roman"/>
                <w:color w:val="000000"/>
                <w:sz w:val="16"/>
                <w:szCs w:val="16"/>
                <w:lang w:val="en-GB" w:eastAsia="en-GB"/>
              </w:rPr>
              <w:t>)</w:t>
            </w:r>
          </w:p>
          <w:p w14:paraId="6EC608E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[2.6</w:t>
            </w:r>
            <w:r>
              <w:rPr>
                <w:rFonts w:eastAsia="Times New Roman"/>
                <w:color w:val="000000"/>
                <w:sz w:val="16"/>
                <w:szCs w:val="16"/>
                <w:lang w:val="en-GB" w:eastAsia="en-GB"/>
              </w:rPr>
              <w:t>1</w:t>
            </w:r>
            <w:r w:rsidRPr="00C6438B">
              <w:rPr>
                <w:rFonts w:eastAsia="Times New Roman"/>
                <w:color w:val="000000"/>
                <w:sz w:val="16"/>
                <w:szCs w:val="16"/>
                <w:lang w:val="en-GB" w:eastAsia="en-GB"/>
              </w:rPr>
              <w:t>, 3.</w:t>
            </w:r>
            <w:r>
              <w:rPr>
                <w:rFonts w:eastAsia="Times New Roman"/>
                <w:color w:val="000000"/>
                <w:sz w:val="16"/>
                <w:szCs w:val="16"/>
                <w:lang w:val="en-GB" w:eastAsia="en-GB"/>
              </w:rPr>
              <w:t>67</w:t>
            </w:r>
            <w:r w:rsidRPr="00C6438B">
              <w:rPr>
                <w:rFonts w:eastAsia="Times New Roman"/>
                <w:color w:val="000000"/>
                <w:sz w:val="16"/>
                <w:szCs w:val="16"/>
                <w:lang w:val="en-GB" w:eastAsia="en-GB"/>
              </w:rPr>
              <w:t>]</w:t>
            </w:r>
          </w:p>
        </w:tc>
        <w:tc>
          <w:tcPr>
            <w:tcW w:w="1089" w:type="dxa"/>
            <w:gridSpan w:val="2"/>
          </w:tcPr>
          <w:p w14:paraId="3E510D9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2.20</w:t>
            </w:r>
            <w:r w:rsidRPr="00C6438B">
              <w:rPr>
                <w:rFonts w:eastAsia="Times New Roman"/>
                <w:color w:val="000000"/>
                <w:sz w:val="16"/>
                <w:szCs w:val="16"/>
                <w:lang w:val="en-GB" w:eastAsia="en-GB"/>
              </w:rPr>
              <w:t xml:space="preserve"> (0.2</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46833B3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1.81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2.66</w:t>
            </w:r>
            <w:r w:rsidRPr="00C6438B">
              <w:rPr>
                <w:rFonts w:eastAsia="Times New Roman"/>
                <w:color w:val="000000"/>
                <w:sz w:val="16"/>
                <w:szCs w:val="16"/>
                <w:lang w:val="en-GB" w:eastAsia="en-GB"/>
              </w:rPr>
              <w:t>]</w:t>
            </w:r>
          </w:p>
        </w:tc>
        <w:tc>
          <w:tcPr>
            <w:tcW w:w="1042" w:type="dxa"/>
            <w:gridSpan w:val="2"/>
          </w:tcPr>
          <w:p w14:paraId="01C01A0B" w14:textId="55A8AA13" w:rsidR="00CB2786"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1.36</w:t>
            </w:r>
            <w:r w:rsidR="00F413A7">
              <w:rPr>
                <w:rFonts w:eastAsia="Times New Roman"/>
                <w:color w:val="000000"/>
                <w:sz w:val="16"/>
                <w:szCs w:val="16"/>
                <w:lang w:val="en-GB" w:eastAsia="en-GB"/>
              </w:rPr>
              <w:t xml:space="preserve"> (0.16)</w:t>
            </w:r>
          </w:p>
          <w:p w14:paraId="560CC1AE" w14:textId="501AB465" w:rsidR="000A003E" w:rsidRDefault="000A003E"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[1.07,1.72]</w:t>
            </w:r>
          </w:p>
        </w:tc>
        <w:tc>
          <w:tcPr>
            <w:tcW w:w="1040" w:type="dxa"/>
            <w:gridSpan w:val="2"/>
          </w:tcPr>
          <w:p w14:paraId="33827868" w14:textId="67C39A8B"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1.25</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2F51EAB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0.99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1.57</w:t>
            </w:r>
            <w:r w:rsidRPr="00C6438B">
              <w:rPr>
                <w:rFonts w:eastAsia="Times New Roman"/>
                <w:color w:val="000000"/>
                <w:sz w:val="16"/>
                <w:szCs w:val="16"/>
                <w:lang w:val="en-GB" w:eastAsia="en-GB"/>
              </w:rPr>
              <w:t>]</w:t>
            </w:r>
          </w:p>
        </w:tc>
      </w:tr>
      <w:tr w:rsidR="00CB2786" w:rsidRPr="00C6438B" w14:paraId="64897252"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3C8EBE1A" w14:textId="77777777" w:rsidR="00CB2786" w:rsidRPr="00B6004C" w:rsidRDefault="00CB2786" w:rsidP="00647AAC">
            <w:pPr>
              <w:jc w:val="left"/>
              <w:rPr>
                <w:rFonts w:eastAsia="Times New Roman"/>
                <w:b w:val="0"/>
                <w:bCs w:val="0"/>
                <w:color w:val="000000"/>
                <w:sz w:val="16"/>
                <w:szCs w:val="16"/>
                <w:lang w:val="en-GB" w:eastAsia="en-GB"/>
              </w:rPr>
            </w:pPr>
          </w:p>
        </w:tc>
        <w:tc>
          <w:tcPr>
            <w:tcW w:w="1085" w:type="dxa"/>
            <w:gridSpan w:val="2"/>
            <w:tcBorders>
              <w:left w:val="double" w:sz="4" w:space="0" w:color="auto"/>
            </w:tcBorders>
          </w:tcPr>
          <w:p w14:paraId="4B1FAF5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87" w:type="dxa"/>
            <w:gridSpan w:val="2"/>
          </w:tcPr>
          <w:p w14:paraId="19961916"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03" w:type="dxa"/>
            <w:gridSpan w:val="2"/>
          </w:tcPr>
          <w:p w14:paraId="5AB44CB6"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03" w:type="dxa"/>
            <w:tcBorders>
              <w:bottom w:val="single" w:sz="4" w:space="0" w:color="auto"/>
              <w:right w:val="single" w:sz="4" w:space="0" w:color="auto"/>
            </w:tcBorders>
          </w:tcPr>
          <w:p w14:paraId="2E4D263A" w14:textId="6A83BB46"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60" w:type="dxa"/>
            <w:tcBorders>
              <w:left w:val="single" w:sz="4" w:space="0" w:color="auto"/>
            </w:tcBorders>
          </w:tcPr>
          <w:p w14:paraId="60C0529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86" w:type="dxa"/>
            <w:gridSpan w:val="3"/>
          </w:tcPr>
          <w:p w14:paraId="4D2E3F2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5" w:type="dxa"/>
            <w:gridSpan w:val="2"/>
          </w:tcPr>
          <w:p w14:paraId="2B04CB8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2" w:type="dxa"/>
            <w:tcBorders>
              <w:bottom w:val="single" w:sz="4" w:space="0" w:color="auto"/>
              <w:right w:val="single" w:sz="4" w:space="0" w:color="auto"/>
            </w:tcBorders>
          </w:tcPr>
          <w:p w14:paraId="023AA201" w14:textId="5EBD9B89"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40" w:type="dxa"/>
            <w:tcBorders>
              <w:left w:val="single" w:sz="4" w:space="0" w:color="auto"/>
            </w:tcBorders>
          </w:tcPr>
          <w:p w14:paraId="1E65AF1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89" w:type="dxa"/>
            <w:gridSpan w:val="2"/>
          </w:tcPr>
          <w:p w14:paraId="3DFBF8ED"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42" w:type="dxa"/>
            <w:gridSpan w:val="2"/>
          </w:tcPr>
          <w:p w14:paraId="3A20780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40" w:type="dxa"/>
            <w:gridSpan w:val="2"/>
          </w:tcPr>
          <w:p w14:paraId="06898394" w14:textId="426F125E"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CB2786" w:rsidRPr="00C6438B" w14:paraId="52176612"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auto"/>
              <w:right w:val="double" w:sz="4" w:space="0" w:color="auto"/>
            </w:tcBorders>
            <w:shd w:val="clear" w:color="auto" w:fill="auto"/>
            <w:noWrap/>
          </w:tcPr>
          <w:p w14:paraId="652030D4" w14:textId="2C2F5F80" w:rsidR="00CB2786" w:rsidRPr="00B6004C" w:rsidRDefault="00CB2786" w:rsidP="00647AAC">
            <w:pPr>
              <w:jc w:val="left"/>
              <w:rPr>
                <w:rFonts w:eastAsia="Times New Roman"/>
                <w:b w:val="0"/>
                <w:bCs w:val="0"/>
                <w:color w:val="000000"/>
                <w:sz w:val="16"/>
                <w:szCs w:val="16"/>
                <w:u w:val="single"/>
                <w:lang w:val="en-GB" w:eastAsia="en-GB"/>
              </w:rPr>
            </w:pPr>
            <w:r>
              <w:rPr>
                <w:rFonts w:eastAsia="Times New Roman"/>
                <w:b w:val="0"/>
                <w:bCs w:val="0"/>
                <w:color w:val="000000"/>
                <w:sz w:val="16"/>
                <w:szCs w:val="16"/>
                <w:u w:val="single"/>
                <w:lang w:val="en-GB" w:eastAsia="en-GB"/>
              </w:rPr>
              <w:t xml:space="preserve">Wave 2: </w:t>
            </w:r>
            <w:r w:rsidRPr="00B6004C">
              <w:rPr>
                <w:rFonts w:eastAsia="Times New Roman"/>
                <w:b w:val="0"/>
                <w:bCs w:val="0"/>
                <w:color w:val="000000"/>
                <w:sz w:val="16"/>
                <w:szCs w:val="16"/>
                <w:u w:val="single"/>
                <w:lang w:val="en-GB" w:eastAsia="en-GB"/>
              </w:rPr>
              <w:t>BCS70 mental health trajectories</w:t>
            </w:r>
          </w:p>
          <w:p w14:paraId="1EFE1168"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Ref: No symptoms</w:t>
            </w:r>
          </w:p>
        </w:tc>
        <w:tc>
          <w:tcPr>
            <w:tcW w:w="1085" w:type="dxa"/>
            <w:gridSpan w:val="2"/>
            <w:tcBorders>
              <w:top w:val="single" w:sz="4" w:space="0" w:color="auto"/>
              <w:left w:val="double" w:sz="4" w:space="0" w:color="auto"/>
            </w:tcBorders>
          </w:tcPr>
          <w:p w14:paraId="13EE74D6"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7" w:type="dxa"/>
            <w:gridSpan w:val="2"/>
            <w:tcBorders>
              <w:top w:val="single" w:sz="4" w:space="0" w:color="auto"/>
            </w:tcBorders>
          </w:tcPr>
          <w:p w14:paraId="3E04F61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03" w:type="dxa"/>
            <w:gridSpan w:val="2"/>
            <w:tcBorders>
              <w:top w:val="single" w:sz="4" w:space="0" w:color="auto"/>
            </w:tcBorders>
          </w:tcPr>
          <w:p w14:paraId="77633CA5"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03" w:type="dxa"/>
            <w:tcBorders>
              <w:top w:val="single" w:sz="4" w:space="0" w:color="auto"/>
              <w:right w:val="single" w:sz="4" w:space="0" w:color="auto"/>
            </w:tcBorders>
          </w:tcPr>
          <w:p w14:paraId="5F6244C5" w14:textId="51EFCB9E"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60" w:type="dxa"/>
            <w:tcBorders>
              <w:top w:val="single" w:sz="4" w:space="0" w:color="auto"/>
              <w:left w:val="single" w:sz="4" w:space="0" w:color="auto"/>
            </w:tcBorders>
          </w:tcPr>
          <w:p w14:paraId="57F5270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6" w:type="dxa"/>
            <w:gridSpan w:val="3"/>
            <w:tcBorders>
              <w:top w:val="single" w:sz="4" w:space="0" w:color="auto"/>
            </w:tcBorders>
          </w:tcPr>
          <w:p w14:paraId="72E76C91"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5" w:type="dxa"/>
            <w:gridSpan w:val="2"/>
            <w:tcBorders>
              <w:top w:val="single" w:sz="4" w:space="0" w:color="auto"/>
            </w:tcBorders>
          </w:tcPr>
          <w:p w14:paraId="0808E21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2" w:type="dxa"/>
            <w:tcBorders>
              <w:top w:val="single" w:sz="4" w:space="0" w:color="auto"/>
              <w:right w:val="single" w:sz="4" w:space="0" w:color="auto"/>
            </w:tcBorders>
          </w:tcPr>
          <w:p w14:paraId="333CF0E3" w14:textId="720013EA"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0" w:type="dxa"/>
            <w:tcBorders>
              <w:top w:val="single" w:sz="4" w:space="0" w:color="auto"/>
              <w:left w:val="single" w:sz="4" w:space="0" w:color="auto"/>
            </w:tcBorders>
          </w:tcPr>
          <w:p w14:paraId="43F1F1D5"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9" w:type="dxa"/>
            <w:gridSpan w:val="2"/>
            <w:tcBorders>
              <w:top w:val="single" w:sz="4" w:space="0" w:color="auto"/>
            </w:tcBorders>
          </w:tcPr>
          <w:p w14:paraId="33D7492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2" w:type="dxa"/>
            <w:gridSpan w:val="2"/>
            <w:tcBorders>
              <w:top w:val="single" w:sz="4" w:space="0" w:color="auto"/>
            </w:tcBorders>
          </w:tcPr>
          <w:p w14:paraId="35005C5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0" w:type="dxa"/>
            <w:gridSpan w:val="2"/>
            <w:tcBorders>
              <w:top w:val="single" w:sz="4" w:space="0" w:color="auto"/>
            </w:tcBorders>
          </w:tcPr>
          <w:p w14:paraId="651E2FA9" w14:textId="0AA9F3F3"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CB2786" w:rsidRPr="00C6438B" w14:paraId="4F836C42"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66B3AE28"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Early adult-onset decreasing</w:t>
            </w:r>
          </w:p>
        </w:tc>
        <w:tc>
          <w:tcPr>
            <w:tcW w:w="1085" w:type="dxa"/>
            <w:gridSpan w:val="2"/>
          </w:tcPr>
          <w:p w14:paraId="162D2AC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08</w:t>
            </w:r>
            <w:r w:rsidRPr="00C6438B">
              <w:rPr>
                <w:rFonts w:eastAsia="Times New Roman"/>
                <w:color w:val="000000"/>
                <w:sz w:val="16"/>
                <w:szCs w:val="16"/>
                <w:lang w:val="en-GB" w:eastAsia="en-GB"/>
              </w:rPr>
              <w:t xml:space="preserve"> (0.3</w:t>
            </w:r>
            <w:r>
              <w:rPr>
                <w:rFonts w:eastAsia="Times New Roman"/>
                <w:color w:val="000000"/>
                <w:sz w:val="16"/>
                <w:szCs w:val="16"/>
                <w:lang w:val="en-GB" w:eastAsia="en-GB"/>
              </w:rPr>
              <w:t>9</w:t>
            </w:r>
            <w:r w:rsidRPr="00C6438B">
              <w:rPr>
                <w:rFonts w:eastAsia="Times New Roman"/>
                <w:color w:val="000000"/>
                <w:sz w:val="16"/>
                <w:szCs w:val="16"/>
                <w:lang w:val="en-GB" w:eastAsia="en-GB"/>
              </w:rPr>
              <w:t>)</w:t>
            </w:r>
          </w:p>
          <w:p w14:paraId="5DCE932B"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38</w:t>
            </w:r>
            <w:r w:rsidRPr="00C6438B">
              <w:rPr>
                <w:rFonts w:eastAsia="Times New Roman"/>
                <w:color w:val="000000"/>
                <w:sz w:val="16"/>
                <w:szCs w:val="16"/>
                <w:lang w:val="en-GB" w:eastAsia="en-GB"/>
              </w:rPr>
              <w:t>, 3.</w:t>
            </w:r>
            <w:r>
              <w:rPr>
                <w:rFonts w:eastAsia="Times New Roman"/>
                <w:color w:val="000000"/>
                <w:sz w:val="16"/>
                <w:szCs w:val="16"/>
                <w:lang w:val="en-GB" w:eastAsia="en-GB"/>
              </w:rPr>
              <w:t>97</w:t>
            </w:r>
            <w:r w:rsidRPr="00C6438B">
              <w:rPr>
                <w:rFonts w:eastAsia="Times New Roman"/>
                <w:color w:val="000000"/>
                <w:sz w:val="16"/>
                <w:szCs w:val="16"/>
                <w:lang w:val="en-GB" w:eastAsia="en-GB"/>
              </w:rPr>
              <w:t>]</w:t>
            </w:r>
          </w:p>
        </w:tc>
        <w:tc>
          <w:tcPr>
            <w:tcW w:w="1087" w:type="dxa"/>
            <w:gridSpan w:val="2"/>
          </w:tcPr>
          <w:p w14:paraId="58F0BD06"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2.95</w:t>
            </w:r>
            <w:r w:rsidRPr="00C6438B">
              <w:rPr>
                <w:rFonts w:eastAsia="Times New Roman"/>
                <w:color w:val="000000"/>
                <w:sz w:val="16"/>
                <w:szCs w:val="16"/>
                <w:lang w:val="en-GB" w:eastAsia="en-GB"/>
              </w:rPr>
              <w:t xml:space="preserve"> (0.3</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2690784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41</w:t>
            </w:r>
            <w:r w:rsidRPr="00C6438B">
              <w:rPr>
                <w:rFonts w:eastAsia="Times New Roman"/>
                <w:color w:val="000000"/>
                <w:sz w:val="16"/>
                <w:szCs w:val="16"/>
                <w:lang w:val="en-GB" w:eastAsia="en-GB"/>
              </w:rPr>
              <w:t>, 3.</w:t>
            </w:r>
            <w:r>
              <w:rPr>
                <w:rFonts w:eastAsia="Times New Roman"/>
                <w:color w:val="000000"/>
                <w:sz w:val="16"/>
                <w:szCs w:val="16"/>
                <w:lang w:val="en-GB" w:eastAsia="en-GB"/>
              </w:rPr>
              <w:t>61</w:t>
            </w:r>
            <w:r w:rsidRPr="00C6438B">
              <w:rPr>
                <w:rFonts w:eastAsia="Times New Roman"/>
                <w:color w:val="000000"/>
                <w:sz w:val="16"/>
                <w:szCs w:val="16"/>
                <w:lang w:val="en-GB" w:eastAsia="en-GB"/>
              </w:rPr>
              <w:t>]</w:t>
            </w:r>
          </w:p>
        </w:tc>
        <w:tc>
          <w:tcPr>
            <w:tcW w:w="1103" w:type="dxa"/>
            <w:gridSpan w:val="2"/>
          </w:tcPr>
          <w:p w14:paraId="006C5F7C" w14:textId="7BA55EE3" w:rsidR="00CB2786"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2.55</w:t>
            </w:r>
            <w:r w:rsidR="000158A0">
              <w:rPr>
                <w:rFonts w:eastAsia="Times New Roman"/>
                <w:color w:val="000000"/>
                <w:sz w:val="16"/>
                <w:szCs w:val="16"/>
                <w:lang w:val="en-GB" w:eastAsia="en-GB"/>
              </w:rPr>
              <w:t xml:space="preserve"> (0.26)</w:t>
            </w:r>
          </w:p>
          <w:p w14:paraId="52EFC9EA" w14:textId="340DE934" w:rsidR="00B64179" w:rsidRPr="00C6438B"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[2.10,3.11]</w:t>
            </w:r>
          </w:p>
        </w:tc>
        <w:tc>
          <w:tcPr>
            <w:tcW w:w="1103" w:type="dxa"/>
            <w:tcBorders>
              <w:right w:val="single" w:sz="4" w:space="0" w:color="auto"/>
            </w:tcBorders>
          </w:tcPr>
          <w:p w14:paraId="0F641C1C" w14:textId="351A7463"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48</w:t>
            </w:r>
            <w:r w:rsidRPr="00C6438B">
              <w:rPr>
                <w:rFonts w:eastAsia="Times New Roman"/>
                <w:color w:val="000000"/>
                <w:sz w:val="16"/>
                <w:szCs w:val="16"/>
                <w:lang w:val="en-GB" w:eastAsia="en-GB"/>
              </w:rPr>
              <w:t xml:space="preserve"> (0.2</w:t>
            </w:r>
            <w:r>
              <w:rPr>
                <w:rFonts w:eastAsia="Times New Roman"/>
                <w:color w:val="000000"/>
                <w:sz w:val="16"/>
                <w:szCs w:val="16"/>
                <w:lang w:val="en-GB" w:eastAsia="en-GB"/>
              </w:rPr>
              <w:t>6</w:t>
            </w:r>
            <w:r w:rsidRPr="00C6438B">
              <w:rPr>
                <w:rFonts w:eastAsia="Times New Roman"/>
                <w:color w:val="000000"/>
                <w:sz w:val="16"/>
                <w:szCs w:val="16"/>
                <w:lang w:val="en-GB" w:eastAsia="en-GB"/>
              </w:rPr>
              <w:t>)</w:t>
            </w:r>
          </w:p>
          <w:p w14:paraId="0E97148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2.02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3.05</w:t>
            </w:r>
            <w:r w:rsidRPr="00C6438B">
              <w:rPr>
                <w:rFonts w:eastAsia="Times New Roman"/>
                <w:color w:val="000000"/>
                <w:sz w:val="16"/>
                <w:szCs w:val="16"/>
                <w:lang w:val="en-GB" w:eastAsia="en-GB"/>
              </w:rPr>
              <w:t>]</w:t>
            </w:r>
          </w:p>
        </w:tc>
        <w:tc>
          <w:tcPr>
            <w:tcW w:w="1060" w:type="dxa"/>
          </w:tcPr>
          <w:p w14:paraId="54FA1A1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0.84 (0.0</w:t>
            </w:r>
            <w:r>
              <w:rPr>
                <w:rFonts w:eastAsia="Times New Roman"/>
                <w:color w:val="000000"/>
                <w:sz w:val="16"/>
                <w:szCs w:val="16"/>
                <w:lang w:val="en-GB" w:eastAsia="en-GB"/>
              </w:rPr>
              <w:t>2</w:t>
            </w:r>
            <w:r w:rsidRPr="00C6438B">
              <w:rPr>
                <w:rFonts w:eastAsia="Times New Roman"/>
                <w:color w:val="000000"/>
                <w:sz w:val="16"/>
                <w:szCs w:val="16"/>
                <w:lang w:val="en-GB" w:eastAsia="en-GB"/>
              </w:rPr>
              <w:t xml:space="preserve">) </w:t>
            </w:r>
          </w:p>
          <w:p w14:paraId="19C6AE0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80</w:t>
            </w:r>
            <w:r w:rsidRPr="00C6438B">
              <w:rPr>
                <w:rFonts w:eastAsia="Times New Roman"/>
                <w:color w:val="000000"/>
                <w:sz w:val="16"/>
                <w:szCs w:val="16"/>
                <w:lang w:val="en-GB" w:eastAsia="en-GB"/>
              </w:rPr>
              <w:t>, 0.</w:t>
            </w:r>
            <w:r>
              <w:rPr>
                <w:rFonts w:eastAsia="Times New Roman"/>
                <w:color w:val="000000"/>
                <w:sz w:val="16"/>
                <w:szCs w:val="16"/>
                <w:lang w:val="en-GB" w:eastAsia="en-GB"/>
              </w:rPr>
              <w:t>8</w:t>
            </w:r>
            <w:r w:rsidRPr="00C6438B">
              <w:rPr>
                <w:rFonts w:eastAsia="Times New Roman"/>
                <w:color w:val="000000"/>
                <w:sz w:val="16"/>
                <w:szCs w:val="16"/>
                <w:lang w:val="en-GB" w:eastAsia="en-GB"/>
              </w:rPr>
              <w:t>9]</w:t>
            </w:r>
          </w:p>
        </w:tc>
        <w:tc>
          <w:tcPr>
            <w:tcW w:w="1086" w:type="dxa"/>
            <w:gridSpan w:val="3"/>
          </w:tcPr>
          <w:p w14:paraId="76102B8B"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3</w:t>
            </w:r>
            <w:r w:rsidRPr="00C6438B">
              <w:rPr>
                <w:rFonts w:eastAsia="Times New Roman"/>
                <w:color w:val="000000"/>
                <w:sz w:val="16"/>
                <w:szCs w:val="16"/>
                <w:lang w:val="en-GB" w:eastAsia="en-GB"/>
              </w:rPr>
              <w:t xml:space="preserve">) </w:t>
            </w:r>
          </w:p>
          <w:p w14:paraId="6563793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82</w:t>
            </w:r>
            <w:r w:rsidRPr="00C6438B">
              <w:rPr>
                <w:rFonts w:eastAsia="Times New Roman"/>
                <w:color w:val="000000"/>
                <w:sz w:val="16"/>
                <w:szCs w:val="16"/>
                <w:lang w:val="en-GB" w:eastAsia="en-GB"/>
              </w:rPr>
              <w:t>, 0.</w:t>
            </w:r>
            <w:r>
              <w:rPr>
                <w:rFonts w:eastAsia="Times New Roman"/>
                <w:color w:val="000000"/>
                <w:sz w:val="16"/>
                <w:szCs w:val="16"/>
                <w:lang w:val="en-GB" w:eastAsia="en-GB"/>
              </w:rPr>
              <w:t>93</w:t>
            </w:r>
            <w:r w:rsidRPr="00C6438B">
              <w:rPr>
                <w:rFonts w:eastAsia="Times New Roman"/>
                <w:color w:val="000000"/>
                <w:sz w:val="16"/>
                <w:szCs w:val="16"/>
                <w:lang w:val="en-GB" w:eastAsia="en-GB"/>
              </w:rPr>
              <w:t>]</w:t>
            </w:r>
          </w:p>
        </w:tc>
        <w:tc>
          <w:tcPr>
            <w:tcW w:w="1125" w:type="dxa"/>
            <w:gridSpan w:val="2"/>
          </w:tcPr>
          <w:p w14:paraId="71CDBA94" w14:textId="3C0F7581" w:rsidR="00CB2786"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0.94</w:t>
            </w:r>
            <w:r w:rsidR="000158A0">
              <w:rPr>
                <w:rFonts w:eastAsia="Times New Roman"/>
                <w:color w:val="000000"/>
                <w:sz w:val="16"/>
                <w:szCs w:val="16"/>
                <w:lang w:val="en-GB" w:eastAsia="en-GB"/>
              </w:rPr>
              <w:t xml:space="preserve"> (0.03)</w:t>
            </w:r>
          </w:p>
          <w:p w14:paraId="6F454786" w14:textId="173282A6" w:rsidR="00B64179" w:rsidRPr="00C6438B"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[0.87,1.01]</w:t>
            </w:r>
          </w:p>
        </w:tc>
        <w:tc>
          <w:tcPr>
            <w:tcW w:w="1122" w:type="dxa"/>
            <w:tcBorders>
              <w:right w:val="single" w:sz="4" w:space="0" w:color="auto"/>
            </w:tcBorders>
          </w:tcPr>
          <w:p w14:paraId="342F2234" w14:textId="57D70770"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94</w:t>
            </w:r>
            <w:r w:rsidRPr="00C6438B">
              <w:rPr>
                <w:rFonts w:eastAsia="Times New Roman"/>
                <w:color w:val="000000"/>
                <w:sz w:val="16"/>
                <w:szCs w:val="16"/>
                <w:lang w:val="en-GB" w:eastAsia="en-GB"/>
              </w:rPr>
              <w:t xml:space="preserve"> (0.03)</w:t>
            </w:r>
          </w:p>
          <w:p w14:paraId="0F40073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8, </w:t>
            </w:r>
            <w:r>
              <w:rPr>
                <w:rFonts w:eastAsia="Times New Roman"/>
                <w:color w:val="000000"/>
                <w:sz w:val="16"/>
                <w:szCs w:val="16"/>
                <w:lang w:val="en-GB" w:eastAsia="en-GB"/>
              </w:rPr>
              <w:t>1.01</w:t>
            </w:r>
            <w:r w:rsidRPr="00C6438B">
              <w:rPr>
                <w:rFonts w:eastAsia="Times New Roman"/>
                <w:color w:val="000000"/>
                <w:sz w:val="16"/>
                <w:szCs w:val="16"/>
                <w:lang w:val="en-GB" w:eastAsia="en-GB"/>
              </w:rPr>
              <w:t>]</w:t>
            </w:r>
          </w:p>
        </w:tc>
        <w:tc>
          <w:tcPr>
            <w:tcW w:w="1040" w:type="dxa"/>
          </w:tcPr>
          <w:p w14:paraId="2660EEF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1.7</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6FBD5A5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48</w:t>
            </w:r>
            <w:r w:rsidRPr="00C6438B">
              <w:rPr>
                <w:rFonts w:eastAsia="Times New Roman"/>
                <w:color w:val="000000"/>
                <w:sz w:val="16"/>
                <w:szCs w:val="16"/>
                <w:lang w:val="en-GB" w:eastAsia="en-GB"/>
              </w:rPr>
              <w:t>, 2.10]</w:t>
            </w:r>
          </w:p>
        </w:tc>
        <w:tc>
          <w:tcPr>
            <w:tcW w:w="1089" w:type="dxa"/>
            <w:gridSpan w:val="2"/>
          </w:tcPr>
          <w:p w14:paraId="4E3FB42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1.7</w:t>
            </w:r>
            <w:r>
              <w:rPr>
                <w:rFonts w:eastAsia="Times New Roman"/>
                <w:color w:val="000000"/>
                <w:sz w:val="16"/>
                <w:szCs w:val="16"/>
                <w:lang w:val="en-GB" w:eastAsia="en-GB"/>
              </w:rPr>
              <w:t>1</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7CEF932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42</w:t>
            </w:r>
            <w:r w:rsidRPr="00C6438B">
              <w:rPr>
                <w:rFonts w:eastAsia="Times New Roman"/>
                <w:color w:val="000000"/>
                <w:sz w:val="16"/>
                <w:szCs w:val="16"/>
                <w:lang w:val="en-GB" w:eastAsia="en-GB"/>
              </w:rPr>
              <w:t>, 2.</w:t>
            </w:r>
            <w:r>
              <w:rPr>
                <w:rFonts w:eastAsia="Times New Roman"/>
                <w:color w:val="000000"/>
                <w:sz w:val="16"/>
                <w:szCs w:val="16"/>
                <w:lang w:val="en-GB" w:eastAsia="en-GB"/>
              </w:rPr>
              <w:t>05</w:t>
            </w:r>
            <w:r w:rsidRPr="00C6438B">
              <w:rPr>
                <w:rFonts w:eastAsia="Times New Roman"/>
                <w:color w:val="000000"/>
                <w:sz w:val="16"/>
                <w:szCs w:val="16"/>
                <w:lang w:val="en-GB" w:eastAsia="en-GB"/>
              </w:rPr>
              <w:t>]</w:t>
            </w:r>
          </w:p>
        </w:tc>
        <w:tc>
          <w:tcPr>
            <w:tcW w:w="1042" w:type="dxa"/>
            <w:gridSpan w:val="2"/>
          </w:tcPr>
          <w:p w14:paraId="3043461E" w14:textId="08A9275B" w:rsidR="00CB2786"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1.56</w:t>
            </w:r>
            <w:r w:rsidR="000158A0">
              <w:rPr>
                <w:rFonts w:eastAsia="Times New Roman"/>
                <w:color w:val="000000"/>
                <w:sz w:val="16"/>
                <w:szCs w:val="16"/>
                <w:lang w:val="en-GB" w:eastAsia="en-GB"/>
              </w:rPr>
              <w:t xml:space="preserve"> (0.14)</w:t>
            </w:r>
          </w:p>
          <w:p w14:paraId="6FB6D1A7" w14:textId="36C3E739" w:rsidR="00B64179" w:rsidRPr="00C6438B"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[1.30,1.87]</w:t>
            </w:r>
          </w:p>
        </w:tc>
        <w:tc>
          <w:tcPr>
            <w:tcW w:w="1040" w:type="dxa"/>
            <w:gridSpan w:val="2"/>
          </w:tcPr>
          <w:p w14:paraId="0DEC846D" w14:textId="69E42044"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52</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45A113D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1.84</w:t>
            </w:r>
            <w:r w:rsidRPr="00C6438B">
              <w:rPr>
                <w:rFonts w:eastAsia="Times New Roman"/>
                <w:color w:val="000000"/>
                <w:sz w:val="16"/>
                <w:szCs w:val="16"/>
                <w:lang w:val="en-GB" w:eastAsia="en-GB"/>
              </w:rPr>
              <w:t>]</w:t>
            </w:r>
          </w:p>
        </w:tc>
      </w:tr>
      <w:tr w:rsidR="00CB2786" w:rsidRPr="00C6438B" w14:paraId="59E0B0A4"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7FDD068D"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Adult-onset decreasing</w:t>
            </w:r>
          </w:p>
        </w:tc>
        <w:tc>
          <w:tcPr>
            <w:tcW w:w="1085" w:type="dxa"/>
            <w:gridSpan w:val="2"/>
          </w:tcPr>
          <w:p w14:paraId="5D51429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73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37</w:t>
            </w:r>
            <w:r w:rsidRPr="00C6438B">
              <w:rPr>
                <w:rFonts w:eastAsia="Times New Roman"/>
                <w:color w:val="000000"/>
                <w:sz w:val="16"/>
                <w:szCs w:val="16"/>
                <w:lang w:val="en-GB" w:eastAsia="en-GB"/>
              </w:rPr>
              <w:t>)</w:t>
            </w:r>
          </w:p>
          <w:p w14:paraId="1175506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07</w:t>
            </w:r>
            <w:r w:rsidRPr="00C6438B">
              <w:rPr>
                <w:rFonts w:eastAsia="Times New Roman"/>
                <w:color w:val="000000"/>
                <w:sz w:val="16"/>
                <w:szCs w:val="16"/>
                <w:lang w:val="en-GB" w:eastAsia="en-GB"/>
              </w:rPr>
              <w:t>, 4.</w:t>
            </w:r>
            <w:r>
              <w:rPr>
                <w:rFonts w:eastAsia="Times New Roman"/>
                <w:color w:val="000000"/>
                <w:sz w:val="16"/>
                <w:szCs w:val="16"/>
                <w:lang w:val="en-GB" w:eastAsia="en-GB"/>
              </w:rPr>
              <w:t>54</w:t>
            </w:r>
            <w:r w:rsidRPr="00C6438B">
              <w:rPr>
                <w:rFonts w:eastAsia="Times New Roman"/>
                <w:color w:val="000000"/>
                <w:sz w:val="16"/>
                <w:szCs w:val="16"/>
                <w:lang w:val="en-GB" w:eastAsia="en-GB"/>
              </w:rPr>
              <w:t>]</w:t>
            </w:r>
          </w:p>
        </w:tc>
        <w:tc>
          <w:tcPr>
            <w:tcW w:w="1087" w:type="dxa"/>
            <w:gridSpan w:val="2"/>
          </w:tcPr>
          <w:p w14:paraId="5C99A72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33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32</w:t>
            </w:r>
            <w:r w:rsidRPr="00C6438B">
              <w:rPr>
                <w:rFonts w:eastAsia="Times New Roman"/>
                <w:color w:val="000000"/>
                <w:sz w:val="16"/>
                <w:szCs w:val="16"/>
                <w:lang w:val="en-GB" w:eastAsia="en-GB"/>
              </w:rPr>
              <w:t>)</w:t>
            </w:r>
          </w:p>
          <w:p w14:paraId="0DAE5E0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2.75</w:t>
            </w:r>
            <w:r w:rsidRPr="00C6438B">
              <w:rPr>
                <w:rFonts w:eastAsia="Times New Roman"/>
                <w:color w:val="000000"/>
                <w:sz w:val="16"/>
                <w:szCs w:val="16"/>
                <w:lang w:val="en-GB" w:eastAsia="en-GB"/>
              </w:rPr>
              <w:t>, 4.</w:t>
            </w:r>
            <w:r>
              <w:rPr>
                <w:rFonts w:eastAsia="Times New Roman"/>
                <w:color w:val="000000"/>
                <w:sz w:val="16"/>
                <w:szCs w:val="16"/>
                <w:lang w:val="en-GB" w:eastAsia="en-GB"/>
              </w:rPr>
              <w:t>04</w:t>
            </w:r>
            <w:r w:rsidRPr="00C6438B">
              <w:rPr>
                <w:rFonts w:eastAsia="Times New Roman"/>
                <w:color w:val="000000"/>
                <w:sz w:val="16"/>
                <w:szCs w:val="16"/>
                <w:lang w:val="en-GB" w:eastAsia="en-GB"/>
              </w:rPr>
              <w:t>]</w:t>
            </w:r>
          </w:p>
        </w:tc>
        <w:tc>
          <w:tcPr>
            <w:tcW w:w="1103" w:type="dxa"/>
            <w:gridSpan w:val="2"/>
          </w:tcPr>
          <w:p w14:paraId="514E8C8E" w14:textId="4A0A6BAC" w:rsidR="00CB2786"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2.86</w:t>
            </w:r>
            <w:r w:rsidR="000158A0">
              <w:rPr>
                <w:rFonts w:eastAsia="Times New Roman"/>
                <w:color w:val="000000"/>
                <w:sz w:val="16"/>
                <w:szCs w:val="16"/>
                <w:lang w:val="en-GB" w:eastAsia="en-GB"/>
              </w:rPr>
              <w:t xml:space="preserve"> (0.27)</w:t>
            </w:r>
          </w:p>
          <w:p w14:paraId="33E4560D" w14:textId="236B2652" w:rsidR="00B64179"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[2.38,3.43]</w:t>
            </w:r>
          </w:p>
        </w:tc>
        <w:tc>
          <w:tcPr>
            <w:tcW w:w="1103" w:type="dxa"/>
            <w:tcBorders>
              <w:right w:val="single" w:sz="4" w:space="0" w:color="auto"/>
            </w:tcBorders>
          </w:tcPr>
          <w:p w14:paraId="755B2596" w14:textId="5421E894"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2.77</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26</w:t>
            </w:r>
            <w:r w:rsidRPr="00C6438B">
              <w:rPr>
                <w:rFonts w:eastAsia="Times New Roman"/>
                <w:color w:val="000000"/>
                <w:sz w:val="16"/>
                <w:szCs w:val="16"/>
                <w:lang w:val="en-GB" w:eastAsia="en-GB"/>
              </w:rPr>
              <w:t>)</w:t>
            </w:r>
          </w:p>
          <w:p w14:paraId="44BDD7E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30</w:t>
            </w:r>
            <w:r w:rsidRPr="00C6438B">
              <w:rPr>
                <w:rFonts w:eastAsia="Times New Roman"/>
                <w:color w:val="000000"/>
                <w:sz w:val="16"/>
                <w:szCs w:val="16"/>
                <w:lang w:val="en-GB" w:eastAsia="en-GB"/>
              </w:rPr>
              <w:t>, 3.</w:t>
            </w:r>
            <w:r>
              <w:rPr>
                <w:rFonts w:eastAsia="Times New Roman"/>
                <w:color w:val="000000"/>
                <w:sz w:val="16"/>
                <w:szCs w:val="16"/>
                <w:lang w:val="en-GB" w:eastAsia="en-GB"/>
              </w:rPr>
              <w:t>34</w:t>
            </w:r>
            <w:r w:rsidRPr="00C6438B">
              <w:rPr>
                <w:rFonts w:eastAsia="Times New Roman"/>
                <w:color w:val="000000"/>
                <w:sz w:val="16"/>
                <w:szCs w:val="16"/>
                <w:lang w:val="en-GB" w:eastAsia="en-GB"/>
              </w:rPr>
              <w:t>]</w:t>
            </w:r>
          </w:p>
        </w:tc>
        <w:tc>
          <w:tcPr>
            <w:tcW w:w="1060" w:type="dxa"/>
          </w:tcPr>
          <w:p w14:paraId="4210FF8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(0.03)</w:t>
            </w:r>
          </w:p>
          <w:p w14:paraId="2128B25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[0.70, 0.8</w:t>
            </w:r>
            <w:r>
              <w:rPr>
                <w:rFonts w:eastAsia="Times New Roman"/>
                <w:color w:val="000000"/>
                <w:sz w:val="16"/>
                <w:szCs w:val="16"/>
                <w:lang w:val="en-GB" w:eastAsia="en-GB"/>
              </w:rPr>
              <w:t>4</w:t>
            </w:r>
            <w:r w:rsidRPr="00C6438B">
              <w:rPr>
                <w:rFonts w:eastAsia="Times New Roman"/>
                <w:color w:val="000000"/>
                <w:sz w:val="16"/>
                <w:szCs w:val="16"/>
                <w:lang w:val="en-GB" w:eastAsia="en-GB"/>
              </w:rPr>
              <w:t>]</w:t>
            </w:r>
          </w:p>
        </w:tc>
        <w:tc>
          <w:tcPr>
            <w:tcW w:w="1086" w:type="dxa"/>
            <w:gridSpan w:val="3"/>
          </w:tcPr>
          <w:p w14:paraId="314F9A7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84</w:t>
            </w:r>
            <w:r w:rsidRPr="00C6438B">
              <w:rPr>
                <w:rFonts w:eastAsia="Times New Roman"/>
                <w:color w:val="000000"/>
                <w:sz w:val="16"/>
                <w:szCs w:val="16"/>
                <w:lang w:val="en-GB" w:eastAsia="en-GB"/>
              </w:rPr>
              <w:t xml:space="preserve"> (0.03)</w:t>
            </w:r>
          </w:p>
          <w:p w14:paraId="55E48FC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w:t>
            </w:r>
            <w:r>
              <w:rPr>
                <w:rFonts w:eastAsia="Times New Roman"/>
                <w:color w:val="000000"/>
                <w:sz w:val="16"/>
                <w:szCs w:val="16"/>
                <w:lang w:val="en-GB" w:eastAsia="en-GB"/>
              </w:rPr>
              <w:t>7</w:t>
            </w:r>
            <w:r w:rsidRPr="00C6438B">
              <w:rPr>
                <w:rFonts w:eastAsia="Times New Roman"/>
                <w:color w:val="000000"/>
                <w:sz w:val="16"/>
                <w:szCs w:val="16"/>
                <w:lang w:val="en-GB" w:eastAsia="en-GB"/>
              </w:rPr>
              <w:t>, 0.</w:t>
            </w:r>
            <w:r>
              <w:rPr>
                <w:rFonts w:eastAsia="Times New Roman"/>
                <w:color w:val="000000"/>
                <w:sz w:val="16"/>
                <w:szCs w:val="16"/>
                <w:lang w:val="en-GB" w:eastAsia="en-GB"/>
              </w:rPr>
              <w:t>92</w:t>
            </w:r>
            <w:r w:rsidRPr="00C6438B">
              <w:rPr>
                <w:rFonts w:eastAsia="Times New Roman"/>
                <w:color w:val="000000"/>
                <w:sz w:val="16"/>
                <w:szCs w:val="16"/>
                <w:lang w:val="en-GB" w:eastAsia="en-GB"/>
              </w:rPr>
              <w:t>]</w:t>
            </w:r>
          </w:p>
        </w:tc>
        <w:tc>
          <w:tcPr>
            <w:tcW w:w="1125" w:type="dxa"/>
            <w:gridSpan w:val="2"/>
          </w:tcPr>
          <w:p w14:paraId="1ED00A7C" w14:textId="7CA87366" w:rsidR="00CB2786"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0.88</w:t>
            </w:r>
            <w:r w:rsidR="000158A0">
              <w:rPr>
                <w:rFonts w:eastAsia="Times New Roman"/>
                <w:color w:val="000000"/>
                <w:sz w:val="16"/>
                <w:szCs w:val="16"/>
                <w:lang w:val="en-GB" w:eastAsia="en-GB"/>
              </w:rPr>
              <w:t xml:space="preserve"> (0.04)</w:t>
            </w:r>
          </w:p>
          <w:p w14:paraId="59EC7F01" w14:textId="06B12C43" w:rsidR="00B64179" w:rsidRPr="00C6438B"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[0.81,0.96]</w:t>
            </w:r>
          </w:p>
        </w:tc>
        <w:tc>
          <w:tcPr>
            <w:tcW w:w="1122" w:type="dxa"/>
            <w:tcBorders>
              <w:right w:val="single" w:sz="4" w:space="0" w:color="auto"/>
            </w:tcBorders>
          </w:tcPr>
          <w:p w14:paraId="3C6DB8DD" w14:textId="4FD5D8D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91</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5859C6C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84</w:t>
            </w:r>
            <w:r w:rsidRPr="00C6438B">
              <w:rPr>
                <w:rFonts w:eastAsia="Times New Roman"/>
                <w:color w:val="000000"/>
                <w:sz w:val="16"/>
                <w:szCs w:val="16"/>
                <w:lang w:val="en-GB" w:eastAsia="en-GB"/>
              </w:rPr>
              <w:t>, 0.</w:t>
            </w:r>
            <w:r>
              <w:rPr>
                <w:rFonts w:eastAsia="Times New Roman"/>
                <w:color w:val="000000"/>
                <w:sz w:val="16"/>
                <w:szCs w:val="16"/>
                <w:lang w:val="en-GB" w:eastAsia="en-GB"/>
              </w:rPr>
              <w:t>99</w:t>
            </w:r>
            <w:r w:rsidRPr="00C6438B">
              <w:rPr>
                <w:rFonts w:eastAsia="Times New Roman"/>
                <w:color w:val="000000"/>
                <w:sz w:val="16"/>
                <w:szCs w:val="16"/>
                <w:lang w:val="en-GB" w:eastAsia="en-GB"/>
              </w:rPr>
              <w:t>]</w:t>
            </w:r>
          </w:p>
        </w:tc>
        <w:tc>
          <w:tcPr>
            <w:tcW w:w="1040" w:type="dxa"/>
          </w:tcPr>
          <w:p w14:paraId="072ADD7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1.94 (0.16)</w:t>
            </w:r>
          </w:p>
          <w:p w14:paraId="127EE1A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[1.65, 2.2</w:t>
            </w:r>
            <w:r>
              <w:rPr>
                <w:rFonts w:eastAsia="Times New Roman"/>
                <w:color w:val="000000"/>
                <w:sz w:val="16"/>
                <w:szCs w:val="16"/>
                <w:lang w:val="en-GB" w:eastAsia="en-GB"/>
              </w:rPr>
              <w:t>9</w:t>
            </w:r>
            <w:r w:rsidRPr="00C6438B">
              <w:rPr>
                <w:rFonts w:eastAsia="Times New Roman"/>
                <w:color w:val="000000"/>
                <w:sz w:val="16"/>
                <w:szCs w:val="16"/>
                <w:lang w:val="en-GB" w:eastAsia="en-GB"/>
              </w:rPr>
              <w:t>]</w:t>
            </w:r>
          </w:p>
        </w:tc>
        <w:tc>
          <w:tcPr>
            <w:tcW w:w="1089" w:type="dxa"/>
            <w:gridSpan w:val="2"/>
          </w:tcPr>
          <w:p w14:paraId="28A422E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7</w:t>
            </w:r>
            <w:r w:rsidRPr="00C6438B">
              <w:rPr>
                <w:rFonts w:eastAsia="Times New Roman"/>
                <w:color w:val="000000"/>
                <w:sz w:val="16"/>
                <w:szCs w:val="16"/>
                <w:lang w:val="en-GB" w:eastAsia="en-GB"/>
              </w:rPr>
              <w:t>4 (0.1</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3BDAEFB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50</w:t>
            </w:r>
            <w:r w:rsidRPr="00C6438B">
              <w:rPr>
                <w:rFonts w:eastAsia="Times New Roman"/>
                <w:color w:val="000000"/>
                <w:sz w:val="16"/>
                <w:szCs w:val="16"/>
                <w:lang w:val="en-GB" w:eastAsia="en-GB"/>
              </w:rPr>
              <w:t>, 2.</w:t>
            </w:r>
            <w:r>
              <w:rPr>
                <w:rFonts w:eastAsia="Times New Roman"/>
                <w:color w:val="000000"/>
                <w:sz w:val="16"/>
                <w:szCs w:val="16"/>
                <w:lang w:val="en-GB" w:eastAsia="en-GB"/>
              </w:rPr>
              <w:t>02</w:t>
            </w:r>
            <w:r w:rsidRPr="00C6438B">
              <w:rPr>
                <w:rFonts w:eastAsia="Times New Roman"/>
                <w:color w:val="000000"/>
                <w:sz w:val="16"/>
                <w:szCs w:val="16"/>
                <w:lang w:val="en-GB" w:eastAsia="en-GB"/>
              </w:rPr>
              <w:t>]</w:t>
            </w:r>
          </w:p>
        </w:tc>
        <w:tc>
          <w:tcPr>
            <w:tcW w:w="1042" w:type="dxa"/>
            <w:gridSpan w:val="2"/>
          </w:tcPr>
          <w:p w14:paraId="5C2FB596" w14:textId="0E7D50F3" w:rsidR="00CB2786"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1.62</w:t>
            </w:r>
            <w:r w:rsidR="000158A0">
              <w:rPr>
                <w:rFonts w:eastAsia="Times New Roman"/>
                <w:color w:val="000000"/>
                <w:sz w:val="16"/>
                <w:szCs w:val="16"/>
                <w:lang w:val="en-GB" w:eastAsia="en-GB"/>
              </w:rPr>
              <w:t xml:space="preserve"> (0.12)</w:t>
            </w:r>
          </w:p>
          <w:p w14:paraId="3871FDF0" w14:textId="23B505A6" w:rsidR="00B64179" w:rsidRPr="00C6438B"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[1.39,1.88]</w:t>
            </w:r>
          </w:p>
        </w:tc>
        <w:tc>
          <w:tcPr>
            <w:tcW w:w="1040" w:type="dxa"/>
            <w:gridSpan w:val="2"/>
          </w:tcPr>
          <w:p w14:paraId="592A7753" w14:textId="5395E4A9"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54</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4D30881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1.81</w:t>
            </w:r>
            <w:r w:rsidRPr="00C6438B">
              <w:rPr>
                <w:rFonts w:eastAsia="Times New Roman"/>
                <w:color w:val="000000"/>
                <w:sz w:val="16"/>
                <w:szCs w:val="16"/>
                <w:lang w:val="en-GB" w:eastAsia="en-GB"/>
              </w:rPr>
              <w:t>]</w:t>
            </w:r>
          </w:p>
        </w:tc>
      </w:tr>
      <w:tr w:rsidR="00CB2786" w:rsidRPr="00C6438B" w14:paraId="7FAEAD3A"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1BE573D3"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Midlife-onset increasing</w:t>
            </w:r>
          </w:p>
        </w:tc>
        <w:tc>
          <w:tcPr>
            <w:tcW w:w="1085" w:type="dxa"/>
            <w:gridSpan w:val="2"/>
          </w:tcPr>
          <w:p w14:paraId="4C991CE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6.6</w:t>
            </w:r>
            <w:r>
              <w:rPr>
                <w:rFonts w:eastAsia="Times New Roman"/>
                <w:color w:val="000000"/>
                <w:sz w:val="16"/>
                <w:szCs w:val="16"/>
                <w:lang w:val="en-GB" w:eastAsia="en-GB"/>
              </w:rPr>
              <w:t>6</w:t>
            </w:r>
            <w:r w:rsidRPr="00C6438B">
              <w:rPr>
                <w:rFonts w:eastAsia="Times New Roman"/>
                <w:color w:val="000000"/>
                <w:sz w:val="16"/>
                <w:szCs w:val="16"/>
                <w:lang w:val="en-GB" w:eastAsia="en-GB"/>
              </w:rPr>
              <w:t xml:space="preserve"> (0.6</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28F5923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[5.</w:t>
            </w:r>
            <w:r>
              <w:rPr>
                <w:rFonts w:eastAsia="Times New Roman"/>
                <w:color w:val="000000"/>
                <w:sz w:val="16"/>
                <w:szCs w:val="16"/>
                <w:lang w:val="en-GB" w:eastAsia="en-GB"/>
              </w:rPr>
              <w:t>49</w:t>
            </w:r>
            <w:r w:rsidRPr="00C6438B">
              <w:rPr>
                <w:rFonts w:eastAsia="Times New Roman"/>
                <w:color w:val="000000"/>
                <w:sz w:val="16"/>
                <w:szCs w:val="16"/>
                <w:lang w:val="en-GB" w:eastAsia="en-GB"/>
              </w:rPr>
              <w:t>, 8</w:t>
            </w:r>
            <w:r>
              <w:rPr>
                <w:rFonts w:eastAsia="Times New Roman"/>
                <w:color w:val="000000"/>
                <w:sz w:val="16"/>
                <w:szCs w:val="16"/>
                <w:lang w:val="en-GB" w:eastAsia="en-GB"/>
              </w:rPr>
              <w:t>.01</w:t>
            </w:r>
            <w:r w:rsidRPr="00C6438B">
              <w:rPr>
                <w:rFonts w:eastAsia="Times New Roman"/>
                <w:color w:val="000000"/>
                <w:sz w:val="16"/>
                <w:szCs w:val="16"/>
                <w:lang w:val="en-GB" w:eastAsia="en-GB"/>
              </w:rPr>
              <w:t>]</w:t>
            </w:r>
          </w:p>
        </w:tc>
        <w:tc>
          <w:tcPr>
            <w:tcW w:w="1087" w:type="dxa"/>
            <w:gridSpan w:val="2"/>
          </w:tcPr>
          <w:p w14:paraId="6FF6535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w:t>
            </w:r>
            <w:r w:rsidRPr="00C6438B">
              <w:rPr>
                <w:rFonts w:eastAsia="Times New Roman"/>
                <w:color w:val="000000"/>
                <w:sz w:val="16"/>
                <w:szCs w:val="16"/>
                <w:lang w:val="en-GB" w:eastAsia="en-GB"/>
              </w:rPr>
              <w:t>.6</w:t>
            </w:r>
            <w:r>
              <w:rPr>
                <w:rFonts w:eastAsia="Times New Roman"/>
                <w:color w:val="000000"/>
                <w:sz w:val="16"/>
                <w:szCs w:val="16"/>
                <w:lang w:val="en-GB" w:eastAsia="en-GB"/>
              </w:rPr>
              <w:t>9</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51</w:t>
            </w:r>
            <w:r w:rsidRPr="00C6438B">
              <w:rPr>
                <w:rFonts w:eastAsia="Times New Roman"/>
                <w:color w:val="000000"/>
                <w:sz w:val="16"/>
                <w:szCs w:val="16"/>
                <w:lang w:val="en-GB" w:eastAsia="en-GB"/>
              </w:rPr>
              <w:t>)</w:t>
            </w:r>
          </w:p>
          <w:p w14:paraId="57E72B62"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4.76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6.80</w:t>
            </w:r>
            <w:r w:rsidRPr="00C6438B">
              <w:rPr>
                <w:rFonts w:eastAsia="Times New Roman"/>
                <w:color w:val="000000"/>
                <w:sz w:val="16"/>
                <w:szCs w:val="16"/>
                <w:lang w:val="en-GB" w:eastAsia="en-GB"/>
              </w:rPr>
              <w:t>]</w:t>
            </w:r>
          </w:p>
        </w:tc>
        <w:tc>
          <w:tcPr>
            <w:tcW w:w="1103" w:type="dxa"/>
            <w:gridSpan w:val="2"/>
          </w:tcPr>
          <w:p w14:paraId="44B48358" w14:textId="253481A5" w:rsidR="00CB2786"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2.96</w:t>
            </w:r>
            <w:r w:rsidR="000158A0">
              <w:rPr>
                <w:rFonts w:eastAsia="Times New Roman"/>
                <w:color w:val="000000"/>
                <w:sz w:val="16"/>
                <w:szCs w:val="16"/>
                <w:lang w:val="en-GB" w:eastAsia="en-GB"/>
              </w:rPr>
              <w:t xml:space="preserve"> (0.29)</w:t>
            </w:r>
          </w:p>
          <w:p w14:paraId="1A290F2C" w14:textId="7E1518A6" w:rsidR="00B64179"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[2.45,3.59]</w:t>
            </w:r>
          </w:p>
        </w:tc>
        <w:tc>
          <w:tcPr>
            <w:tcW w:w="1103" w:type="dxa"/>
            <w:tcBorders>
              <w:right w:val="single" w:sz="4" w:space="0" w:color="auto"/>
            </w:tcBorders>
          </w:tcPr>
          <w:p w14:paraId="5A782A3D" w14:textId="59C5F3DB"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2.83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28</w:t>
            </w:r>
            <w:r w:rsidRPr="00C6438B">
              <w:rPr>
                <w:rFonts w:eastAsia="Times New Roman"/>
                <w:color w:val="000000"/>
                <w:sz w:val="16"/>
                <w:szCs w:val="16"/>
                <w:lang w:val="en-GB" w:eastAsia="en-GB"/>
              </w:rPr>
              <w:t>)</w:t>
            </w:r>
          </w:p>
          <w:p w14:paraId="4EF9459E"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2.32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3.45</w:t>
            </w:r>
            <w:r w:rsidRPr="00C6438B">
              <w:rPr>
                <w:rFonts w:eastAsia="Times New Roman"/>
                <w:color w:val="000000"/>
                <w:sz w:val="16"/>
                <w:szCs w:val="16"/>
                <w:lang w:val="en-GB" w:eastAsia="en-GB"/>
              </w:rPr>
              <w:t>]</w:t>
            </w:r>
          </w:p>
        </w:tc>
        <w:tc>
          <w:tcPr>
            <w:tcW w:w="1060" w:type="dxa"/>
          </w:tcPr>
          <w:p w14:paraId="4BF0A7F9"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3</w:t>
            </w:r>
            <w:r w:rsidRPr="00C6438B">
              <w:rPr>
                <w:rFonts w:eastAsia="Times New Roman"/>
                <w:color w:val="000000"/>
                <w:sz w:val="16"/>
                <w:szCs w:val="16"/>
                <w:lang w:val="en-GB" w:eastAsia="en-GB"/>
              </w:rPr>
              <w:t xml:space="preserve"> (0.03)</w:t>
            </w:r>
          </w:p>
          <w:p w14:paraId="6A68D2A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[0.57, 0.</w:t>
            </w:r>
            <w:r>
              <w:rPr>
                <w:rFonts w:eastAsia="Times New Roman"/>
                <w:color w:val="000000"/>
                <w:sz w:val="16"/>
                <w:szCs w:val="16"/>
                <w:lang w:val="en-GB" w:eastAsia="en-GB"/>
              </w:rPr>
              <w:t>70</w:t>
            </w:r>
            <w:r w:rsidRPr="00C6438B">
              <w:rPr>
                <w:rFonts w:eastAsia="Times New Roman"/>
                <w:color w:val="000000"/>
                <w:sz w:val="16"/>
                <w:szCs w:val="16"/>
                <w:lang w:val="en-GB" w:eastAsia="en-GB"/>
              </w:rPr>
              <w:t>]</w:t>
            </w:r>
          </w:p>
        </w:tc>
        <w:tc>
          <w:tcPr>
            <w:tcW w:w="1086" w:type="dxa"/>
            <w:gridSpan w:val="3"/>
          </w:tcPr>
          <w:p w14:paraId="5266FAC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70</w:t>
            </w:r>
            <w:r w:rsidRPr="00C6438B">
              <w:rPr>
                <w:rFonts w:eastAsia="Times New Roman"/>
                <w:color w:val="000000"/>
                <w:sz w:val="16"/>
                <w:szCs w:val="16"/>
                <w:lang w:val="en-GB" w:eastAsia="en-GB"/>
              </w:rPr>
              <w:t xml:space="preserve"> (0.03)</w:t>
            </w:r>
          </w:p>
          <w:p w14:paraId="53B0A75F"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64</w:t>
            </w:r>
            <w:r w:rsidRPr="00C6438B">
              <w:rPr>
                <w:rFonts w:eastAsia="Times New Roman"/>
                <w:color w:val="000000"/>
                <w:sz w:val="16"/>
                <w:szCs w:val="16"/>
                <w:lang w:val="en-GB" w:eastAsia="en-GB"/>
              </w:rPr>
              <w:t>, 0.</w:t>
            </w:r>
            <w:r>
              <w:rPr>
                <w:rFonts w:eastAsia="Times New Roman"/>
                <w:color w:val="000000"/>
                <w:sz w:val="16"/>
                <w:szCs w:val="16"/>
                <w:lang w:val="en-GB" w:eastAsia="en-GB"/>
              </w:rPr>
              <w:t>77</w:t>
            </w:r>
            <w:r w:rsidRPr="00C6438B">
              <w:rPr>
                <w:rFonts w:eastAsia="Times New Roman"/>
                <w:color w:val="000000"/>
                <w:sz w:val="16"/>
                <w:szCs w:val="16"/>
                <w:lang w:val="en-GB" w:eastAsia="en-GB"/>
              </w:rPr>
              <w:t>]</w:t>
            </w:r>
          </w:p>
        </w:tc>
        <w:tc>
          <w:tcPr>
            <w:tcW w:w="1125" w:type="dxa"/>
            <w:gridSpan w:val="2"/>
          </w:tcPr>
          <w:p w14:paraId="5FA6E288" w14:textId="0FAA32D1" w:rsidR="00CB2786"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0.98</w:t>
            </w:r>
            <w:r w:rsidR="000158A0">
              <w:rPr>
                <w:rFonts w:eastAsia="Times New Roman"/>
                <w:color w:val="000000"/>
                <w:sz w:val="16"/>
                <w:szCs w:val="16"/>
                <w:lang w:val="en-GB" w:eastAsia="en-GB"/>
              </w:rPr>
              <w:t xml:space="preserve"> (0.05)</w:t>
            </w:r>
          </w:p>
          <w:p w14:paraId="53CA21D8" w14:textId="5CF00D7D" w:rsidR="00B64179" w:rsidRPr="00C6438B"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[0.88,1.09]</w:t>
            </w:r>
          </w:p>
        </w:tc>
        <w:tc>
          <w:tcPr>
            <w:tcW w:w="1122" w:type="dxa"/>
            <w:tcBorders>
              <w:right w:val="single" w:sz="4" w:space="0" w:color="auto"/>
            </w:tcBorders>
          </w:tcPr>
          <w:p w14:paraId="3B11CEFD" w14:textId="60D12D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96</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353E93D5"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1.07</w:t>
            </w:r>
            <w:r w:rsidRPr="00C6438B">
              <w:rPr>
                <w:rFonts w:eastAsia="Times New Roman"/>
                <w:color w:val="000000"/>
                <w:sz w:val="16"/>
                <w:szCs w:val="16"/>
                <w:lang w:val="en-GB" w:eastAsia="en-GB"/>
              </w:rPr>
              <w:t>]</w:t>
            </w:r>
          </w:p>
        </w:tc>
        <w:tc>
          <w:tcPr>
            <w:tcW w:w="1040" w:type="dxa"/>
          </w:tcPr>
          <w:p w14:paraId="3CBA16A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40</w:t>
            </w:r>
            <w:r w:rsidRPr="00C6438B">
              <w:rPr>
                <w:rFonts w:eastAsia="Times New Roman"/>
                <w:color w:val="000000"/>
                <w:sz w:val="16"/>
                <w:szCs w:val="16"/>
                <w:lang w:val="en-GB" w:eastAsia="en-GB"/>
              </w:rPr>
              <w:t xml:space="preserve"> (0.18)</w:t>
            </w:r>
          </w:p>
          <w:p w14:paraId="4A03574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[2.0</w:t>
            </w:r>
            <w:r>
              <w:rPr>
                <w:rFonts w:eastAsia="Times New Roman"/>
                <w:color w:val="000000"/>
                <w:sz w:val="16"/>
                <w:szCs w:val="16"/>
                <w:lang w:val="en-GB" w:eastAsia="en-GB"/>
              </w:rPr>
              <w:t>6</w:t>
            </w:r>
            <w:r w:rsidRPr="00C6438B">
              <w:rPr>
                <w:rFonts w:eastAsia="Times New Roman"/>
                <w:color w:val="000000"/>
                <w:sz w:val="16"/>
                <w:szCs w:val="16"/>
                <w:lang w:val="en-GB" w:eastAsia="en-GB"/>
              </w:rPr>
              <w:t>, 2.7</w:t>
            </w:r>
            <w:r>
              <w:rPr>
                <w:rFonts w:eastAsia="Times New Roman"/>
                <w:color w:val="000000"/>
                <w:sz w:val="16"/>
                <w:szCs w:val="16"/>
                <w:lang w:val="en-GB" w:eastAsia="en-GB"/>
              </w:rPr>
              <w:t>9</w:t>
            </w:r>
            <w:r w:rsidRPr="00C6438B">
              <w:rPr>
                <w:rFonts w:eastAsia="Times New Roman"/>
                <w:color w:val="000000"/>
                <w:sz w:val="16"/>
                <w:szCs w:val="16"/>
                <w:lang w:val="en-GB" w:eastAsia="en-GB"/>
              </w:rPr>
              <w:t>]</w:t>
            </w:r>
          </w:p>
        </w:tc>
        <w:tc>
          <w:tcPr>
            <w:tcW w:w="1089" w:type="dxa"/>
            <w:gridSpan w:val="2"/>
          </w:tcPr>
          <w:p w14:paraId="7D377C54"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07</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54A99E4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1.84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2.34</w:t>
            </w:r>
            <w:r w:rsidRPr="00C6438B">
              <w:rPr>
                <w:rFonts w:eastAsia="Times New Roman"/>
                <w:color w:val="000000"/>
                <w:sz w:val="16"/>
                <w:szCs w:val="16"/>
                <w:lang w:val="en-GB" w:eastAsia="en-GB"/>
              </w:rPr>
              <w:t>]</w:t>
            </w:r>
          </w:p>
        </w:tc>
        <w:tc>
          <w:tcPr>
            <w:tcW w:w="1042" w:type="dxa"/>
            <w:gridSpan w:val="2"/>
          </w:tcPr>
          <w:p w14:paraId="13A9C460" w14:textId="3CA45293" w:rsidR="00CB2786"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1.33</w:t>
            </w:r>
            <w:r w:rsidR="000158A0">
              <w:rPr>
                <w:rFonts w:eastAsia="Times New Roman"/>
                <w:color w:val="000000"/>
                <w:sz w:val="16"/>
                <w:szCs w:val="16"/>
                <w:lang w:val="en-GB" w:eastAsia="en-GB"/>
              </w:rPr>
              <w:t xml:space="preserve"> (0.10)</w:t>
            </w:r>
          </w:p>
          <w:p w14:paraId="75EA9DCB" w14:textId="2051BF1C" w:rsidR="00B64179" w:rsidRDefault="00B64179"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[1.15,1.55]</w:t>
            </w:r>
          </w:p>
        </w:tc>
        <w:tc>
          <w:tcPr>
            <w:tcW w:w="1040" w:type="dxa"/>
            <w:gridSpan w:val="2"/>
          </w:tcPr>
          <w:p w14:paraId="0A2AA626" w14:textId="0827B22A"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1.30</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0</w:t>
            </w:r>
            <w:r w:rsidRPr="00C6438B">
              <w:rPr>
                <w:rFonts w:eastAsia="Times New Roman"/>
                <w:color w:val="000000"/>
                <w:sz w:val="16"/>
                <w:szCs w:val="16"/>
                <w:lang w:val="en-GB" w:eastAsia="en-GB"/>
              </w:rPr>
              <w:t>)</w:t>
            </w:r>
          </w:p>
          <w:p w14:paraId="2134BFC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12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1.52</w:t>
            </w:r>
            <w:r w:rsidRPr="00C6438B">
              <w:rPr>
                <w:rFonts w:eastAsia="Times New Roman"/>
                <w:color w:val="000000"/>
                <w:sz w:val="16"/>
                <w:szCs w:val="16"/>
                <w:lang w:val="en-GB" w:eastAsia="en-GB"/>
              </w:rPr>
              <w:t>]</w:t>
            </w:r>
          </w:p>
        </w:tc>
      </w:tr>
      <w:tr w:rsidR="00CB2786" w:rsidRPr="00C6438B" w14:paraId="77A6DD89"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6B388C25"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085" w:type="dxa"/>
            <w:gridSpan w:val="2"/>
          </w:tcPr>
          <w:p w14:paraId="73654DD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9.</w:t>
            </w:r>
            <w:r>
              <w:rPr>
                <w:rFonts w:eastAsia="Times New Roman"/>
                <w:color w:val="000000"/>
                <w:sz w:val="16"/>
                <w:szCs w:val="16"/>
                <w:lang w:val="en-GB" w:eastAsia="en-GB"/>
              </w:rPr>
              <w:t>31</w:t>
            </w:r>
            <w:r w:rsidRPr="00C6438B">
              <w:rPr>
                <w:rFonts w:eastAsia="Times New Roman"/>
                <w:color w:val="000000"/>
                <w:sz w:val="16"/>
                <w:szCs w:val="16"/>
                <w:lang w:val="en-GB" w:eastAsia="en-GB"/>
              </w:rPr>
              <w:t xml:space="preserve"> (0.8</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1069232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[7.</w:t>
            </w:r>
            <w:r>
              <w:rPr>
                <w:rFonts w:eastAsia="Times New Roman"/>
                <w:color w:val="000000"/>
                <w:sz w:val="16"/>
                <w:szCs w:val="16"/>
                <w:lang w:val="en-GB" w:eastAsia="en-GB"/>
              </w:rPr>
              <w:t>74</w:t>
            </w:r>
            <w:r w:rsidRPr="00C6438B">
              <w:rPr>
                <w:rFonts w:eastAsia="Times New Roman"/>
                <w:color w:val="000000"/>
                <w:sz w:val="16"/>
                <w:szCs w:val="16"/>
                <w:lang w:val="en-GB" w:eastAsia="en-GB"/>
              </w:rPr>
              <w:t>, 11.2</w:t>
            </w:r>
            <w:r>
              <w:rPr>
                <w:rFonts w:eastAsia="Times New Roman"/>
                <w:color w:val="000000"/>
                <w:sz w:val="16"/>
                <w:szCs w:val="16"/>
                <w:lang w:val="en-GB" w:eastAsia="en-GB"/>
              </w:rPr>
              <w:t>1</w:t>
            </w:r>
            <w:r w:rsidRPr="00C6438B">
              <w:rPr>
                <w:rFonts w:eastAsia="Times New Roman"/>
                <w:color w:val="000000"/>
                <w:sz w:val="16"/>
                <w:szCs w:val="16"/>
                <w:lang w:val="en-GB" w:eastAsia="en-GB"/>
              </w:rPr>
              <w:t>]</w:t>
            </w:r>
          </w:p>
        </w:tc>
        <w:tc>
          <w:tcPr>
            <w:tcW w:w="1087" w:type="dxa"/>
            <w:gridSpan w:val="2"/>
          </w:tcPr>
          <w:p w14:paraId="2C7753FC"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7.54</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58</w:t>
            </w:r>
            <w:r w:rsidRPr="00C6438B">
              <w:rPr>
                <w:rFonts w:eastAsia="Times New Roman"/>
                <w:color w:val="000000"/>
                <w:sz w:val="16"/>
                <w:szCs w:val="16"/>
                <w:lang w:val="en-GB" w:eastAsia="en-GB"/>
              </w:rPr>
              <w:t>)</w:t>
            </w:r>
          </w:p>
          <w:p w14:paraId="78DDADD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6.46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8.79</w:t>
            </w:r>
            <w:r w:rsidRPr="00C6438B">
              <w:rPr>
                <w:rFonts w:eastAsia="Times New Roman"/>
                <w:color w:val="000000"/>
                <w:sz w:val="16"/>
                <w:szCs w:val="16"/>
                <w:lang w:val="en-GB" w:eastAsia="en-GB"/>
              </w:rPr>
              <w:t>]</w:t>
            </w:r>
          </w:p>
        </w:tc>
        <w:tc>
          <w:tcPr>
            <w:tcW w:w="1103" w:type="dxa"/>
            <w:gridSpan w:val="2"/>
          </w:tcPr>
          <w:p w14:paraId="7C87F5F4" w14:textId="784D0C68" w:rsidR="00CB2786"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3.55</w:t>
            </w:r>
            <w:r w:rsidR="000158A0">
              <w:rPr>
                <w:rFonts w:eastAsia="Times New Roman"/>
                <w:color w:val="000000"/>
                <w:sz w:val="16"/>
                <w:szCs w:val="16"/>
                <w:lang w:val="en-GB" w:eastAsia="en-GB"/>
              </w:rPr>
              <w:t xml:space="preserve"> (0.31)</w:t>
            </w:r>
          </w:p>
          <w:p w14:paraId="5CA902F9" w14:textId="510FAE27" w:rsidR="00B64179"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[3.00,4.20]</w:t>
            </w:r>
          </w:p>
        </w:tc>
        <w:tc>
          <w:tcPr>
            <w:tcW w:w="1103" w:type="dxa"/>
            <w:tcBorders>
              <w:right w:val="single" w:sz="4" w:space="0" w:color="auto"/>
            </w:tcBorders>
          </w:tcPr>
          <w:p w14:paraId="6B62A290" w14:textId="3437D311"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3.42</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30</w:t>
            </w:r>
            <w:r w:rsidRPr="00C6438B">
              <w:rPr>
                <w:rFonts w:eastAsia="Times New Roman"/>
                <w:color w:val="000000"/>
                <w:sz w:val="16"/>
                <w:szCs w:val="16"/>
                <w:lang w:val="en-GB" w:eastAsia="en-GB"/>
              </w:rPr>
              <w:t>)</w:t>
            </w:r>
          </w:p>
          <w:p w14:paraId="42035497"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2.87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4.08</w:t>
            </w:r>
            <w:r w:rsidRPr="00C6438B">
              <w:rPr>
                <w:rFonts w:eastAsia="Times New Roman"/>
                <w:color w:val="000000"/>
                <w:sz w:val="16"/>
                <w:szCs w:val="16"/>
                <w:lang w:val="en-GB" w:eastAsia="en-GB"/>
              </w:rPr>
              <w:t>]</w:t>
            </w:r>
          </w:p>
        </w:tc>
        <w:tc>
          <w:tcPr>
            <w:tcW w:w="1060" w:type="dxa"/>
          </w:tcPr>
          <w:p w14:paraId="14D0FC73"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0.4</w:t>
            </w:r>
            <w:r>
              <w:rPr>
                <w:rFonts w:eastAsia="Times New Roman"/>
                <w:color w:val="000000"/>
                <w:sz w:val="16"/>
                <w:szCs w:val="16"/>
                <w:lang w:val="en-GB" w:eastAsia="en-GB"/>
              </w:rPr>
              <w:t>1</w:t>
            </w:r>
            <w:r w:rsidRPr="00C6438B">
              <w:rPr>
                <w:rFonts w:eastAsia="Times New Roman"/>
                <w:color w:val="000000"/>
                <w:sz w:val="16"/>
                <w:szCs w:val="16"/>
                <w:lang w:val="en-GB" w:eastAsia="en-GB"/>
              </w:rPr>
              <w:t xml:space="preserve"> (0.03)</w:t>
            </w:r>
          </w:p>
          <w:p w14:paraId="3071883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[0.3</w:t>
            </w:r>
            <w:r>
              <w:rPr>
                <w:rFonts w:eastAsia="Times New Roman"/>
                <w:color w:val="000000"/>
                <w:sz w:val="16"/>
                <w:szCs w:val="16"/>
                <w:lang w:val="en-GB" w:eastAsia="en-GB"/>
              </w:rPr>
              <w:t>6</w:t>
            </w:r>
            <w:r w:rsidRPr="00C6438B">
              <w:rPr>
                <w:rFonts w:eastAsia="Times New Roman"/>
                <w:color w:val="000000"/>
                <w:sz w:val="16"/>
                <w:szCs w:val="16"/>
                <w:lang w:val="en-GB" w:eastAsia="en-GB"/>
              </w:rPr>
              <w:t>, 0.4</w:t>
            </w:r>
            <w:r>
              <w:rPr>
                <w:rFonts w:eastAsia="Times New Roman"/>
                <w:color w:val="000000"/>
                <w:sz w:val="16"/>
                <w:szCs w:val="16"/>
                <w:lang w:val="en-GB" w:eastAsia="en-GB"/>
              </w:rPr>
              <w:t>7</w:t>
            </w:r>
            <w:r w:rsidRPr="00C6438B">
              <w:rPr>
                <w:rFonts w:eastAsia="Times New Roman"/>
                <w:color w:val="000000"/>
                <w:sz w:val="16"/>
                <w:szCs w:val="16"/>
                <w:lang w:val="en-GB" w:eastAsia="en-GB"/>
              </w:rPr>
              <w:t>]</w:t>
            </w:r>
          </w:p>
        </w:tc>
        <w:tc>
          <w:tcPr>
            <w:tcW w:w="1086" w:type="dxa"/>
            <w:gridSpan w:val="3"/>
          </w:tcPr>
          <w:p w14:paraId="0E8387EA"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53</w:t>
            </w:r>
            <w:r w:rsidRPr="00C6438B">
              <w:rPr>
                <w:rFonts w:eastAsia="Times New Roman"/>
                <w:color w:val="000000"/>
                <w:sz w:val="16"/>
                <w:szCs w:val="16"/>
                <w:lang w:val="en-GB" w:eastAsia="en-GB"/>
              </w:rPr>
              <w:t xml:space="preserve"> (0.03)</w:t>
            </w:r>
          </w:p>
          <w:p w14:paraId="6701DEF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47</w:t>
            </w:r>
            <w:r w:rsidRPr="00C6438B">
              <w:rPr>
                <w:rFonts w:eastAsia="Times New Roman"/>
                <w:color w:val="000000"/>
                <w:sz w:val="16"/>
                <w:szCs w:val="16"/>
                <w:lang w:val="en-GB" w:eastAsia="en-GB"/>
              </w:rPr>
              <w:t>, 0.</w:t>
            </w:r>
            <w:r>
              <w:rPr>
                <w:rFonts w:eastAsia="Times New Roman"/>
                <w:color w:val="000000"/>
                <w:sz w:val="16"/>
                <w:szCs w:val="16"/>
                <w:lang w:val="en-GB" w:eastAsia="en-GB"/>
              </w:rPr>
              <w:t>60</w:t>
            </w:r>
            <w:r w:rsidRPr="00C6438B">
              <w:rPr>
                <w:rFonts w:eastAsia="Times New Roman"/>
                <w:color w:val="000000"/>
                <w:sz w:val="16"/>
                <w:szCs w:val="16"/>
                <w:lang w:val="en-GB" w:eastAsia="en-GB"/>
              </w:rPr>
              <w:t>]</w:t>
            </w:r>
          </w:p>
        </w:tc>
        <w:tc>
          <w:tcPr>
            <w:tcW w:w="1125" w:type="dxa"/>
            <w:gridSpan w:val="2"/>
          </w:tcPr>
          <w:p w14:paraId="24C7BBED" w14:textId="551249AB" w:rsidR="00CB2786"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0.71</w:t>
            </w:r>
            <w:r w:rsidR="000158A0">
              <w:rPr>
                <w:rFonts w:eastAsia="Times New Roman"/>
                <w:color w:val="000000"/>
                <w:sz w:val="16"/>
                <w:szCs w:val="16"/>
                <w:lang w:val="en-GB" w:eastAsia="en-GB"/>
              </w:rPr>
              <w:t xml:space="preserve"> (0.05)</w:t>
            </w:r>
          </w:p>
          <w:p w14:paraId="55767765" w14:textId="217C1DED" w:rsidR="00B64179" w:rsidRPr="00C6438B"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[0.62,0.83]</w:t>
            </w:r>
          </w:p>
        </w:tc>
        <w:tc>
          <w:tcPr>
            <w:tcW w:w="1122" w:type="dxa"/>
            <w:tcBorders>
              <w:right w:val="single" w:sz="4" w:space="0" w:color="auto"/>
            </w:tcBorders>
          </w:tcPr>
          <w:p w14:paraId="4DD49EF3" w14:textId="0C813FBA"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76</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70E2A09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66</w:t>
            </w:r>
            <w:r w:rsidRPr="00C6438B">
              <w:rPr>
                <w:rFonts w:eastAsia="Times New Roman"/>
                <w:color w:val="000000"/>
                <w:sz w:val="16"/>
                <w:szCs w:val="16"/>
                <w:lang w:val="en-GB" w:eastAsia="en-GB"/>
              </w:rPr>
              <w:t>, 0.</w:t>
            </w:r>
            <w:r>
              <w:rPr>
                <w:rFonts w:eastAsia="Times New Roman"/>
                <w:color w:val="000000"/>
                <w:sz w:val="16"/>
                <w:szCs w:val="16"/>
                <w:lang w:val="en-GB" w:eastAsia="en-GB"/>
              </w:rPr>
              <w:t>87</w:t>
            </w:r>
            <w:r w:rsidRPr="00C6438B">
              <w:rPr>
                <w:rFonts w:eastAsia="Times New Roman"/>
                <w:color w:val="000000"/>
                <w:sz w:val="16"/>
                <w:szCs w:val="16"/>
                <w:lang w:val="en-GB" w:eastAsia="en-GB"/>
              </w:rPr>
              <w:t>]</w:t>
            </w:r>
          </w:p>
        </w:tc>
        <w:tc>
          <w:tcPr>
            <w:tcW w:w="1040" w:type="dxa"/>
          </w:tcPr>
          <w:p w14:paraId="413802F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w:t>
            </w:r>
            <w:r>
              <w:rPr>
                <w:rFonts w:eastAsia="Times New Roman"/>
                <w:color w:val="000000"/>
                <w:sz w:val="16"/>
                <w:szCs w:val="16"/>
                <w:lang w:val="en-GB" w:eastAsia="en-GB"/>
              </w:rPr>
              <w:t>4</w:t>
            </w:r>
            <w:r w:rsidRPr="00C6438B">
              <w:rPr>
                <w:rFonts w:eastAsia="Times New Roman"/>
                <w:color w:val="000000"/>
                <w:sz w:val="16"/>
                <w:szCs w:val="16"/>
                <w:lang w:val="en-GB" w:eastAsia="en-GB"/>
              </w:rPr>
              <w:t>3 (0.2</w:t>
            </w:r>
            <w:r>
              <w:rPr>
                <w:rFonts w:eastAsia="Times New Roman"/>
                <w:color w:val="000000"/>
                <w:sz w:val="16"/>
                <w:szCs w:val="16"/>
                <w:lang w:val="en-GB" w:eastAsia="en-GB"/>
              </w:rPr>
              <w:t>1</w:t>
            </w:r>
            <w:r w:rsidRPr="00C6438B">
              <w:rPr>
                <w:rFonts w:eastAsia="Times New Roman"/>
                <w:color w:val="000000"/>
                <w:sz w:val="16"/>
                <w:szCs w:val="16"/>
                <w:lang w:val="en-GB" w:eastAsia="en-GB"/>
              </w:rPr>
              <w:t>)</w:t>
            </w:r>
          </w:p>
          <w:p w14:paraId="1CD7BC64"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[3.0</w:t>
            </w:r>
            <w:r>
              <w:rPr>
                <w:rFonts w:eastAsia="Times New Roman"/>
                <w:color w:val="000000"/>
                <w:sz w:val="16"/>
                <w:szCs w:val="16"/>
                <w:lang w:val="en-GB" w:eastAsia="en-GB"/>
              </w:rPr>
              <w:t>3</w:t>
            </w:r>
            <w:r w:rsidRPr="00C6438B">
              <w:rPr>
                <w:rFonts w:eastAsia="Times New Roman"/>
                <w:color w:val="000000"/>
                <w:sz w:val="16"/>
                <w:szCs w:val="16"/>
                <w:lang w:val="en-GB" w:eastAsia="en-GB"/>
              </w:rPr>
              <w:t>, 3.8</w:t>
            </w:r>
            <w:r>
              <w:rPr>
                <w:rFonts w:eastAsia="Times New Roman"/>
                <w:color w:val="000000"/>
                <w:sz w:val="16"/>
                <w:szCs w:val="16"/>
                <w:lang w:val="en-GB" w:eastAsia="en-GB"/>
              </w:rPr>
              <w:t>9</w:t>
            </w:r>
            <w:r w:rsidRPr="00C6438B">
              <w:rPr>
                <w:rFonts w:eastAsia="Times New Roman"/>
                <w:color w:val="000000"/>
                <w:sz w:val="16"/>
                <w:szCs w:val="16"/>
                <w:lang w:val="en-GB" w:eastAsia="en-GB"/>
              </w:rPr>
              <w:t>]</w:t>
            </w:r>
          </w:p>
        </w:tc>
        <w:tc>
          <w:tcPr>
            <w:tcW w:w="1089" w:type="dxa"/>
            <w:gridSpan w:val="2"/>
          </w:tcPr>
          <w:p w14:paraId="1B63144F"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2.70</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18</w:t>
            </w:r>
            <w:r w:rsidRPr="00C6438B">
              <w:rPr>
                <w:rFonts w:eastAsia="Times New Roman"/>
                <w:color w:val="000000"/>
                <w:sz w:val="16"/>
                <w:szCs w:val="16"/>
                <w:lang w:val="en-GB" w:eastAsia="en-GB"/>
              </w:rPr>
              <w:t>)</w:t>
            </w:r>
          </w:p>
          <w:p w14:paraId="430ED538"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2.36</w:t>
            </w:r>
            <w:r w:rsidRPr="00C6438B">
              <w:rPr>
                <w:rFonts w:eastAsia="Times New Roman"/>
                <w:color w:val="000000"/>
                <w:sz w:val="16"/>
                <w:szCs w:val="16"/>
                <w:lang w:val="en-GB" w:eastAsia="en-GB"/>
              </w:rPr>
              <w:t>, 3.</w:t>
            </w:r>
            <w:r>
              <w:rPr>
                <w:rFonts w:eastAsia="Times New Roman"/>
                <w:color w:val="000000"/>
                <w:sz w:val="16"/>
                <w:szCs w:val="16"/>
                <w:lang w:val="en-GB" w:eastAsia="en-GB"/>
              </w:rPr>
              <w:t>09</w:t>
            </w:r>
            <w:r w:rsidRPr="00C6438B">
              <w:rPr>
                <w:rFonts w:eastAsia="Times New Roman"/>
                <w:color w:val="000000"/>
                <w:sz w:val="16"/>
                <w:szCs w:val="16"/>
                <w:lang w:val="en-GB" w:eastAsia="en-GB"/>
              </w:rPr>
              <w:t>]</w:t>
            </w:r>
          </w:p>
        </w:tc>
        <w:tc>
          <w:tcPr>
            <w:tcW w:w="1042" w:type="dxa"/>
            <w:gridSpan w:val="2"/>
          </w:tcPr>
          <w:p w14:paraId="0D1D3F0F" w14:textId="0DA014E0" w:rsidR="00CB2786"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1.70</w:t>
            </w:r>
            <w:r w:rsidR="000158A0">
              <w:rPr>
                <w:rFonts w:eastAsia="Times New Roman"/>
                <w:color w:val="000000"/>
                <w:sz w:val="16"/>
                <w:szCs w:val="16"/>
                <w:lang w:val="en-GB" w:eastAsia="en-GB"/>
              </w:rPr>
              <w:t xml:space="preserve"> (0.14)</w:t>
            </w:r>
          </w:p>
          <w:p w14:paraId="55C17072" w14:textId="32A9D628" w:rsidR="00B64179" w:rsidRDefault="00B64179"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[1.44,2.01]</w:t>
            </w:r>
          </w:p>
        </w:tc>
        <w:tc>
          <w:tcPr>
            <w:tcW w:w="1040" w:type="dxa"/>
            <w:gridSpan w:val="2"/>
          </w:tcPr>
          <w:p w14:paraId="2B1699DD" w14:textId="44B458DA"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1.59</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1D1988EE"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1.32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1.91</w:t>
            </w:r>
            <w:r w:rsidRPr="00C6438B">
              <w:rPr>
                <w:rFonts w:eastAsia="Times New Roman"/>
                <w:color w:val="000000"/>
                <w:sz w:val="16"/>
                <w:szCs w:val="16"/>
                <w:lang w:val="en-GB" w:eastAsia="en-GB"/>
              </w:rPr>
              <w:t>]</w:t>
            </w:r>
          </w:p>
        </w:tc>
      </w:tr>
      <w:tr w:rsidR="00CB2786" w:rsidRPr="00C6438B" w14:paraId="66A5EAE2"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bottom w:val="double" w:sz="4" w:space="0" w:color="auto"/>
              <w:right w:val="double" w:sz="4" w:space="0" w:color="auto"/>
            </w:tcBorders>
            <w:shd w:val="clear" w:color="auto" w:fill="auto"/>
            <w:noWrap/>
          </w:tcPr>
          <w:p w14:paraId="578DD11F" w14:textId="1B8927AA" w:rsidR="00CB2786" w:rsidRPr="00B6004C" w:rsidRDefault="00CB2786" w:rsidP="00647AAC">
            <w:pPr>
              <w:jc w:val="left"/>
              <w:rPr>
                <w:rFonts w:eastAsia="Times New Roman"/>
                <w:b w:val="0"/>
                <w:bCs w:val="0"/>
                <w:color w:val="000000"/>
                <w:sz w:val="16"/>
                <w:szCs w:val="16"/>
                <w:lang w:val="en-GB" w:eastAsia="en-GB"/>
              </w:rPr>
            </w:pPr>
          </w:p>
        </w:tc>
        <w:tc>
          <w:tcPr>
            <w:tcW w:w="1085" w:type="dxa"/>
            <w:gridSpan w:val="2"/>
            <w:tcBorders>
              <w:left w:val="double" w:sz="4" w:space="0" w:color="auto"/>
              <w:bottom w:val="double" w:sz="4" w:space="0" w:color="auto"/>
            </w:tcBorders>
          </w:tcPr>
          <w:p w14:paraId="769C71F1"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87" w:type="dxa"/>
            <w:gridSpan w:val="2"/>
            <w:tcBorders>
              <w:bottom w:val="double" w:sz="4" w:space="0" w:color="auto"/>
            </w:tcBorders>
          </w:tcPr>
          <w:p w14:paraId="6ACC290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03" w:type="dxa"/>
            <w:gridSpan w:val="2"/>
            <w:tcBorders>
              <w:bottom w:val="double" w:sz="4" w:space="0" w:color="auto"/>
            </w:tcBorders>
          </w:tcPr>
          <w:p w14:paraId="764C4BAA"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03" w:type="dxa"/>
            <w:tcBorders>
              <w:bottom w:val="double" w:sz="4" w:space="0" w:color="auto"/>
              <w:right w:val="single" w:sz="4" w:space="0" w:color="auto"/>
            </w:tcBorders>
          </w:tcPr>
          <w:p w14:paraId="354EE2C3" w14:textId="5AE3F574"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60" w:type="dxa"/>
            <w:tcBorders>
              <w:left w:val="single" w:sz="4" w:space="0" w:color="auto"/>
              <w:bottom w:val="double" w:sz="4" w:space="0" w:color="auto"/>
            </w:tcBorders>
          </w:tcPr>
          <w:p w14:paraId="2E5E180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86" w:type="dxa"/>
            <w:gridSpan w:val="3"/>
            <w:tcBorders>
              <w:bottom w:val="double" w:sz="4" w:space="0" w:color="auto"/>
            </w:tcBorders>
          </w:tcPr>
          <w:p w14:paraId="6ACB849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5" w:type="dxa"/>
            <w:gridSpan w:val="2"/>
            <w:tcBorders>
              <w:bottom w:val="double" w:sz="4" w:space="0" w:color="auto"/>
            </w:tcBorders>
          </w:tcPr>
          <w:p w14:paraId="74E58A53"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2" w:type="dxa"/>
            <w:tcBorders>
              <w:bottom w:val="double" w:sz="4" w:space="0" w:color="auto"/>
              <w:right w:val="single" w:sz="4" w:space="0" w:color="auto"/>
            </w:tcBorders>
          </w:tcPr>
          <w:p w14:paraId="1CA9EDAC" w14:textId="3CCF39B4"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40" w:type="dxa"/>
            <w:tcBorders>
              <w:left w:val="single" w:sz="4" w:space="0" w:color="auto"/>
              <w:bottom w:val="double" w:sz="4" w:space="0" w:color="auto"/>
            </w:tcBorders>
          </w:tcPr>
          <w:p w14:paraId="3E0F931C"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89" w:type="dxa"/>
            <w:gridSpan w:val="2"/>
            <w:tcBorders>
              <w:bottom w:val="double" w:sz="4" w:space="0" w:color="auto"/>
            </w:tcBorders>
          </w:tcPr>
          <w:p w14:paraId="768B78C7"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42" w:type="dxa"/>
            <w:gridSpan w:val="2"/>
            <w:tcBorders>
              <w:bottom w:val="double" w:sz="4" w:space="0" w:color="auto"/>
            </w:tcBorders>
          </w:tcPr>
          <w:p w14:paraId="1C90E050" w14:textId="77777777"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40" w:type="dxa"/>
            <w:gridSpan w:val="2"/>
            <w:tcBorders>
              <w:bottom w:val="double" w:sz="4" w:space="0" w:color="auto"/>
            </w:tcBorders>
          </w:tcPr>
          <w:p w14:paraId="5FA561CD" w14:textId="7903A9AA" w:rsidR="00CB2786" w:rsidRPr="00C6438B" w:rsidRDefault="00CB2786" w:rsidP="00647AAC">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CB2786" w:rsidRPr="00C6438B" w14:paraId="5F9627A8"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top w:val="single" w:sz="4" w:space="0" w:color="auto"/>
              <w:right w:val="double" w:sz="4" w:space="0" w:color="auto"/>
            </w:tcBorders>
            <w:shd w:val="clear" w:color="auto" w:fill="auto"/>
            <w:noWrap/>
          </w:tcPr>
          <w:p w14:paraId="2224FD3D" w14:textId="36E853EB" w:rsidR="00CB2786" w:rsidRPr="00B6004C" w:rsidRDefault="00CB2786" w:rsidP="00647AAC">
            <w:pPr>
              <w:jc w:val="left"/>
              <w:rPr>
                <w:rFonts w:eastAsia="Times New Roman"/>
                <w:b w:val="0"/>
                <w:bCs w:val="0"/>
                <w:color w:val="000000"/>
                <w:sz w:val="16"/>
                <w:szCs w:val="16"/>
                <w:u w:val="single"/>
                <w:lang w:val="en-GB" w:eastAsia="en-GB"/>
              </w:rPr>
            </w:pPr>
            <w:r>
              <w:rPr>
                <w:rFonts w:eastAsia="Times New Roman"/>
                <w:b w:val="0"/>
                <w:bCs w:val="0"/>
                <w:color w:val="000000"/>
                <w:sz w:val="16"/>
                <w:szCs w:val="16"/>
                <w:u w:val="single"/>
                <w:lang w:val="en-GB" w:eastAsia="en-GB"/>
              </w:rPr>
              <w:t xml:space="preserve">Wave 3: </w:t>
            </w:r>
            <w:r w:rsidRPr="00B6004C">
              <w:rPr>
                <w:rFonts w:eastAsia="Times New Roman"/>
                <w:b w:val="0"/>
                <w:bCs w:val="0"/>
                <w:color w:val="000000"/>
                <w:sz w:val="16"/>
                <w:szCs w:val="16"/>
                <w:u w:val="single"/>
                <w:lang w:val="en-GB" w:eastAsia="en-GB"/>
              </w:rPr>
              <w:t>BCS70 mental health trajectories</w:t>
            </w:r>
          </w:p>
          <w:p w14:paraId="0013CA02" w14:textId="77777777" w:rsidR="00CB2786" w:rsidRPr="00B6004C" w:rsidRDefault="00CB2786" w:rsidP="00647AAC">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Ref: No symptoms</w:t>
            </w:r>
          </w:p>
        </w:tc>
        <w:tc>
          <w:tcPr>
            <w:tcW w:w="1085" w:type="dxa"/>
            <w:gridSpan w:val="2"/>
            <w:tcBorders>
              <w:top w:val="double" w:sz="4" w:space="0" w:color="auto"/>
            </w:tcBorders>
          </w:tcPr>
          <w:p w14:paraId="12394EB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7" w:type="dxa"/>
            <w:gridSpan w:val="2"/>
            <w:tcBorders>
              <w:top w:val="double" w:sz="4" w:space="0" w:color="auto"/>
              <w:left w:val="nil"/>
            </w:tcBorders>
          </w:tcPr>
          <w:p w14:paraId="3B8DD83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03" w:type="dxa"/>
            <w:gridSpan w:val="2"/>
            <w:tcBorders>
              <w:top w:val="single" w:sz="4" w:space="0" w:color="auto"/>
            </w:tcBorders>
          </w:tcPr>
          <w:p w14:paraId="54E3CFAB"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03" w:type="dxa"/>
            <w:tcBorders>
              <w:top w:val="single" w:sz="4" w:space="0" w:color="auto"/>
              <w:right w:val="single" w:sz="4" w:space="0" w:color="auto"/>
            </w:tcBorders>
          </w:tcPr>
          <w:p w14:paraId="4BAB8DC9" w14:textId="67FFA181"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60" w:type="dxa"/>
            <w:tcBorders>
              <w:top w:val="single" w:sz="4" w:space="0" w:color="auto"/>
              <w:left w:val="single" w:sz="4" w:space="0" w:color="auto"/>
            </w:tcBorders>
          </w:tcPr>
          <w:p w14:paraId="0F6B3250"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6" w:type="dxa"/>
            <w:gridSpan w:val="3"/>
            <w:tcBorders>
              <w:top w:val="single" w:sz="4" w:space="0" w:color="auto"/>
            </w:tcBorders>
          </w:tcPr>
          <w:p w14:paraId="1E75D5D2"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5" w:type="dxa"/>
            <w:gridSpan w:val="2"/>
            <w:tcBorders>
              <w:top w:val="single" w:sz="4" w:space="0" w:color="auto"/>
            </w:tcBorders>
          </w:tcPr>
          <w:p w14:paraId="6E58A749"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22" w:type="dxa"/>
            <w:tcBorders>
              <w:top w:val="single" w:sz="4" w:space="0" w:color="auto"/>
              <w:right w:val="single" w:sz="4" w:space="0" w:color="auto"/>
            </w:tcBorders>
          </w:tcPr>
          <w:p w14:paraId="299899F4" w14:textId="24F88D7C"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0" w:type="dxa"/>
            <w:tcBorders>
              <w:top w:val="single" w:sz="4" w:space="0" w:color="auto"/>
              <w:left w:val="single" w:sz="4" w:space="0" w:color="auto"/>
            </w:tcBorders>
          </w:tcPr>
          <w:p w14:paraId="5E56F61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89" w:type="dxa"/>
            <w:gridSpan w:val="2"/>
            <w:tcBorders>
              <w:top w:val="single" w:sz="4" w:space="0" w:color="auto"/>
            </w:tcBorders>
          </w:tcPr>
          <w:p w14:paraId="492C9385"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2" w:type="dxa"/>
            <w:gridSpan w:val="2"/>
            <w:tcBorders>
              <w:top w:val="single" w:sz="4" w:space="0" w:color="auto"/>
            </w:tcBorders>
          </w:tcPr>
          <w:p w14:paraId="20AF8BED" w14:textId="77777777"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040" w:type="dxa"/>
            <w:gridSpan w:val="2"/>
            <w:tcBorders>
              <w:top w:val="single" w:sz="4" w:space="0" w:color="auto"/>
            </w:tcBorders>
          </w:tcPr>
          <w:p w14:paraId="4E243F1D" w14:textId="7CFA12C8" w:rsidR="00CB2786" w:rsidRPr="00C6438B" w:rsidRDefault="00CB2786" w:rsidP="00647AAC">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CB2786" w:rsidRPr="00C6438B" w14:paraId="07527287"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1E7C35FE" w14:textId="77777777" w:rsidR="00CB2786" w:rsidRPr="00B6004C" w:rsidRDefault="00CB2786" w:rsidP="00D30C21">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Early adult-onset decreasing</w:t>
            </w:r>
          </w:p>
        </w:tc>
        <w:tc>
          <w:tcPr>
            <w:tcW w:w="1085" w:type="dxa"/>
            <w:gridSpan w:val="2"/>
          </w:tcPr>
          <w:p w14:paraId="1E302293"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67</w:t>
            </w:r>
            <w:r w:rsidRPr="00C6438B">
              <w:rPr>
                <w:rFonts w:eastAsia="Times New Roman"/>
                <w:color w:val="000000"/>
                <w:sz w:val="16"/>
                <w:szCs w:val="16"/>
                <w:lang w:val="en-GB" w:eastAsia="en-GB"/>
              </w:rPr>
              <w:t xml:space="preserve"> (0.28)</w:t>
            </w:r>
          </w:p>
          <w:p w14:paraId="37AB17F3"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[2.1</w:t>
            </w:r>
            <w:r>
              <w:rPr>
                <w:rFonts w:eastAsia="Times New Roman"/>
                <w:color w:val="000000"/>
                <w:sz w:val="16"/>
                <w:szCs w:val="16"/>
                <w:lang w:val="en-GB" w:eastAsia="en-GB"/>
              </w:rPr>
              <w:t>7</w:t>
            </w:r>
            <w:r w:rsidRPr="00C6438B">
              <w:rPr>
                <w:rFonts w:eastAsia="Times New Roman"/>
                <w:color w:val="000000"/>
                <w:sz w:val="16"/>
                <w:szCs w:val="16"/>
                <w:lang w:val="en-GB" w:eastAsia="en-GB"/>
              </w:rPr>
              <w:t>, 3.2</w:t>
            </w:r>
            <w:r>
              <w:rPr>
                <w:rFonts w:eastAsia="Times New Roman"/>
                <w:color w:val="000000"/>
                <w:sz w:val="16"/>
                <w:szCs w:val="16"/>
                <w:lang w:val="en-GB" w:eastAsia="en-GB"/>
              </w:rPr>
              <w:t>9</w:t>
            </w:r>
            <w:r w:rsidRPr="00C6438B">
              <w:rPr>
                <w:rFonts w:eastAsia="Times New Roman"/>
                <w:color w:val="000000"/>
                <w:sz w:val="16"/>
                <w:szCs w:val="16"/>
                <w:lang w:val="en-GB" w:eastAsia="en-GB"/>
              </w:rPr>
              <w:t>]</w:t>
            </w:r>
          </w:p>
        </w:tc>
        <w:tc>
          <w:tcPr>
            <w:tcW w:w="1087" w:type="dxa"/>
            <w:gridSpan w:val="2"/>
            <w:tcBorders>
              <w:left w:val="nil"/>
            </w:tcBorders>
          </w:tcPr>
          <w:p w14:paraId="39C2A81C"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2.39</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22</w:t>
            </w:r>
            <w:r w:rsidRPr="00C6438B">
              <w:rPr>
                <w:rFonts w:eastAsia="Times New Roman"/>
                <w:color w:val="000000"/>
                <w:sz w:val="16"/>
                <w:szCs w:val="16"/>
                <w:lang w:val="en-GB" w:eastAsia="en-GB"/>
              </w:rPr>
              <w:t>)</w:t>
            </w:r>
          </w:p>
          <w:p w14:paraId="7BB8040C"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2.86</w:t>
            </w:r>
            <w:r w:rsidRPr="00C6438B">
              <w:rPr>
                <w:rFonts w:eastAsia="Times New Roman"/>
                <w:color w:val="000000"/>
                <w:sz w:val="16"/>
                <w:szCs w:val="16"/>
                <w:lang w:val="en-GB" w:eastAsia="en-GB"/>
              </w:rPr>
              <w:t>]</w:t>
            </w:r>
          </w:p>
        </w:tc>
        <w:tc>
          <w:tcPr>
            <w:tcW w:w="1103" w:type="dxa"/>
            <w:gridSpan w:val="2"/>
          </w:tcPr>
          <w:p w14:paraId="6D9A3286" w14:textId="1F5612F4" w:rsidR="00CB2786"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2.00</w:t>
            </w:r>
            <w:r w:rsidR="000158A0">
              <w:rPr>
                <w:rFonts w:eastAsia="Times New Roman"/>
                <w:color w:val="000000"/>
                <w:sz w:val="16"/>
                <w:szCs w:val="16"/>
                <w:lang w:val="en-GB" w:eastAsia="en-GB"/>
              </w:rPr>
              <w:t xml:space="preserve"> </w:t>
            </w:r>
            <w:r w:rsidR="00BE5D9B">
              <w:rPr>
                <w:rFonts w:eastAsia="Times New Roman"/>
                <w:color w:val="000000"/>
                <w:sz w:val="16"/>
                <w:szCs w:val="16"/>
                <w:lang w:val="en-GB" w:eastAsia="en-GB"/>
              </w:rPr>
              <w:t>(0.19)</w:t>
            </w:r>
          </w:p>
          <w:p w14:paraId="75ACCCB8" w14:textId="2F633FB7" w:rsidR="00B64179"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[1.55,2.39]</w:t>
            </w:r>
          </w:p>
        </w:tc>
        <w:tc>
          <w:tcPr>
            <w:tcW w:w="1103" w:type="dxa"/>
            <w:tcBorders>
              <w:right w:val="single" w:sz="4" w:space="0" w:color="auto"/>
            </w:tcBorders>
          </w:tcPr>
          <w:p w14:paraId="5D80444E" w14:textId="42A2ABFC"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1.94</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w:t>
            </w:r>
            <w:r w:rsidRPr="00C6438B">
              <w:rPr>
                <w:rFonts w:eastAsia="Times New Roman"/>
                <w:color w:val="000000"/>
                <w:sz w:val="16"/>
                <w:szCs w:val="16"/>
                <w:lang w:val="en-GB" w:eastAsia="en-GB"/>
              </w:rPr>
              <w:t>8)</w:t>
            </w:r>
          </w:p>
          <w:p w14:paraId="1CC95F98"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1.62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2.34</w:t>
            </w:r>
            <w:r w:rsidRPr="00C6438B">
              <w:rPr>
                <w:rFonts w:eastAsia="Times New Roman"/>
                <w:color w:val="000000"/>
                <w:sz w:val="16"/>
                <w:szCs w:val="16"/>
                <w:lang w:val="en-GB" w:eastAsia="en-GB"/>
              </w:rPr>
              <w:t>]</w:t>
            </w:r>
          </w:p>
        </w:tc>
        <w:tc>
          <w:tcPr>
            <w:tcW w:w="1060" w:type="dxa"/>
          </w:tcPr>
          <w:p w14:paraId="5BD5B6F1"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0.85 (0.03)</w:t>
            </w:r>
          </w:p>
          <w:p w14:paraId="65FD1271" w14:textId="30D81E88"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w:t>
            </w:r>
            <w:r w:rsidRPr="00C6438B">
              <w:rPr>
                <w:rFonts w:eastAsia="Times New Roman"/>
                <w:color w:val="000000"/>
                <w:sz w:val="16"/>
                <w:szCs w:val="16"/>
                <w:lang w:val="en-GB" w:eastAsia="en-GB"/>
              </w:rPr>
              <w:t>8, 0.91]</w:t>
            </w:r>
          </w:p>
        </w:tc>
        <w:tc>
          <w:tcPr>
            <w:tcW w:w="1086" w:type="dxa"/>
            <w:gridSpan w:val="3"/>
            <w:tcBorders>
              <w:left w:val="nil"/>
            </w:tcBorders>
          </w:tcPr>
          <w:p w14:paraId="38B954FD"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0.8</w:t>
            </w:r>
            <w:r>
              <w:rPr>
                <w:rFonts w:eastAsia="Times New Roman"/>
                <w:color w:val="000000"/>
                <w:sz w:val="16"/>
                <w:szCs w:val="16"/>
                <w:lang w:val="en-GB" w:eastAsia="en-GB"/>
              </w:rPr>
              <w:t>9</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3</w:t>
            </w:r>
            <w:r w:rsidRPr="00C6438B">
              <w:rPr>
                <w:rFonts w:eastAsia="Times New Roman"/>
                <w:color w:val="000000"/>
                <w:sz w:val="16"/>
                <w:szCs w:val="16"/>
                <w:lang w:val="en-GB" w:eastAsia="en-GB"/>
              </w:rPr>
              <w:t xml:space="preserve">) </w:t>
            </w:r>
          </w:p>
          <w:p w14:paraId="38FE42E1"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83</w:t>
            </w:r>
            <w:r w:rsidRPr="00C6438B">
              <w:rPr>
                <w:rFonts w:eastAsia="Times New Roman"/>
                <w:color w:val="000000"/>
                <w:sz w:val="16"/>
                <w:szCs w:val="16"/>
                <w:lang w:val="en-GB" w:eastAsia="en-GB"/>
              </w:rPr>
              <w:t>, 0.</w:t>
            </w:r>
            <w:r>
              <w:rPr>
                <w:rFonts w:eastAsia="Times New Roman"/>
                <w:color w:val="000000"/>
                <w:sz w:val="16"/>
                <w:szCs w:val="16"/>
                <w:lang w:val="en-GB" w:eastAsia="en-GB"/>
              </w:rPr>
              <w:t>95</w:t>
            </w:r>
            <w:r w:rsidRPr="00C6438B">
              <w:rPr>
                <w:rFonts w:eastAsia="Times New Roman"/>
                <w:color w:val="000000"/>
                <w:sz w:val="16"/>
                <w:szCs w:val="16"/>
                <w:lang w:val="en-GB" w:eastAsia="en-GB"/>
              </w:rPr>
              <w:t>]</w:t>
            </w:r>
          </w:p>
        </w:tc>
        <w:tc>
          <w:tcPr>
            <w:tcW w:w="1125" w:type="dxa"/>
            <w:gridSpan w:val="2"/>
          </w:tcPr>
          <w:p w14:paraId="3FEAF361" w14:textId="2D337C9E" w:rsidR="00CB2786"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0.93</w:t>
            </w:r>
            <w:r w:rsidR="00BE5D9B">
              <w:rPr>
                <w:rFonts w:eastAsia="Times New Roman"/>
                <w:color w:val="000000"/>
                <w:sz w:val="16"/>
                <w:szCs w:val="16"/>
                <w:lang w:val="en-GB" w:eastAsia="en-GB"/>
              </w:rPr>
              <w:t xml:space="preserve"> (0.03)</w:t>
            </w:r>
          </w:p>
          <w:p w14:paraId="2C8CA621" w14:textId="0E934B53" w:rsidR="00B64179" w:rsidRPr="00C6438B"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[0.86,1.00]</w:t>
            </w:r>
          </w:p>
        </w:tc>
        <w:tc>
          <w:tcPr>
            <w:tcW w:w="1122" w:type="dxa"/>
            <w:tcBorders>
              <w:right w:val="single" w:sz="4" w:space="0" w:color="auto"/>
            </w:tcBorders>
          </w:tcPr>
          <w:p w14:paraId="0D588AD5" w14:textId="5A16822C"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94</w:t>
            </w:r>
            <w:r w:rsidRPr="00C6438B">
              <w:rPr>
                <w:rFonts w:eastAsia="Times New Roman"/>
                <w:color w:val="000000"/>
                <w:sz w:val="16"/>
                <w:szCs w:val="16"/>
                <w:lang w:val="en-GB" w:eastAsia="en-GB"/>
              </w:rPr>
              <w:t xml:space="preserve"> (0.03)</w:t>
            </w:r>
          </w:p>
          <w:p w14:paraId="18D2BFBC"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1.01</w:t>
            </w:r>
            <w:r w:rsidRPr="00C6438B">
              <w:rPr>
                <w:rFonts w:eastAsia="Times New Roman"/>
                <w:color w:val="000000"/>
                <w:sz w:val="16"/>
                <w:szCs w:val="16"/>
                <w:lang w:val="en-GB" w:eastAsia="en-GB"/>
              </w:rPr>
              <w:t>]</w:t>
            </w:r>
          </w:p>
        </w:tc>
        <w:tc>
          <w:tcPr>
            <w:tcW w:w="1040" w:type="dxa"/>
          </w:tcPr>
          <w:p w14:paraId="6812452B"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1.7</w:t>
            </w:r>
            <w:r>
              <w:rPr>
                <w:rFonts w:eastAsia="Times New Roman"/>
                <w:color w:val="000000"/>
                <w:sz w:val="16"/>
                <w:szCs w:val="16"/>
                <w:lang w:val="en-GB" w:eastAsia="en-GB"/>
              </w:rPr>
              <w:t>8</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1FF47377"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[1.5</w:t>
            </w:r>
            <w:r>
              <w:rPr>
                <w:rFonts w:eastAsia="Times New Roman"/>
                <w:color w:val="000000"/>
                <w:sz w:val="16"/>
                <w:szCs w:val="16"/>
                <w:lang w:val="en-GB" w:eastAsia="en-GB"/>
              </w:rPr>
              <w:t>4</w:t>
            </w:r>
            <w:r w:rsidRPr="00C6438B">
              <w:rPr>
                <w:rFonts w:eastAsia="Times New Roman"/>
                <w:color w:val="000000"/>
                <w:sz w:val="16"/>
                <w:szCs w:val="16"/>
                <w:lang w:val="en-GB" w:eastAsia="en-GB"/>
              </w:rPr>
              <w:t>, 2.0</w:t>
            </w:r>
            <w:r>
              <w:rPr>
                <w:rFonts w:eastAsia="Times New Roman"/>
                <w:color w:val="000000"/>
                <w:sz w:val="16"/>
                <w:szCs w:val="16"/>
                <w:lang w:val="en-GB" w:eastAsia="en-GB"/>
              </w:rPr>
              <w:t>6</w:t>
            </w:r>
            <w:r w:rsidRPr="00C6438B">
              <w:rPr>
                <w:rFonts w:eastAsia="Times New Roman"/>
                <w:color w:val="000000"/>
                <w:sz w:val="16"/>
                <w:szCs w:val="16"/>
                <w:lang w:val="en-GB" w:eastAsia="en-GB"/>
              </w:rPr>
              <w:t>]</w:t>
            </w:r>
          </w:p>
        </w:tc>
        <w:tc>
          <w:tcPr>
            <w:tcW w:w="1089" w:type="dxa"/>
            <w:gridSpan w:val="2"/>
          </w:tcPr>
          <w:p w14:paraId="7FFE64D5"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66</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5D6F3FF4"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1.94</w:t>
            </w:r>
            <w:r w:rsidRPr="00C6438B">
              <w:rPr>
                <w:rFonts w:eastAsia="Times New Roman"/>
                <w:color w:val="000000"/>
                <w:sz w:val="16"/>
                <w:szCs w:val="16"/>
                <w:lang w:val="en-GB" w:eastAsia="en-GB"/>
              </w:rPr>
              <w:t>]</w:t>
            </w:r>
          </w:p>
        </w:tc>
        <w:tc>
          <w:tcPr>
            <w:tcW w:w="1042" w:type="dxa"/>
            <w:gridSpan w:val="2"/>
          </w:tcPr>
          <w:p w14:paraId="0E72D0B4" w14:textId="3AC0582B" w:rsidR="00CB2786"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1.53</w:t>
            </w:r>
            <w:r w:rsidR="00BE5D9B">
              <w:rPr>
                <w:rFonts w:eastAsia="Times New Roman"/>
                <w:color w:val="000000"/>
                <w:sz w:val="16"/>
                <w:szCs w:val="16"/>
                <w:lang w:val="en-GB" w:eastAsia="en-GB"/>
              </w:rPr>
              <w:t xml:space="preserve"> (0.12)</w:t>
            </w:r>
          </w:p>
          <w:p w14:paraId="20AAC461" w14:textId="309EFC7F" w:rsidR="00B64179" w:rsidRPr="00C6438B"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[1.31,1.79]</w:t>
            </w:r>
          </w:p>
        </w:tc>
        <w:tc>
          <w:tcPr>
            <w:tcW w:w="1040" w:type="dxa"/>
            <w:gridSpan w:val="2"/>
          </w:tcPr>
          <w:p w14:paraId="0FF56828" w14:textId="0997D3F3"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47</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54A98B51"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1.73</w:t>
            </w:r>
            <w:r w:rsidRPr="00C6438B">
              <w:rPr>
                <w:rFonts w:eastAsia="Times New Roman"/>
                <w:color w:val="000000"/>
                <w:sz w:val="16"/>
                <w:szCs w:val="16"/>
                <w:lang w:val="en-GB" w:eastAsia="en-GB"/>
              </w:rPr>
              <w:t>]</w:t>
            </w:r>
          </w:p>
        </w:tc>
      </w:tr>
      <w:tr w:rsidR="00CB2786" w:rsidRPr="00C6438B" w14:paraId="17D35E0C"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01005F31" w14:textId="77777777" w:rsidR="00CB2786" w:rsidRPr="00B6004C" w:rsidRDefault="00CB2786" w:rsidP="00D30C21">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Adult-onset decreasing</w:t>
            </w:r>
          </w:p>
        </w:tc>
        <w:tc>
          <w:tcPr>
            <w:tcW w:w="1085" w:type="dxa"/>
            <w:gridSpan w:val="2"/>
          </w:tcPr>
          <w:p w14:paraId="06508C7B"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3.1</w:t>
            </w:r>
            <w:r>
              <w:rPr>
                <w:rFonts w:eastAsia="Times New Roman"/>
                <w:color w:val="000000"/>
                <w:sz w:val="16"/>
                <w:szCs w:val="16"/>
                <w:lang w:val="en-GB" w:eastAsia="en-GB"/>
              </w:rPr>
              <w:t>5</w:t>
            </w:r>
            <w:r w:rsidRPr="00C6438B">
              <w:rPr>
                <w:rFonts w:eastAsia="Times New Roman"/>
                <w:color w:val="000000"/>
                <w:sz w:val="16"/>
                <w:szCs w:val="16"/>
                <w:lang w:val="en-GB" w:eastAsia="en-GB"/>
              </w:rPr>
              <w:t xml:space="preserve"> (0.3</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5B2A0E92"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[2.5</w:t>
            </w:r>
            <w:r>
              <w:rPr>
                <w:rFonts w:eastAsia="Times New Roman"/>
                <w:color w:val="000000"/>
                <w:sz w:val="16"/>
                <w:szCs w:val="16"/>
                <w:lang w:val="en-GB" w:eastAsia="en-GB"/>
              </w:rPr>
              <w:t>7</w:t>
            </w:r>
            <w:r w:rsidRPr="00C6438B">
              <w:rPr>
                <w:rFonts w:eastAsia="Times New Roman"/>
                <w:color w:val="000000"/>
                <w:sz w:val="16"/>
                <w:szCs w:val="16"/>
                <w:lang w:val="en-GB" w:eastAsia="en-GB"/>
              </w:rPr>
              <w:t>, 3.8</w:t>
            </w:r>
            <w:r>
              <w:rPr>
                <w:rFonts w:eastAsia="Times New Roman"/>
                <w:color w:val="000000"/>
                <w:sz w:val="16"/>
                <w:szCs w:val="16"/>
                <w:lang w:val="en-GB" w:eastAsia="en-GB"/>
              </w:rPr>
              <w:t>6</w:t>
            </w:r>
            <w:r w:rsidRPr="00C6438B">
              <w:rPr>
                <w:rFonts w:eastAsia="Times New Roman"/>
                <w:color w:val="000000"/>
                <w:sz w:val="16"/>
                <w:szCs w:val="16"/>
                <w:lang w:val="en-GB" w:eastAsia="en-GB"/>
              </w:rPr>
              <w:t>]</w:t>
            </w:r>
          </w:p>
        </w:tc>
        <w:tc>
          <w:tcPr>
            <w:tcW w:w="1087" w:type="dxa"/>
            <w:gridSpan w:val="2"/>
            <w:tcBorders>
              <w:left w:val="nil"/>
            </w:tcBorders>
          </w:tcPr>
          <w:p w14:paraId="777DCBBD"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2.78</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26</w:t>
            </w:r>
            <w:r w:rsidRPr="00C6438B">
              <w:rPr>
                <w:rFonts w:eastAsia="Times New Roman"/>
                <w:color w:val="000000"/>
                <w:sz w:val="16"/>
                <w:szCs w:val="16"/>
                <w:lang w:val="en-GB" w:eastAsia="en-GB"/>
              </w:rPr>
              <w:t>)</w:t>
            </w:r>
          </w:p>
          <w:p w14:paraId="2FFE044D"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2.29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3.36</w:t>
            </w:r>
            <w:r w:rsidRPr="00C6438B">
              <w:rPr>
                <w:rFonts w:eastAsia="Times New Roman"/>
                <w:color w:val="000000"/>
                <w:sz w:val="16"/>
                <w:szCs w:val="16"/>
                <w:lang w:val="en-GB" w:eastAsia="en-GB"/>
              </w:rPr>
              <w:t>]</w:t>
            </w:r>
          </w:p>
        </w:tc>
        <w:tc>
          <w:tcPr>
            <w:tcW w:w="1103" w:type="dxa"/>
            <w:gridSpan w:val="2"/>
          </w:tcPr>
          <w:p w14:paraId="1838E253" w14:textId="1F46C941" w:rsidR="00CB2786"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2.33</w:t>
            </w:r>
            <w:r w:rsidR="00BE5D9B">
              <w:rPr>
                <w:rFonts w:eastAsia="Times New Roman"/>
                <w:color w:val="000000"/>
                <w:sz w:val="16"/>
                <w:szCs w:val="16"/>
                <w:lang w:val="en-GB" w:eastAsia="en-GB"/>
              </w:rPr>
              <w:t xml:space="preserve"> (0.22)</w:t>
            </w:r>
          </w:p>
          <w:p w14:paraId="265CB9C5" w14:textId="6035F40C" w:rsidR="00B64179"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[1.93,2.80]</w:t>
            </w:r>
          </w:p>
        </w:tc>
        <w:tc>
          <w:tcPr>
            <w:tcW w:w="1103" w:type="dxa"/>
            <w:tcBorders>
              <w:right w:val="single" w:sz="4" w:space="0" w:color="auto"/>
            </w:tcBorders>
          </w:tcPr>
          <w:p w14:paraId="3EF7D484" w14:textId="01369773"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21</w:t>
            </w:r>
            <w:r w:rsidRPr="00C6438B">
              <w:rPr>
                <w:rFonts w:eastAsia="Times New Roman"/>
                <w:color w:val="000000"/>
                <w:sz w:val="16"/>
                <w:szCs w:val="16"/>
                <w:lang w:val="en-GB" w:eastAsia="en-GB"/>
              </w:rPr>
              <w:t>)</w:t>
            </w:r>
          </w:p>
          <w:p w14:paraId="44A09DED"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1.83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2.70</w:t>
            </w:r>
            <w:r w:rsidRPr="00C6438B">
              <w:rPr>
                <w:rFonts w:eastAsia="Times New Roman"/>
                <w:color w:val="000000"/>
                <w:sz w:val="16"/>
                <w:szCs w:val="16"/>
                <w:lang w:val="en-GB" w:eastAsia="en-GB"/>
              </w:rPr>
              <w:t>]</w:t>
            </w:r>
          </w:p>
        </w:tc>
        <w:tc>
          <w:tcPr>
            <w:tcW w:w="1060" w:type="dxa"/>
          </w:tcPr>
          <w:p w14:paraId="6E181F38"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0.79 (0.0</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40F129BE" w14:textId="2E72A30D"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w:t>
            </w:r>
            <w:r>
              <w:rPr>
                <w:rFonts w:eastAsia="Times New Roman"/>
                <w:color w:val="000000"/>
                <w:sz w:val="16"/>
                <w:szCs w:val="16"/>
                <w:lang w:val="en-GB" w:eastAsia="en-GB"/>
              </w:rPr>
              <w:t>3</w:t>
            </w:r>
            <w:r w:rsidRPr="00C6438B">
              <w:rPr>
                <w:rFonts w:eastAsia="Times New Roman"/>
                <w:color w:val="000000"/>
                <w:sz w:val="16"/>
                <w:szCs w:val="16"/>
                <w:lang w:val="en-GB" w:eastAsia="en-GB"/>
              </w:rPr>
              <w:t>, 0.87]</w:t>
            </w:r>
          </w:p>
        </w:tc>
        <w:tc>
          <w:tcPr>
            <w:tcW w:w="1086" w:type="dxa"/>
            <w:gridSpan w:val="3"/>
            <w:tcBorders>
              <w:left w:val="nil"/>
            </w:tcBorders>
          </w:tcPr>
          <w:p w14:paraId="7EDB2B45"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85</w:t>
            </w:r>
            <w:r w:rsidRPr="00C6438B">
              <w:rPr>
                <w:rFonts w:eastAsia="Times New Roman"/>
                <w:color w:val="000000"/>
                <w:sz w:val="16"/>
                <w:szCs w:val="16"/>
                <w:lang w:val="en-GB" w:eastAsia="en-GB"/>
              </w:rPr>
              <w:t xml:space="preserve"> (0.03)</w:t>
            </w:r>
          </w:p>
          <w:p w14:paraId="391800AF"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[0.7</w:t>
            </w:r>
            <w:r>
              <w:rPr>
                <w:rFonts w:eastAsia="Times New Roman"/>
                <w:color w:val="000000"/>
                <w:sz w:val="16"/>
                <w:szCs w:val="16"/>
                <w:lang w:val="en-GB" w:eastAsia="en-GB"/>
              </w:rPr>
              <w:t>9</w:t>
            </w:r>
            <w:r w:rsidRPr="00C6438B">
              <w:rPr>
                <w:rFonts w:eastAsia="Times New Roman"/>
                <w:color w:val="000000"/>
                <w:sz w:val="16"/>
                <w:szCs w:val="16"/>
                <w:lang w:val="en-GB" w:eastAsia="en-GB"/>
              </w:rPr>
              <w:t>, 0.</w:t>
            </w:r>
            <w:r>
              <w:rPr>
                <w:rFonts w:eastAsia="Times New Roman"/>
                <w:color w:val="000000"/>
                <w:sz w:val="16"/>
                <w:szCs w:val="16"/>
                <w:lang w:val="en-GB" w:eastAsia="en-GB"/>
              </w:rPr>
              <w:t>92</w:t>
            </w:r>
            <w:r w:rsidRPr="00C6438B">
              <w:rPr>
                <w:rFonts w:eastAsia="Times New Roman"/>
                <w:color w:val="000000"/>
                <w:sz w:val="16"/>
                <w:szCs w:val="16"/>
                <w:lang w:val="en-GB" w:eastAsia="en-GB"/>
              </w:rPr>
              <w:t>]</w:t>
            </w:r>
          </w:p>
        </w:tc>
        <w:tc>
          <w:tcPr>
            <w:tcW w:w="1125" w:type="dxa"/>
            <w:gridSpan w:val="2"/>
          </w:tcPr>
          <w:p w14:paraId="03253D14" w14:textId="1CE412F1" w:rsidR="00CB2786"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0.88</w:t>
            </w:r>
            <w:r w:rsidR="00BE5D9B">
              <w:rPr>
                <w:rFonts w:eastAsia="Times New Roman"/>
                <w:color w:val="000000"/>
                <w:sz w:val="16"/>
                <w:szCs w:val="16"/>
                <w:lang w:val="en-GB" w:eastAsia="en-GB"/>
              </w:rPr>
              <w:t xml:space="preserve"> (0.04)</w:t>
            </w:r>
          </w:p>
          <w:p w14:paraId="3FA7CCDA" w14:textId="00A2F61A" w:rsidR="00B64179" w:rsidRPr="00C6438B"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[0.81,0.96]</w:t>
            </w:r>
          </w:p>
        </w:tc>
        <w:tc>
          <w:tcPr>
            <w:tcW w:w="1122" w:type="dxa"/>
            <w:tcBorders>
              <w:right w:val="single" w:sz="4" w:space="0" w:color="auto"/>
            </w:tcBorders>
          </w:tcPr>
          <w:p w14:paraId="68DF14E9" w14:textId="2ACE1928"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91</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51321898"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84</w:t>
            </w:r>
            <w:r w:rsidRPr="00C6438B">
              <w:rPr>
                <w:rFonts w:eastAsia="Times New Roman"/>
                <w:color w:val="000000"/>
                <w:sz w:val="16"/>
                <w:szCs w:val="16"/>
                <w:lang w:val="en-GB" w:eastAsia="en-GB"/>
              </w:rPr>
              <w:t>, 0.</w:t>
            </w:r>
            <w:r>
              <w:rPr>
                <w:rFonts w:eastAsia="Times New Roman"/>
                <w:color w:val="000000"/>
                <w:sz w:val="16"/>
                <w:szCs w:val="16"/>
                <w:lang w:val="en-GB" w:eastAsia="en-GB"/>
              </w:rPr>
              <w:t>99</w:t>
            </w:r>
            <w:r w:rsidRPr="00C6438B">
              <w:rPr>
                <w:rFonts w:eastAsia="Times New Roman"/>
                <w:color w:val="000000"/>
                <w:sz w:val="16"/>
                <w:szCs w:val="16"/>
                <w:lang w:val="en-GB" w:eastAsia="en-GB"/>
              </w:rPr>
              <w:t>]</w:t>
            </w:r>
          </w:p>
        </w:tc>
        <w:tc>
          <w:tcPr>
            <w:tcW w:w="1040" w:type="dxa"/>
          </w:tcPr>
          <w:p w14:paraId="09E652EB"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1.8</w:t>
            </w:r>
            <w:r>
              <w:rPr>
                <w:rFonts w:eastAsia="Times New Roman"/>
                <w:color w:val="000000"/>
                <w:sz w:val="16"/>
                <w:szCs w:val="16"/>
                <w:lang w:val="en-GB" w:eastAsia="en-GB"/>
              </w:rPr>
              <w:t>9</w:t>
            </w:r>
            <w:r w:rsidRPr="00C6438B">
              <w:rPr>
                <w:rFonts w:eastAsia="Times New Roman"/>
                <w:color w:val="000000"/>
                <w:sz w:val="16"/>
                <w:szCs w:val="16"/>
                <w:lang w:val="en-GB" w:eastAsia="en-GB"/>
              </w:rPr>
              <w:t xml:space="preserve"> (0.15)</w:t>
            </w:r>
          </w:p>
          <w:p w14:paraId="6407B0B9"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62</w:t>
            </w:r>
            <w:r w:rsidRPr="00C6438B">
              <w:rPr>
                <w:rFonts w:eastAsia="Times New Roman"/>
                <w:color w:val="000000"/>
                <w:sz w:val="16"/>
                <w:szCs w:val="16"/>
                <w:lang w:val="en-GB" w:eastAsia="en-GB"/>
              </w:rPr>
              <w:t>, 2.2</w:t>
            </w:r>
            <w:r>
              <w:rPr>
                <w:rFonts w:eastAsia="Times New Roman"/>
                <w:color w:val="000000"/>
                <w:sz w:val="16"/>
                <w:szCs w:val="16"/>
                <w:lang w:val="en-GB" w:eastAsia="en-GB"/>
              </w:rPr>
              <w:t>1</w:t>
            </w:r>
            <w:r w:rsidRPr="00C6438B">
              <w:rPr>
                <w:rFonts w:eastAsia="Times New Roman"/>
                <w:color w:val="000000"/>
                <w:sz w:val="16"/>
                <w:szCs w:val="16"/>
                <w:lang w:val="en-GB" w:eastAsia="en-GB"/>
              </w:rPr>
              <w:t>]</w:t>
            </w:r>
          </w:p>
        </w:tc>
        <w:tc>
          <w:tcPr>
            <w:tcW w:w="1089" w:type="dxa"/>
            <w:gridSpan w:val="2"/>
          </w:tcPr>
          <w:p w14:paraId="1613A19F"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71</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A2C0045"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45</w:t>
            </w:r>
            <w:r w:rsidRPr="00C6438B">
              <w:rPr>
                <w:rFonts w:eastAsia="Times New Roman"/>
                <w:color w:val="000000"/>
                <w:sz w:val="16"/>
                <w:szCs w:val="16"/>
                <w:lang w:val="en-GB" w:eastAsia="en-GB"/>
              </w:rPr>
              <w:t>, 2.</w:t>
            </w:r>
            <w:r>
              <w:rPr>
                <w:rFonts w:eastAsia="Times New Roman"/>
                <w:color w:val="000000"/>
                <w:sz w:val="16"/>
                <w:szCs w:val="16"/>
                <w:lang w:val="en-GB" w:eastAsia="en-GB"/>
              </w:rPr>
              <w:t>0</w:t>
            </w:r>
            <w:r w:rsidRPr="00C6438B">
              <w:rPr>
                <w:rFonts w:eastAsia="Times New Roman"/>
                <w:color w:val="000000"/>
                <w:sz w:val="16"/>
                <w:szCs w:val="16"/>
                <w:lang w:val="en-GB" w:eastAsia="en-GB"/>
              </w:rPr>
              <w:t>2]</w:t>
            </w:r>
          </w:p>
        </w:tc>
        <w:tc>
          <w:tcPr>
            <w:tcW w:w="1042" w:type="dxa"/>
            <w:gridSpan w:val="2"/>
          </w:tcPr>
          <w:p w14:paraId="63022905" w14:textId="31F83D7F" w:rsidR="00CB2786"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1.58</w:t>
            </w:r>
            <w:r w:rsidR="00BE5D9B">
              <w:rPr>
                <w:rFonts w:eastAsia="Times New Roman"/>
                <w:color w:val="000000"/>
                <w:sz w:val="16"/>
                <w:szCs w:val="16"/>
                <w:lang w:val="en-GB" w:eastAsia="en-GB"/>
              </w:rPr>
              <w:t xml:space="preserve"> (0.14)</w:t>
            </w:r>
          </w:p>
          <w:p w14:paraId="78CA73F4" w14:textId="0ED8DEC5" w:rsidR="00B64179" w:rsidRPr="00C6438B"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[1.34,1.87]</w:t>
            </w:r>
          </w:p>
        </w:tc>
        <w:tc>
          <w:tcPr>
            <w:tcW w:w="1040" w:type="dxa"/>
            <w:gridSpan w:val="2"/>
          </w:tcPr>
          <w:p w14:paraId="551310AF" w14:textId="523C926E"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50</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3</w:t>
            </w:r>
            <w:r w:rsidRPr="00C6438B">
              <w:rPr>
                <w:rFonts w:eastAsia="Times New Roman"/>
                <w:color w:val="000000"/>
                <w:sz w:val="16"/>
                <w:szCs w:val="16"/>
                <w:lang w:val="en-GB" w:eastAsia="en-GB"/>
              </w:rPr>
              <w:t>)</w:t>
            </w:r>
          </w:p>
          <w:p w14:paraId="5773FD90"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1.78</w:t>
            </w:r>
            <w:r w:rsidRPr="00C6438B">
              <w:rPr>
                <w:rFonts w:eastAsia="Times New Roman"/>
                <w:color w:val="000000"/>
                <w:sz w:val="16"/>
                <w:szCs w:val="16"/>
                <w:lang w:val="en-GB" w:eastAsia="en-GB"/>
              </w:rPr>
              <w:t>]</w:t>
            </w:r>
          </w:p>
        </w:tc>
      </w:tr>
      <w:tr w:rsidR="00CB2786" w:rsidRPr="00C6438B" w14:paraId="6A85AA15"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22CBB8F2" w14:textId="77777777" w:rsidR="00CB2786" w:rsidRPr="00B6004C" w:rsidRDefault="00CB2786" w:rsidP="00D30C21">
            <w:pPr>
              <w:jc w:val="left"/>
              <w:rPr>
                <w:rFonts w:eastAsia="Times New Roman"/>
                <w:b w:val="0"/>
                <w:bCs w:val="0"/>
                <w:color w:val="000000"/>
                <w:sz w:val="16"/>
                <w:szCs w:val="16"/>
                <w:lang w:val="en-GB" w:eastAsia="en-GB"/>
              </w:rPr>
            </w:pPr>
            <w:r w:rsidRPr="00B6004C">
              <w:rPr>
                <w:rFonts w:eastAsia="Times New Roman"/>
                <w:b w:val="0"/>
                <w:bCs w:val="0"/>
                <w:sz w:val="16"/>
                <w:szCs w:val="16"/>
                <w:lang w:val="en-GB" w:eastAsia="en-GB"/>
              </w:rPr>
              <w:t>Midlife-onset increasing</w:t>
            </w:r>
          </w:p>
        </w:tc>
        <w:tc>
          <w:tcPr>
            <w:tcW w:w="1085" w:type="dxa"/>
            <w:gridSpan w:val="2"/>
          </w:tcPr>
          <w:p w14:paraId="7C82D36F"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5.5</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49</w:t>
            </w:r>
            <w:r w:rsidRPr="00C6438B">
              <w:rPr>
                <w:rFonts w:eastAsia="Times New Roman"/>
                <w:color w:val="000000"/>
                <w:sz w:val="16"/>
                <w:szCs w:val="16"/>
                <w:lang w:val="en-GB" w:eastAsia="en-GB"/>
              </w:rPr>
              <w:t>)</w:t>
            </w:r>
          </w:p>
          <w:p w14:paraId="41F63A04"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[4.</w:t>
            </w:r>
            <w:r>
              <w:rPr>
                <w:rFonts w:eastAsia="Times New Roman"/>
                <w:color w:val="000000"/>
                <w:sz w:val="16"/>
                <w:szCs w:val="16"/>
                <w:lang w:val="en-GB" w:eastAsia="en-GB"/>
              </w:rPr>
              <w:t>67</w:t>
            </w:r>
            <w:r w:rsidRPr="00C6438B">
              <w:rPr>
                <w:rFonts w:eastAsia="Times New Roman"/>
                <w:color w:val="000000"/>
                <w:sz w:val="16"/>
                <w:szCs w:val="16"/>
                <w:lang w:val="en-GB" w:eastAsia="en-GB"/>
              </w:rPr>
              <w:t>, 6.</w:t>
            </w:r>
            <w:r>
              <w:rPr>
                <w:rFonts w:eastAsia="Times New Roman"/>
                <w:color w:val="000000"/>
                <w:sz w:val="16"/>
                <w:szCs w:val="16"/>
                <w:lang w:val="en-GB" w:eastAsia="en-GB"/>
              </w:rPr>
              <w:t>6</w:t>
            </w:r>
            <w:r w:rsidRPr="00C6438B">
              <w:rPr>
                <w:rFonts w:eastAsia="Times New Roman"/>
                <w:color w:val="000000"/>
                <w:sz w:val="16"/>
                <w:szCs w:val="16"/>
                <w:lang w:val="en-GB" w:eastAsia="en-GB"/>
              </w:rPr>
              <w:t>5]</w:t>
            </w:r>
          </w:p>
        </w:tc>
        <w:tc>
          <w:tcPr>
            <w:tcW w:w="1087" w:type="dxa"/>
            <w:gridSpan w:val="2"/>
            <w:tcBorders>
              <w:left w:val="nil"/>
            </w:tcBorders>
          </w:tcPr>
          <w:p w14:paraId="1E1C8C7D"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4.79</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33</w:t>
            </w:r>
            <w:r w:rsidRPr="00C6438B">
              <w:rPr>
                <w:rFonts w:eastAsia="Times New Roman"/>
                <w:color w:val="000000"/>
                <w:sz w:val="16"/>
                <w:szCs w:val="16"/>
                <w:lang w:val="en-GB" w:eastAsia="en-GB"/>
              </w:rPr>
              <w:t>)</w:t>
            </w:r>
          </w:p>
          <w:p w14:paraId="48465381"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4.18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5.49</w:t>
            </w:r>
            <w:r w:rsidRPr="00C6438B">
              <w:rPr>
                <w:rFonts w:eastAsia="Times New Roman"/>
                <w:color w:val="000000"/>
                <w:sz w:val="16"/>
                <w:szCs w:val="16"/>
                <w:lang w:val="en-GB" w:eastAsia="en-GB"/>
              </w:rPr>
              <w:t>]</w:t>
            </w:r>
          </w:p>
        </w:tc>
        <w:tc>
          <w:tcPr>
            <w:tcW w:w="1103" w:type="dxa"/>
            <w:gridSpan w:val="2"/>
          </w:tcPr>
          <w:p w14:paraId="32D25EBF" w14:textId="0ECDFA80" w:rsidR="00CB2786"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2.18</w:t>
            </w:r>
            <w:r w:rsidR="00BE5D9B">
              <w:rPr>
                <w:rFonts w:eastAsia="Times New Roman"/>
                <w:color w:val="000000"/>
                <w:sz w:val="16"/>
                <w:szCs w:val="16"/>
                <w:lang w:val="en-GB" w:eastAsia="en-GB"/>
              </w:rPr>
              <w:t xml:space="preserve"> (0.19)</w:t>
            </w:r>
          </w:p>
          <w:p w14:paraId="5CFD6277" w14:textId="56E4D7D2" w:rsidR="00B64179"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[184,2.58]</w:t>
            </w:r>
          </w:p>
        </w:tc>
        <w:tc>
          <w:tcPr>
            <w:tcW w:w="1103" w:type="dxa"/>
            <w:tcBorders>
              <w:right w:val="single" w:sz="4" w:space="0" w:color="auto"/>
            </w:tcBorders>
          </w:tcPr>
          <w:p w14:paraId="4CFE4944" w14:textId="4E4F8DBD"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2.14</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19</w:t>
            </w:r>
            <w:r w:rsidRPr="00C6438B">
              <w:rPr>
                <w:rFonts w:eastAsia="Times New Roman"/>
                <w:color w:val="000000"/>
                <w:sz w:val="16"/>
                <w:szCs w:val="16"/>
                <w:lang w:val="en-GB" w:eastAsia="en-GB"/>
              </w:rPr>
              <w:t>)</w:t>
            </w:r>
          </w:p>
          <w:p w14:paraId="524D8188"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1.79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2.55</w:t>
            </w:r>
            <w:r w:rsidRPr="00C6438B">
              <w:rPr>
                <w:rFonts w:eastAsia="Times New Roman"/>
                <w:color w:val="000000"/>
                <w:sz w:val="16"/>
                <w:szCs w:val="16"/>
                <w:lang w:val="en-GB" w:eastAsia="en-GB"/>
              </w:rPr>
              <w:t>]</w:t>
            </w:r>
          </w:p>
        </w:tc>
        <w:tc>
          <w:tcPr>
            <w:tcW w:w="1060" w:type="dxa"/>
          </w:tcPr>
          <w:p w14:paraId="7EE5FF5D"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9</w:t>
            </w:r>
            <w:r w:rsidRPr="00C6438B">
              <w:rPr>
                <w:rFonts w:eastAsia="Times New Roman"/>
                <w:color w:val="000000"/>
                <w:sz w:val="16"/>
                <w:szCs w:val="16"/>
                <w:lang w:val="en-GB" w:eastAsia="en-GB"/>
              </w:rPr>
              <w:t xml:space="preserve"> (0.03)</w:t>
            </w:r>
          </w:p>
          <w:p w14:paraId="79F98674" w14:textId="5882843A"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[0.6</w:t>
            </w:r>
            <w:r>
              <w:rPr>
                <w:rFonts w:eastAsia="Times New Roman"/>
                <w:color w:val="000000"/>
                <w:sz w:val="16"/>
                <w:szCs w:val="16"/>
                <w:lang w:val="en-GB" w:eastAsia="en-GB"/>
              </w:rPr>
              <w:t>3</w:t>
            </w:r>
            <w:r w:rsidRPr="00C6438B">
              <w:rPr>
                <w:rFonts w:eastAsia="Times New Roman"/>
                <w:color w:val="000000"/>
                <w:sz w:val="16"/>
                <w:szCs w:val="16"/>
                <w:lang w:val="en-GB" w:eastAsia="en-GB"/>
              </w:rPr>
              <w:t>, 0.7</w:t>
            </w:r>
            <w:r>
              <w:rPr>
                <w:rFonts w:eastAsia="Times New Roman"/>
                <w:color w:val="000000"/>
                <w:sz w:val="16"/>
                <w:szCs w:val="16"/>
                <w:lang w:val="en-GB" w:eastAsia="en-GB"/>
              </w:rPr>
              <w:t>6</w:t>
            </w:r>
            <w:r w:rsidRPr="00C6438B">
              <w:rPr>
                <w:rFonts w:eastAsia="Times New Roman"/>
                <w:color w:val="000000"/>
                <w:sz w:val="16"/>
                <w:szCs w:val="16"/>
                <w:lang w:val="en-GB" w:eastAsia="en-GB"/>
              </w:rPr>
              <w:t>]</w:t>
            </w:r>
          </w:p>
        </w:tc>
        <w:tc>
          <w:tcPr>
            <w:tcW w:w="1086" w:type="dxa"/>
            <w:gridSpan w:val="3"/>
            <w:tcBorders>
              <w:left w:val="nil"/>
            </w:tcBorders>
          </w:tcPr>
          <w:p w14:paraId="74A80B66"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74</w:t>
            </w:r>
            <w:r w:rsidRPr="00C6438B">
              <w:rPr>
                <w:rFonts w:eastAsia="Times New Roman"/>
                <w:color w:val="000000"/>
                <w:sz w:val="16"/>
                <w:szCs w:val="16"/>
                <w:lang w:val="en-GB" w:eastAsia="en-GB"/>
              </w:rPr>
              <w:t xml:space="preserve"> (0.03)</w:t>
            </w:r>
          </w:p>
          <w:p w14:paraId="6DCA312D"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68</w:t>
            </w:r>
            <w:r w:rsidRPr="00C6438B">
              <w:rPr>
                <w:rFonts w:eastAsia="Times New Roman"/>
                <w:color w:val="000000"/>
                <w:sz w:val="16"/>
                <w:szCs w:val="16"/>
                <w:lang w:val="en-GB" w:eastAsia="en-GB"/>
              </w:rPr>
              <w:t>, 0.</w:t>
            </w:r>
            <w:r>
              <w:rPr>
                <w:rFonts w:eastAsia="Times New Roman"/>
                <w:color w:val="000000"/>
                <w:sz w:val="16"/>
                <w:szCs w:val="16"/>
                <w:lang w:val="en-GB" w:eastAsia="en-GB"/>
              </w:rPr>
              <w:t>82</w:t>
            </w:r>
            <w:r w:rsidRPr="00C6438B">
              <w:rPr>
                <w:rFonts w:eastAsia="Times New Roman"/>
                <w:color w:val="000000"/>
                <w:sz w:val="16"/>
                <w:szCs w:val="16"/>
                <w:lang w:val="en-GB" w:eastAsia="en-GB"/>
              </w:rPr>
              <w:t>]</w:t>
            </w:r>
          </w:p>
        </w:tc>
        <w:tc>
          <w:tcPr>
            <w:tcW w:w="1125" w:type="dxa"/>
            <w:gridSpan w:val="2"/>
          </w:tcPr>
          <w:p w14:paraId="762ED536" w14:textId="79A2178A" w:rsidR="00CB2786"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0.97</w:t>
            </w:r>
            <w:r w:rsidR="00BE5D9B">
              <w:rPr>
                <w:rFonts w:eastAsia="Times New Roman"/>
                <w:color w:val="000000"/>
                <w:sz w:val="16"/>
                <w:szCs w:val="16"/>
                <w:lang w:val="en-GB" w:eastAsia="en-GB"/>
              </w:rPr>
              <w:t xml:space="preserve"> (0.06)</w:t>
            </w:r>
          </w:p>
          <w:p w14:paraId="4C6E8AEA" w14:textId="40DE4D05" w:rsidR="00B64179" w:rsidRPr="00C6438B"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[0.87,1.10]</w:t>
            </w:r>
          </w:p>
        </w:tc>
        <w:tc>
          <w:tcPr>
            <w:tcW w:w="1122" w:type="dxa"/>
            <w:tcBorders>
              <w:right w:val="single" w:sz="4" w:space="0" w:color="auto"/>
            </w:tcBorders>
          </w:tcPr>
          <w:p w14:paraId="00CD858F" w14:textId="236A9F50"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95</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67897C50"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85</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1.07</w:t>
            </w:r>
            <w:r w:rsidRPr="00C6438B">
              <w:rPr>
                <w:rFonts w:eastAsia="Times New Roman"/>
                <w:color w:val="000000"/>
                <w:sz w:val="16"/>
                <w:szCs w:val="16"/>
                <w:lang w:val="en-GB" w:eastAsia="en-GB"/>
              </w:rPr>
              <w:t>]</w:t>
            </w:r>
          </w:p>
        </w:tc>
        <w:tc>
          <w:tcPr>
            <w:tcW w:w="1040" w:type="dxa"/>
          </w:tcPr>
          <w:p w14:paraId="20730034"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2.1</w:t>
            </w:r>
            <w:r>
              <w:rPr>
                <w:rFonts w:eastAsia="Times New Roman"/>
                <w:color w:val="000000"/>
                <w:sz w:val="16"/>
                <w:szCs w:val="16"/>
                <w:lang w:val="en-GB" w:eastAsia="en-GB"/>
              </w:rPr>
              <w:t>4</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76DB827C"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[1.8</w:t>
            </w:r>
            <w:r>
              <w:rPr>
                <w:rFonts w:eastAsia="Times New Roman"/>
                <w:color w:val="000000"/>
                <w:sz w:val="16"/>
                <w:szCs w:val="16"/>
                <w:lang w:val="en-GB" w:eastAsia="en-GB"/>
              </w:rPr>
              <w:t>7</w:t>
            </w:r>
            <w:r w:rsidRPr="00C6438B">
              <w:rPr>
                <w:rFonts w:eastAsia="Times New Roman"/>
                <w:color w:val="000000"/>
                <w:sz w:val="16"/>
                <w:szCs w:val="16"/>
                <w:lang w:val="en-GB" w:eastAsia="en-GB"/>
              </w:rPr>
              <w:t>, 2.4</w:t>
            </w:r>
            <w:r>
              <w:rPr>
                <w:rFonts w:eastAsia="Times New Roman"/>
                <w:color w:val="000000"/>
                <w:sz w:val="16"/>
                <w:szCs w:val="16"/>
                <w:lang w:val="en-GB" w:eastAsia="en-GB"/>
              </w:rPr>
              <w:t>4</w:t>
            </w:r>
            <w:r w:rsidRPr="00C6438B">
              <w:rPr>
                <w:rFonts w:eastAsia="Times New Roman"/>
                <w:color w:val="000000"/>
                <w:sz w:val="16"/>
                <w:szCs w:val="16"/>
                <w:lang w:val="en-GB" w:eastAsia="en-GB"/>
              </w:rPr>
              <w:t>]</w:t>
            </w:r>
          </w:p>
        </w:tc>
        <w:tc>
          <w:tcPr>
            <w:tcW w:w="1089" w:type="dxa"/>
            <w:gridSpan w:val="2"/>
          </w:tcPr>
          <w:p w14:paraId="5E29C6B5"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1.88</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03B8EABE"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1.63</w:t>
            </w:r>
            <w:r w:rsidRPr="00C6438B">
              <w:rPr>
                <w:rFonts w:eastAsia="Times New Roman"/>
                <w:color w:val="000000"/>
                <w:sz w:val="16"/>
                <w:szCs w:val="16"/>
                <w:lang w:val="en-GB" w:eastAsia="en-GB"/>
              </w:rPr>
              <w:t>, 2.</w:t>
            </w:r>
            <w:r>
              <w:rPr>
                <w:rFonts w:eastAsia="Times New Roman"/>
                <w:color w:val="000000"/>
                <w:sz w:val="16"/>
                <w:szCs w:val="16"/>
                <w:lang w:val="en-GB" w:eastAsia="en-GB"/>
              </w:rPr>
              <w:t>18</w:t>
            </w:r>
            <w:r w:rsidRPr="00C6438B">
              <w:rPr>
                <w:rFonts w:eastAsia="Times New Roman"/>
                <w:color w:val="000000"/>
                <w:sz w:val="16"/>
                <w:szCs w:val="16"/>
                <w:lang w:val="en-GB" w:eastAsia="en-GB"/>
              </w:rPr>
              <w:t>]</w:t>
            </w:r>
          </w:p>
        </w:tc>
        <w:tc>
          <w:tcPr>
            <w:tcW w:w="1042" w:type="dxa"/>
            <w:gridSpan w:val="2"/>
          </w:tcPr>
          <w:p w14:paraId="42422508" w14:textId="0A930979" w:rsidR="00CB2786"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1.18</w:t>
            </w:r>
            <w:r w:rsidR="00BE5D9B">
              <w:rPr>
                <w:rFonts w:eastAsia="Times New Roman"/>
                <w:color w:val="000000"/>
                <w:sz w:val="16"/>
                <w:szCs w:val="16"/>
                <w:lang w:val="en-GB" w:eastAsia="en-GB"/>
              </w:rPr>
              <w:t xml:space="preserve"> (0.11)</w:t>
            </w:r>
          </w:p>
          <w:p w14:paraId="7064627E" w14:textId="34DB0546" w:rsidR="00B64179" w:rsidRDefault="00B64179"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[0.99,1.41]</w:t>
            </w:r>
          </w:p>
        </w:tc>
        <w:tc>
          <w:tcPr>
            <w:tcW w:w="1040" w:type="dxa"/>
            <w:gridSpan w:val="2"/>
          </w:tcPr>
          <w:p w14:paraId="68123E75" w14:textId="09CF4A5C"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1.17</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1</w:t>
            </w:r>
            <w:r w:rsidRPr="00C6438B">
              <w:rPr>
                <w:rFonts w:eastAsia="Times New Roman"/>
                <w:color w:val="000000"/>
                <w:sz w:val="16"/>
                <w:szCs w:val="16"/>
                <w:lang w:val="en-GB" w:eastAsia="en-GB"/>
              </w:rPr>
              <w:t>)</w:t>
            </w:r>
          </w:p>
          <w:p w14:paraId="1EF2FAA1"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0.97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1.41</w:t>
            </w:r>
            <w:r w:rsidRPr="00C6438B">
              <w:rPr>
                <w:rFonts w:eastAsia="Times New Roman"/>
                <w:color w:val="000000"/>
                <w:sz w:val="16"/>
                <w:szCs w:val="16"/>
                <w:lang w:val="en-GB" w:eastAsia="en-GB"/>
              </w:rPr>
              <w:t>]</w:t>
            </w:r>
          </w:p>
        </w:tc>
      </w:tr>
      <w:tr w:rsidR="00CB2786" w:rsidRPr="00C6438B" w14:paraId="0FD0A5A8" w14:textId="77777777" w:rsidTr="00CB2786">
        <w:trPr>
          <w:trHeight w:val="288"/>
        </w:trPr>
        <w:tc>
          <w:tcPr>
            <w:cnfStyle w:val="001000000000" w:firstRow="0" w:lastRow="0" w:firstColumn="1" w:lastColumn="0" w:oddVBand="0" w:evenVBand="0" w:oddHBand="0" w:evenHBand="0" w:firstRowFirstColumn="0" w:firstRowLastColumn="0" w:lastRowFirstColumn="0" w:lastRowLastColumn="0"/>
            <w:tcW w:w="2401" w:type="dxa"/>
            <w:tcBorders>
              <w:right w:val="double" w:sz="4" w:space="0" w:color="auto"/>
            </w:tcBorders>
            <w:shd w:val="clear" w:color="auto" w:fill="auto"/>
            <w:noWrap/>
          </w:tcPr>
          <w:p w14:paraId="24DADF4B" w14:textId="77777777" w:rsidR="00CB2786" w:rsidRPr="00B6004C" w:rsidRDefault="00CB2786" w:rsidP="00D30C21">
            <w:pPr>
              <w:jc w:val="left"/>
              <w:rPr>
                <w:rFonts w:eastAsia="Times New Roman"/>
                <w:b w:val="0"/>
                <w:bCs w:val="0"/>
                <w:color w:val="000000"/>
                <w:sz w:val="16"/>
                <w:szCs w:val="16"/>
                <w:lang w:val="en-GB" w:eastAsia="en-GB"/>
              </w:rPr>
            </w:pPr>
            <w:r w:rsidRPr="00B6004C">
              <w:rPr>
                <w:rFonts w:eastAsia="Times New Roman"/>
                <w:b w:val="0"/>
                <w:bCs w:val="0"/>
                <w:color w:val="000000"/>
                <w:sz w:val="16"/>
                <w:szCs w:val="16"/>
                <w:lang w:val="en-GB" w:eastAsia="en-GB"/>
              </w:rPr>
              <w:t>Stable-high symptoms</w:t>
            </w:r>
          </w:p>
        </w:tc>
        <w:tc>
          <w:tcPr>
            <w:tcW w:w="1085" w:type="dxa"/>
            <w:gridSpan w:val="2"/>
          </w:tcPr>
          <w:p w14:paraId="7BB4F6CA"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7.</w:t>
            </w:r>
            <w:r>
              <w:rPr>
                <w:rFonts w:eastAsia="Times New Roman"/>
                <w:color w:val="000000"/>
                <w:sz w:val="16"/>
                <w:szCs w:val="16"/>
                <w:lang w:val="en-GB" w:eastAsia="en-GB"/>
              </w:rPr>
              <w:t>56</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59</w:t>
            </w:r>
            <w:r w:rsidRPr="00C6438B">
              <w:rPr>
                <w:rFonts w:eastAsia="Times New Roman"/>
                <w:color w:val="000000"/>
                <w:sz w:val="16"/>
                <w:szCs w:val="16"/>
                <w:lang w:val="en-GB" w:eastAsia="en-GB"/>
              </w:rPr>
              <w:t>)</w:t>
            </w:r>
          </w:p>
          <w:p w14:paraId="686CAC93"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[6.</w:t>
            </w:r>
            <w:r>
              <w:rPr>
                <w:rFonts w:eastAsia="Times New Roman"/>
                <w:color w:val="000000"/>
                <w:sz w:val="16"/>
                <w:szCs w:val="16"/>
                <w:lang w:val="en-GB" w:eastAsia="en-GB"/>
              </w:rPr>
              <w:t>46</w:t>
            </w:r>
            <w:r w:rsidRPr="00C6438B">
              <w:rPr>
                <w:rFonts w:eastAsia="Times New Roman"/>
                <w:color w:val="000000"/>
                <w:sz w:val="16"/>
                <w:szCs w:val="16"/>
                <w:lang w:val="en-GB" w:eastAsia="en-GB"/>
              </w:rPr>
              <w:t>, 8.</w:t>
            </w:r>
            <w:r>
              <w:rPr>
                <w:rFonts w:eastAsia="Times New Roman"/>
                <w:color w:val="000000"/>
                <w:sz w:val="16"/>
                <w:szCs w:val="16"/>
                <w:lang w:val="en-GB" w:eastAsia="en-GB"/>
              </w:rPr>
              <w:t>84</w:t>
            </w:r>
            <w:r w:rsidRPr="00C6438B">
              <w:rPr>
                <w:rFonts w:eastAsia="Times New Roman"/>
                <w:color w:val="000000"/>
                <w:sz w:val="16"/>
                <w:szCs w:val="16"/>
                <w:lang w:val="en-GB" w:eastAsia="en-GB"/>
              </w:rPr>
              <w:t>]</w:t>
            </w:r>
          </w:p>
        </w:tc>
        <w:tc>
          <w:tcPr>
            <w:tcW w:w="1087" w:type="dxa"/>
            <w:gridSpan w:val="2"/>
            <w:tcBorders>
              <w:left w:val="nil"/>
            </w:tcBorders>
          </w:tcPr>
          <w:p w14:paraId="2C2573B9"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5.83</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41</w:t>
            </w:r>
            <w:r w:rsidRPr="00C6438B">
              <w:rPr>
                <w:rFonts w:eastAsia="Times New Roman"/>
                <w:color w:val="000000"/>
                <w:sz w:val="16"/>
                <w:szCs w:val="16"/>
                <w:lang w:val="en-GB" w:eastAsia="en-GB"/>
              </w:rPr>
              <w:t>)</w:t>
            </w:r>
          </w:p>
          <w:p w14:paraId="33D53E66"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5.06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6.71</w:t>
            </w:r>
            <w:r w:rsidRPr="00C6438B">
              <w:rPr>
                <w:rFonts w:eastAsia="Times New Roman"/>
                <w:color w:val="000000"/>
                <w:sz w:val="16"/>
                <w:szCs w:val="16"/>
                <w:lang w:val="en-GB" w:eastAsia="en-GB"/>
              </w:rPr>
              <w:t>]</w:t>
            </w:r>
          </w:p>
        </w:tc>
        <w:tc>
          <w:tcPr>
            <w:tcW w:w="1103" w:type="dxa"/>
            <w:gridSpan w:val="2"/>
          </w:tcPr>
          <w:p w14:paraId="6A7A8C62" w14:textId="3CE6167D" w:rsidR="00CB2786"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2.44</w:t>
            </w:r>
            <w:r w:rsidR="00BE5D9B">
              <w:rPr>
                <w:rFonts w:eastAsia="Times New Roman"/>
                <w:color w:val="000000"/>
                <w:sz w:val="16"/>
                <w:szCs w:val="16"/>
                <w:lang w:val="en-GB" w:eastAsia="en-GB"/>
              </w:rPr>
              <w:t xml:space="preserve"> (0.22)</w:t>
            </w:r>
          </w:p>
          <w:p w14:paraId="35166DBD" w14:textId="09CC98F7" w:rsidR="00B64179"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[2.05,2.90]</w:t>
            </w:r>
          </w:p>
        </w:tc>
        <w:tc>
          <w:tcPr>
            <w:tcW w:w="1103" w:type="dxa"/>
            <w:tcBorders>
              <w:right w:val="single" w:sz="4" w:space="0" w:color="auto"/>
            </w:tcBorders>
          </w:tcPr>
          <w:p w14:paraId="16C79FC1" w14:textId="7FB74672"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2.32</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21</w:t>
            </w:r>
            <w:r w:rsidRPr="00C6438B">
              <w:rPr>
                <w:rFonts w:eastAsia="Times New Roman"/>
                <w:color w:val="000000"/>
                <w:sz w:val="16"/>
                <w:szCs w:val="16"/>
                <w:lang w:val="en-GB" w:eastAsia="en-GB"/>
              </w:rPr>
              <w:t>)</w:t>
            </w:r>
          </w:p>
          <w:p w14:paraId="03487AA5"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2.77</w:t>
            </w:r>
            <w:r w:rsidRPr="00C6438B">
              <w:rPr>
                <w:rFonts w:eastAsia="Times New Roman"/>
                <w:color w:val="000000"/>
                <w:sz w:val="16"/>
                <w:szCs w:val="16"/>
                <w:lang w:val="en-GB" w:eastAsia="en-GB"/>
              </w:rPr>
              <w:t>]</w:t>
            </w:r>
          </w:p>
        </w:tc>
        <w:tc>
          <w:tcPr>
            <w:tcW w:w="1060" w:type="dxa"/>
          </w:tcPr>
          <w:p w14:paraId="22177F36"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49</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4</w:t>
            </w:r>
            <w:r w:rsidRPr="00C6438B">
              <w:rPr>
                <w:rFonts w:eastAsia="Times New Roman"/>
                <w:color w:val="000000"/>
                <w:sz w:val="16"/>
                <w:szCs w:val="16"/>
                <w:lang w:val="en-GB" w:eastAsia="en-GB"/>
              </w:rPr>
              <w:t>)</w:t>
            </w:r>
          </w:p>
          <w:p w14:paraId="22673757" w14:textId="7A7801CC"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[0.4</w:t>
            </w:r>
            <w:r>
              <w:rPr>
                <w:rFonts w:eastAsia="Times New Roman"/>
                <w:color w:val="000000"/>
                <w:sz w:val="16"/>
                <w:szCs w:val="16"/>
                <w:lang w:val="en-GB" w:eastAsia="en-GB"/>
              </w:rPr>
              <w:t>2</w:t>
            </w:r>
            <w:r w:rsidRPr="00C6438B">
              <w:rPr>
                <w:rFonts w:eastAsia="Times New Roman"/>
                <w:color w:val="000000"/>
                <w:sz w:val="16"/>
                <w:szCs w:val="16"/>
                <w:lang w:val="en-GB" w:eastAsia="en-GB"/>
              </w:rPr>
              <w:t>, 0.5</w:t>
            </w:r>
            <w:r>
              <w:rPr>
                <w:rFonts w:eastAsia="Times New Roman"/>
                <w:color w:val="000000"/>
                <w:sz w:val="16"/>
                <w:szCs w:val="16"/>
                <w:lang w:val="en-GB" w:eastAsia="en-GB"/>
              </w:rPr>
              <w:t>8</w:t>
            </w:r>
            <w:r w:rsidRPr="00C6438B">
              <w:rPr>
                <w:rFonts w:eastAsia="Times New Roman"/>
                <w:color w:val="000000"/>
                <w:sz w:val="16"/>
                <w:szCs w:val="16"/>
                <w:lang w:val="en-GB" w:eastAsia="en-GB"/>
              </w:rPr>
              <w:t>]</w:t>
            </w:r>
          </w:p>
        </w:tc>
        <w:tc>
          <w:tcPr>
            <w:tcW w:w="1086" w:type="dxa"/>
            <w:gridSpan w:val="3"/>
            <w:tcBorders>
              <w:left w:val="nil"/>
            </w:tcBorders>
          </w:tcPr>
          <w:p w14:paraId="6CC2C8A3"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61</w:t>
            </w:r>
            <w:r w:rsidRPr="00C6438B">
              <w:rPr>
                <w:rFonts w:eastAsia="Times New Roman"/>
                <w:color w:val="000000"/>
                <w:sz w:val="16"/>
                <w:szCs w:val="16"/>
                <w:lang w:val="en-GB" w:eastAsia="en-GB"/>
              </w:rPr>
              <w:t xml:space="preserve"> (0.03)</w:t>
            </w:r>
          </w:p>
          <w:p w14:paraId="079812B9"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55</w:t>
            </w:r>
            <w:r w:rsidRPr="00C6438B">
              <w:rPr>
                <w:rFonts w:eastAsia="Times New Roman"/>
                <w:color w:val="000000"/>
                <w:sz w:val="16"/>
                <w:szCs w:val="16"/>
                <w:lang w:val="en-GB" w:eastAsia="en-GB"/>
              </w:rPr>
              <w:t>, 0.</w:t>
            </w:r>
            <w:r>
              <w:rPr>
                <w:rFonts w:eastAsia="Times New Roman"/>
                <w:color w:val="000000"/>
                <w:sz w:val="16"/>
                <w:szCs w:val="16"/>
                <w:lang w:val="en-GB" w:eastAsia="en-GB"/>
              </w:rPr>
              <w:t>68</w:t>
            </w:r>
            <w:r w:rsidRPr="00C6438B">
              <w:rPr>
                <w:rFonts w:eastAsia="Times New Roman"/>
                <w:color w:val="000000"/>
                <w:sz w:val="16"/>
                <w:szCs w:val="16"/>
                <w:lang w:val="en-GB" w:eastAsia="en-GB"/>
              </w:rPr>
              <w:t>]</w:t>
            </w:r>
          </w:p>
        </w:tc>
        <w:tc>
          <w:tcPr>
            <w:tcW w:w="1125" w:type="dxa"/>
            <w:gridSpan w:val="2"/>
          </w:tcPr>
          <w:p w14:paraId="71CD6707" w14:textId="4FDDE4AA" w:rsidR="00CB2786"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0.77</w:t>
            </w:r>
            <w:r w:rsidR="00BE5D9B">
              <w:rPr>
                <w:rFonts w:eastAsia="Times New Roman"/>
                <w:color w:val="000000"/>
                <w:sz w:val="16"/>
                <w:szCs w:val="16"/>
                <w:lang w:val="en-GB" w:eastAsia="en-GB"/>
              </w:rPr>
              <w:t xml:space="preserve"> (0.05)</w:t>
            </w:r>
          </w:p>
          <w:p w14:paraId="2FA1341D" w14:textId="7CAC1B8D" w:rsidR="00B64179" w:rsidRPr="00C6438B"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[0.67,0.88]</w:t>
            </w:r>
          </w:p>
        </w:tc>
        <w:tc>
          <w:tcPr>
            <w:tcW w:w="1122" w:type="dxa"/>
            <w:tcBorders>
              <w:right w:val="single" w:sz="4" w:space="0" w:color="auto"/>
            </w:tcBorders>
          </w:tcPr>
          <w:p w14:paraId="70130045" w14:textId="47D41E74"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81</w:t>
            </w:r>
            <w:r w:rsidRPr="00C6438B">
              <w:rPr>
                <w:rFonts w:eastAsia="Times New Roman"/>
                <w:color w:val="000000"/>
                <w:sz w:val="16"/>
                <w:szCs w:val="16"/>
                <w:lang w:val="en-GB" w:eastAsia="en-GB"/>
              </w:rPr>
              <w:t xml:space="preserve"> (0.0</w:t>
            </w:r>
            <w:r>
              <w:rPr>
                <w:rFonts w:eastAsia="Times New Roman"/>
                <w:color w:val="000000"/>
                <w:sz w:val="16"/>
                <w:szCs w:val="16"/>
                <w:lang w:val="en-GB" w:eastAsia="en-GB"/>
              </w:rPr>
              <w:t>5</w:t>
            </w:r>
            <w:r w:rsidRPr="00C6438B">
              <w:rPr>
                <w:rFonts w:eastAsia="Times New Roman"/>
                <w:color w:val="000000"/>
                <w:sz w:val="16"/>
                <w:szCs w:val="16"/>
                <w:lang w:val="en-GB" w:eastAsia="en-GB"/>
              </w:rPr>
              <w:t>)</w:t>
            </w:r>
          </w:p>
          <w:p w14:paraId="23FE58B2"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[0.</w:t>
            </w:r>
            <w:r>
              <w:rPr>
                <w:rFonts w:eastAsia="Times New Roman"/>
                <w:color w:val="000000"/>
                <w:sz w:val="16"/>
                <w:szCs w:val="16"/>
                <w:lang w:val="en-GB" w:eastAsia="en-GB"/>
              </w:rPr>
              <w:t>71</w:t>
            </w:r>
            <w:r w:rsidRPr="00C6438B">
              <w:rPr>
                <w:rFonts w:eastAsia="Times New Roman"/>
                <w:color w:val="000000"/>
                <w:sz w:val="16"/>
                <w:szCs w:val="16"/>
                <w:lang w:val="en-GB" w:eastAsia="en-GB"/>
              </w:rPr>
              <w:t>, 0.</w:t>
            </w:r>
            <w:r>
              <w:rPr>
                <w:rFonts w:eastAsia="Times New Roman"/>
                <w:color w:val="000000"/>
                <w:sz w:val="16"/>
                <w:szCs w:val="16"/>
                <w:lang w:val="en-GB" w:eastAsia="en-GB"/>
              </w:rPr>
              <w:t>93</w:t>
            </w:r>
            <w:r w:rsidRPr="00C6438B">
              <w:rPr>
                <w:rFonts w:eastAsia="Times New Roman"/>
                <w:color w:val="000000"/>
                <w:sz w:val="16"/>
                <w:szCs w:val="16"/>
                <w:lang w:val="en-GB" w:eastAsia="en-GB"/>
              </w:rPr>
              <w:t>]</w:t>
            </w:r>
          </w:p>
        </w:tc>
        <w:tc>
          <w:tcPr>
            <w:tcW w:w="1040" w:type="dxa"/>
          </w:tcPr>
          <w:p w14:paraId="6F9D616E"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3.0</w:t>
            </w:r>
            <w:r>
              <w:rPr>
                <w:rFonts w:eastAsia="Times New Roman"/>
                <w:color w:val="000000"/>
                <w:sz w:val="16"/>
                <w:szCs w:val="16"/>
                <w:lang w:val="en-GB" w:eastAsia="en-GB"/>
              </w:rPr>
              <w:t>7</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7</w:t>
            </w:r>
            <w:r w:rsidRPr="00C6438B">
              <w:rPr>
                <w:rFonts w:eastAsia="Times New Roman"/>
                <w:color w:val="000000"/>
                <w:sz w:val="16"/>
                <w:szCs w:val="16"/>
                <w:lang w:val="en-GB" w:eastAsia="en-GB"/>
              </w:rPr>
              <w:t>)</w:t>
            </w:r>
          </w:p>
          <w:p w14:paraId="03AF9EB8"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[2.</w:t>
            </w:r>
            <w:r>
              <w:rPr>
                <w:rFonts w:eastAsia="Times New Roman"/>
                <w:color w:val="000000"/>
                <w:sz w:val="16"/>
                <w:szCs w:val="16"/>
                <w:lang w:val="en-GB" w:eastAsia="en-GB"/>
              </w:rPr>
              <w:t>75</w:t>
            </w:r>
            <w:r w:rsidRPr="00C6438B">
              <w:rPr>
                <w:rFonts w:eastAsia="Times New Roman"/>
                <w:color w:val="000000"/>
                <w:sz w:val="16"/>
                <w:szCs w:val="16"/>
                <w:lang w:val="en-GB" w:eastAsia="en-GB"/>
              </w:rPr>
              <w:t>, 3.4</w:t>
            </w:r>
            <w:r>
              <w:rPr>
                <w:rFonts w:eastAsia="Times New Roman"/>
                <w:color w:val="000000"/>
                <w:sz w:val="16"/>
                <w:szCs w:val="16"/>
                <w:lang w:val="en-GB" w:eastAsia="en-GB"/>
              </w:rPr>
              <w:t>2</w:t>
            </w:r>
            <w:r w:rsidRPr="00C6438B">
              <w:rPr>
                <w:rFonts w:eastAsia="Times New Roman"/>
                <w:color w:val="000000"/>
                <w:sz w:val="16"/>
                <w:szCs w:val="16"/>
                <w:lang w:val="en-GB" w:eastAsia="en-GB"/>
              </w:rPr>
              <w:t>]</w:t>
            </w:r>
          </w:p>
        </w:tc>
        <w:tc>
          <w:tcPr>
            <w:tcW w:w="1089" w:type="dxa"/>
            <w:gridSpan w:val="2"/>
          </w:tcPr>
          <w:p w14:paraId="03689FBC"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2.38</w:t>
            </w:r>
            <w:r w:rsidRPr="00C6438B">
              <w:rPr>
                <w:rFonts w:eastAsia="Times New Roman"/>
                <w:color w:val="000000"/>
                <w:sz w:val="16"/>
                <w:szCs w:val="16"/>
                <w:lang w:val="en-GB" w:eastAsia="en-GB"/>
              </w:rPr>
              <w:t xml:space="preserve"> (0.</w:t>
            </w:r>
            <w:r>
              <w:rPr>
                <w:rFonts w:eastAsia="Times New Roman"/>
                <w:color w:val="000000"/>
                <w:sz w:val="16"/>
                <w:szCs w:val="16"/>
                <w:lang w:val="en-GB" w:eastAsia="en-GB"/>
              </w:rPr>
              <w:t>15</w:t>
            </w:r>
            <w:r w:rsidRPr="00C6438B">
              <w:rPr>
                <w:rFonts w:eastAsia="Times New Roman"/>
                <w:color w:val="000000"/>
                <w:sz w:val="16"/>
                <w:szCs w:val="16"/>
                <w:lang w:val="en-GB" w:eastAsia="en-GB"/>
              </w:rPr>
              <w:t>)</w:t>
            </w:r>
          </w:p>
          <w:p w14:paraId="5FC4AD30"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2.09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2.71</w:t>
            </w:r>
            <w:r w:rsidRPr="00C6438B">
              <w:rPr>
                <w:rFonts w:eastAsia="Times New Roman"/>
                <w:color w:val="000000"/>
                <w:sz w:val="16"/>
                <w:szCs w:val="16"/>
                <w:lang w:val="en-GB" w:eastAsia="en-GB"/>
              </w:rPr>
              <w:t>]</w:t>
            </w:r>
          </w:p>
        </w:tc>
        <w:tc>
          <w:tcPr>
            <w:tcW w:w="1042" w:type="dxa"/>
            <w:gridSpan w:val="2"/>
          </w:tcPr>
          <w:p w14:paraId="623FDF8D" w14:textId="1472D568" w:rsidR="00CB2786"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1.49</w:t>
            </w:r>
            <w:r w:rsidR="00BE5D9B">
              <w:rPr>
                <w:rFonts w:eastAsia="Times New Roman"/>
                <w:color w:val="000000"/>
                <w:sz w:val="16"/>
                <w:szCs w:val="16"/>
                <w:lang w:val="en-GB" w:eastAsia="en-GB"/>
              </w:rPr>
              <w:t xml:space="preserve"> (0.14)</w:t>
            </w:r>
          </w:p>
          <w:p w14:paraId="2780B85D" w14:textId="3B008CB5" w:rsidR="00B64179" w:rsidRDefault="00B64179"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[1.24,1.78]</w:t>
            </w:r>
          </w:p>
        </w:tc>
        <w:tc>
          <w:tcPr>
            <w:tcW w:w="1040" w:type="dxa"/>
            <w:gridSpan w:val="2"/>
          </w:tcPr>
          <w:p w14:paraId="1734E5A1" w14:textId="56236905"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1.37</w:t>
            </w:r>
            <w:r w:rsidRPr="00C6438B">
              <w:rPr>
                <w:rFonts w:eastAsia="Times New Roman"/>
                <w:color w:val="000000"/>
                <w:sz w:val="16"/>
                <w:szCs w:val="16"/>
                <w:lang w:val="en-GB" w:eastAsia="en-GB"/>
              </w:rPr>
              <w:t xml:space="preserve"> (0.1</w:t>
            </w:r>
            <w:r>
              <w:rPr>
                <w:rFonts w:eastAsia="Times New Roman"/>
                <w:color w:val="000000"/>
                <w:sz w:val="16"/>
                <w:szCs w:val="16"/>
                <w:lang w:val="en-GB" w:eastAsia="en-GB"/>
              </w:rPr>
              <w:t>2</w:t>
            </w:r>
            <w:r w:rsidRPr="00C6438B">
              <w:rPr>
                <w:rFonts w:eastAsia="Times New Roman"/>
                <w:color w:val="000000"/>
                <w:sz w:val="16"/>
                <w:szCs w:val="16"/>
                <w:lang w:val="en-GB" w:eastAsia="en-GB"/>
              </w:rPr>
              <w:t>)</w:t>
            </w:r>
          </w:p>
          <w:p w14:paraId="635A0723" w14:textId="77777777" w:rsidR="00CB2786" w:rsidRPr="00C6438B" w:rsidRDefault="00CB2786" w:rsidP="00D30C21">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1.14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1.64</w:t>
            </w:r>
            <w:r w:rsidRPr="00C6438B">
              <w:rPr>
                <w:rFonts w:eastAsia="Times New Roman"/>
                <w:color w:val="000000"/>
                <w:sz w:val="16"/>
                <w:szCs w:val="16"/>
                <w:lang w:val="en-GB" w:eastAsia="en-GB"/>
              </w:rPr>
              <w:t>]</w:t>
            </w:r>
          </w:p>
        </w:tc>
      </w:tr>
      <w:bookmarkEnd w:id="21"/>
      <w:tr w:rsidR="00CB2786" w:rsidRPr="00C6438B" w14:paraId="677FEC2F" w14:textId="77777777" w:rsidTr="00CB27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1" w:type="dxa"/>
            <w:tcBorders>
              <w:bottom w:val="single" w:sz="4" w:space="0" w:color="auto"/>
              <w:right w:val="double" w:sz="4" w:space="0" w:color="auto"/>
            </w:tcBorders>
            <w:shd w:val="clear" w:color="auto" w:fill="auto"/>
            <w:noWrap/>
          </w:tcPr>
          <w:p w14:paraId="067CE6C0" w14:textId="77777777" w:rsidR="00CB2786" w:rsidRPr="00B6004C" w:rsidRDefault="00CB2786" w:rsidP="00D30C21">
            <w:pPr>
              <w:jc w:val="left"/>
              <w:rPr>
                <w:rFonts w:eastAsia="Times New Roman"/>
                <w:b w:val="0"/>
                <w:bCs w:val="0"/>
                <w:color w:val="000000"/>
                <w:sz w:val="16"/>
                <w:szCs w:val="16"/>
                <w:lang w:val="en-GB" w:eastAsia="en-GB"/>
              </w:rPr>
            </w:pPr>
          </w:p>
        </w:tc>
        <w:tc>
          <w:tcPr>
            <w:tcW w:w="873" w:type="dxa"/>
            <w:tcBorders>
              <w:left w:val="double" w:sz="4" w:space="0" w:color="auto"/>
              <w:bottom w:val="single" w:sz="4" w:space="0" w:color="auto"/>
            </w:tcBorders>
          </w:tcPr>
          <w:p w14:paraId="00AD16AA"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79" w:type="dxa"/>
            <w:gridSpan w:val="2"/>
            <w:tcBorders>
              <w:bottom w:val="single" w:sz="4" w:space="0" w:color="auto"/>
            </w:tcBorders>
          </w:tcPr>
          <w:p w14:paraId="0B4B331B"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02" w:type="dxa"/>
            <w:gridSpan w:val="2"/>
            <w:tcBorders>
              <w:bottom w:val="single" w:sz="4" w:space="0" w:color="auto"/>
            </w:tcBorders>
          </w:tcPr>
          <w:p w14:paraId="2441A1BA"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24" w:type="dxa"/>
            <w:gridSpan w:val="2"/>
            <w:tcBorders>
              <w:bottom w:val="single" w:sz="4" w:space="0" w:color="auto"/>
              <w:right w:val="single" w:sz="4" w:space="0" w:color="auto"/>
            </w:tcBorders>
          </w:tcPr>
          <w:p w14:paraId="5EF440E4" w14:textId="387CBBE9"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663" w:type="dxa"/>
            <w:gridSpan w:val="2"/>
            <w:tcBorders>
              <w:left w:val="single" w:sz="4" w:space="0" w:color="auto"/>
              <w:bottom w:val="single" w:sz="4" w:space="0" w:color="auto"/>
            </w:tcBorders>
          </w:tcPr>
          <w:p w14:paraId="5B6A4501"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236" w:type="dxa"/>
            <w:tcBorders>
              <w:bottom w:val="single" w:sz="4" w:space="0" w:color="auto"/>
            </w:tcBorders>
          </w:tcPr>
          <w:p w14:paraId="16E6152D"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22" w:type="dxa"/>
            <w:gridSpan w:val="2"/>
            <w:tcBorders>
              <w:bottom w:val="single" w:sz="4" w:space="0" w:color="auto"/>
            </w:tcBorders>
          </w:tcPr>
          <w:p w14:paraId="3143A37D"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72" w:type="dxa"/>
            <w:gridSpan w:val="2"/>
            <w:tcBorders>
              <w:bottom w:val="single" w:sz="4" w:space="0" w:color="auto"/>
              <w:right w:val="single" w:sz="4" w:space="0" w:color="auto"/>
            </w:tcBorders>
          </w:tcPr>
          <w:p w14:paraId="13C722B6" w14:textId="56590C8F"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227" w:type="dxa"/>
            <w:gridSpan w:val="2"/>
            <w:tcBorders>
              <w:left w:val="single" w:sz="4" w:space="0" w:color="auto"/>
              <w:bottom w:val="single" w:sz="4" w:space="0" w:color="auto"/>
            </w:tcBorders>
          </w:tcPr>
          <w:p w14:paraId="598B5EE8"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38" w:type="dxa"/>
            <w:gridSpan w:val="2"/>
            <w:tcBorders>
              <w:bottom w:val="single" w:sz="4" w:space="0" w:color="auto"/>
            </w:tcBorders>
          </w:tcPr>
          <w:p w14:paraId="3EE987F7"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078" w:type="dxa"/>
            <w:gridSpan w:val="2"/>
            <w:tcBorders>
              <w:bottom w:val="single" w:sz="4" w:space="0" w:color="auto"/>
            </w:tcBorders>
          </w:tcPr>
          <w:p w14:paraId="52C4CC5D" w14:textId="102D8F92"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868" w:type="dxa"/>
            <w:tcBorders>
              <w:bottom w:val="single" w:sz="4" w:space="0" w:color="auto"/>
            </w:tcBorders>
          </w:tcPr>
          <w:p w14:paraId="62E0DCB5" w14:textId="77777777" w:rsidR="00CB2786" w:rsidRPr="00C6438B" w:rsidRDefault="00CB2786" w:rsidP="00D30C21">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bl>
    <w:bookmarkEnd w:id="20"/>
    <w:p w14:paraId="0CD79114" w14:textId="142C158D" w:rsidR="001955D8" w:rsidRPr="00C6438B" w:rsidRDefault="001955D8" w:rsidP="001955D8">
      <w:pPr>
        <w:rPr>
          <w:sz w:val="16"/>
          <w:szCs w:val="16"/>
        </w:rPr>
      </w:pPr>
      <w:r w:rsidRPr="00C6438B">
        <w:rPr>
          <w:sz w:val="16"/>
          <w:szCs w:val="16"/>
        </w:rPr>
        <w:t>Reported as Relative Risk (RR), standard error (SE), 95% confidence intervals (95% CIs)</w:t>
      </w:r>
      <w:r>
        <w:rPr>
          <w:sz w:val="16"/>
          <w:szCs w:val="16"/>
        </w:rPr>
        <w:t xml:space="preserve">. </w:t>
      </w:r>
      <w:r w:rsidRPr="00B6004C">
        <w:rPr>
          <w:rFonts w:eastAsia="Times New Roman"/>
          <w:color w:val="000000"/>
          <w:sz w:val="16"/>
          <w:szCs w:val="16"/>
          <w:lang w:val="en-GB" w:eastAsia="en-GB"/>
        </w:rPr>
        <w:t xml:space="preserve">N: </w:t>
      </w:r>
      <w:r w:rsidR="00D077E5" w:rsidRPr="00B6004C">
        <w:rPr>
          <w:rFonts w:eastAsia="Times New Roman"/>
          <w:color w:val="000000"/>
          <w:sz w:val="16"/>
          <w:szCs w:val="16"/>
          <w:lang w:val="en-GB" w:eastAsia="en-GB"/>
        </w:rPr>
        <w:t>16,128</w:t>
      </w:r>
    </w:p>
    <w:p w14:paraId="44E557F3" w14:textId="77777777" w:rsidR="001955D8" w:rsidRPr="00647AAC" w:rsidRDefault="001955D8" w:rsidP="001955D8">
      <w:pPr>
        <w:rPr>
          <w:rFonts w:eastAsia="Times New Roman"/>
          <w:color w:val="000000"/>
          <w:sz w:val="16"/>
          <w:szCs w:val="16"/>
          <w:lang w:val="en-GB" w:eastAsia="en-GB"/>
        </w:rPr>
      </w:pPr>
      <w:r>
        <w:rPr>
          <w:sz w:val="16"/>
          <w:szCs w:val="16"/>
        </w:rPr>
        <w:t xml:space="preserve">Outcomes are psychological distress </w:t>
      </w:r>
      <w:r w:rsidRPr="00C6438B">
        <w:rPr>
          <w:rFonts w:eastAsia="Times New Roman"/>
          <w:color w:val="000000"/>
          <w:sz w:val="16"/>
          <w:szCs w:val="16"/>
          <w:lang w:val="en-GB" w:eastAsia="en-GB"/>
        </w:rPr>
        <w:t>≥4</w:t>
      </w:r>
      <w:r>
        <w:rPr>
          <w:rFonts w:eastAsia="Times New Roman"/>
          <w:color w:val="000000"/>
          <w:sz w:val="16"/>
          <w:szCs w:val="16"/>
          <w:lang w:val="en-GB" w:eastAsia="en-GB"/>
        </w:rPr>
        <w:t xml:space="preserve"> or not, life satisfaction </w:t>
      </w:r>
      <w:r w:rsidRPr="00C6438B">
        <w:rPr>
          <w:rFonts w:eastAsia="Times New Roman"/>
          <w:color w:val="000000"/>
          <w:sz w:val="16"/>
          <w:szCs w:val="16"/>
          <w:lang w:val="en-GB" w:eastAsia="en-GB"/>
        </w:rPr>
        <w:t>≥</w:t>
      </w:r>
      <w:r>
        <w:rPr>
          <w:rFonts w:eastAsia="Times New Roman"/>
          <w:color w:val="000000"/>
          <w:sz w:val="16"/>
          <w:szCs w:val="16"/>
          <w:lang w:val="en-GB" w:eastAsia="en-GB"/>
        </w:rPr>
        <w:t xml:space="preserve">7 or not. loneliness </w:t>
      </w:r>
      <w:r w:rsidRPr="00C6438B">
        <w:rPr>
          <w:rFonts w:eastAsia="Times New Roman"/>
          <w:color w:val="000000"/>
          <w:sz w:val="16"/>
          <w:szCs w:val="16"/>
          <w:lang w:val="en-GB" w:eastAsia="en-GB"/>
        </w:rPr>
        <w:t>≥</w:t>
      </w:r>
      <w:r>
        <w:rPr>
          <w:rFonts w:eastAsia="Times New Roman"/>
          <w:color w:val="000000"/>
          <w:sz w:val="16"/>
          <w:szCs w:val="16"/>
          <w:lang w:val="en-GB" w:eastAsia="en-GB"/>
        </w:rPr>
        <w:t>6 or not</w:t>
      </w:r>
    </w:p>
    <w:p w14:paraId="2D6BDB26" w14:textId="60B5F5AA" w:rsidR="001955D8" w:rsidRDefault="001955D8" w:rsidP="001955D8">
      <w:pPr>
        <w:rPr>
          <w:sz w:val="16"/>
          <w:szCs w:val="16"/>
        </w:rPr>
      </w:pPr>
      <w:bookmarkStart w:id="22" w:name="_Hlk117501751"/>
      <w:bookmarkEnd w:id="15"/>
      <w:r w:rsidRPr="00C6438B">
        <w:rPr>
          <w:sz w:val="16"/>
          <w:szCs w:val="16"/>
        </w:rPr>
        <w:t xml:space="preserve">Parameters are adjusted for sex, breastfed, mother smoked during pregnancy, gestation period, birthweight, parental social class at 0, parental education at 0, housing tenure at 5, access to house amenities at 5, crowding at age 0, 5 and 10, parents marital status at 0, maternal age at birth, mother worked in first five years, separated from child for more than a month &lt;age 5, read to at 5, CM wet the bed at 5, had any medical conditions at 5, Body Mass Index (BMI) at 10, and cognitive ability at 5 and 10. </w:t>
      </w:r>
      <w:r w:rsidRPr="00F44E14">
        <w:rPr>
          <w:sz w:val="16"/>
          <w:szCs w:val="16"/>
          <w:u w:val="single"/>
        </w:rPr>
        <w:t xml:space="preserve">Midlife mediators </w:t>
      </w:r>
      <w:r>
        <w:rPr>
          <w:sz w:val="16"/>
          <w:szCs w:val="16"/>
        </w:rPr>
        <w:t xml:space="preserve">adjusted for social class, highest educational attainment, income, employment status, housing tenure, cognitive function, general health, smoked, drinking, BMI, household size, number of children and partnership status. </w:t>
      </w:r>
      <w:r w:rsidRPr="00F44E14">
        <w:rPr>
          <w:sz w:val="16"/>
          <w:szCs w:val="16"/>
          <w:u w:val="single"/>
        </w:rPr>
        <w:t>Midlife mental health</w:t>
      </w:r>
      <w:r>
        <w:rPr>
          <w:sz w:val="16"/>
          <w:szCs w:val="16"/>
        </w:rPr>
        <w:t>: Psychological distress at age 46 in BCS70</w:t>
      </w:r>
      <w:r w:rsidR="00776D99">
        <w:rPr>
          <w:sz w:val="16"/>
          <w:szCs w:val="16"/>
        </w:rPr>
        <w:t xml:space="preserve">. </w:t>
      </w:r>
      <w:r w:rsidR="00776D99">
        <w:rPr>
          <w:rFonts w:eastAsia="Times New Roman"/>
          <w:color w:val="000000"/>
          <w:sz w:val="16"/>
          <w:szCs w:val="16"/>
          <w:lang w:val="en-GB" w:eastAsia="en-GB"/>
        </w:rPr>
        <w:t>Mid-life Mediators &amp; Mental Health: Adjusted on all variables.</w:t>
      </w:r>
    </w:p>
    <w:bookmarkEnd w:id="22"/>
    <w:p w14:paraId="5C0DF539" w14:textId="77777777" w:rsidR="001955D8" w:rsidRPr="00C6438B" w:rsidRDefault="001955D8" w:rsidP="001955D8">
      <w:pPr>
        <w:jc w:val="left"/>
        <w:rPr>
          <w:rFonts w:eastAsia="Times New Roman"/>
          <w:color w:val="000000"/>
          <w:sz w:val="16"/>
          <w:szCs w:val="16"/>
          <w:lang w:val="en-GB" w:eastAsia="en-GB"/>
        </w:rPr>
      </w:pPr>
      <w:r w:rsidRPr="00C6438B">
        <w:rPr>
          <w:rFonts w:eastAsia="Times New Roman"/>
          <w:color w:val="000000"/>
          <w:sz w:val="16"/>
          <w:szCs w:val="16"/>
          <w:lang w:val="en-GB" w:eastAsia="en-GB"/>
        </w:rPr>
        <w:t>Wave 1 (May 2020), Wave 2 (September to October 2020) and Wave 3 (February-March 2021)</w:t>
      </w:r>
    </w:p>
    <w:p w14:paraId="2CC51A60" w14:textId="677FA3E5" w:rsidR="00ED509C" w:rsidRDefault="00ED509C" w:rsidP="00ED509C">
      <w:pPr>
        <w:rPr>
          <w:b/>
          <w:bCs/>
          <w:sz w:val="20"/>
        </w:rPr>
      </w:pPr>
      <w:r w:rsidRPr="00C6438B">
        <w:rPr>
          <w:b/>
          <w:bCs/>
          <w:sz w:val="20"/>
        </w:rPr>
        <w:lastRenderedPageBreak/>
        <w:t xml:space="preserve">Table </w:t>
      </w:r>
      <w:r>
        <w:rPr>
          <w:b/>
          <w:bCs/>
          <w:sz w:val="20"/>
        </w:rPr>
        <w:t>S</w:t>
      </w:r>
      <w:r w:rsidR="00433EF3">
        <w:rPr>
          <w:b/>
          <w:bCs/>
          <w:sz w:val="20"/>
        </w:rPr>
        <w:t>10</w:t>
      </w:r>
      <w:r w:rsidRPr="00C6438B">
        <w:rPr>
          <w:b/>
          <w:bCs/>
          <w:sz w:val="20"/>
        </w:rPr>
        <w:t xml:space="preserve">: </w:t>
      </w:r>
      <w:r w:rsidR="00F36A4E">
        <w:rPr>
          <w:b/>
          <w:bCs/>
          <w:sz w:val="20"/>
        </w:rPr>
        <w:t>Sensitivity analysis for unmeasured confounding</w:t>
      </w:r>
      <w:r w:rsidR="00843A55">
        <w:rPr>
          <w:b/>
          <w:bCs/>
          <w:sz w:val="20"/>
        </w:rPr>
        <w:t xml:space="preserve"> E-values</w:t>
      </w:r>
      <w:r w:rsidRPr="00C6438B">
        <w:rPr>
          <w:b/>
          <w:bCs/>
          <w:sz w:val="20"/>
        </w:rPr>
        <w:t xml:space="preserve"> </w:t>
      </w:r>
    </w:p>
    <w:p w14:paraId="67E8F665" w14:textId="77777777" w:rsidR="00843A55" w:rsidRPr="00C6438B" w:rsidRDefault="00843A55" w:rsidP="00ED509C">
      <w:pPr>
        <w:rPr>
          <w:b/>
          <w:bCs/>
          <w:sz w:val="20"/>
        </w:rPr>
      </w:pPr>
    </w:p>
    <w:p w14:paraId="6F1FF88B" w14:textId="77777777" w:rsidR="00843A55" w:rsidRPr="00246C51" w:rsidRDefault="00843A55" w:rsidP="00843A55">
      <w:pPr>
        <w:suppressAutoHyphens w:val="0"/>
        <w:autoSpaceDN/>
        <w:spacing w:after="160" w:line="259" w:lineRule="auto"/>
        <w:jc w:val="left"/>
        <w:textAlignment w:val="auto"/>
        <w:rPr>
          <w:sz w:val="20"/>
        </w:rPr>
      </w:pPr>
      <w:r w:rsidRPr="00246C51">
        <w:rPr>
          <w:sz w:val="20"/>
        </w:rPr>
        <w:t>To investigate if an unmeasured confounder is to explain away the observed effect estimate or reduce it to a particular level we employed the E-Value approach</w:t>
      </w:r>
      <w:r w:rsidRPr="00246C51">
        <w:rPr>
          <w:sz w:val="20"/>
          <w:vertAlign w:val="superscript"/>
        </w:rPr>
        <w:fldChar w:fldCharType="begin"/>
      </w:r>
      <w:r w:rsidRPr="00AD58B1">
        <w:rPr>
          <w:sz w:val="20"/>
          <w:vertAlign w:val="superscript"/>
        </w:rPr>
        <w:instrText xml:space="preserve"> REF _Ref117505408 \r \h  \* MERGEFORMAT </w:instrText>
      </w:r>
      <w:r w:rsidRPr="00246C51">
        <w:rPr>
          <w:sz w:val="20"/>
          <w:vertAlign w:val="superscript"/>
        </w:rPr>
      </w:r>
      <w:r w:rsidRPr="00246C51">
        <w:rPr>
          <w:sz w:val="20"/>
          <w:vertAlign w:val="superscript"/>
        </w:rPr>
        <w:fldChar w:fldCharType="separate"/>
      </w:r>
      <w:r w:rsidRPr="00246C51">
        <w:rPr>
          <w:sz w:val="20"/>
          <w:vertAlign w:val="superscript"/>
        </w:rPr>
        <w:t>9</w:t>
      </w:r>
      <w:r w:rsidRPr="00246C51">
        <w:rPr>
          <w:sz w:val="20"/>
          <w:vertAlign w:val="superscript"/>
        </w:rPr>
        <w:fldChar w:fldCharType="end"/>
      </w:r>
      <w:r w:rsidRPr="00246C51">
        <w:rPr>
          <w:sz w:val="20"/>
          <w:vertAlign w:val="superscript"/>
        </w:rPr>
        <w:t>,</w:t>
      </w:r>
      <w:r w:rsidRPr="00246C51">
        <w:rPr>
          <w:sz w:val="20"/>
          <w:vertAlign w:val="superscript"/>
        </w:rPr>
        <w:fldChar w:fldCharType="begin"/>
      </w:r>
      <w:r w:rsidRPr="00246C51">
        <w:rPr>
          <w:sz w:val="20"/>
          <w:vertAlign w:val="superscript"/>
        </w:rPr>
        <w:instrText xml:space="preserve"> REF _Ref117505413 \r \h  \* MERGEFORMAT </w:instrText>
      </w:r>
      <w:r w:rsidRPr="00246C51">
        <w:rPr>
          <w:sz w:val="20"/>
          <w:vertAlign w:val="superscript"/>
        </w:rPr>
      </w:r>
      <w:r w:rsidRPr="00246C51">
        <w:rPr>
          <w:sz w:val="20"/>
          <w:vertAlign w:val="superscript"/>
        </w:rPr>
        <w:fldChar w:fldCharType="separate"/>
      </w:r>
      <w:r w:rsidRPr="00246C51">
        <w:rPr>
          <w:sz w:val="20"/>
          <w:vertAlign w:val="superscript"/>
        </w:rPr>
        <w:t>10</w:t>
      </w:r>
      <w:r w:rsidRPr="00246C51">
        <w:rPr>
          <w:sz w:val="20"/>
          <w:vertAlign w:val="superscript"/>
        </w:rPr>
        <w:fldChar w:fldCharType="end"/>
      </w:r>
      <w:r w:rsidRPr="00246C51">
        <w:rPr>
          <w:sz w:val="20"/>
        </w:rPr>
        <w:t xml:space="preserve"> which with minimal assumptions allows researchers to calculate the strength of confounding that is needed to fully explain away their results. </w:t>
      </w:r>
    </w:p>
    <w:p w14:paraId="3F18A2BA" w14:textId="77777777" w:rsidR="00B27F15" w:rsidRPr="00D95E08" w:rsidRDefault="00B27F15" w:rsidP="00B27F15">
      <w:pPr>
        <w:rPr>
          <w:b/>
          <w:bCs/>
          <w:sz w:val="20"/>
        </w:rPr>
      </w:pPr>
    </w:p>
    <w:tbl>
      <w:tblPr>
        <w:tblStyle w:val="PlainTable4"/>
        <w:tblW w:w="15900" w:type="dxa"/>
        <w:tblLayout w:type="fixed"/>
        <w:tblLook w:val="04A0" w:firstRow="1" w:lastRow="0" w:firstColumn="1" w:lastColumn="0" w:noHBand="0" w:noVBand="1"/>
      </w:tblPr>
      <w:tblGrid>
        <w:gridCol w:w="2975"/>
        <w:gridCol w:w="1045"/>
        <w:gridCol w:w="429"/>
        <w:gridCol w:w="961"/>
        <w:gridCol w:w="513"/>
        <w:gridCol w:w="1448"/>
        <w:gridCol w:w="1418"/>
        <w:gridCol w:w="25"/>
        <w:gridCol w:w="1392"/>
        <w:gridCol w:w="25"/>
        <w:gridCol w:w="1393"/>
        <w:gridCol w:w="1416"/>
        <w:gridCol w:w="25"/>
        <w:gridCol w:w="1392"/>
        <w:gridCol w:w="25"/>
        <w:gridCol w:w="1393"/>
        <w:gridCol w:w="25"/>
      </w:tblGrid>
      <w:tr w:rsidR="00B27F15" w:rsidRPr="00D95E08" w14:paraId="3F50EB66" w14:textId="77777777" w:rsidTr="00843A5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bottom w:val="double" w:sz="4" w:space="0" w:color="auto"/>
              <w:right w:val="double" w:sz="4" w:space="0" w:color="auto"/>
            </w:tcBorders>
            <w:noWrap/>
          </w:tcPr>
          <w:p w14:paraId="2F278759" w14:textId="77777777" w:rsidR="00B27F15" w:rsidRPr="00D95E08" w:rsidRDefault="00B27F15" w:rsidP="001A402A">
            <w:pPr>
              <w:jc w:val="left"/>
              <w:rPr>
                <w:rFonts w:eastAsia="Times New Roman"/>
                <w:color w:val="000000"/>
                <w:sz w:val="16"/>
                <w:szCs w:val="16"/>
                <w:lang w:val="en-GB" w:eastAsia="en-GB"/>
              </w:rPr>
            </w:pPr>
          </w:p>
        </w:tc>
        <w:tc>
          <w:tcPr>
            <w:tcW w:w="4396" w:type="dxa"/>
            <w:gridSpan w:val="5"/>
            <w:tcBorders>
              <w:top w:val="double" w:sz="4" w:space="0" w:color="auto"/>
              <w:left w:val="double" w:sz="4" w:space="0" w:color="auto"/>
              <w:bottom w:val="double" w:sz="4" w:space="0" w:color="auto"/>
              <w:right w:val="double" w:sz="4" w:space="0" w:color="auto"/>
            </w:tcBorders>
          </w:tcPr>
          <w:p w14:paraId="1A8029A4" w14:textId="77777777" w:rsidR="00B27F15" w:rsidRPr="00D95E08" w:rsidRDefault="00B27F15"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fr-FR" w:eastAsia="en-GB"/>
              </w:rPr>
            </w:pPr>
            <w:proofErr w:type="spellStart"/>
            <w:r w:rsidRPr="00D95E08">
              <w:rPr>
                <w:rFonts w:eastAsia="Times New Roman"/>
                <w:color w:val="000000"/>
                <w:sz w:val="16"/>
                <w:szCs w:val="16"/>
                <w:lang w:val="fr-FR" w:eastAsia="en-GB"/>
              </w:rPr>
              <w:t>Psychological</w:t>
            </w:r>
            <w:proofErr w:type="spellEnd"/>
            <w:r w:rsidRPr="00D95E08">
              <w:rPr>
                <w:rFonts w:eastAsia="Times New Roman"/>
                <w:color w:val="000000"/>
                <w:sz w:val="16"/>
                <w:szCs w:val="16"/>
                <w:lang w:val="fr-FR" w:eastAsia="en-GB"/>
              </w:rPr>
              <w:t xml:space="preserve"> </w:t>
            </w:r>
            <w:proofErr w:type="spellStart"/>
            <w:r w:rsidRPr="00D95E08">
              <w:rPr>
                <w:rFonts w:eastAsia="Times New Roman"/>
                <w:color w:val="000000"/>
                <w:sz w:val="16"/>
                <w:szCs w:val="16"/>
                <w:lang w:val="fr-FR" w:eastAsia="en-GB"/>
              </w:rPr>
              <w:t>distress</w:t>
            </w:r>
            <w:proofErr w:type="spellEnd"/>
          </w:p>
          <w:p w14:paraId="41CA36EB" w14:textId="24345074" w:rsidR="00B27F15" w:rsidRPr="00D95E08" w:rsidRDefault="00B27F15"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E-value [95% CI]</w:t>
            </w:r>
          </w:p>
        </w:tc>
        <w:tc>
          <w:tcPr>
            <w:tcW w:w="4253" w:type="dxa"/>
            <w:gridSpan w:val="5"/>
            <w:tcBorders>
              <w:top w:val="double" w:sz="4" w:space="0" w:color="auto"/>
              <w:left w:val="double" w:sz="4" w:space="0" w:color="auto"/>
              <w:bottom w:val="double" w:sz="4" w:space="0" w:color="auto"/>
              <w:right w:val="double" w:sz="4" w:space="0" w:color="auto"/>
            </w:tcBorders>
          </w:tcPr>
          <w:p w14:paraId="05A9B402" w14:textId="77777777" w:rsidR="00B27F15" w:rsidRPr="00D95E08" w:rsidRDefault="00B27F15"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Life satisfaction</w:t>
            </w:r>
          </w:p>
          <w:p w14:paraId="5A6B7403" w14:textId="2C2FA2D3" w:rsidR="00B27F15" w:rsidRPr="00D95E08" w:rsidRDefault="00B27F15"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E-value [95% CI]</w:t>
            </w:r>
          </w:p>
        </w:tc>
        <w:tc>
          <w:tcPr>
            <w:tcW w:w="4276" w:type="dxa"/>
            <w:gridSpan w:val="6"/>
            <w:tcBorders>
              <w:top w:val="double" w:sz="4" w:space="0" w:color="auto"/>
              <w:left w:val="double" w:sz="4" w:space="0" w:color="auto"/>
              <w:bottom w:val="double" w:sz="4" w:space="0" w:color="auto"/>
              <w:right w:val="double" w:sz="4" w:space="0" w:color="auto"/>
            </w:tcBorders>
          </w:tcPr>
          <w:p w14:paraId="674E7546" w14:textId="77777777" w:rsidR="00B27F15" w:rsidRPr="00D95E08" w:rsidRDefault="00B27F15"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Loneliness</w:t>
            </w:r>
          </w:p>
          <w:p w14:paraId="47F5E4A2" w14:textId="1A5E4B4F" w:rsidR="00B27F15" w:rsidRPr="00D95E08" w:rsidRDefault="00B27F15" w:rsidP="001A402A">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fr-FR" w:eastAsia="en-GB"/>
              </w:rPr>
              <w:t>E-value</w:t>
            </w:r>
            <w:r w:rsidRPr="00D95E08">
              <w:rPr>
                <w:rFonts w:eastAsia="Times New Roman"/>
                <w:color w:val="000000"/>
                <w:sz w:val="16"/>
                <w:szCs w:val="16"/>
                <w:lang w:val="fr-FR" w:eastAsia="en-GB"/>
              </w:rPr>
              <w:t xml:space="preserve"> [95% </w:t>
            </w:r>
            <w:proofErr w:type="spellStart"/>
            <w:r w:rsidRPr="00D95E08">
              <w:rPr>
                <w:rFonts w:eastAsia="Times New Roman"/>
                <w:color w:val="000000"/>
                <w:sz w:val="16"/>
                <w:szCs w:val="16"/>
                <w:lang w:val="fr-FR" w:eastAsia="en-GB"/>
              </w:rPr>
              <w:t>CIs</w:t>
            </w:r>
            <w:proofErr w:type="spellEnd"/>
            <w:r w:rsidRPr="00D95E08">
              <w:rPr>
                <w:rFonts w:eastAsia="Times New Roman"/>
                <w:color w:val="000000"/>
                <w:sz w:val="16"/>
                <w:szCs w:val="16"/>
                <w:lang w:val="fr-FR" w:eastAsia="en-GB"/>
              </w:rPr>
              <w:t>]</w:t>
            </w:r>
          </w:p>
        </w:tc>
      </w:tr>
      <w:tr w:rsidR="00B27F15" w:rsidRPr="00D95E08" w14:paraId="3F6C9D0F" w14:textId="77777777" w:rsidTr="00843A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bottom w:val="double" w:sz="4" w:space="0" w:color="auto"/>
              <w:right w:val="double" w:sz="4" w:space="0" w:color="auto"/>
            </w:tcBorders>
            <w:noWrap/>
            <w:hideMark/>
          </w:tcPr>
          <w:p w14:paraId="1E638C03" w14:textId="77777777" w:rsidR="00B27F15" w:rsidRPr="00D95E08" w:rsidRDefault="00B27F15" w:rsidP="001A402A">
            <w:pPr>
              <w:jc w:val="left"/>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1474" w:type="dxa"/>
            <w:gridSpan w:val="2"/>
            <w:tcBorders>
              <w:top w:val="double" w:sz="4" w:space="0" w:color="auto"/>
              <w:left w:val="double" w:sz="4" w:space="0" w:color="auto"/>
              <w:bottom w:val="double" w:sz="4" w:space="0" w:color="auto"/>
            </w:tcBorders>
          </w:tcPr>
          <w:p w14:paraId="6BFF0E67" w14:textId="77777777" w:rsidR="00B27F15" w:rsidRPr="00D95E08" w:rsidRDefault="00B27F15"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p w14:paraId="32D871EA" w14:textId="77777777" w:rsidR="00B27F15" w:rsidRPr="00D95E08" w:rsidRDefault="00B27F15"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double" w:sz="4" w:space="0" w:color="auto"/>
              <w:bottom w:val="double" w:sz="4" w:space="0" w:color="auto"/>
            </w:tcBorders>
          </w:tcPr>
          <w:p w14:paraId="3496F873"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448" w:type="dxa"/>
            <w:tcBorders>
              <w:top w:val="double" w:sz="4" w:space="0" w:color="auto"/>
              <w:bottom w:val="double" w:sz="4" w:space="0" w:color="auto"/>
              <w:right w:val="double" w:sz="4" w:space="0" w:color="auto"/>
            </w:tcBorders>
          </w:tcPr>
          <w:p w14:paraId="1EC61079"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c>
          <w:tcPr>
            <w:tcW w:w="1443" w:type="dxa"/>
            <w:gridSpan w:val="2"/>
            <w:tcBorders>
              <w:top w:val="double" w:sz="4" w:space="0" w:color="auto"/>
              <w:left w:val="double" w:sz="4" w:space="0" w:color="auto"/>
              <w:bottom w:val="double" w:sz="4" w:space="0" w:color="auto"/>
            </w:tcBorders>
          </w:tcPr>
          <w:p w14:paraId="2F72AA61" w14:textId="77777777" w:rsidR="00B27F15" w:rsidRPr="00D95E08" w:rsidRDefault="00B27F15"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p w14:paraId="5CFF1C76"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bottom w:val="double" w:sz="4" w:space="0" w:color="auto"/>
            </w:tcBorders>
          </w:tcPr>
          <w:p w14:paraId="41F3B0CF"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393" w:type="dxa"/>
            <w:tcBorders>
              <w:top w:val="double" w:sz="4" w:space="0" w:color="auto"/>
              <w:bottom w:val="double" w:sz="4" w:space="0" w:color="auto"/>
              <w:right w:val="double" w:sz="4" w:space="0" w:color="auto"/>
            </w:tcBorders>
          </w:tcPr>
          <w:p w14:paraId="3CD2DC27"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c>
          <w:tcPr>
            <w:tcW w:w="1441" w:type="dxa"/>
            <w:gridSpan w:val="2"/>
            <w:tcBorders>
              <w:top w:val="double" w:sz="4" w:space="0" w:color="auto"/>
              <w:left w:val="double" w:sz="4" w:space="0" w:color="auto"/>
              <w:bottom w:val="double" w:sz="4" w:space="0" w:color="auto"/>
            </w:tcBorders>
          </w:tcPr>
          <w:p w14:paraId="00548DAD" w14:textId="77777777" w:rsidR="00B27F15" w:rsidRPr="00D95E08" w:rsidRDefault="00B27F15" w:rsidP="001A402A">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1</w:t>
            </w:r>
          </w:p>
          <w:p w14:paraId="46CBE097"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bottom w:val="double" w:sz="4" w:space="0" w:color="auto"/>
            </w:tcBorders>
          </w:tcPr>
          <w:p w14:paraId="1673EA49"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2</w:t>
            </w:r>
          </w:p>
        </w:tc>
        <w:tc>
          <w:tcPr>
            <w:tcW w:w="1418" w:type="dxa"/>
            <w:gridSpan w:val="2"/>
            <w:tcBorders>
              <w:top w:val="double" w:sz="4" w:space="0" w:color="auto"/>
              <w:bottom w:val="double" w:sz="4" w:space="0" w:color="auto"/>
              <w:right w:val="double" w:sz="4" w:space="0" w:color="auto"/>
            </w:tcBorders>
          </w:tcPr>
          <w:p w14:paraId="77EFA3D2" w14:textId="77777777" w:rsidR="00B27F15" w:rsidRPr="00D95E08" w:rsidRDefault="00B27F15" w:rsidP="001A402A">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Wave 3</w:t>
            </w:r>
          </w:p>
        </w:tc>
      </w:tr>
      <w:tr w:rsidR="00907B3E" w:rsidRPr="00D95E08" w14:paraId="14245F86" w14:textId="77777777" w:rsidTr="00843A55">
        <w:trPr>
          <w:gridAfter w:val="2"/>
          <w:wAfter w:w="1418" w:type="dxa"/>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double" w:sz="4" w:space="0" w:color="auto"/>
              <w:right w:val="double" w:sz="4" w:space="0" w:color="auto"/>
            </w:tcBorders>
            <w:shd w:val="clear" w:color="auto" w:fill="auto"/>
            <w:noWrap/>
          </w:tcPr>
          <w:p w14:paraId="44D22656" w14:textId="77777777" w:rsidR="00B27F15" w:rsidRPr="00D95E08" w:rsidRDefault="00B27F15" w:rsidP="001A402A">
            <w:pPr>
              <w:jc w:val="left"/>
              <w:rPr>
                <w:rFonts w:eastAsia="Times New Roman"/>
                <w:color w:val="000000"/>
                <w:sz w:val="16"/>
                <w:szCs w:val="16"/>
                <w:u w:val="single"/>
                <w:lang w:val="en-GB" w:eastAsia="en-GB"/>
              </w:rPr>
            </w:pPr>
            <w:r w:rsidRPr="00D95E08">
              <w:rPr>
                <w:rFonts w:eastAsia="Times New Roman"/>
                <w:color w:val="000000"/>
                <w:sz w:val="16"/>
                <w:szCs w:val="16"/>
                <w:u w:val="single"/>
                <w:lang w:val="en-GB" w:eastAsia="en-GB"/>
              </w:rPr>
              <w:t>NCDS mental health trajectories</w:t>
            </w:r>
          </w:p>
          <w:p w14:paraId="4D157B92" w14:textId="77777777" w:rsidR="00B27F15" w:rsidRPr="00D95E08" w:rsidRDefault="00B27F15" w:rsidP="001A402A">
            <w:pPr>
              <w:jc w:val="left"/>
              <w:rPr>
                <w:rFonts w:eastAsia="Times New Roman"/>
                <w:b w:val="0"/>
                <w:bCs w:val="0"/>
                <w:color w:val="000000"/>
                <w:sz w:val="16"/>
                <w:szCs w:val="16"/>
                <w:lang w:val="en-GB" w:eastAsia="en-GB"/>
              </w:rPr>
            </w:pPr>
            <w:r w:rsidRPr="00D95E08">
              <w:rPr>
                <w:rFonts w:eastAsia="Times New Roman"/>
                <w:b w:val="0"/>
                <w:bCs w:val="0"/>
                <w:color w:val="000000"/>
                <w:sz w:val="16"/>
                <w:szCs w:val="16"/>
                <w:lang w:val="en-GB" w:eastAsia="en-GB"/>
              </w:rPr>
              <w:t>Ref: No symptoms</w:t>
            </w:r>
          </w:p>
        </w:tc>
        <w:tc>
          <w:tcPr>
            <w:tcW w:w="1474" w:type="dxa"/>
            <w:gridSpan w:val="2"/>
            <w:tcBorders>
              <w:top w:val="double" w:sz="4" w:space="0" w:color="auto"/>
              <w:left w:val="double" w:sz="4" w:space="0" w:color="auto"/>
            </w:tcBorders>
          </w:tcPr>
          <w:p w14:paraId="4C327112"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double" w:sz="4" w:space="0" w:color="auto"/>
            </w:tcBorders>
          </w:tcPr>
          <w:p w14:paraId="4628A1FF"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48" w:type="dxa"/>
            <w:tcBorders>
              <w:top w:val="double" w:sz="4" w:space="0" w:color="auto"/>
              <w:right w:val="single" w:sz="4" w:space="0" w:color="auto"/>
            </w:tcBorders>
          </w:tcPr>
          <w:p w14:paraId="1FDB810A"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43" w:type="dxa"/>
            <w:gridSpan w:val="2"/>
            <w:tcBorders>
              <w:top w:val="double" w:sz="4" w:space="0" w:color="auto"/>
              <w:left w:val="single" w:sz="4" w:space="0" w:color="auto"/>
            </w:tcBorders>
          </w:tcPr>
          <w:p w14:paraId="42F22876"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tcBorders>
          </w:tcPr>
          <w:p w14:paraId="5F0709D0"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93" w:type="dxa"/>
            <w:tcBorders>
              <w:top w:val="double" w:sz="4" w:space="0" w:color="auto"/>
              <w:right w:val="single" w:sz="4" w:space="0" w:color="auto"/>
            </w:tcBorders>
          </w:tcPr>
          <w:p w14:paraId="2C104D53"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41" w:type="dxa"/>
            <w:gridSpan w:val="2"/>
            <w:tcBorders>
              <w:top w:val="double" w:sz="4" w:space="0" w:color="auto"/>
              <w:left w:val="single" w:sz="4" w:space="0" w:color="auto"/>
            </w:tcBorders>
          </w:tcPr>
          <w:p w14:paraId="08733E0D"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double" w:sz="4" w:space="0" w:color="auto"/>
            </w:tcBorders>
          </w:tcPr>
          <w:p w14:paraId="4820247B" w14:textId="77777777" w:rsidR="00B27F15" w:rsidRPr="00D95E08" w:rsidRDefault="00B27F15" w:rsidP="001A402A">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907B3E" w:rsidRPr="00D95E08" w14:paraId="69B0C48A" w14:textId="77777777" w:rsidTr="00843A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52714D2D" w14:textId="77777777" w:rsidR="00907B3E" w:rsidRPr="00D95E08" w:rsidRDefault="00907B3E" w:rsidP="00907B3E">
            <w:pPr>
              <w:jc w:val="left"/>
              <w:rPr>
                <w:rFonts w:eastAsia="Times New Roman"/>
                <w:b w:val="0"/>
                <w:sz w:val="16"/>
                <w:szCs w:val="16"/>
                <w:lang w:val="en-GB" w:eastAsia="en-GB"/>
              </w:rPr>
            </w:pPr>
            <w:r w:rsidRPr="00D95E08">
              <w:rPr>
                <w:rFonts w:eastAsia="Times New Roman"/>
                <w:b w:val="0"/>
                <w:sz w:val="16"/>
                <w:szCs w:val="16"/>
                <w:lang w:val="en-GB" w:eastAsia="en-GB"/>
              </w:rPr>
              <w:t xml:space="preserve">Stable-low symptoms </w:t>
            </w:r>
          </w:p>
        </w:tc>
        <w:tc>
          <w:tcPr>
            <w:tcW w:w="1474" w:type="dxa"/>
            <w:gridSpan w:val="2"/>
          </w:tcPr>
          <w:p w14:paraId="7BA59D43"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3.19</w:t>
            </w:r>
          </w:p>
          <w:p w14:paraId="318A4254" w14:textId="1B8F20BB"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2.08,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4.66</w:t>
            </w:r>
            <w:r w:rsidRPr="00C6438B">
              <w:rPr>
                <w:rFonts w:eastAsia="Times New Roman"/>
                <w:color w:val="000000"/>
                <w:sz w:val="16"/>
                <w:szCs w:val="16"/>
                <w:lang w:val="en-GB" w:eastAsia="en-GB"/>
              </w:rPr>
              <w:t>]</w:t>
            </w:r>
          </w:p>
        </w:tc>
        <w:tc>
          <w:tcPr>
            <w:tcW w:w="1474" w:type="dxa"/>
            <w:gridSpan w:val="2"/>
            <w:tcBorders>
              <w:left w:val="nil"/>
            </w:tcBorders>
          </w:tcPr>
          <w:p w14:paraId="2D648B88"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2.15</w:t>
            </w:r>
          </w:p>
          <w:p w14:paraId="70067950" w14:textId="0549AB1D"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2.96</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57CC5880"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2.85</w:t>
            </w:r>
          </w:p>
          <w:p w14:paraId="2CEC2366" w14:textId="556C1AA3"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2.13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3.76</w:t>
            </w:r>
            <w:r w:rsidRPr="00C6438B">
              <w:rPr>
                <w:rFonts w:eastAsia="Times New Roman"/>
                <w:color w:val="000000"/>
                <w:sz w:val="16"/>
                <w:szCs w:val="16"/>
                <w:lang w:val="en-GB" w:eastAsia="en-GB"/>
              </w:rPr>
              <w:t>]</w:t>
            </w:r>
          </w:p>
        </w:tc>
        <w:tc>
          <w:tcPr>
            <w:tcW w:w="1443" w:type="dxa"/>
            <w:gridSpan w:val="2"/>
          </w:tcPr>
          <w:p w14:paraId="57AF6F03" w14:textId="0CE48A6E"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Borders>
              <w:left w:val="nil"/>
            </w:tcBorders>
          </w:tcPr>
          <w:p w14:paraId="184030A7" w14:textId="0FE501F1"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393" w:type="dxa"/>
            <w:tcBorders>
              <w:left w:val="nil"/>
              <w:right w:val="single" w:sz="4" w:space="0" w:color="auto"/>
            </w:tcBorders>
          </w:tcPr>
          <w:p w14:paraId="4EF97053" w14:textId="1FCAABC4"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41" w:type="dxa"/>
            <w:gridSpan w:val="2"/>
          </w:tcPr>
          <w:p w14:paraId="2A533D96"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79</w:t>
            </w:r>
          </w:p>
          <w:p w14:paraId="703F7A3B" w14:textId="566E5B50"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21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2.37</w:t>
            </w:r>
            <w:r w:rsidRPr="00C6438B">
              <w:rPr>
                <w:rFonts w:eastAsia="Times New Roman"/>
                <w:color w:val="000000"/>
                <w:sz w:val="16"/>
                <w:szCs w:val="16"/>
                <w:lang w:val="en-GB" w:eastAsia="en-GB"/>
              </w:rPr>
              <w:t>]</w:t>
            </w:r>
          </w:p>
        </w:tc>
        <w:tc>
          <w:tcPr>
            <w:tcW w:w="1417" w:type="dxa"/>
            <w:gridSpan w:val="2"/>
          </w:tcPr>
          <w:p w14:paraId="3B2E71F9"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79</w:t>
            </w:r>
          </w:p>
          <w:p w14:paraId="35B61AA7" w14:textId="7FD725E9"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31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2.24</w:t>
            </w:r>
            <w:r w:rsidRPr="00C6438B">
              <w:rPr>
                <w:rFonts w:eastAsia="Times New Roman"/>
                <w:color w:val="000000"/>
                <w:sz w:val="16"/>
                <w:szCs w:val="16"/>
                <w:lang w:val="en-GB" w:eastAsia="en-GB"/>
              </w:rPr>
              <w:t>]</w:t>
            </w:r>
          </w:p>
        </w:tc>
        <w:tc>
          <w:tcPr>
            <w:tcW w:w="1418" w:type="dxa"/>
            <w:gridSpan w:val="2"/>
          </w:tcPr>
          <w:p w14:paraId="286665D9"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2.06</w:t>
            </w:r>
          </w:p>
          <w:p w14:paraId="17105C47" w14:textId="7B5DFC30"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71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2.41</w:t>
            </w:r>
            <w:r w:rsidRPr="00C6438B">
              <w:rPr>
                <w:rFonts w:eastAsia="Times New Roman"/>
                <w:color w:val="000000"/>
                <w:sz w:val="16"/>
                <w:szCs w:val="16"/>
                <w:lang w:val="en-GB" w:eastAsia="en-GB"/>
              </w:rPr>
              <w:t>]</w:t>
            </w:r>
          </w:p>
        </w:tc>
      </w:tr>
      <w:tr w:rsidR="00907B3E" w:rsidRPr="00D95E08" w14:paraId="1D0E7054" w14:textId="77777777" w:rsidTr="00843A55">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3D70DD8A"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sz w:val="16"/>
                <w:szCs w:val="16"/>
                <w:lang w:val="en-GB" w:eastAsia="en-GB"/>
              </w:rPr>
              <w:t>Adult-onset decreasing</w:t>
            </w:r>
          </w:p>
        </w:tc>
        <w:tc>
          <w:tcPr>
            <w:tcW w:w="1474" w:type="dxa"/>
            <w:gridSpan w:val="2"/>
          </w:tcPr>
          <w:p w14:paraId="5CE7767B"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4.64</w:t>
            </w:r>
          </w:p>
          <w:p w14:paraId="651F4765" w14:textId="36B930A4"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3.17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6.66</w:t>
            </w:r>
            <w:r w:rsidRPr="00C6438B">
              <w:rPr>
                <w:rFonts w:eastAsia="Times New Roman"/>
                <w:color w:val="000000"/>
                <w:sz w:val="16"/>
                <w:szCs w:val="16"/>
                <w:lang w:val="en-GB" w:eastAsia="en-GB"/>
              </w:rPr>
              <w:t>]</w:t>
            </w:r>
          </w:p>
        </w:tc>
        <w:tc>
          <w:tcPr>
            <w:tcW w:w="1474" w:type="dxa"/>
            <w:gridSpan w:val="2"/>
            <w:tcBorders>
              <w:left w:val="nil"/>
            </w:tcBorders>
          </w:tcPr>
          <w:p w14:paraId="76362EAE"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3.76</w:t>
            </w:r>
          </w:p>
          <w:p w14:paraId="1217D94C" w14:textId="17A9BD6D"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2.85</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4.90</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2F46CDE3"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4.40</w:t>
            </w:r>
          </w:p>
          <w:p w14:paraId="3D3FD8A1" w14:textId="4A553BCE"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3.39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5.65</w:t>
            </w:r>
            <w:r w:rsidRPr="00C6438B">
              <w:rPr>
                <w:rFonts w:eastAsia="Times New Roman"/>
                <w:color w:val="000000"/>
                <w:sz w:val="16"/>
                <w:szCs w:val="16"/>
                <w:lang w:val="en-GB" w:eastAsia="en-GB"/>
              </w:rPr>
              <w:t>]</w:t>
            </w:r>
          </w:p>
        </w:tc>
        <w:tc>
          <w:tcPr>
            <w:tcW w:w="1443" w:type="dxa"/>
            <w:gridSpan w:val="2"/>
          </w:tcPr>
          <w:p w14:paraId="56FA89A7" w14:textId="369F55EF"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Borders>
              <w:left w:val="nil"/>
            </w:tcBorders>
          </w:tcPr>
          <w:p w14:paraId="5F883BE3"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1.37</w:t>
            </w:r>
          </w:p>
          <w:p w14:paraId="0F67C4A0" w14:textId="086E5C4B"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1.11, 1.54</w:t>
            </w:r>
            <w:r w:rsidRPr="00C6438B">
              <w:rPr>
                <w:rFonts w:eastAsia="Times New Roman"/>
                <w:color w:val="000000"/>
                <w:sz w:val="16"/>
                <w:szCs w:val="16"/>
                <w:lang w:val="en-GB" w:eastAsia="en-GB"/>
              </w:rPr>
              <w:t>]</w:t>
            </w:r>
          </w:p>
        </w:tc>
        <w:tc>
          <w:tcPr>
            <w:tcW w:w="1393" w:type="dxa"/>
            <w:tcBorders>
              <w:left w:val="nil"/>
              <w:right w:val="single" w:sz="4" w:space="0" w:color="auto"/>
            </w:tcBorders>
          </w:tcPr>
          <w:p w14:paraId="5C9EBC98" w14:textId="3D2C43AA"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41" w:type="dxa"/>
            <w:gridSpan w:val="2"/>
          </w:tcPr>
          <w:p w14:paraId="62B1F243"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99</w:t>
            </w:r>
          </w:p>
          <w:p w14:paraId="70AA0F38" w14:textId="5FA7EB40"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2.66</w:t>
            </w:r>
            <w:r w:rsidRPr="00C6438B">
              <w:rPr>
                <w:rFonts w:eastAsia="Times New Roman"/>
                <w:color w:val="000000"/>
                <w:sz w:val="16"/>
                <w:szCs w:val="16"/>
                <w:lang w:val="en-GB" w:eastAsia="en-GB"/>
              </w:rPr>
              <w:t>]</w:t>
            </w:r>
          </w:p>
        </w:tc>
        <w:tc>
          <w:tcPr>
            <w:tcW w:w="1417" w:type="dxa"/>
            <w:gridSpan w:val="2"/>
          </w:tcPr>
          <w:p w14:paraId="7BD64E48"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2.24</w:t>
            </w:r>
          </w:p>
          <w:p w14:paraId="504CBF25" w14:textId="67861D0F"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51,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2.64</w:t>
            </w:r>
            <w:r w:rsidRPr="00C6438B">
              <w:rPr>
                <w:rFonts w:eastAsia="Times New Roman"/>
                <w:color w:val="000000"/>
                <w:sz w:val="16"/>
                <w:szCs w:val="16"/>
                <w:lang w:val="en-GB" w:eastAsia="en-GB"/>
              </w:rPr>
              <w:t>]</w:t>
            </w:r>
          </w:p>
        </w:tc>
        <w:tc>
          <w:tcPr>
            <w:tcW w:w="1418" w:type="dxa"/>
            <w:gridSpan w:val="2"/>
          </w:tcPr>
          <w:p w14:paraId="5FA0ACC8"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2.39</w:t>
            </w:r>
          </w:p>
          <w:p w14:paraId="606E3652" w14:textId="32114B80"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99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2.81</w:t>
            </w:r>
            <w:r w:rsidRPr="00C6438B">
              <w:rPr>
                <w:rFonts w:eastAsia="Times New Roman"/>
                <w:color w:val="000000"/>
                <w:sz w:val="16"/>
                <w:szCs w:val="16"/>
                <w:lang w:val="en-GB" w:eastAsia="en-GB"/>
              </w:rPr>
              <w:t>]</w:t>
            </w:r>
          </w:p>
        </w:tc>
      </w:tr>
      <w:tr w:rsidR="00907B3E" w:rsidRPr="00D95E08" w14:paraId="62F49942" w14:textId="77777777" w:rsidTr="00843A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0EE19804" w14:textId="77777777" w:rsidR="00907B3E" w:rsidRPr="00D95E08" w:rsidRDefault="00907B3E" w:rsidP="00907B3E">
            <w:pPr>
              <w:jc w:val="left"/>
              <w:rPr>
                <w:rFonts w:eastAsia="Times New Roman"/>
                <w:b w:val="0"/>
                <w:sz w:val="16"/>
                <w:szCs w:val="16"/>
                <w:lang w:val="en-GB" w:eastAsia="en-GB"/>
              </w:rPr>
            </w:pPr>
            <w:r w:rsidRPr="00D95E08">
              <w:rPr>
                <w:rFonts w:eastAsia="Times New Roman"/>
                <w:b w:val="0"/>
                <w:sz w:val="16"/>
                <w:szCs w:val="16"/>
                <w:lang w:val="en-GB" w:eastAsia="en-GB"/>
              </w:rPr>
              <w:t>Midlife-onset decreasing</w:t>
            </w:r>
          </w:p>
        </w:tc>
        <w:tc>
          <w:tcPr>
            <w:tcW w:w="1474" w:type="dxa"/>
            <w:gridSpan w:val="2"/>
          </w:tcPr>
          <w:p w14:paraId="798BC2E4"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6.34</w:t>
            </w:r>
          </w:p>
          <w:p w14:paraId="0B46BFEA" w14:textId="01C09154"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4.33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9.11</w:t>
            </w:r>
            <w:r w:rsidRPr="00C6438B">
              <w:rPr>
                <w:rFonts w:eastAsia="Times New Roman"/>
                <w:color w:val="000000"/>
                <w:sz w:val="16"/>
                <w:szCs w:val="16"/>
                <w:lang w:val="en-GB" w:eastAsia="en-GB"/>
              </w:rPr>
              <w:t>]</w:t>
            </w:r>
          </w:p>
        </w:tc>
        <w:tc>
          <w:tcPr>
            <w:tcW w:w="1474" w:type="dxa"/>
            <w:gridSpan w:val="2"/>
            <w:tcBorders>
              <w:left w:val="nil"/>
            </w:tcBorders>
          </w:tcPr>
          <w:p w14:paraId="65D4CDF2"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4.15</w:t>
            </w:r>
          </w:p>
          <w:p w14:paraId="29AA8B83" w14:textId="2FEDA4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3.25</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5.25</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42E42C78"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4.58</w:t>
            </w:r>
          </w:p>
          <w:p w14:paraId="1BBAEAC2" w14:textId="468AE13E"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3.43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6.05</w:t>
            </w:r>
            <w:r w:rsidRPr="00C6438B">
              <w:rPr>
                <w:rFonts w:eastAsia="Times New Roman"/>
                <w:color w:val="000000"/>
                <w:sz w:val="16"/>
                <w:szCs w:val="16"/>
                <w:lang w:val="en-GB" w:eastAsia="en-GB"/>
              </w:rPr>
              <w:t>]</w:t>
            </w:r>
          </w:p>
        </w:tc>
        <w:tc>
          <w:tcPr>
            <w:tcW w:w="1443" w:type="dxa"/>
            <w:gridSpan w:val="2"/>
          </w:tcPr>
          <w:p w14:paraId="086D1E50" w14:textId="19B07F9A"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Borders>
              <w:left w:val="nil"/>
            </w:tcBorders>
          </w:tcPr>
          <w:p w14:paraId="0CD76125"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1.37</w:t>
            </w:r>
          </w:p>
          <w:p w14:paraId="2F19DAA1" w14:textId="3DB68F40"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1.16, 1.54</w:t>
            </w:r>
            <w:r w:rsidRPr="00C6438B">
              <w:rPr>
                <w:rFonts w:eastAsia="Times New Roman"/>
                <w:color w:val="000000"/>
                <w:sz w:val="16"/>
                <w:szCs w:val="16"/>
                <w:lang w:val="en-GB" w:eastAsia="en-GB"/>
              </w:rPr>
              <w:t>]</w:t>
            </w:r>
          </w:p>
        </w:tc>
        <w:tc>
          <w:tcPr>
            <w:tcW w:w="1393" w:type="dxa"/>
            <w:tcBorders>
              <w:left w:val="nil"/>
              <w:right w:val="single" w:sz="4" w:space="0" w:color="auto"/>
            </w:tcBorders>
          </w:tcPr>
          <w:p w14:paraId="2A8F3373" w14:textId="662C92D8"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41" w:type="dxa"/>
            <w:gridSpan w:val="2"/>
          </w:tcPr>
          <w:p w14:paraId="47F8DA34"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2.90</w:t>
            </w:r>
          </w:p>
          <w:p w14:paraId="1A57C151" w14:textId="30D7E292"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2.34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3.52</w:t>
            </w:r>
            <w:r w:rsidRPr="00C6438B">
              <w:rPr>
                <w:rFonts w:eastAsia="Times New Roman"/>
                <w:color w:val="000000"/>
                <w:sz w:val="16"/>
                <w:szCs w:val="16"/>
                <w:lang w:val="en-GB" w:eastAsia="en-GB"/>
              </w:rPr>
              <w:t>]</w:t>
            </w:r>
          </w:p>
        </w:tc>
        <w:tc>
          <w:tcPr>
            <w:tcW w:w="1417" w:type="dxa"/>
            <w:gridSpan w:val="2"/>
          </w:tcPr>
          <w:p w14:paraId="1F15C0DC"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2.71</w:t>
            </w:r>
          </w:p>
          <w:p w14:paraId="1D08D7D0" w14:textId="20948DCB"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2.17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3.31</w:t>
            </w:r>
            <w:r w:rsidRPr="00C6438B">
              <w:rPr>
                <w:rFonts w:eastAsia="Times New Roman"/>
                <w:color w:val="000000"/>
                <w:sz w:val="16"/>
                <w:szCs w:val="16"/>
                <w:lang w:val="en-GB" w:eastAsia="en-GB"/>
              </w:rPr>
              <w:t>]</w:t>
            </w:r>
          </w:p>
        </w:tc>
        <w:tc>
          <w:tcPr>
            <w:tcW w:w="1418" w:type="dxa"/>
            <w:gridSpan w:val="2"/>
          </w:tcPr>
          <w:p w14:paraId="5C8A34FB"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2.60</w:t>
            </w:r>
          </w:p>
          <w:p w14:paraId="3B31075F" w14:textId="3D1F65F6"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2.13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3.10</w:t>
            </w:r>
            <w:r w:rsidRPr="00C6438B">
              <w:rPr>
                <w:rFonts w:eastAsia="Times New Roman"/>
                <w:color w:val="000000"/>
                <w:sz w:val="16"/>
                <w:szCs w:val="16"/>
                <w:lang w:val="en-GB" w:eastAsia="en-GB"/>
              </w:rPr>
              <w:t>]</w:t>
            </w:r>
          </w:p>
        </w:tc>
      </w:tr>
      <w:tr w:rsidR="00907B3E" w:rsidRPr="00D95E08" w14:paraId="6EA8BEA1" w14:textId="77777777" w:rsidTr="00843A55">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5CA85955"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Stable-high symptoms</w:t>
            </w:r>
          </w:p>
        </w:tc>
        <w:tc>
          <w:tcPr>
            <w:tcW w:w="1474" w:type="dxa"/>
            <w:gridSpan w:val="2"/>
          </w:tcPr>
          <w:p w14:paraId="5393F797"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7.32</w:t>
            </w:r>
          </w:p>
          <w:p w14:paraId="33FEDC76" w14:textId="6E8E3EE9"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5.29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10.07</w:t>
            </w:r>
            <w:r w:rsidRPr="00C6438B">
              <w:rPr>
                <w:rFonts w:eastAsia="Times New Roman"/>
                <w:color w:val="000000"/>
                <w:sz w:val="16"/>
                <w:szCs w:val="16"/>
                <w:lang w:val="en-GB" w:eastAsia="en-GB"/>
              </w:rPr>
              <w:t>]</w:t>
            </w:r>
          </w:p>
        </w:tc>
        <w:tc>
          <w:tcPr>
            <w:tcW w:w="1474" w:type="dxa"/>
            <w:gridSpan w:val="2"/>
            <w:tcBorders>
              <w:left w:val="nil"/>
            </w:tcBorders>
          </w:tcPr>
          <w:p w14:paraId="4ACB441E"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5.47</w:t>
            </w:r>
          </w:p>
          <w:p w14:paraId="1A5B336F" w14:textId="73011966"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4.31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6.90</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58EFE5B5"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6.52</w:t>
            </w:r>
          </w:p>
          <w:p w14:paraId="622F3C17" w14:textId="064C36F6"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5.07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8.33</w:t>
            </w:r>
            <w:r w:rsidRPr="00C6438B">
              <w:rPr>
                <w:rFonts w:eastAsia="Times New Roman"/>
                <w:color w:val="000000"/>
                <w:sz w:val="16"/>
                <w:szCs w:val="16"/>
                <w:lang w:val="en-GB" w:eastAsia="en-GB"/>
              </w:rPr>
              <w:t>]</w:t>
            </w:r>
          </w:p>
        </w:tc>
        <w:tc>
          <w:tcPr>
            <w:tcW w:w="1443" w:type="dxa"/>
            <w:gridSpan w:val="2"/>
          </w:tcPr>
          <w:p w14:paraId="231BFF41"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1.49</w:t>
            </w:r>
          </w:p>
          <w:p w14:paraId="1B024A48" w14:textId="041C1EF5"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1.24, 1.67</w:t>
            </w:r>
            <w:r w:rsidRPr="00C6438B">
              <w:rPr>
                <w:rFonts w:eastAsia="Times New Roman"/>
                <w:color w:val="000000"/>
                <w:sz w:val="16"/>
                <w:szCs w:val="16"/>
                <w:lang w:val="en-GB" w:eastAsia="en-GB"/>
              </w:rPr>
              <w:t>]</w:t>
            </w:r>
          </w:p>
        </w:tc>
        <w:tc>
          <w:tcPr>
            <w:tcW w:w="1417" w:type="dxa"/>
            <w:gridSpan w:val="2"/>
            <w:tcBorders>
              <w:left w:val="nil"/>
            </w:tcBorders>
          </w:tcPr>
          <w:p w14:paraId="1FA256AE"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1.46</w:t>
            </w:r>
          </w:p>
          <w:p w14:paraId="09D4E519" w14:textId="31E40F2E"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1.21, 1.67</w:t>
            </w:r>
            <w:r w:rsidRPr="00C6438B">
              <w:rPr>
                <w:rFonts w:eastAsia="Times New Roman"/>
                <w:color w:val="000000"/>
                <w:sz w:val="16"/>
                <w:szCs w:val="16"/>
                <w:lang w:val="en-GB" w:eastAsia="en-GB"/>
              </w:rPr>
              <w:t>]</w:t>
            </w:r>
          </w:p>
        </w:tc>
        <w:tc>
          <w:tcPr>
            <w:tcW w:w="1393" w:type="dxa"/>
            <w:tcBorders>
              <w:left w:val="nil"/>
              <w:right w:val="single" w:sz="4" w:space="0" w:color="auto"/>
            </w:tcBorders>
          </w:tcPr>
          <w:p w14:paraId="570A4A40"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1.49</w:t>
            </w:r>
          </w:p>
          <w:p w14:paraId="20E47AC3" w14:textId="40CF54AA"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1.21,1.69</w:t>
            </w:r>
            <w:r w:rsidRPr="00C6438B">
              <w:rPr>
                <w:rFonts w:eastAsia="Times New Roman"/>
                <w:color w:val="000000"/>
                <w:sz w:val="16"/>
                <w:szCs w:val="16"/>
                <w:lang w:val="en-GB" w:eastAsia="en-GB"/>
              </w:rPr>
              <w:t>]</w:t>
            </w:r>
          </w:p>
        </w:tc>
        <w:tc>
          <w:tcPr>
            <w:tcW w:w="1441" w:type="dxa"/>
            <w:gridSpan w:val="2"/>
          </w:tcPr>
          <w:p w14:paraId="651BC12C"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2.58</w:t>
            </w:r>
          </w:p>
          <w:p w14:paraId="3C441EE8" w14:textId="74CE8F6C"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1.88</w:t>
            </w:r>
            <w:r w:rsidRPr="00C6438B">
              <w:rPr>
                <w:rFonts w:eastAsia="Times New Roman"/>
                <w:color w:val="000000"/>
                <w:sz w:val="16"/>
                <w:szCs w:val="16"/>
                <w:lang w:val="en-GB" w:eastAsia="en-GB"/>
              </w:rPr>
              <w:t>,</w:t>
            </w:r>
            <w:r>
              <w:rPr>
                <w:rFonts w:eastAsia="Times New Roman"/>
                <w:color w:val="000000"/>
                <w:sz w:val="16"/>
                <w:szCs w:val="16"/>
                <w:lang w:val="en-GB" w:eastAsia="en-GB"/>
              </w:rPr>
              <w:t xml:space="preserve"> 3.41</w:t>
            </w:r>
            <w:r w:rsidRPr="00C6438B">
              <w:rPr>
                <w:rFonts w:eastAsia="Times New Roman"/>
                <w:color w:val="000000"/>
                <w:sz w:val="16"/>
                <w:szCs w:val="16"/>
                <w:lang w:val="en-GB" w:eastAsia="en-GB"/>
              </w:rPr>
              <w:t>]</w:t>
            </w:r>
          </w:p>
        </w:tc>
        <w:tc>
          <w:tcPr>
            <w:tcW w:w="1417" w:type="dxa"/>
            <w:gridSpan w:val="2"/>
          </w:tcPr>
          <w:p w14:paraId="7E105E5D"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2.45</w:t>
            </w:r>
          </w:p>
          <w:p w14:paraId="07FB0764" w14:textId="550109C6"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3.08</w:t>
            </w:r>
            <w:r w:rsidRPr="00C6438B">
              <w:rPr>
                <w:rFonts w:eastAsia="Times New Roman"/>
                <w:color w:val="000000"/>
                <w:sz w:val="16"/>
                <w:szCs w:val="16"/>
                <w:lang w:val="en-GB" w:eastAsia="en-GB"/>
              </w:rPr>
              <w:t>]</w:t>
            </w:r>
          </w:p>
        </w:tc>
        <w:tc>
          <w:tcPr>
            <w:tcW w:w="1418" w:type="dxa"/>
            <w:gridSpan w:val="2"/>
          </w:tcPr>
          <w:p w14:paraId="789773F8"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2.58</w:t>
            </w:r>
          </w:p>
          <w:p w14:paraId="5F4A1B98" w14:textId="6548D69F"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2.13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3.08</w:t>
            </w:r>
            <w:r w:rsidRPr="00C6438B">
              <w:rPr>
                <w:rFonts w:eastAsia="Times New Roman"/>
                <w:color w:val="000000"/>
                <w:sz w:val="16"/>
                <w:szCs w:val="16"/>
                <w:lang w:val="en-GB" w:eastAsia="en-GB"/>
              </w:rPr>
              <w:t>]</w:t>
            </w:r>
          </w:p>
        </w:tc>
      </w:tr>
      <w:tr w:rsidR="00907B3E" w:rsidRPr="00D95E08" w14:paraId="4260171E" w14:textId="77777777" w:rsidTr="00843A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bottom w:val="single" w:sz="4" w:space="0" w:color="auto"/>
              <w:right w:val="double" w:sz="4" w:space="0" w:color="auto"/>
            </w:tcBorders>
            <w:shd w:val="clear" w:color="auto" w:fill="auto"/>
            <w:noWrap/>
          </w:tcPr>
          <w:p w14:paraId="71C78A49"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N 15,291</w:t>
            </w:r>
          </w:p>
        </w:tc>
        <w:tc>
          <w:tcPr>
            <w:tcW w:w="1474" w:type="dxa"/>
            <w:gridSpan w:val="2"/>
            <w:tcBorders>
              <w:left w:val="double" w:sz="4" w:space="0" w:color="auto"/>
              <w:bottom w:val="single" w:sz="4" w:space="0" w:color="auto"/>
            </w:tcBorders>
          </w:tcPr>
          <w:p w14:paraId="0F10FD4C"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left w:val="nil"/>
              <w:bottom w:val="single" w:sz="4" w:space="0" w:color="auto"/>
            </w:tcBorders>
          </w:tcPr>
          <w:p w14:paraId="19D1F9F2"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48" w:type="dxa"/>
            <w:tcBorders>
              <w:left w:val="nil"/>
              <w:bottom w:val="single" w:sz="4" w:space="0" w:color="auto"/>
              <w:right w:val="single" w:sz="4" w:space="0" w:color="auto"/>
            </w:tcBorders>
          </w:tcPr>
          <w:p w14:paraId="276E6845"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43" w:type="dxa"/>
            <w:gridSpan w:val="2"/>
            <w:tcBorders>
              <w:left w:val="single" w:sz="4" w:space="0" w:color="auto"/>
              <w:bottom w:val="single" w:sz="4" w:space="0" w:color="auto"/>
            </w:tcBorders>
          </w:tcPr>
          <w:p w14:paraId="51A2F11D"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left w:val="nil"/>
              <w:bottom w:val="single" w:sz="4" w:space="0" w:color="auto"/>
            </w:tcBorders>
          </w:tcPr>
          <w:p w14:paraId="7308BB66"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93" w:type="dxa"/>
            <w:tcBorders>
              <w:left w:val="nil"/>
              <w:bottom w:val="single" w:sz="4" w:space="0" w:color="auto"/>
              <w:right w:val="single" w:sz="4" w:space="0" w:color="auto"/>
            </w:tcBorders>
          </w:tcPr>
          <w:p w14:paraId="310A3E67"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41" w:type="dxa"/>
            <w:gridSpan w:val="2"/>
            <w:tcBorders>
              <w:left w:val="single" w:sz="4" w:space="0" w:color="auto"/>
              <w:bottom w:val="single" w:sz="4" w:space="0" w:color="auto"/>
            </w:tcBorders>
          </w:tcPr>
          <w:p w14:paraId="7108C31E"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bottom w:val="single" w:sz="4" w:space="0" w:color="auto"/>
            </w:tcBorders>
          </w:tcPr>
          <w:p w14:paraId="78323D99"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8" w:type="dxa"/>
            <w:gridSpan w:val="2"/>
            <w:tcBorders>
              <w:bottom w:val="single" w:sz="4" w:space="0" w:color="auto"/>
            </w:tcBorders>
          </w:tcPr>
          <w:p w14:paraId="3A71FF68"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907B3E" w:rsidRPr="00D95E08" w14:paraId="0A8D446F" w14:textId="77777777" w:rsidTr="00843A55">
        <w:trPr>
          <w:trHeight w:val="288"/>
        </w:trPr>
        <w:tc>
          <w:tcPr>
            <w:cnfStyle w:val="001000000000" w:firstRow="0" w:lastRow="0" w:firstColumn="1" w:lastColumn="0" w:oddVBand="0" w:evenVBand="0" w:oddHBand="0" w:evenHBand="0" w:firstRowFirstColumn="0" w:firstRowLastColumn="0" w:lastRowFirstColumn="0" w:lastRowLastColumn="0"/>
            <w:tcW w:w="2975" w:type="dxa"/>
            <w:tcBorders>
              <w:top w:val="single" w:sz="4" w:space="0" w:color="auto"/>
              <w:right w:val="double" w:sz="4" w:space="0" w:color="auto"/>
            </w:tcBorders>
            <w:shd w:val="clear" w:color="auto" w:fill="auto"/>
            <w:noWrap/>
          </w:tcPr>
          <w:p w14:paraId="7B63A7AC" w14:textId="77777777" w:rsidR="00907B3E" w:rsidRPr="00D95E08" w:rsidRDefault="00907B3E" w:rsidP="00907B3E">
            <w:pPr>
              <w:jc w:val="left"/>
              <w:rPr>
                <w:rFonts w:eastAsia="Times New Roman"/>
                <w:color w:val="000000"/>
                <w:sz w:val="16"/>
                <w:szCs w:val="16"/>
                <w:u w:val="single"/>
                <w:lang w:val="en-GB" w:eastAsia="en-GB"/>
              </w:rPr>
            </w:pPr>
            <w:r w:rsidRPr="00D95E08">
              <w:rPr>
                <w:rFonts w:eastAsia="Times New Roman"/>
                <w:color w:val="000000"/>
                <w:sz w:val="16"/>
                <w:szCs w:val="16"/>
                <w:u w:val="single"/>
                <w:lang w:val="en-GB" w:eastAsia="en-GB"/>
              </w:rPr>
              <w:t>BCS70 mental health trajectories</w:t>
            </w:r>
          </w:p>
          <w:p w14:paraId="39246027"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bCs w:val="0"/>
                <w:color w:val="000000"/>
                <w:sz w:val="16"/>
                <w:szCs w:val="16"/>
                <w:lang w:val="en-GB" w:eastAsia="en-GB"/>
              </w:rPr>
              <w:t>Ref: No symptoms</w:t>
            </w:r>
          </w:p>
        </w:tc>
        <w:tc>
          <w:tcPr>
            <w:tcW w:w="1474" w:type="dxa"/>
            <w:gridSpan w:val="2"/>
            <w:tcBorders>
              <w:top w:val="single" w:sz="4" w:space="0" w:color="auto"/>
              <w:left w:val="double" w:sz="4" w:space="0" w:color="auto"/>
            </w:tcBorders>
          </w:tcPr>
          <w:p w14:paraId="43899CF2"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74" w:type="dxa"/>
            <w:gridSpan w:val="2"/>
            <w:tcBorders>
              <w:top w:val="single" w:sz="4" w:space="0" w:color="auto"/>
              <w:left w:val="nil"/>
            </w:tcBorders>
          </w:tcPr>
          <w:p w14:paraId="1156D585"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48" w:type="dxa"/>
            <w:tcBorders>
              <w:top w:val="single" w:sz="4" w:space="0" w:color="auto"/>
              <w:left w:val="nil"/>
              <w:right w:val="single" w:sz="4" w:space="0" w:color="auto"/>
            </w:tcBorders>
          </w:tcPr>
          <w:p w14:paraId="4B4A0E7B"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43" w:type="dxa"/>
            <w:gridSpan w:val="2"/>
            <w:tcBorders>
              <w:top w:val="single" w:sz="4" w:space="0" w:color="auto"/>
              <w:left w:val="single" w:sz="4" w:space="0" w:color="auto"/>
            </w:tcBorders>
          </w:tcPr>
          <w:p w14:paraId="731A633E"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single" w:sz="4" w:space="0" w:color="auto"/>
              <w:left w:val="nil"/>
            </w:tcBorders>
          </w:tcPr>
          <w:p w14:paraId="565E2434"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393" w:type="dxa"/>
            <w:tcBorders>
              <w:top w:val="single" w:sz="4" w:space="0" w:color="auto"/>
              <w:right w:val="single" w:sz="4" w:space="0" w:color="auto"/>
            </w:tcBorders>
          </w:tcPr>
          <w:p w14:paraId="749FC145"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41" w:type="dxa"/>
            <w:gridSpan w:val="2"/>
            <w:tcBorders>
              <w:top w:val="single" w:sz="4" w:space="0" w:color="auto"/>
              <w:left w:val="single" w:sz="4" w:space="0" w:color="auto"/>
            </w:tcBorders>
          </w:tcPr>
          <w:p w14:paraId="2FC660DD"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top w:val="single" w:sz="4" w:space="0" w:color="auto"/>
            </w:tcBorders>
          </w:tcPr>
          <w:p w14:paraId="687ECE3B"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418" w:type="dxa"/>
            <w:gridSpan w:val="2"/>
            <w:tcBorders>
              <w:top w:val="single" w:sz="4" w:space="0" w:color="auto"/>
            </w:tcBorders>
          </w:tcPr>
          <w:p w14:paraId="63BAA65E" w14:textId="7777777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907B3E" w:rsidRPr="00D95E08" w14:paraId="381E989D" w14:textId="77777777" w:rsidTr="00843A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68871975"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sz w:val="16"/>
                <w:szCs w:val="16"/>
                <w:lang w:val="en-GB" w:eastAsia="en-GB"/>
              </w:rPr>
              <w:t>Early adult-onset decreasing</w:t>
            </w:r>
          </w:p>
        </w:tc>
        <w:tc>
          <w:tcPr>
            <w:tcW w:w="1474" w:type="dxa"/>
            <w:gridSpan w:val="2"/>
          </w:tcPr>
          <w:p w14:paraId="43FD7571"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3.78</w:t>
            </w:r>
          </w:p>
          <w:p w14:paraId="72870AFA" w14:textId="6D8F5A5F"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2.96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4.82</w:t>
            </w:r>
            <w:r w:rsidRPr="00C6438B">
              <w:rPr>
                <w:rFonts w:eastAsia="Times New Roman"/>
                <w:color w:val="000000"/>
                <w:sz w:val="16"/>
                <w:szCs w:val="16"/>
                <w:lang w:val="en-GB" w:eastAsia="en-GB"/>
              </w:rPr>
              <w:t>]</w:t>
            </w:r>
          </w:p>
        </w:tc>
        <w:tc>
          <w:tcPr>
            <w:tcW w:w="1474" w:type="dxa"/>
            <w:gridSpan w:val="2"/>
            <w:tcBorders>
              <w:left w:val="nil"/>
            </w:tcBorders>
          </w:tcPr>
          <w:p w14:paraId="234A2770"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4.40</w:t>
            </w:r>
          </w:p>
          <w:p w14:paraId="0CF49E42" w14:textId="6ED7AC08"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3.46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5.57</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3F2531FB"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3.29</w:t>
            </w:r>
          </w:p>
          <w:p w14:paraId="76B1D76F" w14:textId="10FB320B"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2.62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4.11</w:t>
            </w:r>
            <w:r w:rsidRPr="00C6438B">
              <w:rPr>
                <w:rFonts w:eastAsia="Times New Roman"/>
                <w:color w:val="000000"/>
                <w:sz w:val="16"/>
                <w:szCs w:val="16"/>
                <w:lang w:val="en-GB" w:eastAsia="en-GB"/>
              </w:rPr>
              <w:t>]</w:t>
            </w:r>
          </w:p>
        </w:tc>
        <w:tc>
          <w:tcPr>
            <w:tcW w:w="1443" w:type="dxa"/>
            <w:gridSpan w:val="2"/>
          </w:tcPr>
          <w:p w14:paraId="40FA599E" w14:textId="0544A009"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Borders>
              <w:left w:val="nil"/>
            </w:tcBorders>
          </w:tcPr>
          <w:p w14:paraId="1F992524" w14:textId="075A5154"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393" w:type="dxa"/>
            <w:tcBorders>
              <w:left w:val="nil"/>
              <w:right w:val="single" w:sz="4" w:space="0" w:color="auto"/>
            </w:tcBorders>
          </w:tcPr>
          <w:p w14:paraId="1CA2A970" w14:textId="4A56AF7C"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41" w:type="dxa"/>
            <w:gridSpan w:val="2"/>
          </w:tcPr>
          <w:p w14:paraId="3B6BCB4B"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2.49</w:t>
            </w:r>
          </w:p>
          <w:p w14:paraId="02A94C06" w14:textId="3162C2C1"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92</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3.15</w:t>
            </w:r>
            <w:r w:rsidRPr="00C6438B">
              <w:rPr>
                <w:rFonts w:eastAsia="Times New Roman"/>
                <w:color w:val="000000"/>
                <w:sz w:val="16"/>
                <w:szCs w:val="16"/>
                <w:lang w:val="en-GB" w:eastAsia="en-GB"/>
              </w:rPr>
              <w:t>]</w:t>
            </w:r>
          </w:p>
        </w:tc>
        <w:tc>
          <w:tcPr>
            <w:tcW w:w="1417" w:type="dxa"/>
            <w:gridSpan w:val="2"/>
          </w:tcPr>
          <w:p w14:paraId="4BF1EA5A"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2.41</w:t>
            </w:r>
          </w:p>
          <w:p w14:paraId="3AFDA968" w14:textId="1AB84E92"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81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3.08</w:t>
            </w:r>
            <w:r w:rsidRPr="00C6438B">
              <w:rPr>
                <w:rFonts w:eastAsia="Times New Roman"/>
                <w:color w:val="000000"/>
                <w:sz w:val="16"/>
                <w:szCs w:val="16"/>
                <w:lang w:val="en-GB" w:eastAsia="en-GB"/>
              </w:rPr>
              <w:t>]</w:t>
            </w:r>
          </w:p>
        </w:tc>
        <w:tc>
          <w:tcPr>
            <w:tcW w:w="1418" w:type="dxa"/>
            <w:gridSpan w:val="2"/>
          </w:tcPr>
          <w:p w14:paraId="3EACA565"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2.30</w:t>
            </w:r>
          </w:p>
          <w:p w14:paraId="58D680F8" w14:textId="0051E3F2"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83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2.85</w:t>
            </w:r>
            <w:r w:rsidRPr="00C6438B">
              <w:rPr>
                <w:rFonts w:eastAsia="Times New Roman"/>
                <w:color w:val="000000"/>
                <w:sz w:val="16"/>
                <w:szCs w:val="16"/>
                <w:lang w:val="en-GB" w:eastAsia="en-GB"/>
              </w:rPr>
              <w:t>]</w:t>
            </w:r>
          </w:p>
        </w:tc>
      </w:tr>
      <w:tr w:rsidR="00907B3E" w:rsidRPr="00D95E08" w14:paraId="785C4A96" w14:textId="77777777" w:rsidTr="00843A55">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08D195CE"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Adult-onset decreasing</w:t>
            </w:r>
          </w:p>
        </w:tc>
        <w:tc>
          <w:tcPr>
            <w:tcW w:w="1474" w:type="dxa"/>
            <w:gridSpan w:val="2"/>
          </w:tcPr>
          <w:p w14:paraId="2F8AE50D"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5.09</w:t>
            </w:r>
          </w:p>
          <w:p w14:paraId="461BFF3B" w14:textId="7E81E4FB"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3.60</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7.06</w:t>
            </w:r>
            <w:r w:rsidRPr="00C6438B">
              <w:rPr>
                <w:rFonts w:eastAsia="Times New Roman"/>
                <w:color w:val="000000"/>
                <w:sz w:val="16"/>
                <w:szCs w:val="16"/>
                <w:lang w:val="en-GB" w:eastAsia="en-GB"/>
              </w:rPr>
              <w:t>]</w:t>
            </w:r>
          </w:p>
        </w:tc>
        <w:tc>
          <w:tcPr>
            <w:tcW w:w="1474" w:type="dxa"/>
            <w:gridSpan w:val="2"/>
            <w:tcBorders>
              <w:left w:val="nil"/>
            </w:tcBorders>
          </w:tcPr>
          <w:p w14:paraId="62EF9F86"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4.98</w:t>
            </w:r>
          </w:p>
          <w:p w14:paraId="2431BF72" w14:textId="1DC7B1D2"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4.03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6.14</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0FBB8AE5"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3.89</w:t>
            </w:r>
          </w:p>
          <w:p w14:paraId="0A8E2FCB" w14:textId="28CC1DD4"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3.06</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4.84</w:t>
            </w:r>
            <w:r w:rsidRPr="00C6438B">
              <w:rPr>
                <w:rFonts w:eastAsia="Times New Roman"/>
                <w:color w:val="000000"/>
                <w:sz w:val="16"/>
                <w:szCs w:val="16"/>
                <w:lang w:val="en-GB" w:eastAsia="en-GB"/>
              </w:rPr>
              <w:t>]</w:t>
            </w:r>
          </w:p>
        </w:tc>
        <w:tc>
          <w:tcPr>
            <w:tcW w:w="1443" w:type="dxa"/>
            <w:gridSpan w:val="2"/>
          </w:tcPr>
          <w:p w14:paraId="31D81B97" w14:textId="34BC2F98"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Borders>
              <w:left w:val="nil"/>
            </w:tcBorders>
          </w:tcPr>
          <w:p w14:paraId="765B8950"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1.40</w:t>
            </w:r>
          </w:p>
          <w:p w14:paraId="0C7E5D77" w14:textId="30AFB59A"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1.11, 1.59</w:t>
            </w:r>
            <w:r w:rsidRPr="00C6438B">
              <w:rPr>
                <w:rFonts w:eastAsia="Times New Roman"/>
                <w:color w:val="000000"/>
                <w:sz w:val="16"/>
                <w:szCs w:val="16"/>
                <w:lang w:val="en-GB" w:eastAsia="en-GB"/>
              </w:rPr>
              <w:t>]</w:t>
            </w:r>
          </w:p>
        </w:tc>
        <w:tc>
          <w:tcPr>
            <w:tcW w:w="1393" w:type="dxa"/>
            <w:tcBorders>
              <w:left w:val="nil"/>
              <w:right w:val="single" w:sz="4" w:space="0" w:color="auto"/>
            </w:tcBorders>
          </w:tcPr>
          <w:p w14:paraId="7A9707A7"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1.40</w:t>
            </w:r>
          </w:p>
          <w:p w14:paraId="7883731D" w14:textId="0F0D892F"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1.11, 1.59</w:t>
            </w:r>
            <w:r w:rsidRPr="00C6438B">
              <w:rPr>
                <w:rFonts w:eastAsia="Times New Roman"/>
                <w:color w:val="000000"/>
                <w:sz w:val="16"/>
                <w:szCs w:val="16"/>
                <w:lang w:val="en-GB" w:eastAsia="en-GB"/>
              </w:rPr>
              <w:t>]</w:t>
            </w:r>
          </w:p>
        </w:tc>
        <w:tc>
          <w:tcPr>
            <w:tcW w:w="1441" w:type="dxa"/>
            <w:gridSpan w:val="2"/>
          </w:tcPr>
          <w:p w14:paraId="34D63D08"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2.39</w:t>
            </w:r>
          </w:p>
          <w:p w14:paraId="7CA51BC4" w14:textId="19F02A5C"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69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3.23</w:t>
            </w:r>
            <w:r w:rsidRPr="00C6438B">
              <w:rPr>
                <w:rFonts w:eastAsia="Times New Roman"/>
                <w:color w:val="000000"/>
                <w:sz w:val="16"/>
                <w:szCs w:val="16"/>
                <w:lang w:val="en-GB" w:eastAsia="en-GB"/>
              </w:rPr>
              <w:t>]</w:t>
            </w:r>
          </w:p>
        </w:tc>
        <w:tc>
          <w:tcPr>
            <w:tcW w:w="1417" w:type="dxa"/>
            <w:gridSpan w:val="2"/>
          </w:tcPr>
          <w:p w14:paraId="2BAB02A5"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2.45</w:t>
            </w:r>
          </w:p>
          <w:p w14:paraId="284F1E6F" w14:textId="5A9131FB"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95</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3.02</w:t>
            </w:r>
            <w:r w:rsidRPr="00C6438B">
              <w:rPr>
                <w:rFonts w:eastAsia="Times New Roman"/>
                <w:color w:val="000000"/>
                <w:sz w:val="16"/>
                <w:szCs w:val="16"/>
                <w:lang w:val="en-GB" w:eastAsia="en-GB"/>
              </w:rPr>
              <w:t>]</w:t>
            </w:r>
          </w:p>
        </w:tc>
        <w:tc>
          <w:tcPr>
            <w:tcW w:w="1418" w:type="dxa"/>
            <w:gridSpan w:val="2"/>
          </w:tcPr>
          <w:p w14:paraId="60A25CA1"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2.37</w:t>
            </w:r>
          </w:p>
          <w:p w14:paraId="42E67FED" w14:textId="4FC882A7"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83</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2.96</w:t>
            </w:r>
            <w:r w:rsidRPr="00C6438B">
              <w:rPr>
                <w:rFonts w:eastAsia="Times New Roman"/>
                <w:color w:val="000000"/>
                <w:sz w:val="16"/>
                <w:szCs w:val="16"/>
                <w:lang w:val="en-GB" w:eastAsia="en-GB"/>
              </w:rPr>
              <w:t>]</w:t>
            </w:r>
          </w:p>
        </w:tc>
      </w:tr>
      <w:tr w:rsidR="00907B3E" w:rsidRPr="00D95E08" w14:paraId="3512D07E" w14:textId="77777777" w:rsidTr="00843A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1D8C8604"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sz w:val="16"/>
                <w:szCs w:val="16"/>
                <w:lang w:val="en-GB" w:eastAsia="en-GB"/>
              </w:rPr>
              <w:t>Midlife-onset increasing</w:t>
            </w:r>
          </w:p>
        </w:tc>
        <w:tc>
          <w:tcPr>
            <w:tcW w:w="1474" w:type="dxa"/>
            <w:gridSpan w:val="2"/>
          </w:tcPr>
          <w:p w14:paraId="583A7967"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4.56</w:t>
            </w:r>
          </w:p>
          <w:p w14:paraId="582824BF" w14:textId="565046F3"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3.41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5.97</w:t>
            </w:r>
            <w:r w:rsidRPr="00C6438B">
              <w:rPr>
                <w:rFonts w:eastAsia="Times New Roman"/>
                <w:color w:val="000000"/>
                <w:sz w:val="16"/>
                <w:szCs w:val="16"/>
                <w:lang w:val="en-GB" w:eastAsia="en-GB"/>
              </w:rPr>
              <w:t>]</w:t>
            </w:r>
          </w:p>
        </w:tc>
        <w:tc>
          <w:tcPr>
            <w:tcW w:w="1474" w:type="dxa"/>
            <w:gridSpan w:val="2"/>
            <w:tcBorders>
              <w:left w:val="nil"/>
            </w:tcBorders>
          </w:tcPr>
          <w:p w14:paraId="10FD8C79"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5.11</w:t>
            </w:r>
          </w:p>
          <w:p w14:paraId="5ABB5322" w14:textId="6A02C6DC"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4.07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6.36</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39A10F0E"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3.70</w:t>
            </w:r>
          </w:p>
          <w:p w14:paraId="125BAD68" w14:textId="72CB5909"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2.98</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4.54</w:t>
            </w:r>
            <w:r w:rsidRPr="00C6438B">
              <w:rPr>
                <w:rFonts w:eastAsia="Times New Roman"/>
                <w:color w:val="000000"/>
                <w:sz w:val="16"/>
                <w:szCs w:val="16"/>
                <w:lang w:val="en-GB" w:eastAsia="en-GB"/>
              </w:rPr>
              <w:t>]</w:t>
            </w:r>
          </w:p>
        </w:tc>
        <w:tc>
          <w:tcPr>
            <w:tcW w:w="1443" w:type="dxa"/>
            <w:gridSpan w:val="2"/>
          </w:tcPr>
          <w:p w14:paraId="51CD5C52" w14:textId="327AA825"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Borders>
              <w:left w:val="nil"/>
            </w:tcBorders>
          </w:tcPr>
          <w:p w14:paraId="2C98C305" w14:textId="5FD6B261"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393" w:type="dxa"/>
            <w:tcBorders>
              <w:left w:val="nil"/>
              <w:right w:val="single" w:sz="4" w:space="0" w:color="auto"/>
            </w:tcBorders>
          </w:tcPr>
          <w:p w14:paraId="3A928747" w14:textId="155478C3"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41" w:type="dxa"/>
            <w:gridSpan w:val="2"/>
          </w:tcPr>
          <w:p w14:paraId="4F7D285B" w14:textId="2D95C5B8"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Pr>
          <w:p w14:paraId="0F375350" w14:textId="77777777" w:rsidR="00907B3E" w:rsidRPr="00C6438B"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1.92</w:t>
            </w:r>
          </w:p>
          <w:p w14:paraId="0A6FF851" w14:textId="5883D178"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[1.</w:t>
            </w:r>
            <w:r>
              <w:rPr>
                <w:rFonts w:eastAsia="Times New Roman"/>
                <w:color w:val="000000"/>
                <w:sz w:val="16"/>
                <w:szCs w:val="16"/>
                <w:lang w:val="en-GB" w:eastAsia="en-GB"/>
              </w:rPr>
              <w:t>49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2.41</w:t>
            </w:r>
            <w:r w:rsidRPr="00C6438B">
              <w:rPr>
                <w:rFonts w:eastAsia="Times New Roman"/>
                <w:color w:val="000000"/>
                <w:sz w:val="16"/>
                <w:szCs w:val="16"/>
                <w:lang w:val="en-GB" w:eastAsia="en-GB"/>
              </w:rPr>
              <w:t>]</w:t>
            </w:r>
          </w:p>
        </w:tc>
        <w:tc>
          <w:tcPr>
            <w:tcW w:w="1418" w:type="dxa"/>
            <w:gridSpan w:val="2"/>
          </w:tcPr>
          <w:p w14:paraId="0670EBCD" w14:textId="5A4913B0"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r>
      <w:tr w:rsidR="00907B3E" w:rsidRPr="00D95E08" w14:paraId="077744E1" w14:textId="77777777" w:rsidTr="00843A55">
        <w:trPr>
          <w:trHeight w:val="288"/>
        </w:trPr>
        <w:tc>
          <w:tcPr>
            <w:cnfStyle w:val="001000000000" w:firstRow="0" w:lastRow="0" w:firstColumn="1" w:lastColumn="0" w:oddVBand="0" w:evenVBand="0" w:oddHBand="0" w:evenHBand="0" w:firstRowFirstColumn="0" w:firstRowLastColumn="0" w:lastRowFirstColumn="0" w:lastRowLastColumn="0"/>
            <w:tcW w:w="2975" w:type="dxa"/>
            <w:tcBorders>
              <w:right w:val="double" w:sz="4" w:space="0" w:color="auto"/>
            </w:tcBorders>
            <w:shd w:val="clear" w:color="auto" w:fill="auto"/>
            <w:noWrap/>
          </w:tcPr>
          <w:p w14:paraId="2DD55461"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Stable-high symptoms</w:t>
            </w:r>
          </w:p>
        </w:tc>
        <w:tc>
          <w:tcPr>
            <w:tcW w:w="1474" w:type="dxa"/>
            <w:gridSpan w:val="2"/>
          </w:tcPr>
          <w:p w14:paraId="60BEACA5"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5.33</w:t>
            </w:r>
          </w:p>
          <w:p w14:paraId="2C71395A" w14:textId="0DF22404"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4.01</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7.02</w:t>
            </w:r>
            <w:r w:rsidRPr="00C6438B">
              <w:rPr>
                <w:rFonts w:eastAsia="Times New Roman"/>
                <w:color w:val="000000"/>
                <w:sz w:val="16"/>
                <w:szCs w:val="16"/>
                <w:lang w:val="en-GB" w:eastAsia="en-GB"/>
              </w:rPr>
              <w:t>]</w:t>
            </w:r>
          </w:p>
        </w:tc>
        <w:tc>
          <w:tcPr>
            <w:tcW w:w="1474" w:type="dxa"/>
            <w:gridSpan w:val="2"/>
            <w:tcBorders>
              <w:left w:val="nil"/>
            </w:tcBorders>
          </w:tcPr>
          <w:p w14:paraId="0793DC03"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6.30</w:t>
            </w:r>
          </w:p>
          <w:p w14:paraId="5E8B62C9" w14:textId="4E6C1CC1"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5.19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7.62</w:t>
            </w:r>
            <w:r w:rsidRPr="00C6438B">
              <w:rPr>
                <w:rFonts w:eastAsia="Times New Roman"/>
                <w:color w:val="000000"/>
                <w:sz w:val="16"/>
                <w:szCs w:val="16"/>
                <w:lang w:val="en-GB" w:eastAsia="en-GB"/>
              </w:rPr>
              <w:t>]</w:t>
            </w:r>
          </w:p>
        </w:tc>
        <w:tc>
          <w:tcPr>
            <w:tcW w:w="1448" w:type="dxa"/>
            <w:tcBorders>
              <w:left w:val="nil"/>
              <w:right w:val="single" w:sz="4" w:space="0" w:color="auto"/>
            </w:tcBorders>
          </w:tcPr>
          <w:p w14:paraId="7E239D03"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4.07</w:t>
            </w:r>
          </w:p>
          <w:p w14:paraId="1EBC6D0F" w14:textId="374B67EA"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3.29</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4.98</w:t>
            </w:r>
            <w:r w:rsidRPr="00C6438B">
              <w:rPr>
                <w:rFonts w:eastAsia="Times New Roman"/>
                <w:color w:val="000000"/>
                <w:sz w:val="16"/>
                <w:szCs w:val="16"/>
                <w:lang w:val="en-GB" w:eastAsia="en-GB"/>
              </w:rPr>
              <w:t>]</w:t>
            </w:r>
          </w:p>
        </w:tc>
        <w:tc>
          <w:tcPr>
            <w:tcW w:w="1443" w:type="dxa"/>
            <w:gridSpan w:val="2"/>
          </w:tcPr>
          <w:p w14:paraId="38D25652" w14:textId="269169B0"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Borders>
              <w:left w:val="nil"/>
            </w:tcBorders>
          </w:tcPr>
          <w:p w14:paraId="1989C1BB"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1.79</w:t>
            </w:r>
          </w:p>
          <w:p w14:paraId="40B45CCC" w14:textId="54D9D3B6"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1.51, 2.01</w:t>
            </w:r>
            <w:r w:rsidRPr="00C6438B">
              <w:rPr>
                <w:rFonts w:eastAsia="Times New Roman"/>
                <w:color w:val="000000"/>
                <w:sz w:val="16"/>
                <w:szCs w:val="16"/>
                <w:lang w:val="en-GB" w:eastAsia="en-GB"/>
              </w:rPr>
              <w:t>]</w:t>
            </w:r>
          </w:p>
        </w:tc>
        <w:tc>
          <w:tcPr>
            <w:tcW w:w="1393" w:type="dxa"/>
            <w:tcBorders>
              <w:left w:val="nil"/>
              <w:right w:val="single" w:sz="4" w:space="0" w:color="auto"/>
            </w:tcBorders>
          </w:tcPr>
          <w:p w14:paraId="64A99C84"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1.67</w:t>
            </w:r>
          </w:p>
          <w:p w14:paraId="03DA688B" w14:textId="59E65F53"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1.34, 1.90</w:t>
            </w:r>
            <w:r w:rsidRPr="00C6438B">
              <w:rPr>
                <w:rFonts w:eastAsia="Times New Roman"/>
                <w:color w:val="000000"/>
                <w:sz w:val="16"/>
                <w:szCs w:val="16"/>
                <w:lang w:val="en-GB" w:eastAsia="en-GB"/>
              </w:rPr>
              <w:t>]</w:t>
            </w:r>
          </w:p>
        </w:tc>
        <w:tc>
          <w:tcPr>
            <w:tcW w:w="1441" w:type="dxa"/>
            <w:gridSpan w:val="2"/>
          </w:tcPr>
          <w:p w14:paraId="4B5DAFC5" w14:textId="65CEE375"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p>
        </w:tc>
        <w:tc>
          <w:tcPr>
            <w:tcW w:w="1417" w:type="dxa"/>
            <w:gridSpan w:val="2"/>
          </w:tcPr>
          <w:p w14:paraId="5407C547"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2.56</w:t>
            </w:r>
          </w:p>
          <w:p w14:paraId="2C08C9B2" w14:textId="49282915"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1.97</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3.23</w:t>
            </w:r>
            <w:r w:rsidRPr="00C6438B">
              <w:rPr>
                <w:rFonts w:eastAsia="Times New Roman"/>
                <w:color w:val="000000"/>
                <w:sz w:val="16"/>
                <w:szCs w:val="16"/>
                <w:lang w:val="en-GB" w:eastAsia="en-GB"/>
              </w:rPr>
              <w:t>]</w:t>
            </w:r>
          </w:p>
        </w:tc>
        <w:tc>
          <w:tcPr>
            <w:tcW w:w="1418" w:type="dxa"/>
            <w:gridSpan w:val="2"/>
          </w:tcPr>
          <w:p w14:paraId="40852AAB" w14:textId="77777777" w:rsidR="00907B3E" w:rsidRPr="00C6438B"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2.08</w:t>
            </w:r>
          </w:p>
          <w:p w14:paraId="5A0A03CC" w14:textId="4FC2B2E5" w:rsidR="00907B3E" w:rsidRPr="00D95E08" w:rsidRDefault="00907B3E" w:rsidP="00907B3E">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C6438B">
              <w:rPr>
                <w:rFonts w:eastAsia="Times New Roman"/>
                <w:color w:val="000000"/>
                <w:sz w:val="16"/>
                <w:szCs w:val="16"/>
                <w:lang w:val="en-GB" w:eastAsia="en-GB"/>
              </w:rPr>
              <w:t>[</w:t>
            </w:r>
            <w:r>
              <w:rPr>
                <w:rFonts w:eastAsia="Times New Roman"/>
                <w:color w:val="000000"/>
                <w:sz w:val="16"/>
                <w:szCs w:val="16"/>
                <w:lang w:val="en-GB" w:eastAsia="en-GB"/>
              </w:rPr>
              <w:t>1.54</w:t>
            </w:r>
            <w:r w:rsidRPr="00C6438B">
              <w:rPr>
                <w:rFonts w:eastAsia="Times New Roman"/>
                <w:color w:val="000000"/>
                <w:sz w:val="16"/>
                <w:szCs w:val="16"/>
                <w:lang w:val="en-GB" w:eastAsia="en-GB"/>
              </w:rPr>
              <w:t xml:space="preserve">, </w:t>
            </w:r>
            <w:r>
              <w:rPr>
                <w:rFonts w:eastAsia="Times New Roman"/>
                <w:color w:val="000000"/>
                <w:sz w:val="16"/>
                <w:szCs w:val="16"/>
                <w:lang w:val="en-GB" w:eastAsia="en-GB"/>
              </w:rPr>
              <w:t>2.66</w:t>
            </w:r>
            <w:r w:rsidRPr="00C6438B">
              <w:rPr>
                <w:rFonts w:eastAsia="Times New Roman"/>
                <w:color w:val="000000"/>
                <w:sz w:val="16"/>
                <w:szCs w:val="16"/>
                <w:lang w:val="en-GB" w:eastAsia="en-GB"/>
              </w:rPr>
              <w:t>]</w:t>
            </w:r>
          </w:p>
        </w:tc>
      </w:tr>
      <w:tr w:rsidR="00C84D48" w:rsidRPr="00D95E08" w14:paraId="37885017" w14:textId="77777777" w:rsidTr="00843A55">
        <w:trPr>
          <w:gridAfter w:val="1"/>
          <w:cnfStyle w:val="000000100000" w:firstRow="0" w:lastRow="0" w:firstColumn="0" w:lastColumn="0" w:oddVBand="0" w:evenVBand="0" w:oddHBand="1" w:evenHBand="0" w:firstRowFirstColumn="0" w:firstRowLastColumn="0" w:lastRowFirstColumn="0" w:lastRowLastColumn="0"/>
          <w:wAfter w:w="25" w:type="dxa"/>
          <w:trHeight w:val="288"/>
        </w:trPr>
        <w:tc>
          <w:tcPr>
            <w:cnfStyle w:val="001000000000" w:firstRow="0" w:lastRow="0" w:firstColumn="1" w:lastColumn="0" w:oddVBand="0" w:evenVBand="0" w:oddHBand="0" w:evenHBand="0" w:firstRowFirstColumn="0" w:firstRowLastColumn="0" w:lastRowFirstColumn="0" w:lastRowLastColumn="0"/>
            <w:tcW w:w="2975" w:type="dxa"/>
            <w:tcBorders>
              <w:bottom w:val="double" w:sz="4" w:space="0" w:color="auto"/>
              <w:right w:val="double" w:sz="4" w:space="0" w:color="auto"/>
            </w:tcBorders>
            <w:shd w:val="clear" w:color="auto" w:fill="auto"/>
            <w:noWrap/>
          </w:tcPr>
          <w:p w14:paraId="3FA46DAC" w14:textId="77777777" w:rsidR="00907B3E" w:rsidRPr="00D95E08" w:rsidRDefault="00907B3E" w:rsidP="00907B3E">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N: 1</w:t>
            </w:r>
            <w:r>
              <w:rPr>
                <w:rFonts w:eastAsia="Times New Roman"/>
                <w:b w:val="0"/>
                <w:color w:val="000000"/>
                <w:sz w:val="16"/>
                <w:szCs w:val="16"/>
                <w:lang w:val="en-GB" w:eastAsia="en-GB"/>
              </w:rPr>
              <w:t>6</w:t>
            </w:r>
            <w:r w:rsidRPr="00D95E08">
              <w:rPr>
                <w:rFonts w:eastAsia="Times New Roman"/>
                <w:b w:val="0"/>
                <w:color w:val="000000"/>
                <w:sz w:val="16"/>
                <w:szCs w:val="16"/>
                <w:lang w:val="en-GB" w:eastAsia="en-GB"/>
              </w:rPr>
              <w:t>,</w:t>
            </w:r>
            <w:r>
              <w:rPr>
                <w:rFonts w:eastAsia="Times New Roman"/>
                <w:b w:val="0"/>
                <w:color w:val="000000"/>
                <w:sz w:val="16"/>
                <w:szCs w:val="16"/>
                <w:lang w:val="en-GB" w:eastAsia="en-GB"/>
              </w:rPr>
              <w:t>128</w:t>
            </w:r>
          </w:p>
        </w:tc>
        <w:tc>
          <w:tcPr>
            <w:tcW w:w="1045" w:type="dxa"/>
            <w:tcBorders>
              <w:left w:val="double" w:sz="4" w:space="0" w:color="auto"/>
              <w:bottom w:val="double" w:sz="4" w:space="0" w:color="auto"/>
            </w:tcBorders>
          </w:tcPr>
          <w:p w14:paraId="22103DAC"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390" w:type="dxa"/>
            <w:gridSpan w:val="2"/>
            <w:tcBorders>
              <w:bottom w:val="double" w:sz="4" w:space="0" w:color="auto"/>
            </w:tcBorders>
          </w:tcPr>
          <w:p w14:paraId="641AAF52"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961" w:type="dxa"/>
            <w:gridSpan w:val="2"/>
            <w:tcBorders>
              <w:bottom w:val="double" w:sz="4" w:space="0" w:color="auto"/>
              <w:right w:val="single" w:sz="4" w:space="0" w:color="auto"/>
            </w:tcBorders>
          </w:tcPr>
          <w:p w14:paraId="6EC4D3B3"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8" w:type="dxa"/>
            <w:tcBorders>
              <w:left w:val="single" w:sz="4" w:space="0" w:color="auto"/>
              <w:bottom w:val="double" w:sz="4" w:space="0" w:color="auto"/>
            </w:tcBorders>
          </w:tcPr>
          <w:p w14:paraId="0FFA5DFC"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left w:val="nil"/>
              <w:bottom w:val="double" w:sz="4" w:space="0" w:color="auto"/>
            </w:tcBorders>
          </w:tcPr>
          <w:p w14:paraId="12F44C04" w14:textId="5A544D5E"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8" w:type="dxa"/>
            <w:gridSpan w:val="2"/>
            <w:tcBorders>
              <w:left w:val="nil"/>
              <w:bottom w:val="double" w:sz="4" w:space="0" w:color="auto"/>
              <w:right w:val="single" w:sz="4" w:space="0" w:color="auto"/>
            </w:tcBorders>
          </w:tcPr>
          <w:p w14:paraId="4114E329"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6" w:type="dxa"/>
            <w:tcBorders>
              <w:left w:val="single" w:sz="4" w:space="0" w:color="auto"/>
              <w:bottom w:val="double" w:sz="4" w:space="0" w:color="auto"/>
            </w:tcBorders>
          </w:tcPr>
          <w:p w14:paraId="595B6E17"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7" w:type="dxa"/>
            <w:gridSpan w:val="2"/>
            <w:tcBorders>
              <w:bottom w:val="double" w:sz="4" w:space="0" w:color="auto"/>
            </w:tcBorders>
          </w:tcPr>
          <w:p w14:paraId="239B4C29"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418" w:type="dxa"/>
            <w:gridSpan w:val="2"/>
            <w:tcBorders>
              <w:bottom w:val="double" w:sz="4" w:space="0" w:color="auto"/>
            </w:tcBorders>
          </w:tcPr>
          <w:p w14:paraId="17C598A3" w14:textId="77777777" w:rsidR="00907B3E" w:rsidRPr="00D95E08" w:rsidRDefault="00907B3E" w:rsidP="00907B3E">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bl>
    <w:p w14:paraId="4DA0CE6D" w14:textId="770CB452" w:rsidR="00ED509C" w:rsidRPr="00C6438B" w:rsidRDefault="00ED509C" w:rsidP="00ED509C">
      <w:pPr>
        <w:rPr>
          <w:sz w:val="16"/>
          <w:szCs w:val="16"/>
        </w:rPr>
      </w:pPr>
      <w:r w:rsidRPr="00C6438B">
        <w:rPr>
          <w:sz w:val="16"/>
          <w:szCs w:val="16"/>
        </w:rPr>
        <w:t xml:space="preserve">Reported as </w:t>
      </w:r>
      <w:r w:rsidR="009F58DE">
        <w:rPr>
          <w:sz w:val="16"/>
          <w:szCs w:val="16"/>
        </w:rPr>
        <w:t>E-Values,</w:t>
      </w:r>
      <w:r w:rsidRPr="00C6438B">
        <w:rPr>
          <w:sz w:val="16"/>
          <w:szCs w:val="16"/>
        </w:rPr>
        <w:t xml:space="preserve"> 95% confidence intervals (95% CIs)</w:t>
      </w:r>
      <w:r>
        <w:rPr>
          <w:sz w:val="16"/>
          <w:szCs w:val="16"/>
        </w:rPr>
        <w:t>.</w:t>
      </w:r>
      <w:r w:rsidR="00B27F15">
        <w:rPr>
          <w:sz w:val="16"/>
          <w:szCs w:val="16"/>
        </w:rPr>
        <w:t>’</w:t>
      </w:r>
      <w:r>
        <w:rPr>
          <w:sz w:val="16"/>
          <w:szCs w:val="16"/>
        </w:rPr>
        <w:t xml:space="preserve"> </w:t>
      </w:r>
      <w:r w:rsidR="00B27F15">
        <w:rPr>
          <w:sz w:val="16"/>
          <w:szCs w:val="16"/>
        </w:rPr>
        <w:t xml:space="preserve">–' represents outcomes explained by adjusted parameters in model.  </w:t>
      </w:r>
    </w:p>
    <w:p w14:paraId="2D1C1AB8" w14:textId="77777777" w:rsidR="00ED509C" w:rsidRPr="00647AAC" w:rsidRDefault="00ED509C" w:rsidP="00ED509C">
      <w:pPr>
        <w:rPr>
          <w:rFonts w:eastAsia="Times New Roman"/>
          <w:color w:val="000000"/>
          <w:sz w:val="16"/>
          <w:szCs w:val="16"/>
          <w:lang w:val="en-GB" w:eastAsia="en-GB"/>
        </w:rPr>
      </w:pPr>
      <w:r>
        <w:rPr>
          <w:sz w:val="16"/>
          <w:szCs w:val="16"/>
        </w:rPr>
        <w:t xml:space="preserve">Outcomes are psychological distress </w:t>
      </w:r>
      <w:r w:rsidRPr="00C6438B">
        <w:rPr>
          <w:rFonts w:eastAsia="Times New Roman"/>
          <w:color w:val="000000"/>
          <w:sz w:val="16"/>
          <w:szCs w:val="16"/>
          <w:lang w:val="en-GB" w:eastAsia="en-GB"/>
        </w:rPr>
        <w:t>≥4</w:t>
      </w:r>
      <w:r>
        <w:rPr>
          <w:rFonts w:eastAsia="Times New Roman"/>
          <w:color w:val="000000"/>
          <w:sz w:val="16"/>
          <w:szCs w:val="16"/>
          <w:lang w:val="en-GB" w:eastAsia="en-GB"/>
        </w:rPr>
        <w:t xml:space="preserve"> or not, life satisfaction </w:t>
      </w:r>
      <w:r w:rsidRPr="00C6438B">
        <w:rPr>
          <w:rFonts w:eastAsia="Times New Roman"/>
          <w:color w:val="000000"/>
          <w:sz w:val="16"/>
          <w:szCs w:val="16"/>
          <w:lang w:val="en-GB" w:eastAsia="en-GB"/>
        </w:rPr>
        <w:t>≥</w:t>
      </w:r>
      <w:r>
        <w:rPr>
          <w:rFonts w:eastAsia="Times New Roman"/>
          <w:color w:val="000000"/>
          <w:sz w:val="16"/>
          <w:szCs w:val="16"/>
          <w:lang w:val="en-GB" w:eastAsia="en-GB"/>
        </w:rPr>
        <w:t xml:space="preserve">7 or not. loneliness </w:t>
      </w:r>
      <w:r w:rsidRPr="00C6438B">
        <w:rPr>
          <w:rFonts w:eastAsia="Times New Roman"/>
          <w:color w:val="000000"/>
          <w:sz w:val="16"/>
          <w:szCs w:val="16"/>
          <w:lang w:val="en-GB" w:eastAsia="en-GB"/>
        </w:rPr>
        <w:t>≥</w:t>
      </w:r>
      <w:r>
        <w:rPr>
          <w:rFonts w:eastAsia="Times New Roman"/>
          <w:color w:val="000000"/>
          <w:sz w:val="16"/>
          <w:szCs w:val="16"/>
          <w:lang w:val="en-GB" w:eastAsia="en-GB"/>
        </w:rPr>
        <w:t>6 or not</w:t>
      </w:r>
    </w:p>
    <w:p w14:paraId="2A39C6A2" w14:textId="271DD478" w:rsidR="00ED509C" w:rsidRDefault="00B27F15" w:rsidP="00ED509C">
      <w:pPr>
        <w:rPr>
          <w:sz w:val="16"/>
          <w:szCs w:val="16"/>
        </w:rPr>
      </w:pPr>
      <w:r w:rsidRPr="00C6438B">
        <w:rPr>
          <w:sz w:val="16"/>
          <w:szCs w:val="16"/>
        </w:rPr>
        <w:t xml:space="preserve">Parameters are adjusted for sex, breastfed, mother smoked during pregnancy, gestation period, birthweight, parental social class at 0, parental education at 0, housing tenure at 7/5, access to house amenities at 7/5, crowding at age 0, 7/5 and 11/10, parents marital status at 0, maternal age at birth, mother worked in first five years, separated from child for more than a month &lt;age 5, read to at 7/5, CM wet the bed at 7/5, had any medical conditions at 7/5, Body Mass Index (BMI) at 11/10, and cognitive ability at 7/5 and 11/10. </w:t>
      </w:r>
      <w:r w:rsidR="0037292E">
        <w:rPr>
          <w:sz w:val="16"/>
          <w:szCs w:val="16"/>
        </w:rPr>
        <w:t>Mid-life s</w:t>
      </w:r>
      <w:r w:rsidR="00ED509C">
        <w:rPr>
          <w:sz w:val="16"/>
          <w:szCs w:val="16"/>
        </w:rPr>
        <w:t xml:space="preserve">ocial class, highest educational attainment, income, employment status, housing tenure, cognitive function, general health, smoked, drinking, BMI, household size, number of children and partnership </w:t>
      </w:r>
      <w:proofErr w:type="gramStart"/>
      <w:r w:rsidR="00ED509C">
        <w:rPr>
          <w:sz w:val="16"/>
          <w:szCs w:val="16"/>
        </w:rPr>
        <w:t>status</w:t>
      </w:r>
      <w:r w:rsidR="0037292E">
        <w:rPr>
          <w:sz w:val="16"/>
          <w:szCs w:val="16"/>
        </w:rPr>
        <w:t xml:space="preserve">, </w:t>
      </w:r>
      <w:r w:rsidR="00ED509C">
        <w:rPr>
          <w:sz w:val="16"/>
          <w:szCs w:val="16"/>
        </w:rPr>
        <w:t xml:space="preserve"> </w:t>
      </w:r>
      <w:r w:rsidR="00ED509C" w:rsidRPr="00F44E14">
        <w:rPr>
          <w:sz w:val="16"/>
          <w:szCs w:val="16"/>
          <w:u w:val="single"/>
        </w:rPr>
        <w:t>Midlife</w:t>
      </w:r>
      <w:proofErr w:type="gramEnd"/>
      <w:r w:rsidR="00ED509C" w:rsidRPr="00F44E14">
        <w:rPr>
          <w:sz w:val="16"/>
          <w:szCs w:val="16"/>
          <w:u w:val="single"/>
        </w:rPr>
        <w:t xml:space="preserve"> </w:t>
      </w:r>
      <w:r w:rsidR="0037292E">
        <w:rPr>
          <w:sz w:val="16"/>
          <w:szCs w:val="16"/>
          <w:u w:val="single"/>
        </w:rPr>
        <w:t>p</w:t>
      </w:r>
      <w:r w:rsidR="00ED509C">
        <w:rPr>
          <w:sz w:val="16"/>
          <w:szCs w:val="16"/>
        </w:rPr>
        <w:t>sychological distress at age 50/</w:t>
      </w:r>
      <w:r w:rsidR="0037292E">
        <w:rPr>
          <w:sz w:val="16"/>
          <w:szCs w:val="16"/>
        </w:rPr>
        <w:t>46</w:t>
      </w:r>
      <w:r w:rsidR="00ED509C">
        <w:rPr>
          <w:sz w:val="16"/>
          <w:szCs w:val="16"/>
        </w:rPr>
        <w:t xml:space="preserve"> in the NCDS</w:t>
      </w:r>
      <w:r w:rsidR="0037292E">
        <w:rPr>
          <w:sz w:val="16"/>
          <w:szCs w:val="16"/>
        </w:rPr>
        <w:t xml:space="preserve"> and BCS70 respectively.</w:t>
      </w:r>
    </w:p>
    <w:p w14:paraId="7FF1D05F" w14:textId="7A6E4603" w:rsidR="00ED509C" w:rsidRDefault="00ED509C" w:rsidP="00843A55">
      <w:pPr>
        <w:jc w:val="left"/>
      </w:pPr>
      <w:r w:rsidRPr="00C6438B">
        <w:rPr>
          <w:rFonts w:eastAsia="Times New Roman"/>
          <w:color w:val="000000"/>
          <w:sz w:val="16"/>
          <w:szCs w:val="16"/>
          <w:lang w:val="en-GB" w:eastAsia="en-GB"/>
        </w:rPr>
        <w:t>Wave 1 (May 2020), Wave 2 (September to October 2020) and Wave 3 (February-March 2021)</w:t>
      </w:r>
    </w:p>
    <w:p w14:paraId="7AD3BBED" w14:textId="77777777" w:rsidR="00ED509C" w:rsidRDefault="00ED509C" w:rsidP="00ED509C">
      <w:pPr>
        <w:rPr>
          <w:b/>
          <w:bCs/>
          <w:sz w:val="20"/>
        </w:rPr>
      </w:pPr>
    </w:p>
    <w:p w14:paraId="22DA7359" w14:textId="77777777" w:rsidR="00556623" w:rsidRDefault="00556623">
      <w:pPr>
        <w:suppressAutoHyphens w:val="0"/>
        <w:autoSpaceDN/>
        <w:spacing w:after="160" w:line="259" w:lineRule="auto"/>
        <w:jc w:val="left"/>
        <w:textAlignment w:val="auto"/>
        <w:rPr>
          <w:rFonts w:asciiTheme="minorHAnsi" w:hAnsiTheme="minorHAnsi" w:cstheme="minorHAnsi"/>
          <w:sz w:val="20"/>
        </w:rPr>
        <w:sectPr w:rsidR="00556623" w:rsidSect="00FF102D">
          <w:pgSz w:w="16838" w:h="11906" w:orient="landscape"/>
          <w:pgMar w:top="720" w:right="720" w:bottom="720" w:left="720" w:header="709" w:footer="709" w:gutter="0"/>
          <w:cols w:space="708"/>
          <w:docGrid w:linePitch="360"/>
        </w:sectPr>
      </w:pPr>
    </w:p>
    <w:p w14:paraId="730B2A94" w14:textId="4266A69B" w:rsidR="00843A55" w:rsidRPr="00B91107" w:rsidRDefault="00843A55" w:rsidP="00843A55">
      <w:pPr>
        <w:suppressAutoHyphens w:val="0"/>
        <w:autoSpaceDN/>
        <w:spacing w:after="160" w:line="259" w:lineRule="auto"/>
        <w:jc w:val="left"/>
        <w:textAlignment w:val="auto"/>
        <w:rPr>
          <w:rFonts w:asciiTheme="minorHAnsi" w:hAnsiTheme="minorHAnsi" w:cstheme="minorHAnsi"/>
          <w:sz w:val="20"/>
        </w:rPr>
      </w:pPr>
      <w:r w:rsidRPr="00246C51">
        <w:rPr>
          <w:sz w:val="20"/>
        </w:rPr>
        <w:lastRenderedPageBreak/>
        <w:t xml:space="preserve">In Figure S1 we present the point estimates of the association between </w:t>
      </w:r>
      <w:r w:rsidRPr="00AD58B1">
        <w:rPr>
          <w:sz w:val="20"/>
        </w:rPr>
        <w:t>psychological distress trajectories and mental health at wave 1 during the COVID-19 pandemic in the NCDS.</w:t>
      </w:r>
      <w:r w:rsidRPr="00B91107">
        <w:rPr>
          <w:b/>
          <w:bCs/>
          <w:sz w:val="20"/>
        </w:rPr>
        <w:t xml:space="preserve"> </w:t>
      </w:r>
      <w:r w:rsidRPr="00246C51">
        <w:rPr>
          <w:sz w:val="20"/>
        </w:rPr>
        <w:t xml:space="preserve">We see that all the midlife mediators point estimates (risk ratios) of confounders in the model range from 0.66 (very good general health, compared to poor) to 1.54 (never worked), whereas the E-Value indicates that a stronger confounder with risk ratio with a magnitude of 7.32 and lower limit of the 95%CI of 5.29 would be needed in order to completely explain away our findings in the </w:t>
      </w:r>
      <w:r w:rsidR="00B91107">
        <w:rPr>
          <w:sz w:val="20"/>
        </w:rPr>
        <w:t>‘s</w:t>
      </w:r>
      <w:r w:rsidRPr="00246C51">
        <w:rPr>
          <w:sz w:val="20"/>
        </w:rPr>
        <w:t>table</w:t>
      </w:r>
      <w:r w:rsidR="00B91107">
        <w:rPr>
          <w:sz w:val="20"/>
        </w:rPr>
        <w:t>-h</w:t>
      </w:r>
      <w:r w:rsidRPr="00246C51">
        <w:rPr>
          <w:sz w:val="20"/>
        </w:rPr>
        <w:t>igh symptoms</w:t>
      </w:r>
      <w:r w:rsidR="00B91107">
        <w:rPr>
          <w:sz w:val="20"/>
        </w:rPr>
        <w:t>’</w:t>
      </w:r>
      <w:r w:rsidRPr="00246C51">
        <w:rPr>
          <w:sz w:val="20"/>
        </w:rPr>
        <w:t xml:space="preserve"> group, compared to the </w:t>
      </w:r>
      <w:r w:rsidR="00B91107">
        <w:rPr>
          <w:sz w:val="20"/>
        </w:rPr>
        <w:t>‘</w:t>
      </w:r>
      <w:r w:rsidRPr="00246C51">
        <w:rPr>
          <w:sz w:val="20"/>
        </w:rPr>
        <w:t>no</w:t>
      </w:r>
      <w:r w:rsidR="00B91107">
        <w:rPr>
          <w:sz w:val="20"/>
        </w:rPr>
        <w:t>-</w:t>
      </w:r>
      <w:r w:rsidRPr="00246C51">
        <w:rPr>
          <w:sz w:val="20"/>
        </w:rPr>
        <w:t>symptoms</w:t>
      </w:r>
      <w:r w:rsidR="00B91107">
        <w:rPr>
          <w:sz w:val="20"/>
        </w:rPr>
        <w:t>’</w:t>
      </w:r>
      <w:r w:rsidRPr="00246C51">
        <w:rPr>
          <w:sz w:val="20"/>
        </w:rPr>
        <w:t xml:space="preserve"> group. A risk ratio of 6.34 with a lower limit of the 95% CI of 4.33 in the ‘</w:t>
      </w:r>
      <w:r w:rsidR="00B91107">
        <w:rPr>
          <w:sz w:val="20"/>
        </w:rPr>
        <w:t>m</w:t>
      </w:r>
      <w:r w:rsidRPr="00246C51">
        <w:rPr>
          <w:sz w:val="20"/>
        </w:rPr>
        <w:t>idlife-onset’, 4.64 with a lower limit of the 95% CI of 3.17 in the ‘</w:t>
      </w:r>
      <w:r w:rsidR="00B91107">
        <w:rPr>
          <w:sz w:val="20"/>
        </w:rPr>
        <w:t>a</w:t>
      </w:r>
      <w:r w:rsidRPr="00246C51">
        <w:rPr>
          <w:sz w:val="20"/>
        </w:rPr>
        <w:t>dult-onset’ and 3.19 with a lower limit of the 95% CI of 2.08 in the ‘</w:t>
      </w:r>
      <w:r w:rsidR="00B91107">
        <w:rPr>
          <w:sz w:val="20"/>
        </w:rPr>
        <w:t>s</w:t>
      </w:r>
      <w:r w:rsidRPr="00246C51">
        <w:rPr>
          <w:sz w:val="20"/>
        </w:rPr>
        <w:t>table-low’ group would be needed to explain away findings.</w:t>
      </w:r>
      <w:r w:rsidRPr="00B91107" w:rsidDel="00ED509C">
        <w:rPr>
          <w:rFonts w:asciiTheme="minorHAnsi" w:hAnsiTheme="minorHAnsi" w:cstheme="minorHAnsi"/>
          <w:sz w:val="20"/>
        </w:rPr>
        <w:t xml:space="preserve"> </w:t>
      </w:r>
    </w:p>
    <w:p w14:paraId="7908FB03" w14:textId="458D3EC6" w:rsidR="00FA1A56" w:rsidRPr="00B91107" w:rsidRDefault="00FA1A56">
      <w:pPr>
        <w:suppressAutoHyphens w:val="0"/>
        <w:autoSpaceDN/>
        <w:spacing w:after="160" w:line="259" w:lineRule="auto"/>
        <w:jc w:val="left"/>
        <w:textAlignment w:val="auto"/>
        <w:rPr>
          <w:b/>
          <w:bCs/>
          <w:sz w:val="20"/>
        </w:rPr>
      </w:pPr>
      <w:r w:rsidRPr="00246C51">
        <w:rPr>
          <w:sz w:val="20"/>
        </w:rPr>
        <w:t>Figure S1. Point estimates (risk ratios) of midlife confounders and the E – Value of the association between psychological distress trajectories and mental health in May 2020 (wave 1) during the COVID-19 pandemic in NCDS</w:t>
      </w:r>
    </w:p>
    <w:p w14:paraId="2A8065E3" w14:textId="3525451B" w:rsidR="00F36A4E" w:rsidRDefault="007C339D">
      <w:pPr>
        <w:suppressAutoHyphens w:val="0"/>
        <w:autoSpaceDN/>
        <w:spacing w:after="160" w:line="259" w:lineRule="auto"/>
        <w:jc w:val="left"/>
        <w:textAlignment w:val="auto"/>
        <w:rPr>
          <w:b/>
          <w:bCs/>
          <w:sz w:val="20"/>
        </w:rPr>
      </w:pPr>
      <w:r>
        <w:rPr>
          <w:noProof/>
        </w:rPr>
        <mc:AlternateContent>
          <mc:Choice Requires="wps">
            <w:drawing>
              <wp:anchor distT="45720" distB="45720" distL="114300" distR="114300" simplePos="0" relativeHeight="251659264" behindDoc="0" locked="0" layoutInCell="1" allowOverlap="1" wp14:anchorId="04A91AB2" wp14:editId="2319F619">
                <wp:simplePos x="0" y="0"/>
                <wp:positionH relativeFrom="column">
                  <wp:posOffset>3784600</wp:posOffset>
                </wp:positionH>
                <wp:positionV relativeFrom="paragraph">
                  <wp:posOffset>340684</wp:posOffset>
                </wp:positionV>
                <wp:extent cx="2349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04620"/>
                        </a:xfrm>
                        <a:prstGeom prst="rect">
                          <a:avLst/>
                        </a:prstGeom>
                        <a:solidFill>
                          <a:srgbClr val="FFFFFF"/>
                        </a:solidFill>
                        <a:ln w="9525">
                          <a:noFill/>
                          <a:miter lim="800000"/>
                          <a:headEnd/>
                          <a:tailEnd/>
                        </a:ln>
                      </wps:spPr>
                      <wps:txbx>
                        <w:txbxContent>
                          <w:p w14:paraId="2B98EFCE" w14:textId="15FAE7B0" w:rsidR="007C339D" w:rsidRPr="00246C51" w:rsidRDefault="007C339D">
                            <w:pPr>
                              <w:rPr>
                                <w:sz w:val="20"/>
                              </w:rPr>
                            </w:pPr>
                            <w:r w:rsidRPr="00246C51">
                              <w:rPr>
                                <w:sz w:val="20"/>
                              </w:rPr>
                              <w:t xml:space="preserve">E-values for each psychological trajectory, compared to no-symptoms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91AB2" id="_x0000_t202" coordsize="21600,21600" o:spt="202" path="m,l,21600r21600,l21600,xe">
                <v:stroke joinstyle="miter"/>
                <v:path gradientshapeok="t" o:connecttype="rect"/>
              </v:shapetype>
              <v:shape id="Text Box 2" o:spid="_x0000_s1026" type="#_x0000_t202" style="position:absolute;margin-left:298pt;margin-top:26.85pt;width: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EWDQ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" stroked="f">
                <v:textbox style="mso-fit-shape-to-text:t">
                  <w:txbxContent>
                    <w:p w14:paraId="2B98EFCE" w14:textId="15FAE7B0" w:rsidR="007C339D" w:rsidRPr="00246C51" w:rsidRDefault="007C339D">
                      <w:pPr>
                        <w:rPr>
                          <w:sz w:val="20"/>
                        </w:rPr>
                      </w:pPr>
                      <w:r w:rsidRPr="00246C51">
                        <w:rPr>
                          <w:sz w:val="20"/>
                        </w:rPr>
                        <w:t xml:space="preserve">E-values for each psychological trajectory, compared to no-symptoms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DEDC93D" wp14:editId="6F9299AB">
                <wp:simplePos x="0" y="0"/>
                <wp:positionH relativeFrom="column">
                  <wp:posOffset>3359489</wp:posOffset>
                </wp:positionH>
                <wp:positionV relativeFrom="paragraph">
                  <wp:posOffset>253956</wp:posOffset>
                </wp:positionV>
                <wp:extent cx="361315" cy="549231"/>
                <wp:effectExtent l="0" t="0" r="19685" b="22860"/>
                <wp:wrapNone/>
                <wp:docPr id="1" name="Right Brace 1"/>
                <wp:cNvGraphicFramePr/>
                <a:graphic xmlns:a="http://schemas.openxmlformats.org/drawingml/2006/main">
                  <a:graphicData uri="http://schemas.microsoft.com/office/word/2010/wordprocessingShape">
                    <wps:wsp>
                      <wps:cNvSpPr/>
                      <wps:spPr>
                        <a:xfrm>
                          <a:off x="0" y="0"/>
                          <a:ext cx="361315" cy="54923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3F2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64.55pt;margin-top:20pt;width:28.4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" adj="1184" strokecolor="#4472c4 [3204]" strokeweight=".5pt">
                <v:stroke joinstyle="miter"/>
              </v:shape>
            </w:pict>
          </mc:Fallback>
        </mc:AlternateContent>
      </w:r>
      <w:r w:rsidR="008E5781">
        <w:rPr>
          <w:noProof/>
        </w:rPr>
        <w:drawing>
          <wp:inline distT="0" distB="0" distL="0" distR="0" wp14:anchorId="60B40486" wp14:editId="751E85E2">
            <wp:extent cx="5468719" cy="3349258"/>
            <wp:effectExtent l="0" t="6985" r="0" b="0"/>
            <wp:docPr id="17" name="Picture 16">
              <a:extLst xmlns:a="http://schemas.openxmlformats.org/drawingml/2006/main">
                <a:ext uri="{FF2B5EF4-FFF2-40B4-BE49-F238E27FC236}">
                  <a16:creationId xmlns:a16="http://schemas.microsoft.com/office/drawing/2014/main" id="{17D85D91-C634-75C2-F8F1-5DBF3592DB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17D85D91-C634-75C2-F8F1-5DBF3592DBB2}"/>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512944" cy="3376343"/>
                    </a:xfrm>
                    <a:prstGeom prst="rect">
                      <a:avLst/>
                    </a:prstGeom>
                    <a:noFill/>
                  </pic:spPr>
                </pic:pic>
              </a:graphicData>
            </a:graphic>
          </wp:inline>
        </w:drawing>
      </w:r>
    </w:p>
    <w:p w14:paraId="1BF3FFB5" w14:textId="612B60C3" w:rsidR="00EF5CAF" w:rsidRPr="00246C51" w:rsidRDefault="007C339D" w:rsidP="00EF5CAF">
      <w:pPr>
        <w:suppressAutoHyphens w:val="0"/>
        <w:autoSpaceDN/>
        <w:spacing w:after="160" w:line="259" w:lineRule="auto"/>
        <w:jc w:val="left"/>
        <w:textAlignment w:val="auto"/>
        <w:rPr>
          <w:sz w:val="20"/>
        </w:rPr>
      </w:pPr>
      <w:bookmarkStart w:id="23" w:name="_Hlk117502523"/>
      <w:r w:rsidRPr="00246C51">
        <w:rPr>
          <w:sz w:val="20"/>
        </w:rPr>
        <w:t xml:space="preserve">E-values for psychological distress trajectories.  </w:t>
      </w:r>
      <w:r w:rsidR="00F36A4E" w:rsidRPr="00246C51">
        <w:rPr>
          <w:sz w:val="20"/>
        </w:rPr>
        <w:t xml:space="preserve">Point estimates as ordered in the graph: </w:t>
      </w:r>
      <w:r w:rsidR="00EF5CAF" w:rsidRPr="00246C51">
        <w:rPr>
          <w:sz w:val="20"/>
        </w:rPr>
        <w:t xml:space="preserve">Midlife mental health. </w:t>
      </w:r>
      <w:r w:rsidRPr="00246C51">
        <w:rPr>
          <w:sz w:val="20"/>
          <w:u w:val="single"/>
        </w:rPr>
        <w:t xml:space="preserve">Midlife </w:t>
      </w:r>
      <w:r w:rsidRPr="00246C51">
        <w:rPr>
          <w:sz w:val="20"/>
        </w:rPr>
        <w:t>social class, highest educational attainment, income, employment status, housing tenure,</w:t>
      </w:r>
      <w:r w:rsidR="00EF5CAF" w:rsidRPr="00246C51">
        <w:rPr>
          <w:sz w:val="20"/>
        </w:rPr>
        <w:t xml:space="preserve"> household size, number of children and partnership status,</w:t>
      </w:r>
      <w:r w:rsidRPr="00246C51">
        <w:rPr>
          <w:sz w:val="20"/>
        </w:rPr>
        <w:t xml:space="preserve"> cognitive function, general health, smoked, drinking, BMI.</w:t>
      </w:r>
      <w:r w:rsidR="00EF5CAF" w:rsidRPr="00246C51">
        <w:rPr>
          <w:sz w:val="20"/>
        </w:rPr>
        <w:t xml:space="preserve"> </w:t>
      </w:r>
      <w:bookmarkEnd w:id="23"/>
      <w:r w:rsidR="00EF5CAF" w:rsidRPr="00246C51">
        <w:rPr>
          <w:sz w:val="20"/>
        </w:rPr>
        <w:t xml:space="preserve">Parameters are adjusted for sex, breastfed, mother smoked during pregnancy, gestation period, birthweight, parental social class at 0, parental education at 0, housing tenure at 7, access to house amenities at 7, crowding at age 0, 7  and 11, parents marital status at 0, maternal age at birth, mother worked in first five years, separated from child for more than a month &lt;age 5, read to at 7, CM wet the bed at 7, had any medical conditions at 7, Body Mass Index (BMI) at 11, and cognitive ability at 7 and 11. </w:t>
      </w:r>
    </w:p>
    <w:p w14:paraId="636FF3E3" w14:textId="77777777" w:rsidR="007C339D" w:rsidRPr="00246C51" w:rsidRDefault="007C339D">
      <w:pPr>
        <w:suppressAutoHyphens w:val="0"/>
        <w:autoSpaceDN/>
        <w:spacing w:after="160" w:line="259" w:lineRule="auto"/>
        <w:jc w:val="left"/>
        <w:textAlignment w:val="auto"/>
        <w:rPr>
          <w:sz w:val="20"/>
        </w:rPr>
      </w:pPr>
    </w:p>
    <w:p w14:paraId="727CC670" w14:textId="77777777" w:rsidR="00EF5CAF" w:rsidRPr="00246C51" w:rsidRDefault="00EF5CAF">
      <w:pPr>
        <w:suppressAutoHyphens w:val="0"/>
        <w:autoSpaceDN/>
        <w:spacing w:after="160" w:line="259" w:lineRule="auto"/>
        <w:jc w:val="left"/>
        <w:textAlignment w:val="auto"/>
        <w:rPr>
          <w:sz w:val="20"/>
        </w:rPr>
      </w:pPr>
      <w:r w:rsidRPr="00246C51">
        <w:rPr>
          <w:sz w:val="20"/>
        </w:rPr>
        <w:br w:type="page"/>
      </w:r>
    </w:p>
    <w:p w14:paraId="66E7886E" w14:textId="4EFEDB35" w:rsidR="00843A55" w:rsidRPr="00B91107" w:rsidRDefault="00843A55" w:rsidP="00FA1A56">
      <w:pPr>
        <w:suppressAutoHyphens w:val="0"/>
        <w:autoSpaceDN/>
        <w:spacing w:after="160" w:line="259" w:lineRule="auto"/>
        <w:jc w:val="left"/>
        <w:textAlignment w:val="auto"/>
        <w:rPr>
          <w:rFonts w:asciiTheme="minorHAnsi" w:hAnsiTheme="minorHAnsi" w:cstheme="minorHAnsi"/>
          <w:sz w:val="20"/>
        </w:rPr>
      </w:pPr>
      <w:r w:rsidRPr="00246C51">
        <w:rPr>
          <w:sz w:val="20"/>
        </w:rPr>
        <w:lastRenderedPageBreak/>
        <w:t xml:space="preserve">In Figure S2 we present the point estimates in the BCS70 of the association </w:t>
      </w:r>
      <w:r w:rsidRPr="00AD58B1">
        <w:rPr>
          <w:sz w:val="20"/>
        </w:rPr>
        <w:t xml:space="preserve">between psychological distress trajectories and mental health at wave 1 during the COVID-19 pandemic. We see that all the midlife mediators </w:t>
      </w:r>
      <w:r w:rsidRPr="00246C51">
        <w:rPr>
          <w:sz w:val="20"/>
        </w:rPr>
        <w:t xml:space="preserve">point estimates (risk ratios) of confounders in the model range from 0.67 (Excellent general health, compared to poor) to 1.28 (unit increase in mental health at age 46), whereas the E-Value indicates that a stronger confounder with risk ratio with a magnitude of 5.33 and lower limit of the 95%CI of 4.01 would be needed in order to completely explain away our findings in the </w:t>
      </w:r>
      <w:r w:rsidR="00B91107">
        <w:rPr>
          <w:sz w:val="20"/>
        </w:rPr>
        <w:t>‘s</w:t>
      </w:r>
      <w:r w:rsidRPr="00246C51">
        <w:rPr>
          <w:sz w:val="20"/>
        </w:rPr>
        <w:t>table</w:t>
      </w:r>
      <w:r w:rsidR="00B91107">
        <w:rPr>
          <w:sz w:val="20"/>
        </w:rPr>
        <w:t>-h</w:t>
      </w:r>
      <w:r w:rsidRPr="00246C51">
        <w:rPr>
          <w:sz w:val="20"/>
        </w:rPr>
        <w:t>igh symptoms</w:t>
      </w:r>
      <w:r w:rsidR="00B91107">
        <w:rPr>
          <w:sz w:val="20"/>
        </w:rPr>
        <w:t>’</w:t>
      </w:r>
      <w:r w:rsidRPr="00246C51">
        <w:rPr>
          <w:sz w:val="20"/>
        </w:rPr>
        <w:t xml:space="preserve"> group, compared to the </w:t>
      </w:r>
      <w:r w:rsidR="00B91107">
        <w:rPr>
          <w:sz w:val="20"/>
        </w:rPr>
        <w:t>‘</w:t>
      </w:r>
      <w:r w:rsidRPr="00246C51">
        <w:rPr>
          <w:sz w:val="20"/>
        </w:rPr>
        <w:t>no</w:t>
      </w:r>
      <w:r w:rsidR="00B91107">
        <w:rPr>
          <w:sz w:val="20"/>
        </w:rPr>
        <w:t>-</w:t>
      </w:r>
      <w:r w:rsidRPr="00246C51">
        <w:rPr>
          <w:sz w:val="20"/>
        </w:rPr>
        <w:t>symptoms</w:t>
      </w:r>
      <w:r w:rsidR="00B91107">
        <w:rPr>
          <w:sz w:val="20"/>
        </w:rPr>
        <w:t>’</w:t>
      </w:r>
      <w:r w:rsidRPr="00246C51">
        <w:rPr>
          <w:sz w:val="20"/>
        </w:rPr>
        <w:t xml:space="preserve"> group. A risk ratio of 4.56 with a lower limit of the 95% CI of 3.41 in the ‘</w:t>
      </w:r>
      <w:r w:rsidR="00B91107">
        <w:rPr>
          <w:sz w:val="20"/>
        </w:rPr>
        <w:t>m</w:t>
      </w:r>
      <w:r w:rsidRPr="00246C51">
        <w:rPr>
          <w:sz w:val="20"/>
        </w:rPr>
        <w:t>idlife-onset’, 5.09 with a lower limit of the 95% CI of 3.60 in the ‘</w:t>
      </w:r>
      <w:r w:rsidR="00B91107">
        <w:rPr>
          <w:sz w:val="20"/>
        </w:rPr>
        <w:t>a</w:t>
      </w:r>
      <w:r w:rsidRPr="00246C51">
        <w:rPr>
          <w:sz w:val="20"/>
        </w:rPr>
        <w:t>dult-onset’ and 3.78 with a lower limit of the 95% CI of 2.96 in the ‘</w:t>
      </w:r>
      <w:r w:rsidR="00B91107">
        <w:rPr>
          <w:sz w:val="20"/>
        </w:rPr>
        <w:t>e</w:t>
      </w:r>
      <w:r w:rsidRPr="00246C51">
        <w:rPr>
          <w:sz w:val="20"/>
        </w:rPr>
        <w:t>arly adult-onset’ group would be needed to explain away findings.</w:t>
      </w:r>
      <w:r w:rsidRPr="00B91107" w:rsidDel="00ED509C">
        <w:rPr>
          <w:rFonts w:asciiTheme="minorHAnsi" w:hAnsiTheme="minorHAnsi" w:cstheme="minorHAnsi"/>
          <w:sz w:val="20"/>
        </w:rPr>
        <w:t xml:space="preserve"> </w:t>
      </w:r>
    </w:p>
    <w:p w14:paraId="004008DB" w14:textId="441B5062" w:rsidR="00FA1A56" w:rsidRPr="00B91107" w:rsidRDefault="00FA1A56" w:rsidP="00FA1A56">
      <w:pPr>
        <w:suppressAutoHyphens w:val="0"/>
        <w:autoSpaceDN/>
        <w:spacing w:after="160" w:line="259" w:lineRule="auto"/>
        <w:jc w:val="left"/>
        <w:textAlignment w:val="auto"/>
        <w:rPr>
          <w:b/>
          <w:bCs/>
          <w:sz w:val="20"/>
        </w:rPr>
      </w:pPr>
      <w:r w:rsidRPr="00246C51">
        <w:rPr>
          <w:sz w:val="20"/>
        </w:rPr>
        <w:t>Figure S2. Point estimates (risk ratios) of midlife confounders and the E – Value of the association between psychological distress trajectories and mental health in May 2020 (wave 1) during the COVID-19 pandemic in BCS70</w:t>
      </w:r>
    </w:p>
    <w:p w14:paraId="54E5D0A5" w14:textId="4C94D464" w:rsidR="00FA1A56" w:rsidRDefault="00FA1A56">
      <w:pPr>
        <w:suppressAutoHyphens w:val="0"/>
        <w:autoSpaceDN/>
        <w:spacing w:after="160" w:line="259" w:lineRule="auto"/>
        <w:jc w:val="left"/>
        <w:textAlignment w:val="auto"/>
      </w:pPr>
    </w:p>
    <w:p w14:paraId="4265480C" w14:textId="77777777" w:rsidR="00EF5CAF" w:rsidRDefault="00EF5CAF">
      <w:pPr>
        <w:suppressAutoHyphens w:val="0"/>
        <w:autoSpaceDN/>
        <w:spacing w:after="160" w:line="259" w:lineRule="auto"/>
        <w:jc w:val="left"/>
        <w:textAlignment w:val="auto"/>
        <w:rPr>
          <w:b/>
          <w:bCs/>
          <w:sz w:val="20"/>
        </w:rPr>
      </w:pPr>
      <w:r>
        <w:rPr>
          <w:noProof/>
        </w:rPr>
        <mc:AlternateContent>
          <mc:Choice Requires="wps">
            <w:drawing>
              <wp:anchor distT="45720" distB="45720" distL="114300" distR="114300" simplePos="0" relativeHeight="251664384" behindDoc="0" locked="0" layoutInCell="1" allowOverlap="1" wp14:anchorId="468B9F9C" wp14:editId="71167923">
                <wp:simplePos x="0" y="0"/>
                <wp:positionH relativeFrom="column">
                  <wp:posOffset>3774558</wp:posOffset>
                </wp:positionH>
                <wp:positionV relativeFrom="paragraph">
                  <wp:posOffset>406519</wp:posOffset>
                </wp:positionV>
                <wp:extent cx="23495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404620"/>
                        </a:xfrm>
                        <a:prstGeom prst="rect">
                          <a:avLst/>
                        </a:prstGeom>
                        <a:solidFill>
                          <a:srgbClr val="FFFFFF"/>
                        </a:solidFill>
                        <a:ln w="9525">
                          <a:noFill/>
                          <a:miter lim="800000"/>
                          <a:headEnd/>
                          <a:tailEnd/>
                        </a:ln>
                      </wps:spPr>
                      <wps:txbx>
                        <w:txbxContent>
                          <w:p w14:paraId="3925C378" w14:textId="77777777" w:rsidR="00EF5CAF" w:rsidRPr="00246C51" w:rsidRDefault="00EF5CAF" w:rsidP="00EF5CAF">
                            <w:pPr>
                              <w:rPr>
                                <w:sz w:val="20"/>
                              </w:rPr>
                            </w:pPr>
                            <w:r w:rsidRPr="00246C51">
                              <w:rPr>
                                <w:sz w:val="20"/>
                              </w:rPr>
                              <w:t xml:space="preserve">E-values for each psychological trajectory, compared to no-symptoms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B9F9C" id="_x0000_s1027" type="#_x0000_t202" style="position:absolute;margin-left:297.2pt;margin-top:32pt;width:1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EW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" stroked="f">
                <v:textbox style="mso-fit-shape-to-text:t">
                  <w:txbxContent>
                    <w:p w14:paraId="3925C378" w14:textId="77777777" w:rsidR="00EF5CAF" w:rsidRPr="00246C51" w:rsidRDefault="00EF5CAF" w:rsidP="00EF5CAF">
                      <w:pPr>
                        <w:rPr>
                          <w:sz w:val="20"/>
                        </w:rPr>
                      </w:pPr>
                      <w:r w:rsidRPr="00246C51">
                        <w:rPr>
                          <w:sz w:val="20"/>
                        </w:rPr>
                        <w:t xml:space="preserve">E-values for each psychological trajectory, compared to no-symptoms </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522B156" wp14:editId="576280BB">
                <wp:simplePos x="0" y="0"/>
                <wp:positionH relativeFrom="column">
                  <wp:posOffset>3317359</wp:posOffset>
                </wp:positionH>
                <wp:positionV relativeFrom="paragraph">
                  <wp:posOffset>297711</wp:posOffset>
                </wp:positionV>
                <wp:extent cx="361315" cy="549231"/>
                <wp:effectExtent l="0" t="0" r="19685" b="22860"/>
                <wp:wrapNone/>
                <wp:docPr id="2" name="Right Brace 2"/>
                <wp:cNvGraphicFramePr/>
                <a:graphic xmlns:a="http://schemas.openxmlformats.org/drawingml/2006/main">
                  <a:graphicData uri="http://schemas.microsoft.com/office/word/2010/wordprocessingShape">
                    <wps:wsp>
                      <wps:cNvSpPr/>
                      <wps:spPr>
                        <a:xfrm>
                          <a:off x="0" y="0"/>
                          <a:ext cx="361315" cy="549231"/>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0EEF" id="Right Brace 2" o:spid="_x0000_s1026" type="#_x0000_t88" style="position:absolute;margin-left:261.2pt;margin-top:23.45pt;width:28.4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" adj="1184" strokecolor="#4472c4" strokeweight=".5pt">
                <v:stroke joinstyle="miter"/>
              </v:shape>
            </w:pict>
          </mc:Fallback>
        </mc:AlternateContent>
      </w:r>
      <w:r w:rsidR="00FA1A56">
        <w:rPr>
          <w:noProof/>
        </w:rPr>
        <w:drawing>
          <wp:inline distT="0" distB="0" distL="0" distR="0" wp14:anchorId="058CFF02" wp14:editId="74E6D624">
            <wp:extent cx="5450700" cy="3291840"/>
            <wp:effectExtent l="0" t="6667" r="0" b="0"/>
            <wp:docPr id="4" name="Picture 3">
              <a:extLst xmlns:a="http://schemas.openxmlformats.org/drawingml/2006/main">
                <a:ext uri="{FF2B5EF4-FFF2-40B4-BE49-F238E27FC236}">
                  <a16:creationId xmlns:a16="http://schemas.microsoft.com/office/drawing/2014/main" id="{A3B5BB4D-0C76-A3FF-B04A-BD12CD2576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3B5BB4D-0C76-A3FF-B04A-BD12CD2576C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461992" cy="3298660"/>
                    </a:xfrm>
                    <a:prstGeom prst="rect">
                      <a:avLst/>
                    </a:prstGeom>
                    <a:noFill/>
                  </pic:spPr>
                </pic:pic>
              </a:graphicData>
            </a:graphic>
          </wp:inline>
        </w:drawing>
      </w:r>
    </w:p>
    <w:p w14:paraId="3A0D9915" w14:textId="4A1ACB58" w:rsidR="00EF5CAF" w:rsidRPr="00246C51" w:rsidRDefault="00EF5CAF" w:rsidP="00EF5CAF">
      <w:pPr>
        <w:suppressAutoHyphens w:val="0"/>
        <w:autoSpaceDN/>
        <w:spacing w:after="160" w:line="259" w:lineRule="auto"/>
        <w:jc w:val="left"/>
        <w:textAlignment w:val="auto"/>
        <w:rPr>
          <w:sz w:val="20"/>
        </w:rPr>
      </w:pPr>
      <w:r w:rsidRPr="00246C51">
        <w:rPr>
          <w:sz w:val="20"/>
        </w:rPr>
        <w:t xml:space="preserve">E-values for psychological distress trajectories.  Point estimates as ordered in the graph: Midlife mental health. </w:t>
      </w:r>
      <w:r w:rsidRPr="00246C51">
        <w:rPr>
          <w:sz w:val="20"/>
          <w:u w:val="single"/>
        </w:rPr>
        <w:t xml:space="preserve">Midlife </w:t>
      </w:r>
      <w:r w:rsidRPr="00246C51">
        <w:rPr>
          <w:sz w:val="20"/>
        </w:rPr>
        <w:t xml:space="preserve">social class, highest educational attainment, income, housing tenure, </w:t>
      </w:r>
      <w:r w:rsidR="00B27F15" w:rsidRPr="00246C51">
        <w:rPr>
          <w:sz w:val="20"/>
        </w:rPr>
        <w:t xml:space="preserve">household size, number of children and partnership status </w:t>
      </w:r>
      <w:r w:rsidRPr="00246C51">
        <w:rPr>
          <w:sz w:val="20"/>
        </w:rPr>
        <w:t xml:space="preserve">cognitive function, general health, smoked, drinking, BMI, Parameters are adjusted for sex, breastfed, mother smoked during pregnancy, gestation period, birthweight, parental social class at 0, parental education at 0, housing tenure at 5, access to house amenities at 5, crowding at age 0, 5 and 10, parents marital status at 0, maternal age at birth, mother worked in first five years, separated from child for more than a month &lt;age 5, read to at 5, CM wet the bed at 5, had any medical conditions at 5, Body Mass Index (BMI) at 10, and cognitive ability at 5 and 10. </w:t>
      </w:r>
    </w:p>
    <w:p w14:paraId="1B0ED998" w14:textId="5BB4CE90" w:rsidR="005C4796" w:rsidRDefault="005C4796">
      <w:pPr>
        <w:suppressAutoHyphens w:val="0"/>
        <w:autoSpaceDN/>
        <w:spacing w:after="160" w:line="259" w:lineRule="auto"/>
        <w:jc w:val="left"/>
        <w:textAlignment w:val="auto"/>
        <w:rPr>
          <w:b/>
          <w:bCs/>
          <w:sz w:val="20"/>
        </w:rPr>
      </w:pPr>
      <w:r>
        <w:rPr>
          <w:b/>
          <w:bCs/>
          <w:sz w:val="20"/>
        </w:rPr>
        <w:br w:type="page"/>
      </w:r>
    </w:p>
    <w:p w14:paraId="7B0DD761" w14:textId="1A359BD7" w:rsidR="00904B75" w:rsidRPr="00D95E08" w:rsidRDefault="00904B75" w:rsidP="00FF102D">
      <w:pPr>
        <w:suppressAutoHyphens w:val="0"/>
        <w:autoSpaceDN/>
        <w:spacing w:after="160" w:line="259" w:lineRule="auto"/>
        <w:jc w:val="left"/>
        <w:textAlignment w:val="auto"/>
        <w:rPr>
          <w:b/>
          <w:bCs/>
          <w:sz w:val="20"/>
        </w:rPr>
      </w:pPr>
      <w:r w:rsidRPr="00D95E08">
        <w:rPr>
          <w:b/>
          <w:bCs/>
          <w:sz w:val="20"/>
        </w:rPr>
        <w:lastRenderedPageBreak/>
        <w:t>Table S</w:t>
      </w:r>
      <w:r w:rsidR="00433EF3">
        <w:rPr>
          <w:b/>
          <w:bCs/>
          <w:sz w:val="20"/>
        </w:rPr>
        <w:t>11</w:t>
      </w:r>
      <w:r w:rsidR="00BC07FB">
        <w:rPr>
          <w:b/>
          <w:bCs/>
          <w:sz w:val="20"/>
        </w:rPr>
        <w:t>.1</w:t>
      </w:r>
      <w:r w:rsidRPr="00D95E08">
        <w:rPr>
          <w:b/>
          <w:bCs/>
          <w:sz w:val="20"/>
        </w:rPr>
        <w:t xml:space="preserve"> and </w:t>
      </w:r>
      <w:r w:rsidR="00433EF3">
        <w:rPr>
          <w:b/>
          <w:bCs/>
          <w:sz w:val="20"/>
        </w:rPr>
        <w:t>11</w:t>
      </w:r>
      <w:r w:rsidR="00BC07FB">
        <w:rPr>
          <w:b/>
          <w:bCs/>
          <w:sz w:val="20"/>
        </w:rPr>
        <w:t>.2</w:t>
      </w:r>
      <w:r w:rsidR="002701C4" w:rsidRPr="00D95E08">
        <w:rPr>
          <w:b/>
          <w:bCs/>
          <w:sz w:val="20"/>
        </w:rPr>
        <w:t>:</w:t>
      </w:r>
      <w:r w:rsidRPr="00D95E08">
        <w:rPr>
          <w:b/>
          <w:bCs/>
          <w:sz w:val="20"/>
        </w:rPr>
        <w:t xml:space="preserve"> comparison of different psychological distress trajectories</w:t>
      </w:r>
    </w:p>
    <w:p w14:paraId="4D1C7559" w14:textId="6E9F4282" w:rsidR="002701C4" w:rsidRPr="00D95E08" w:rsidRDefault="002701C4" w:rsidP="00FF102D">
      <w:pPr>
        <w:suppressAutoHyphens w:val="0"/>
        <w:autoSpaceDN/>
        <w:spacing w:after="160" w:line="259" w:lineRule="auto"/>
        <w:jc w:val="left"/>
        <w:textAlignment w:val="auto"/>
        <w:rPr>
          <w:sz w:val="20"/>
        </w:rPr>
      </w:pPr>
      <w:r w:rsidRPr="00D95E08">
        <w:rPr>
          <w:sz w:val="20"/>
        </w:rPr>
        <w:t xml:space="preserve">Main findings from </w:t>
      </w:r>
      <w:bookmarkStart w:id="24" w:name="_Hlk73026535"/>
      <w:r w:rsidRPr="00D95E08">
        <w:rPr>
          <w:sz w:val="20"/>
        </w:rPr>
        <w:t xml:space="preserve">Influence of </w:t>
      </w:r>
      <w:r w:rsidR="002676B4" w:rsidRPr="00D95E08">
        <w:rPr>
          <w:sz w:val="20"/>
        </w:rPr>
        <w:t>psychological distress</w:t>
      </w:r>
      <w:r w:rsidRPr="00D95E08">
        <w:rPr>
          <w:sz w:val="20"/>
        </w:rPr>
        <w:t xml:space="preserve"> trajectories on the RR of </w:t>
      </w:r>
      <w:r w:rsidR="009602C8" w:rsidRPr="00D95E08">
        <w:rPr>
          <w:sz w:val="20"/>
        </w:rPr>
        <w:t>mental health outcomes</w:t>
      </w:r>
      <w:r w:rsidRPr="00D95E08">
        <w:rPr>
          <w:sz w:val="20"/>
        </w:rPr>
        <w:t xml:space="preserve"> during the COVID19 pandemic, comparing different </w:t>
      </w:r>
      <w:r w:rsidR="009602C8" w:rsidRPr="00D95E08">
        <w:rPr>
          <w:sz w:val="20"/>
        </w:rPr>
        <w:t>psychological distress trajectories.</w:t>
      </w:r>
    </w:p>
    <w:bookmarkEnd w:id="24"/>
    <w:p w14:paraId="1DCBB8C9" w14:textId="57CEBCA2" w:rsidR="002701C4" w:rsidRPr="00D95E08" w:rsidRDefault="002701C4" w:rsidP="002701C4">
      <w:pPr>
        <w:rPr>
          <w:sz w:val="20"/>
        </w:rPr>
      </w:pPr>
    </w:p>
    <w:p w14:paraId="5519DA0D" w14:textId="67098984" w:rsidR="002701C4" w:rsidRPr="00D95E08" w:rsidRDefault="002701C4" w:rsidP="002701C4">
      <w:pPr>
        <w:rPr>
          <w:sz w:val="20"/>
        </w:rPr>
      </w:pPr>
      <w:r w:rsidRPr="00D95E08">
        <w:rPr>
          <w:sz w:val="20"/>
        </w:rPr>
        <w:t xml:space="preserve">Comparing all the </w:t>
      </w:r>
      <w:r w:rsidR="009602C8" w:rsidRPr="00D95E08">
        <w:rPr>
          <w:sz w:val="20"/>
        </w:rPr>
        <w:t>psychological distress</w:t>
      </w:r>
      <w:r w:rsidRPr="00D95E08">
        <w:rPr>
          <w:sz w:val="20"/>
        </w:rPr>
        <w:t xml:space="preserve"> </w:t>
      </w:r>
      <w:r w:rsidR="009602C8" w:rsidRPr="00D95E08">
        <w:rPr>
          <w:sz w:val="20"/>
        </w:rPr>
        <w:t xml:space="preserve">trajectories </w:t>
      </w:r>
      <w:r w:rsidRPr="00D95E08">
        <w:rPr>
          <w:sz w:val="20"/>
        </w:rPr>
        <w:t xml:space="preserve">with each other, the relative risk of the association of </w:t>
      </w:r>
      <w:r w:rsidR="00FD1AD7" w:rsidRPr="00D95E08">
        <w:rPr>
          <w:sz w:val="20"/>
        </w:rPr>
        <w:t xml:space="preserve">mental health outcomes </w:t>
      </w:r>
      <w:r w:rsidRPr="00D95E08">
        <w:rPr>
          <w:sz w:val="20"/>
        </w:rPr>
        <w:t xml:space="preserve">at each stage in the pandemic were significantly different at the 95% level for most comparisons (see Table 6a (NCDS) and Table 6b (BCS70). The exceptions, were the comparable associations of </w:t>
      </w:r>
      <w:r w:rsidR="001E4FF9" w:rsidRPr="00D95E08">
        <w:rPr>
          <w:sz w:val="20"/>
        </w:rPr>
        <w:t xml:space="preserve">high </w:t>
      </w:r>
      <w:r w:rsidRPr="00D95E08">
        <w:rPr>
          <w:sz w:val="20"/>
        </w:rPr>
        <w:t xml:space="preserve">psychological distress (RR: 1.23, p=.09 in wave 2; RR:1.14, p=.22), </w:t>
      </w:r>
      <w:r w:rsidR="00FD1AD7" w:rsidRPr="00D95E08">
        <w:rPr>
          <w:sz w:val="20"/>
        </w:rPr>
        <w:t>life satisfaction</w:t>
      </w:r>
      <w:r w:rsidRPr="00D95E08">
        <w:rPr>
          <w:sz w:val="20"/>
        </w:rPr>
        <w:t xml:space="preserve"> (RR: 0.95, p=.25 in wave 1;  RR: 0.96, p=.38 in wave 2; RR:0.98, p=.75 in wave 3) and feelings of loneliness (RR:1.14, p=.06 in wave 3) with ‘adult</w:t>
      </w:r>
      <w:r w:rsidR="0041393D" w:rsidRPr="00D95E08">
        <w:rPr>
          <w:sz w:val="20"/>
        </w:rPr>
        <w:t>-</w:t>
      </w:r>
      <w:r w:rsidRPr="00D95E08">
        <w:rPr>
          <w:sz w:val="20"/>
        </w:rPr>
        <w:t>onset’ compared to ‘</w:t>
      </w:r>
      <w:r w:rsidR="00C82826" w:rsidRPr="00D95E08">
        <w:rPr>
          <w:sz w:val="20"/>
        </w:rPr>
        <w:t>midlife</w:t>
      </w:r>
      <w:r w:rsidR="00FD1AD7" w:rsidRPr="00D95E08">
        <w:rPr>
          <w:sz w:val="20"/>
        </w:rPr>
        <w:t>-</w:t>
      </w:r>
      <w:r w:rsidRPr="00D95E08">
        <w:rPr>
          <w:sz w:val="20"/>
        </w:rPr>
        <w:t>onset’ groups; and feelings of loneliness associated with the ‘</w:t>
      </w:r>
      <w:r w:rsidR="005F21A1" w:rsidRPr="00D95E08">
        <w:rPr>
          <w:sz w:val="20"/>
        </w:rPr>
        <w:t>stable-low</w:t>
      </w:r>
      <w:r w:rsidRPr="00D95E08">
        <w:rPr>
          <w:sz w:val="20"/>
        </w:rPr>
        <w:t xml:space="preserve"> symptoms’ and ‘adult</w:t>
      </w:r>
      <w:r w:rsidR="00FD1AD7" w:rsidRPr="00D95E08">
        <w:rPr>
          <w:sz w:val="20"/>
        </w:rPr>
        <w:t>-</w:t>
      </w:r>
      <w:r w:rsidRPr="00D95E08">
        <w:rPr>
          <w:sz w:val="20"/>
        </w:rPr>
        <w:t>onset’ groups (RR: 1.14, p=.23 in wave 1; RR:1.22, p=.06 in wave 2)</w:t>
      </w:r>
      <w:r w:rsidR="00E8762B" w:rsidRPr="00D95E08">
        <w:rPr>
          <w:sz w:val="20"/>
        </w:rPr>
        <w:t xml:space="preserve"> during the pandemic in the NCDS.</w:t>
      </w:r>
    </w:p>
    <w:p w14:paraId="73406173" w14:textId="5BCF1676" w:rsidR="002701C4" w:rsidRPr="00D95E08" w:rsidRDefault="002701C4" w:rsidP="002701C4">
      <w:pPr>
        <w:rPr>
          <w:sz w:val="20"/>
        </w:rPr>
      </w:pPr>
    </w:p>
    <w:p w14:paraId="6E625408" w14:textId="05C0B5E9" w:rsidR="002701C4" w:rsidRPr="00D95E08" w:rsidRDefault="00E8762B" w:rsidP="002701C4">
      <w:pPr>
        <w:rPr>
          <w:sz w:val="20"/>
        </w:rPr>
      </w:pPr>
      <w:r w:rsidRPr="00D95E08">
        <w:rPr>
          <w:sz w:val="20"/>
        </w:rPr>
        <w:t xml:space="preserve">Similarities were also found in the BCS70 for the associated risk of </w:t>
      </w:r>
      <w:r w:rsidR="001E4FF9" w:rsidRPr="00D95E08">
        <w:rPr>
          <w:sz w:val="20"/>
        </w:rPr>
        <w:t xml:space="preserve">high </w:t>
      </w:r>
      <w:r w:rsidR="002701C4" w:rsidRPr="00D95E08">
        <w:rPr>
          <w:sz w:val="20"/>
        </w:rPr>
        <w:t xml:space="preserve">psychological distress (RR: 1.27 p=.16 in wave 1; RR:1.06, p=.61 in wave 2; RR:1.15 , p=.19 in wave 3), </w:t>
      </w:r>
      <w:r w:rsidR="00FD1AD7" w:rsidRPr="00D95E08">
        <w:rPr>
          <w:sz w:val="20"/>
        </w:rPr>
        <w:t>lower life satisfaction</w:t>
      </w:r>
      <w:r w:rsidR="002701C4" w:rsidRPr="00D95E08">
        <w:rPr>
          <w:sz w:val="20"/>
        </w:rPr>
        <w:t xml:space="preserve"> (RR: .97 p=.49 in wave 1; RR:.91, p=.18 in wave 2; RR: .93, p=.25 in wave 3) and loneliness  (RR: 1.00, p=.98 in wave 1; RR:1.06 p=.61 in wave 2; RR: 1.06, p=.48 in wave 3) with the ‘early adult</w:t>
      </w:r>
      <w:r w:rsidR="00FD1AD7" w:rsidRPr="00D95E08">
        <w:rPr>
          <w:sz w:val="20"/>
        </w:rPr>
        <w:t>-</w:t>
      </w:r>
      <w:r w:rsidR="002701C4" w:rsidRPr="00D95E08">
        <w:rPr>
          <w:sz w:val="20"/>
        </w:rPr>
        <w:t>onset’ and ‘adult</w:t>
      </w:r>
      <w:r w:rsidR="00FD1AD7" w:rsidRPr="00D95E08">
        <w:rPr>
          <w:sz w:val="20"/>
        </w:rPr>
        <w:t>-</w:t>
      </w:r>
      <w:r w:rsidR="002701C4" w:rsidRPr="00D95E08">
        <w:rPr>
          <w:sz w:val="20"/>
        </w:rPr>
        <w:t>onset’.</w:t>
      </w:r>
      <w:r w:rsidR="00FD1AD7" w:rsidRPr="00D95E08">
        <w:rPr>
          <w:sz w:val="20"/>
        </w:rPr>
        <w:t xml:space="preserve"> </w:t>
      </w:r>
      <w:r w:rsidR="002701C4" w:rsidRPr="00D95E08">
        <w:rPr>
          <w:sz w:val="20"/>
        </w:rPr>
        <w:t>By wave 3 the probability of feelings of loneliness were similar for the adult</w:t>
      </w:r>
      <w:r w:rsidR="0041393D" w:rsidRPr="00D95E08">
        <w:rPr>
          <w:sz w:val="20"/>
        </w:rPr>
        <w:t>-</w:t>
      </w:r>
      <w:r w:rsidR="002701C4" w:rsidRPr="00D95E08">
        <w:rPr>
          <w:sz w:val="20"/>
        </w:rPr>
        <w:t xml:space="preserve">onset and </w:t>
      </w:r>
      <w:r w:rsidR="00C82826" w:rsidRPr="00D95E08">
        <w:rPr>
          <w:sz w:val="20"/>
        </w:rPr>
        <w:t>midlife</w:t>
      </w:r>
      <w:r w:rsidR="0041393D" w:rsidRPr="00D95E08">
        <w:rPr>
          <w:sz w:val="20"/>
        </w:rPr>
        <w:t>-</w:t>
      </w:r>
      <w:r w:rsidR="002701C4" w:rsidRPr="00D95E08">
        <w:rPr>
          <w:sz w:val="20"/>
        </w:rPr>
        <w:t>onset groups in the BCS70 (RR: 1.14, p=.09).</w:t>
      </w:r>
    </w:p>
    <w:p w14:paraId="4D3E98D6" w14:textId="77777777" w:rsidR="002701C4" w:rsidRDefault="002701C4" w:rsidP="002701C4">
      <w:pPr>
        <w:rPr>
          <w:rFonts w:asciiTheme="minorHAnsi" w:hAnsiTheme="minorHAnsi" w:cstheme="minorHAnsi"/>
          <w:sz w:val="20"/>
        </w:rPr>
      </w:pPr>
    </w:p>
    <w:p w14:paraId="0B323F81" w14:textId="77777777" w:rsidR="002701C4" w:rsidRDefault="00486564" w:rsidP="008476E0">
      <w:pPr>
        <w:rPr>
          <w:rFonts w:ascii="Calibri" w:hAnsi="Calibri" w:cs="Calibri"/>
          <w:szCs w:val="22"/>
        </w:rPr>
        <w:sectPr w:rsidR="002701C4" w:rsidSect="002701C4">
          <w:pgSz w:w="11906" w:h="16838"/>
          <w:pgMar w:top="720" w:right="720" w:bottom="720" w:left="720" w:header="709" w:footer="709" w:gutter="0"/>
          <w:cols w:space="708"/>
          <w:docGrid w:linePitch="360"/>
        </w:sectPr>
      </w:pPr>
      <w:r>
        <w:rPr>
          <w:rFonts w:ascii="Calibri" w:hAnsi="Calibri" w:cs="Calibri"/>
          <w:szCs w:val="22"/>
        </w:rPr>
        <w:br w:type="page"/>
      </w:r>
    </w:p>
    <w:p w14:paraId="3E68891C" w14:textId="4D608745" w:rsidR="00FF217F" w:rsidRPr="00AD634D" w:rsidRDefault="00FF217F" w:rsidP="008476E0">
      <w:pPr>
        <w:rPr>
          <w:rFonts w:asciiTheme="minorHAnsi" w:hAnsiTheme="minorHAnsi" w:cstheme="minorHAnsi"/>
          <w:sz w:val="20"/>
        </w:rPr>
      </w:pPr>
      <w:r w:rsidRPr="00AD634D">
        <w:rPr>
          <w:rFonts w:asciiTheme="minorHAnsi" w:hAnsiTheme="minorHAnsi" w:cstheme="minorHAnsi"/>
          <w:sz w:val="20"/>
        </w:rPr>
        <w:lastRenderedPageBreak/>
        <w:t xml:space="preserve"> </w:t>
      </w:r>
    </w:p>
    <w:p w14:paraId="2D425A98" w14:textId="15A854CF" w:rsidR="00E8762B" w:rsidRPr="00D95E08" w:rsidRDefault="00904B75" w:rsidP="00E8762B">
      <w:pPr>
        <w:rPr>
          <w:b/>
          <w:bCs/>
          <w:sz w:val="20"/>
        </w:rPr>
      </w:pPr>
      <w:r w:rsidRPr="00D95E08">
        <w:rPr>
          <w:b/>
          <w:bCs/>
          <w:sz w:val="20"/>
        </w:rPr>
        <w:t>T</w:t>
      </w:r>
      <w:r w:rsidR="005D7E6A" w:rsidRPr="00D95E08">
        <w:rPr>
          <w:b/>
          <w:bCs/>
          <w:sz w:val="20"/>
        </w:rPr>
        <w:t xml:space="preserve">able </w:t>
      </w:r>
      <w:r w:rsidRPr="00D95E08">
        <w:rPr>
          <w:b/>
          <w:bCs/>
          <w:sz w:val="20"/>
        </w:rPr>
        <w:t>S</w:t>
      </w:r>
      <w:r w:rsidR="00433EF3">
        <w:rPr>
          <w:b/>
          <w:bCs/>
          <w:sz w:val="20"/>
        </w:rPr>
        <w:t>11</w:t>
      </w:r>
      <w:r w:rsidR="00BC07FB">
        <w:rPr>
          <w:b/>
          <w:bCs/>
          <w:sz w:val="20"/>
        </w:rPr>
        <w:t>.1</w:t>
      </w:r>
      <w:r w:rsidR="005D7E6A" w:rsidRPr="00D95E08">
        <w:rPr>
          <w:b/>
          <w:bCs/>
          <w:sz w:val="20"/>
        </w:rPr>
        <w:t xml:space="preserve">: </w:t>
      </w:r>
      <w:r w:rsidR="00E8762B" w:rsidRPr="00D95E08">
        <w:rPr>
          <w:b/>
          <w:bCs/>
          <w:sz w:val="20"/>
        </w:rPr>
        <w:t xml:space="preserve">Influence of </w:t>
      </w:r>
      <w:r w:rsidR="0041393D" w:rsidRPr="00D95E08">
        <w:rPr>
          <w:b/>
          <w:bCs/>
          <w:sz w:val="20"/>
        </w:rPr>
        <w:t xml:space="preserve">psychological distress </w:t>
      </w:r>
      <w:r w:rsidR="00E8762B" w:rsidRPr="00D95E08">
        <w:rPr>
          <w:b/>
          <w:bCs/>
          <w:sz w:val="20"/>
        </w:rPr>
        <w:t xml:space="preserve">trajectories on the RR of </w:t>
      </w:r>
      <w:r w:rsidR="0041393D" w:rsidRPr="00D95E08">
        <w:rPr>
          <w:b/>
          <w:bCs/>
          <w:sz w:val="20"/>
        </w:rPr>
        <w:t>mental health outcomes</w:t>
      </w:r>
      <w:r w:rsidR="00E8762B" w:rsidRPr="00D95E08">
        <w:rPr>
          <w:b/>
          <w:bCs/>
          <w:sz w:val="20"/>
        </w:rPr>
        <w:t xml:space="preserve"> during the COVID19 pandemic, comparing different </w:t>
      </w:r>
      <w:r w:rsidR="0041393D" w:rsidRPr="00D95E08">
        <w:rPr>
          <w:b/>
          <w:bCs/>
          <w:sz w:val="20"/>
        </w:rPr>
        <w:t xml:space="preserve">psychological distress trajectories </w:t>
      </w:r>
      <w:r w:rsidR="00E8762B" w:rsidRPr="00D95E08">
        <w:rPr>
          <w:b/>
          <w:bCs/>
          <w:sz w:val="20"/>
        </w:rPr>
        <w:t>in the NCDS</w:t>
      </w:r>
    </w:p>
    <w:tbl>
      <w:tblPr>
        <w:tblStyle w:val="PlainTable4"/>
        <w:tblW w:w="15710" w:type="dxa"/>
        <w:tblLayout w:type="fixed"/>
        <w:tblLook w:val="04A0" w:firstRow="1" w:lastRow="0" w:firstColumn="1" w:lastColumn="0" w:noHBand="0" w:noVBand="1"/>
      </w:tblPr>
      <w:tblGrid>
        <w:gridCol w:w="1417"/>
        <w:gridCol w:w="1190"/>
        <w:gridCol w:w="1190"/>
        <w:gridCol w:w="1190"/>
        <w:gridCol w:w="1191"/>
        <w:gridCol w:w="1191"/>
        <w:gridCol w:w="1191"/>
        <w:gridCol w:w="1191"/>
        <w:gridCol w:w="1191"/>
        <w:gridCol w:w="1249"/>
        <w:gridCol w:w="1133"/>
        <w:gridCol w:w="1191"/>
        <w:gridCol w:w="1189"/>
        <w:gridCol w:w="6"/>
      </w:tblGrid>
      <w:tr w:rsidR="005A6C7C" w:rsidRPr="00D95E08" w14:paraId="4103B8C5" w14:textId="77777777" w:rsidTr="00EB168F">
        <w:trPr>
          <w:gridAfter w:val="1"/>
          <w:cnfStyle w:val="100000000000" w:firstRow="1" w:lastRow="0" w:firstColumn="0" w:lastColumn="0" w:oddVBand="0" w:evenVBand="0" w:oddHBand="0" w:evenHBand="0" w:firstRowFirstColumn="0" w:firstRowLastColumn="0" w:lastRowFirstColumn="0" w:lastRowLastColumn="0"/>
          <w:wAfter w:w="6" w:type="dxa"/>
          <w:trHeight w:val="288"/>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bottom w:val="double" w:sz="4" w:space="0" w:color="auto"/>
              <w:right w:val="double" w:sz="4" w:space="0" w:color="auto"/>
            </w:tcBorders>
            <w:noWrap/>
          </w:tcPr>
          <w:p w14:paraId="7042ACE0" w14:textId="77777777" w:rsidR="005A6C7C" w:rsidRPr="00D95E08" w:rsidRDefault="005A6C7C" w:rsidP="005A6C7C">
            <w:pPr>
              <w:jc w:val="left"/>
              <w:rPr>
                <w:rFonts w:eastAsia="Times New Roman"/>
                <w:color w:val="000000"/>
                <w:sz w:val="16"/>
                <w:szCs w:val="16"/>
                <w:lang w:val="en-GB" w:eastAsia="en-GB"/>
              </w:rPr>
            </w:pPr>
          </w:p>
        </w:tc>
        <w:tc>
          <w:tcPr>
            <w:tcW w:w="4761" w:type="dxa"/>
            <w:gridSpan w:val="4"/>
            <w:tcBorders>
              <w:top w:val="double" w:sz="4" w:space="0" w:color="auto"/>
              <w:bottom w:val="double" w:sz="4" w:space="0" w:color="auto"/>
              <w:right w:val="double" w:sz="4" w:space="0" w:color="auto"/>
            </w:tcBorders>
          </w:tcPr>
          <w:p w14:paraId="5CD93003" w14:textId="77777777" w:rsidR="005A6C7C" w:rsidRPr="00D95E08" w:rsidRDefault="005A6C7C" w:rsidP="005A6C7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D95E08">
              <w:rPr>
                <w:rFonts w:eastAsia="Times New Roman"/>
                <w:color w:val="000000"/>
                <w:sz w:val="16"/>
                <w:szCs w:val="16"/>
                <w:lang w:val="en-GB" w:eastAsia="en-GB"/>
              </w:rPr>
              <w:t>Wave 1</w:t>
            </w:r>
          </w:p>
          <w:p w14:paraId="0228AD44" w14:textId="1313BC1C" w:rsidR="005A6C7C" w:rsidRPr="00D95E08" w:rsidRDefault="005A6C7C" w:rsidP="005A6C7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RR, [95% CI]</w:t>
            </w:r>
          </w:p>
        </w:tc>
        <w:tc>
          <w:tcPr>
            <w:tcW w:w="4764" w:type="dxa"/>
            <w:gridSpan w:val="4"/>
            <w:tcBorders>
              <w:top w:val="double" w:sz="4" w:space="0" w:color="auto"/>
              <w:bottom w:val="double" w:sz="4" w:space="0" w:color="auto"/>
              <w:right w:val="double" w:sz="4" w:space="0" w:color="auto"/>
            </w:tcBorders>
          </w:tcPr>
          <w:p w14:paraId="7724298D" w14:textId="77777777" w:rsidR="005A6C7C" w:rsidRPr="00D95E08" w:rsidRDefault="005A6C7C" w:rsidP="005A6C7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proofErr w:type="gramStart"/>
            <w:r w:rsidRPr="00D95E08">
              <w:rPr>
                <w:rFonts w:eastAsia="Times New Roman"/>
                <w:color w:val="000000"/>
                <w:sz w:val="16"/>
                <w:szCs w:val="16"/>
                <w:lang w:val="en-GB" w:eastAsia="en-GB"/>
              </w:rPr>
              <w:t>Wave  2</w:t>
            </w:r>
            <w:proofErr w:type="gramEnd"/>
          </w:p>
          <w:p w14:paraId="628300B0" w14:textId="415B0CF2" w:rsidR="005A6C7C" w:rsidRPr="00D95E08" w:rsidRDefault="005A6C7C" w:rsidP="005A6C7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RR, [95% CI]</w:t>
            </w:r>
          </w:p>
        </w:tc>
        <w:tc>
          <w:tcPr>
            <w:tcW w:w="4762" w:type="dxa"/>
            <w:gridSpan w:val="4"/>
            <w:tcBorders>
              <w:top w:val="double" w:sz="4" w:space="0" w:color="auto"/>
              <w:bottom w:val="double" w:sz="4" w:space="0" w:color="auto"/>
              <w:right w:val="double" w:sz="4" w:space="0" w:color="auto"/>
            </w:tcBorders>
          </w:tcPr>
          <w:p w14:paraId="5D0C6A2B" w14:textId="77777777" w:rsidR="005A6C7C" w:rsidRPr="00D95E08" w:rsidRDefault="005A6C7C" w:rsidP="005A6C7C">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D95E08">
              <w:rPr>
                <w:rFonts w:eastAsia="Times New Roman"/>
                <w:color w:val="000000"/>
                <w:sz w:val="16"/>
                <w:szCs w:val="16"/>
                <w:lang w:val="en-GB" w:eastAsia="en-GB"/>
              </w:rPr>
              <w:t>Wave 3</w:t>
            </w:r>
          </w:p>
          <w:p w14:paraId="15358388" w14:textId="4051CDAF" w:rsidR="005A6C7C" w:rsidRPr="00D95E08" w:rsidRDefault="005A6C7C" w:rsidP="005A6C7C">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RR, [95% CI]</w:t>
            </w:r>
          </w:p>
        </w:tc>
      </w:tr>
      <w:tr w:rsidR="007D2F81" w:rsidRPr="00D95E08" w14:paraId="08364BE3" w14:textId="77777777" w:rsidTr="00D50E6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dxa"/>
            <w:tcBorders>
              <w:top w:val="double" w:sz="4" w:space="0" w:color="auto"/>
              <w:bottom w:val="double" w:sz="4" w:space="0" w:color="auto"/>
              <w:right w:val="double" w:sz="4" w:space="0" w:color="auto"/>
            </w:tcBorders>
            <w:noWrap/>
            <w:hideMark/>
          </w:tcPr>
          <w:p w14:paraId="40FBF1CE" w14:textId="77777777" w:rsidR="00532473" w:rsidRPr="00D95E08" w:rsidRDefault="00532473" w:rsidP="00532473">
            <w:pPr>
              <w:jc w:val="left"/>
              <w:rPr>
                <w:rFonts w:eastAsia="Times New Roman"/>
                <w:color w:val="000000"/>
                <w:sz w:val="16"/>
                <w:szCs w:val="16"/>
                <w:lang w:val="en-GB" w:eastAsia="en-GB"/>
              </w:rPr>
            </w:pPr>
            <w:bookmarkStart w:id="25" w:name="_Hlk72753129"/>
            <w:r w:rsidRPr="00D95E08">
              <w:rPr>
                <w:rFonts w:eastAsia="Times New Roman"/>
                <w:color w:val="000000"/>
                <w:sz w:val="16"/>
                <w:szCs w:val="16"/>
                <w:lang w:val="en-GB" w:eastAsia="en-GB"/>
              </w:rPr>
              <w:t> </w:t>
            </w:r>
          </w:p>
        </w:tc>
        <w:tc>
          <w:tcPr>
            <w:tcW w:w="0" w:type="dxa"/>
            <w:tcBorders>
              <w:top w:val="double" w:sz="4" w:space="0" w:color="auto"/>
              <w:bottom w:val="double" w:sz="4" w:space="0" w:color="auto"/>
            </w:tcBorders>
          </w:tcPr>
          <w:p w14:paraId="31BA24E0" w14:textId="6DDE9E69"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NS</w:t>
            </w:r>
          </w:p>
        </w:tc>
        <w:tc>
          <w:tcPr>
            <w:tcW w:w="0" w:type="dxa"/>
            <w:tcBorders>
              <w:top w:val="double" w:sz="4" w:space="0" w:color="auto"/>
              <w:bottom w:val="double" w:sz="4" w:space="0" w:color="auto"/>
            </w:tcBorders>
          </w:tcPr>
          <w:p w14:paraId="4F46564D" w14:textId="107009C6"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SLS</w:t>
            </w:r>
          </w:p>
        </w:tc>
        <w:tc>
          <w:tcPr>
            <w:tcW w:w="0" w:type="dxa"/>
            <w:tcBorders>
              <w:top w:val="double" w:sz="4" w:space="0" w:color="auto"/>
              <w:left w:val="nil"/>
              <w:bottom w:val="double" w:sz="4" w:space="0" w:color="auto"/>
            </w:tcBorders>
          </w:tcPr>
          <w:p w14:paraId="5869A362" w14:textId="3533AC80"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AOD</w:t>
            </w:r>
          </w:p>
        </w:tc>
        <w:tc>
          <w:tcPr>
            <w:tcW w:w="0" w:type="dxa"/>
            <w:tcBorders>
              <w:top w:val="double" w:sz="4" w:space="0" w:color="auto"/>
              <w:bottom w:val="double" w:sz="4" w:space="0" w:color="auto"/>
            </w:tcBorders>
          </w:tcPr>
          <w:p w14:paraId="67ADD784" w14:textId="1A6D6D7D"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MOD</w:t>
            </w:r>
          </w:p>
        </w:tc>
        <w:tc>
          <w:tcPr>
            <w:tcW w:w="0" w:type="dxa"/>
            <w:tcBorders>
              <w:top w:val="double" w:sz="4" w:space="0" w:color="auto"/>
              <w:bottom w:val="double" w:sz="4" w:space="0" w:color="auto"/>
            </w:tcBorders>
          </w:tcPr>
          <w:p w14:paraId="39B6105F" w14:textId="730E16B8"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NS</w:t>
            </w:r>
          </w:p>
        </w:tc>
        <w:tc>
          <w:tcPr>
            <w:tcW w:w="0" w:type="dxa"/>
            <w:tcBorders>
              <w:top w:val="double" w:sz="4" w:space="0" w:color="auto"/>
              <w:bottom w:val="double" w:sz="4" w:space="0" w:color="auto"/>
            </w:tcBorders>
          </w:tcPr>
          <w:p w14:paraId="1331D8E5" w14:textId="7E8A8787"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SLS</w:t>
            </w:r>
          </w:p>
        </w:tc>
        <w:tc>
          <w:tcPr>
            <w:tcW w:w="0" w:type="dxa"/>
            <w:tcBorders>
              <w:top w:val="double" w:sz="4" w:space="0" w:color="auto"/>
              <w:left w:val="nil"/>
              <w:bottom w:val="double" w:sz="4" w:space="0" w:color="auto"/>
            </w:tcBorders>
          </w:tcPr>
          <w:p w14:paraId="7A5A78EB" w14:textId="237E3B75"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AOD</w:t>
            </w:r>
          </w:p>
        </w:tc>
        <w:tc>
          <w:tcPr>
            <w:tcW w:w="0" w:type="dxa"/>
            <w:tcBorders>
              <w:top w:val="double" w:sz="4" w:space="0" w:color="auto"/>
              <w:bottom w:val="double" w:sz="4" w:space="0" w:color="auto"/>
            </w:tcBorders>
          </w:tcPr>
          <w:p w14:paraId="7BDDC442" w14:textId="3CBBC342"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MOD</w:t>
            </w:r>
          </w:p>
        </w:tc>
        <w:tc>
          <w:tcPr>
            <w:tcW w:w="0" w:type="dxa"/>
            <w:tcBorders>
              <w:top w:val="double" w:sz="4" w:space="0" w:color="auto"/>
              <w:bottom w:val="double" w:sz="4" w:space="0" w:color="auto"/>
            </w:tcBorders>
          </w:tcPr>
          <w:p w14:paraId="1D075DC0" w14:textId="0A3E86F5"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NS</w:t>
            </w:r>
          </w:p>
        </w:tc>
        <w:tc>
          <w:tcPr>
            <w:tcW w:w="0" w:type="dxa"/>
            <w:tcBorders>
              <w:top w:val="double" w:sz="4" w:space="0" w:color="auto"/>
              <w:bottom w:val="double" w:sz="4" w:space="0" w:color="auto"/>
            </w:tcBorders>
          </w:tcPr>
          <w:p w14:paraId="2D6DDDA5" w14:textId="1BCC1F87"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SLS</w:t>
            </w:r>
          </w:p>
        </w:tc>
        <w:tc>
          <w:tcPr>
            <w:tcW w:w="0" w:type="dxa"/>
            <w:tcBorders>
              <w:top w:val="double" w:sz="4" w:space="0" w:color="auto"/>
              <w:left w:val="nil"/>
              <w:bottom w:val="double" w:sz="4" w:space="0" w:color="auto"/>
            </w:tcBorders>
          </w:tcPr>
          <w:p w14:paraId="3EA45568" w14:textId="00E22C34"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AOD</w:t>
            </w:r>
          </w:p>
        </w:tc>
        <w:tc>
          <w:tcPr>
            <w:tcW w:w="0" w:type="dxa"/>
            <w:gridSpan w:val="2"/>
            <w:tcBorders>
              <w:top w:val="double" w:sz="4" w:space="0" w:color="auto"/>
              <w:bottom w:val="double" w:sz="4" w:space="0" w:color="auto"/>
            </w:tcBorders>
          </w:tcPr>
          <w:p w14:paraId="0B6098E1" w14:textId="7FC6762B" w:rsidR="00532473" w:rsidRPr="00D95E08" w:rsidRDefault="00532473" w:rsidP="0053247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MOD</w:t>
            </w:r>
          </w:p>
        </w:tc>
      </w:tr>
      <w:bookmarkEnd w:id="25"/>
      <w:tr w:rsidR="00532473" w:rsidRPr="00D95E08" w14:paraId="5FBF2EE7"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right w:val="double" w:sz="4" w:space="0" w:color="auto"/>
            </w:tcBorders>
            <w:shd w:val="clear" w:color="auto" w:fill="auto"/>
            <w:noWrap/>
            <w:hideMark/>
          </w:tcPr>
          <w:p w14:paraId="2609ED6D" w14:textId="6AD56FB9" w:rsidR="00532473" w:rsidRPr="00D95E08" w:rsidRDefault="00532473" w:rsidP="00532473">
            <w:pPr>
              <w:jc w:val="left"/>
              <w:rPr>
                <w:rFonts w:eastAsia="Times New Roman"/>
                <w:color w:val="000000"/>
                <w:sz w:val="16"/>
                <w:szCs w:val="16"/>
                <w:u w:val="single"/>
                <w:lang w:val="en-GB" w:eastAsia="en-GB"/>
              </w:rPr>
            </w:pPr>
            <w:r w:rsidRPr="00D95E08">
              <w:rPr>
                <w:rFonts w:eastAsia="Times New Roman"/>
                <w:color w:val="000000"/>
                <w:sz w:val="16"/>
                <w:szCs w:val="16"/>
                <w:u w:val="single"/>
                <w:lang w:val="en-GB" w:eastAsia="en-GB"/>
              </w:rPr>
              <w:t>Psychological distress</w:t>
            </w:r>
          </w:p>
          <w:p w14:paraId="65E63DA5" w14:textId="115D992E" w:rsidR="00532473" w:rsidRPr="00D95E08" w:rsidRDefault="00532473" w:rsidP="00532473">
            <w:pPr>
              <w:jc w:val="left"/>
              <w:rPr>
                <w:rFonts w:eastAsia="Times New Roman"/>
                <w:b w:val="0"/>
                <w:bCs w:val="0"/>
                <w:color w:val="000000"/>
                <w:sz w:val="16"/>
                <w:szCs w:val="16"/>
                <w:lang w:val="en-GB" w:eastAsia="en-GB"/>
              </w:rPr>
            </w:pPr>
          </w:p>
        </w:tc>
        <w:tc>
          <w:tcPr>
            <w:tcW w:w="1190" w:type="dxa"/>
            <w:tcBorders>
              <w:top w:val="double" w:sz="4" w:space="0" w:color="auto"/>
            </w:tcBorders>
          </w:tcPr>
          <w:p w14:paraId="2F5257E6"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0" w:type="dxa"/>
            <w:tcBorders>
              <w:top w:val="double" w:sz="4" w:space="0" w:color="auto"/>
            </w:tcBorders>
          </w:tcPr>
          <w:p w14:paraId="4CD7D4FB" w14:textId="4D2569A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0" w:type="dxa"/>
            <w:tcBorders>
              <w:top w:val="double" w:sz="4" w:space="0" w:color="auto"/>
            </w:tcBorders>
          </w:tcPr>
          <w:p w14:paraId="0F128C8F"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right w:val="single" w:sz="4" w:space="0" w:color="auto"/>
            </w:tcBorders>
          </w:tcPr>
          <w:p w14:paraId="55A70897"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left w:val="single" w:sz="4" w:space="0" w:color="auto"/>
            </w:tcBorders>
          </w:tcPr>
          <w:p w14:paraId="1F23A878"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04015D01" w14:textId="189ECCC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4359A22A"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right w:val="single" w:sz="4" w:space="0" w:color="auto"/>
            </w:tcBorders>
          </w:tcPr>
          <w:p w14:paraId="60AF04F1"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249" w:type="dxa"/>
            <w:tcBorders>
              <w:top w:val="double" w:sz="4" w:space="0" w:color="auto"/>
              <w:left w:val="single" w:sz="4" w:space="0" w:color="auto"/>
            </w:tcBorders>
          </w:tcPr>
          <w:p w14:paraId="1B61426D"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33" w:type="dxa"/>
            <w:tcBorders>
              <w:top w:val="double" w:sz="4" w:space="0" w:color="auto"/>
            </w:tcBorders>
          </w:tcPr>
          <w:p w14:paraId="35D538EA"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7D3E0AA3" w14:textId="6ADCDB4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5" w:type="dxa"/>
            <w:gridSpan w:val="2"/>
            <w:tcBorders>
              <w:top w:val="double" w:sz="4" w:space="0" w:color="auto"/>
            </w:tcBorders>
          </w:tcPr>
          <w:p w14:paraId="5BAB8FF9"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722F9571"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hideMark/>
          </w:tcPr>
          <w:p w14:paraId="44773FE4" w14:textId="7800F19E" w:rsidR="00532473" w:rsidRPr="00D95E08" w:rsidRDefault="00532473" w:rsidP="00532473">
            <w:pPr>
              <w:jc w:val="left"/>
              <w:rPr>
                <w:rFonts w:eastAsia="Times New Roman"/>
                <w:b w:val="0"/>
                <w:sz w:val="16"/>
                <w:szCs w:val="16"/>
                <w:lang w:val="en-GB" w:eastAsia="en-GB"/>
              </w:rPr>
            </w:pPr>
            <w:bookmarkStart w:id="26" w:name="_Hlk75957569"/>
            <w:r w:rsidRPr="00D95E08">
              <w:rPr>
                <w:rFonts w:eastAsia="Times New Roman"/>
                <w:b w:val="0"/>
                <w:sz w:val="16"/>
                <w:szCs w:val="16"/>
                <w:lang w:val="en-GB" w:eastAsia="en-GB"/>
              </w:rPr>
              <w:t xml:space="preserve">SLS </w:t>
            </w:r>
          </w:p>
        </w:tc>
        <w:tc>
          <w:tcPr>
            <w:tcW w:w="1190" w:type="dxa"/>
          </w:tcPr>
          <w:p w14:paraId="5F5D366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2.40</w:t>
            </w:r>
          </w:p>
          <w:p w14:paraId="4DD5D9DE" w14:textId="4053ADE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[1.85,</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3.13]</w:t>
            </w:r>
          </w:p>
        </w:tc>
        <w:tc>
          <w:tcPr>
            <w:tcW w:w="1190" w:type="dxa"/>
          </w:tcPr>
          <w:p w14:paraId="407DCDBC" w14:textId="449DF68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0" w:type="dxa"/>
          </w:tcPr>
          <w:p w14:paraId="06554F62" w14:textId="5EA8D49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right w:val="single" w:sz="4" w:space="0" w:color="auto"/>
            </w:tcBorders>
          </w:tcPr>
          <w:p w14:paraId="24C53637"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left w:val="single" w:sz="4" w:space="0" w:color="auto"/>
            </w:tcBorders>
          </w:tcPr>
          <w:p w14:paraId="11D308F8" w14:textId="61FA1FC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1.82</w:t>
            </w:r>
          </w:p>
          <w:p w14:paraId="680BC591" w14:textId="6A1554F9"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[1.43,</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2,32]</w:t>
            </w:r>
          </w:p>
        </w:tc>
        <w:tc>
          <w:tcPr>
            <w:tcW w:w="1191" w:type="dxa"/>
          </w:tcPr>
          <w:p w14:paraId="79DD7681" w14:textId="617520F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79AE58E4" w14:textId="463C20E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right w:val="single" w:sz="4" w:space="0" w:color="auto"/>
            </w:tcBorders>
          </w:tcPr>
          <w:p w14:paraId="6259F3A7" w14:textId="61F0475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249" w:type="dxa"/>
            <w:tcBorders>
              <w:left w:val="single" w:sz="4" w:space="0" w:color="auto"/>
            </w:tcBorders>
          </w:tcPr>
          <w:p w14:paraId="78E6A1AD"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2.14</w:t>
            </w:r>
          </w:p>
          <w:p w14:paraId="1FBEC4D3" w14:textId="51C45449"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2.60]</w:t>
            </w:r>
          </w:p>
        </w:tc>
        <w:tc>
          <w:tcPr>
            <w:tcW w:w="1133" w:type="dxa"/>
          </w:tcPr>
          <w:p w14:paraId="3482A070" w14:textId="50BA061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7491A752" w14:textId="0422979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Pr>
          <w:p w14:paraId="6FF29874" w14:textId="4598B8A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532473" w:rsidRPr="00D95E08" w14:paraId="02D00FA4"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hideMark/>
          </w:tcPr>
          <w:p w14:paraId="26850B03" w14:textId="57423009"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AOD</w:t>
            </w:r>
          </w:p>
        </w:tc>
        <w:tc>
          <w:tcPr>
            <w:tcW w:w="1190" w:type="dxa"/>
          </w:tcPr>
          <w:p w14:paraId="428CCDEB"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4.20</w:t>
            </w:r>
          </w:p>
          <w:p w14:paraId="39230C11" w14:textId="04BB608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[3.04,</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5.82]</w:t>
            </w:r>
          </w:p>
        </w:tc>
        <w:tc>
          <w:tcPr>
            <w:tcW w:w="1190" w:type="dxa"/>
          </w:tcPr>
          <w:p w14:paraId="59042869" w14:textId="5DC0987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1.75</w:t>
            </w:r>
          </w:p>
          <w:p w14:paraId="0F8F3870" w14:textId="711C2D0A"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[1.30,</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2.36]</w:t>
            </w:r>
          </w:p>
        </w:tc>
        <w:tc>
          <w:tcPr>
            <w:tcW w:w="1190" w:type="dxa"/>
          </w:tcPr>
          <w:p w14:paraId="10722724" w14:textId="71F1375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right w:val="single" w:sz="4" w:space="0" w:color="auto"/>
            </w:tcBorders>
          </w:tcPr>
          <w:p w14:paraId="54962F3A"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left w:val="single" w:sz="4" w:space="0" w:color="auto"/>
            </w:tcBorders>
          </w:tcPr>
          <w:p w14:paraId="0654491A" w14:textId="0B6EFF0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3.26</w:t>
            </w:r>
          </w:p>
          <w:p w14:paraId="6A8526AF" w14:textId="63B1702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[2.54,</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4.18]</w:t>
            </w:r>
          </w:p>
        </w:tc>
        <w:tc>
          <w:tcPr>
            <w:tcW w:w="1191" w:type="dxa"/>
          </w:tcPr>
          <w:p w14:paraId="112A0947" w14:textId="688B09B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.1.79</w:t>
            </w:r>
          </w:p>
          <w:p w14:paraId="14B2AC62" w14:textId="5F3C886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[1.42, 2.27]</w:t>
            </w:r>
          </w:p>
        </w:tc>
        <w:tc>
          <w:tcPr>
            <w:tcW w:w="1191" w:type="dxa"/>
          </w:tcPr>
          <w:p w14:paraId="010E1E8C" w14:textId="59323F9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right w:val="single" w:sz="4" w:space="0" w:color="auto"/>
            </w:tcBorders>
          </w:tcPr>
          <w:p w14:paraId="173A865E" w14:textId="172CC2D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249" w:type="dxa"/>
            <w:tcBorders>
              <w:left w:val="single" w:sz="4" w:space="0" w:color="auto"/>
            </w:tcBorders>
          </w:tcPr>
          <w:p w14:paraId="0DEE0218"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3.69</w:t>
            </w:r>
          </w:p>
          <w:p w14:paraId="5795776C" w14:textId="35E4ABB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[3.04,</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4.48]</w:t>
            </w:r>
          </w:p>
        </w:tc>
        <w:tc>
          <w:tcPr>
            <w:tcW w:w="1133" w:type="dxa"/>
          </w:tcPr>
          <w:p w14:paraId="0B881139"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1.72</w:t>
            </w:r>
          </w:p>
          <w:p w14:paraId="65C30529" w14:textId="116A9C9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2.16]</w:t>
            </w:r>
          </w:p>
        </w:tc>
        <w:tc>
          <w:tcPr>
            <w:tcW w:w="1191" w:type="dxa"/>
          </w:tcPr>
          <w:p w14:paraId="1C134BF2" w14:textId="31945DB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5" w:type="dxa"/>
            <w:gridSpan w:val="2"/>
          </w:tcPr>
          <w:p w14:paraId="057BE98C" w14:textId="5651243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14D91101"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hideMark/>
          </w:tcPr>
          <w:p w14:paraId="02F4AF58" w14:textId="2139AA01" w:rsidR="00532473" w:rsidRPr="00D95E08" w:rsidRDefault="00532473" w:rsidP="00532473">
            <w:pPr>
              <w:jc w:val="left"/>
              <w:rPr>
                <w:rFonts w:eastAsia="Times New Roman"/>
                <w:b w:val="0"/>
                <w:sz w:val="16"/>
                <w:szCs w:val="16"/>
                <w:lang w:val="en-GB" w:eastAsia="en-GB"/>
              </w:rPr>
            </w:pPr>
            <w:r w:rsidRPr="00D95E08">
              <w:rPr>
                <w:rFonts w:eastAsia="Times New Roman"/>
                <w:b w:val="0"/>
                <w:sz w:val="16"/>
                <w:szCs w:val="16"/>
                <w:lang w:val="en-GB" w:eastAsia="en-GB"/>
              </w:rPr>
              <w:t>MOD</w:t>
            </w:r>
          </w:p>
        </w:tc>
        <w:tc>
          <w:tcPr>
            <w:tcW w:w="1190" w:type="dxa"/>
          </w:tcPr>
          <w:p w14:paraId="35CFAB72"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5.80</w:t>
            </w:r>
          </w:p>
          <w:p w14:paraId="654D119C" w14:textId="52B2F4B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[4.49,</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7.49]</w:t>
            </w:r>
          </w:p>
        </w:tc>
        <w:tc>
          <w:tcPr>
            <w:tcW w:w="1190" w:type="dxa"/>
          </w:tcPr>
          <w:p w14:paraId="7FF76F40" w14:textId="1CC133E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2.41</w:t>
            </w:r>
          </w:p>
          <w:p w14:paraId="5273E880" w14:textId="057EA59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2.97]</w:t>
            </w:r>
          </w:p>
        </w:tc>
        <w:tc>
          <w:tcPr>
            <w:tcW w:w="1190" w:type="dxa"/>
          </w:tcPr>
          <w:p w14:paraId="43AB4B3E" w14:textId="7609EAC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1.38</w:t>
            </w:r>
          </w:p>
          <w:p w14:paraId="1D727413" w14:textId="5656E4B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1.77]</w:t>
            </w:r>
          </w:p>
        </w:tc>
        <w:tc>
          <w:tcPr>
            <w:tcW w:w="1191" w:type="dxa"/>
            <w:tcBorders>
              <w:right w:val="single" w:sz="4" w:space="0" w:color="auto"/>
            </w:tcBorders>
          </w:tcPr>
          <w:p w14:paraId="032D8204" w14:textId="7D5909F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left w:val="single" w:sz="4" w:space="0" w:color="auto"/>
            </w:tcBorders>
          </w:tcPr>
          <w:p w14:paraId="5F2D198A"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4.02</w:t>
            </w:r>
          </w:p>
          <w:p w14:paraId="6AB97782" w14:textId="3A0C2D6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[3.18,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5.09]</w:t>
            </w:r>
          </w:p>
        </w:tc>
        <w:tc>
          <w:tcPr>
            <w:tcW w:w="1191" w:type="dxa"/>
          </w:tcPr>
          <w:p w14:paraId="682AB1A2" w14:textId="4AC2986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2.21</w:t>
            </w:r>
          </w:p>
          <w:p w14:paraId="48ED73E9" w14:textId="4D3FE6B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[1.82, 2.68]</w:t>
            </w:r>
          </w:p>
        </w:tc>
        <w:tc>
          <w:tcPr>
            <w:tcW w:w="1191" w:type="dxa"/>
          </w:tcPr>
          <w:p w14:paraId="5884863D" w14:textId="522B29B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.1.23</w:t>
            </w:r>
          </w:p>
          <w:p w14:paraId="6F1EAEC5" w14:textId="54A6149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1.56]</w:t>
            </w:r>
          </w:p>
        </w:tc>
        <w:tc>
          <w:tcPr>
            <w:tcW w:w="1191" w:type="dxa"/>
            <w:tcBorders>
              <w:right w:val="single" w:sz="4" w:space="0" w:color="auto"/>
            </w:tcBorders>
          </w:tcPr>
          <w:p w14:paraId="7E12E6E6" w14:textId="0D7D660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249" w:type="dxa"/>
            <w:tcBorders>
              <w:left w:val="single" w:sz="4" w:space="0" w:color="auto"/>
            </w:tcBorders>
          </w:tcPr>
          <w:p w14:paraId="01F78E73"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4.19</w:t>
            </w:r>
          </w:p>
          <w:p w14:paraId="7E45754F" w14:textId="229DD54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[3.47,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5.05]</w:t>
            </w:r>
          </w:p>
        </w:tc>
        <w:tc>
          <w:tcPr>
            <w:tcW w:w="1133" w:type="dxa"/>
          </w:tcPr>
          <w:p w14:paraId="4C27E750"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1.96</w:t>
            </w:r>
          </w:p>
          <w:p w14:paraId="629842AB" w14:textId="37549FF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[1.56,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2.45]</w:t>
            </w:r>
          </w:p>
        </w:tc>
        <w:tc>
          <w:tcPr>
            <w:tcW w:w="1191" w:type="dxa"/>
          </w:tcPr>
          <w:p w14:paraId="23DBBA47"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1.14</w:t>
            </w:r>
          </w:p>
          <w:p w14:paraId="49B24D43" w14:textId="0713724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[0.93,</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1.39]</w:t>
            </w:r>
          </w:p>
        </w:tc>
        <w:tc>
          <w:tcPr>
            <w:tcW w:w="1195" w:type="dxa"/>
            <w:gridSpan w:val="2"/>
          </w:tcPr>
          <w:p w14:paraId="7ABF451C" w14:textId="3F57690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r>
      <w:tr w:rsidR="00532473" w:rsidRPr="00D95E08" w14:paraId="1DCD2E36"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hideMark/>
          </w:tcPr>
          <w:p w14:paraId="666E1A2B" w14:textId="58B357CC"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SHS</w:t>
            </w:r>
          </w:p>
        </w:tc>
        <w:tc>
          <w:tcPr>
            <w:tcW w:w="1190" w:type="dxa"/>
          </w:tcPr>
          <w:p w14:paraId="2097DD11"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10.78</w:t>
            </w:r>
          </w:p>
          <w:p w14:paraId="7B5E5FEC" w14:textId="4704E2B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[8.45,</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13.74]</w:t>
            </w:r>
          </w:p>
        </w:tc>
        <w:tc>
          <w:tcPr>
            <w:tcW w:w="1190" w:type="dxa"/>
          </w:tcPr>
          <w:p w14:paraId="28EED66A" w14:textId="219EE69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4.48</w:t>
            </w:r>
          </w:p>
          <w:p w14:paraId="6DA45E79" w14:textId="5913FA6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[3.46,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5.81]</w:t>
            </w:r>
          </w:p>
        </w:tc>
        <w:tc>
          <w:tcPr>
            <w:tcW w:w="1190" w:type="dxa"/>
          </w:tcPr>
          <w:p w14:paraId="55C92A1D" w14:textId="6A07949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2.56</w:t>
            </w:r>
          </w:p>
          <w:p w14:paraId="21617294" w14:textId="041D14F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3.20]</w:t>
            </w:r>
          </w:p>
        </w:tc>
        <w:tc>
          <w:tcPr>
            <w:tcW w:w="1191" w:type="dxa"/>
            <w:tcBorders>
              <w:right w:val="single" w:sz="4" w:space="0" w:color="auto"/>
            </w:tcBorders>
          </w:tcPr>
          <w:p w14:paraId="73E0AEE0"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1.86</w:t>
            </w:r>
          </w:p>
          <w:p w14:paraId="7C10E081" w14:textId="1B74B78D" w:rsidR="00532473" w:rsidRPr="00D95E08" w:rsidRDefault="00C45676"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w:t>
            </w:r>
            <w:r w:rsidR="00532473" w:rsidRPr="00D95E08">
              <w:rPr>
                <w:rFonts w:eastAsia="Times New Roman"/>
                <w:color w:val="000000"/>
                <w:sz w:val="16"/>
                <w:szCs w:val="16"/>
                <w:lang w:val="en-GB" w:eastAsia="en-GB"/>
              </w:rPr>
              <w:t>1.50,</w:t>
            </w:r>
            <w:r>
              <w:rPr>
                <w:rFonts w:eastAsia="Times New Roman"/>
                <w:color w:val="000000"/>
                <w:sz w:val="16"/>
                <w:szCs w:val="16"/>
                <w:lang w:val="en-GB" w:eastAsia="en-GB"/>
              </w:rPr>
              <w:t xml:space="preserve"> </w:t>
            </w:r>
            <w:r w:rsidR="00532473" w:rsidRPr="00D95E08">
              <w:rPr>
                <w:rFonts w:eastAsia="Times New Roman"/>
                <w:color w:val="000000"/>
                <w:sz w:val="16"/>
                <w:szCs w:val="16"/>
                <w:lang w:val="en-GB" w:eastAsia="en-GB"/>
              </w:rPr>
              <w:t>2.30]</w:t>
            </w:r>
          </w:p>
        </w:tc>
        <w:tc>
          <w:tcPr>
            <w:tcW w:w="1191" w:type="dxa"/>
            <w:tcBorders>
              <w:left w:val="single" w:sz="4" w:space="0" w:color="auto"/>
            </w:tcBorders>
          </w:tcPr>
          <w:p w14:paraId="32755BA7" w14:textId="1F69458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8.28</w:t>
            </w:r>
          </w:p>
          <w:p w14:paraId="5B49DEDF" w14:textId="3AC2493F"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[6.64,</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10.32]</w:t>
            </w:r>
          </w:p>
        </w:tc>
        <w:tc>
          <w:tcPr>
            <w:tcW w:w="1191" w:type="dxa"/>
          </w:tcPr>
          <w:p w14:paraId="3BF7FC9C" w14:textId="4B73772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4.55</w:t>
            </w:r>
          </w:p>
          <w:p w14:paraId="33A2C038" w14:textId="7C62A20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[3.83,</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5.40]</w:t>
            </w:r>
          </w:p>
        </w:tc>
        <w:tc>
          <w:tcPr>
            <w:tcW w:w="1191" w:type="dxa"/>
          </w:tcPr>
          <w:p w14:paraId="05B4EC21" w14:textId="30C1C98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2.54</w:t>
            </w:r>
          </w:p>
          <w:p w14:paraId="08D361EB" w14:textId="6085846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[2.09,</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3.08]</w:t>
            </w:r>
          </w:p>
        </w:tc>
        <w:tc>
          <w:tcPr>
            <w:tcW w:w="1191" w:type="dxa"/>
            <w:tcBorders>
              <w:right w:val="single" w:sz="4" w:space="0" w:color="auto"/>
            </w:tcBorders>
          </w:tcPr>
          <w:p w14:paraId="30602321" w14:textId="2B0ACFF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2.06</w:t>
            </w:r>
          </w:p>
          <w:p w14:paraId="733069A6" w14:textId="5732DB4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2.39]</w:t>
            </w:r>
          </w:p>
        </w:tc>
        <w:tc>
          <w:tcPr>
            <w:tcW w:w="1249" w:type="dxa"/>
            <w:tcBorders>
              <w:left w:val="single" w:sz="4" w:space="0" w:color="auto"/>
            </w:tcBorders>
          </w:tcPr>
          <w:p w14:paraId="28D59295"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8.57</w:t>
            </w:r>
          </w:p>
          <w:p w14:paraId="4B0E3FA4" w14:textId="0B1B757F"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[7.29, 10.08]</w:t>
            </w:r>
          </w:p>
        </w:tc>
        <w:tc>
          <w:tcPr>
            <w:tcW w:w="1133" w:type="dxa"/>
          </w:tcPr>
          <w:p w14:paraId="3CEF8B8E"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4.01</w:t>
            </w:r>
          </w:p>
          <w:p w14:paraId="417552DD" w14:textId="22D7554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[3.39,</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4.73]</w:t>
            </w:r>
          </w:p>
        </w:tc>
        <w:tc>
          <w:tcPr>
            <w:tcW w:w="1191" w:type="dxa"/>
          </w:tcPr>
          <w:p w14:paraId="12EAA45B"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2.32</w:t>
            </w:r>
          </w:p>
          <w:p w14:paraId="7CAC5835" w14:textId="116D0E0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2.75]</w:t>
            </w:r>
          </w:p>
        </w:tc>
        <w:tc>
          <w:tcPr>
            <w:tcW w:w="1195" w:type="dxa"/>
            <w:gridSpan w:val="2"/>
          </w:tcPr>
          <w:p w14:paraId="7BAA4428"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2.05</w:t>
            </w:r>
          </w:p>
          <w:p w14:paraId="7D849192" w14:textId="0E4FBDC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2.35]</w:t>
            </w:r>
          </w:p>
        </w:tc>
      </w:tr>
      <w:bookmarkEnd w:id="26"/>
      <w:tr w:rsidR="008E29FE" w:rsidRPr="00D95E08" w14:paraId="720F8FE0" w14:textId="77777777" w:rsidTr="00EB16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right w:val="double" w:sz="4" w:space="0" w:color="auto"/>
            </w:tcBorders>
            <w:shd w:val="clear" w:color="auto" w:fill="auto"/>
            <w:noWrap/>
          </w:tcPr>
          <w:p w14:paraId="2F5A9C12" w14:textId="7B4440DE" w:rsidR="00532473" w:rsidRPr="00D95E08" w:rsidRDefault="00532473" w:rsidP="00532473">
            <w:pPr>
              <w:jc w:val="left"/>
              <w:rPr>
                <w:rFonts w:eastAsia="Times New Roman"/>
                <w:bCs w:val="0"/>
                <w:color w:val="000000"/>
                <w:sz w:val="16"/>
                <w:szCs w:val="16"/>
                <w:u w:val="single"/>
                <w:lang w:val="en-GB" w:eastAsia="en-GB"/>
              </w:rPr>
            </w:pPr>
            <w:r w:rsidRPr="00D95E08">
              <w:rPr>
                <w:rFonts w:eastAsia="Times New Roman"/>
                <w:bCs w:val="0"/>
                <w:color w:val="000000"/>
                <w:sz w:val="16"/>
                <w:szCs w:val="16"/>
                <w:u w:val="single"/>
                <w:lang w:val="en-GB" w:eastAsia="en-GB"/>
              </w:rPr>
              <w:t>Life satisfaction</w:t>
            </w:r>
          </w:p>
        </w:tc>
        <w:tc>
          <w:tcPr>
            <w:tcW w:w="1190" w:type="dxa"/>
            <w:tcBorders>
              <w:top w:val="single" w:sz="4" w:space="0" w:color="auto"/>
            </w:tcBorders>
          </w:tcPr>
          <w:p w14:paraId="15029AF8"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0" w:type="dxa"/>
            <w:tcBorders>
              <w:top w:val="single" w:sz="4" w:space="0" w:color="auto"/>
            </w:tcBorders>
          </w:tcPr>
          <w:p w14:paraId="42222EF0" w14:textId="6E92E90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0" w:type="dxa"/>
            <w:tcBorders>
              <w:top w:val="single" w:sz="4" w:space="0" w:color="auto"/>
            </w:tcBorders>
          </w:tcPr>
          <w:p w14:paraId="346F8335"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right w:val="single" w:sz="4" w:space="0" w:color="auto"/>
            </w:tcBorders>
          </w:tcPr>
          <w:p w14:paraId="33EC16EF"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left w:val="single" w:sz="4" w:space="0" w:color="auto"/>
            </w:tcBorders>
          </w:tcPr>
          <w:p w14:paraId="35094FD0" w14:textId="6375A94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4147A3F2"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74695C65"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right w:val="single" w:sz="4" w:space="0" w:color="auto"/>
            </w:tcBorders>
          </w:tcPr>
          <w:p w14:paraId="090A749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249" w:type="dxa"/>
            <w:tcBorders>
              <w:top w:val="single" w:sz="4" w:space="0" w:color="auto"/>
              <w:left w:val="single" w:sz="4" w:space="0" w:color="auto"/>
            </w:tcBorders>
          </w:tcPr>
          <w:p w14:paraId="061534A2"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33" w:type="dxa"/>
            <w:tcBorders>
              <w:top w:val="single" w:sz="4" w:space="0" w:color="auto"/>
            </w:tcBorders>
          </w:tcPr>
          <w:p w14:paraId="7CE8E68E"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7690E1B2" w14:textId="4CF8B94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Borders>
              <w:top w:val="single" w:sz="4" w:space="0" w:color="auto"/>
            </w:tcBorders>
          </w:tcPr>
          <w:p w14:paraId="1DEDA00E"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532473" w:rsidRPr="00D95E08" w14:paraId="358EFB5A"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5A0F82A1" w14:textId="752DA532"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 xml:space="preserve">SLS </w:t>
            </w:r>
          </w:p>
        </w:tc>
        <w:tc>
          <w:tcPr>
            <w:tcW w:w="1190" w:type="dxa"/>
          </w:tcPr>
          <w:p w14:paraId="2BB9CC8F"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0.94</w:t>
            </w:r>
          </w:p>
          <w:p w14:paraId="00B7D4AA" w14:textId="3A28C26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[0.90,</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0.99]</w:t>
            </w:r>
          </w:p>
        </w:tc>
        <w:tc>
          <w:tcPr>
            <w:tcW w:w="1190" w:type="dxa"/>
          </w:tcPr>
          <w:p w14:paraId="1C2D07CB" w14:textId="2051277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0" w:type="dxa"/>
          </w:tcPr>
          <w:p w14:paraId="78CD8822" w14:textId="0C7EA14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right w:val="single" w:sz="4" w:space="0" w:color="auto"/>
            </w:tcBorders>
          </w:tcPr>
          <w:p w14:paraId="2D35CFC1"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left w:val="single" w:sz="4" w:space="0" w:color="auto"/>
            </w:tcBorders>
          </w:tcPr>
          <w:p w14:paraId="7FEC6DD1" w14:textId="78520B1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0.95</w:t>
            </w:r>
          </w:p>
          <w:p w14:paraId="2C3DF9AA" w14:textId="7150D95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[0.91,</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0.98]</w:t>
            </w:r>
          </w:p>
        </w:tc>
        <w:tc>
          <w:tcPr>
            <w:tcW w:w="1191" w:type="dxa"/>
          </w:tcPr>
          <w:p w14:paraId="6D07A571" w14:textId="428E467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3E4B1181" w14:textId="0A7F114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right w:val="single" w:sz="4" w:space="0" w:color="auto"/>
            </w:tcBorders>
          </w:tcPr>
          <w:p w14:paraId="3D75193B" w14:textId="3B94A08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249" w:type="dxa"/>
            <w:tcBorders>
              <w:left w:val="single" w:sz="4" w:space="0" w:color="auto"/>
            </w:tcBorders>
          </w:tcPr>
          <w:p w14:paraId="0F286951"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0.90</w:t>
            </w:r>
          </w:p>
          <w:p w14:paraId="48C3BDFB" w14:textId="18A8F7BF"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0.94]</w:t>
            </w:r>
          </w:p>
        </w:tc>
        <w:tc>
          <w:tcPr>
            <w:tcW w:w="1133" w:type="dxa"/>
          </w:tcPr>
          <w:p w14:paraId="6F1ABF8F" w14:textId="6ED9FEB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185C2C3D" w14:textId="19EC428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5" w:type="dxa"/>
            <w:gridSpan w:val="2"/>
          </w:tcPr>
          <w:p w14:paraId="4EAB0E31" w14:textId="2FDE735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3CB48942"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494D7D24" w14:textId="48F9D124"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AOD</w:t>
            </w:r>
          </w:p>
        </w:tc>
        <w:tc>
          <w:tcPr>
            <w:tcW w:w="1190" w:type="dxa"/>
          </w:tcPr>
          <w:p w14:paraId="6AEFC818"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0.86</w:t>
            </w:r>
          </w:p>
          <w:p w14:paraId="157EA7DA" w14:textId="698A4E69"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[0.80,</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0.92]</w:t>
            </w:r>
          </w:p>
        </w:tc>
        <w:tc>
          <w:tcPr>
            <w:tcW w:w="1190" w:type="dxa"/>
          </w:tcPr>
          <w:p w14:paraId="099E4F36"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0.91</w:t>
            </w:r>
          </w:p>
          <w:p w14:paraId="2EB136B0" w14:textId="3AA06AD0"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[0.84,</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0.99]</w:t>
            </w:r>
          </w:p>
        </w:tc>
        <w:tc>
          <w:tcPr>
            <w:tcW w:w="1190" w:type="dxa"/>
          </w:tcPr>
          <w:p w14:paraId="109A3939" w14:textId="4B6DCF4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right w:val="single" w:sz="4" w:space="0" w:color="auto"/>
            </w:tcBorders>
          </w:tcPr>
          <w:p w14:paraId="53E2D184"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left w:val="single" w:sz="4" w:space="0" w:color="auto"/>
            </w:tcBorders>
          </w:tcPr>
          <w:p w14:paraId="0791EB52" w14:textId="18353E9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0.81</w:t>
            </w:r>
          </w:p>
          <w:p w14:paraId="03FD5154" w14:textId="0479CBA9"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[0.76</w:t>
            </w:r>
            <w:r w:rsidR="00C45676">
              <w:rPr>
                <w:rFonts w:eastAsia="Times New Roman"/>
                <w:color w:val="000000"/>
                <w:sz w:val="16"/>
                <w:szCs w:val="16"/>
                <w:lang w:val="en-GB" w:eastAsia="en-GB"/>
              </w:rPr>
              <w:t>,</w:t>
            </w:r>
            <w:r w:rsidRPr="00D95E08">
              <w:rPr>
                <w:rFonts w:eastAsia="Times New Roman"/>
                <w:color w:val="000000"/>
                <w:sz w:val="16"/>
                <w:szCs w:val="16"/>
                <w:lang w:val="en-GB" w:eastAsia="en-GB"/>
              </w:rPr>
              <w:t xml:space="preserve"> 0.86]</w:t>
            </w:r>
          </w:p>
        </w:tc>
        <w:tc>
          <w:tcPr>
            <w:tcW w:w="1191" w:type="dxa"/>
          </w:tcPr>
          <w:p w14:paraId="2825C142" w14:textId="1B8B8D19"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.0.85</w:t>
            </w:r>
          </w:p>
          <w:p w14:paraId="4B73CE3A" w14:textId="137C3CA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[0.79,</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0.92]</w:t>
            </w:r>
          </w:p>
        </w:tc>
        <w:tc>
          <w:tcPr>
            <w:tcW w:w="1191" w:type="dxa"/>
          </w:tcPr>
          <w:p w14:paraId="15112A58" w14:textId="710EB36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right w:val="single" w:sz="4" w:space="0" w:color="auto"/>
            </w:tcBorders>
          </w:tcPr>
          <w:p w14:paraId="5806B456" w14:textId="0CA1AA1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249" w:type="dxa"/>
            <w:tcBorders>
              <w:left w:val="single" w:sz="4" w:space="0" w:color="auto"/>
            </w:tcBorders>
          </w:tcPr>
          <w:p w14:paraId="3483B240"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0.83</w:t>
            </w:r>
          </w:p>
          <w:p w14:paraId="331D8BC4" w14:textId="560C783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0.89]</w:t>
            </w:r>
          </w:p>
        </w:tc>
        <w:tc>
          <w:tcPr>
            <w:tcW w:w="1133" w:type="dxa"/>
          </w:tcPr>
          <w:p w14:paraId="3C0E483D"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0.91</w:t>
            </w:r>
          </w:p>
          <w:p w14:paraId="0BA71C7A" w14:textId="03794B7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[0.85,</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0.99]</w:t>
            </w:r>
          </w:p>
        </w:tc>
        <w:tc>
          <w:tcPr>
            <w:tcW w:w="1191" w:type="dxa"/>
          </w:tcPr>
          <w:p w14:paraId="0F879CC6" w14:textId="514BF2D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5" w:type="dxa"/>
            <w:gridSpan w:val="2"/>
          </w:tcPr>
          <w:p w14:paraId="0739EBD6" w14:textId="1147A9A0"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532473" w:rsidRPr="00D95E08" w14:paraId="5F4BEBF1"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75027720" w14:textId="4E713F52"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MOD</w:t>
            </w:r>
          </w:p>
        </w:tc>
        <w:tc>
          <w:tcPr>
            <w:tcW w:w="1190" w:type="dxa"/>
          </w:tcPr>
          <w:p w14:paraId="4F9A9835"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0.82</w:t>
            </w:r>
          </w:p>
          <w:p w14:paraId="3594BC14" w14:textId="648F292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0.88]</w:t>
            </w:r>
          </w:p>
        </w:tc>
        <w:tc>
          <w:tcPr>
            <w:tcW w:w="1190" w:type="dxa"/>
          </w:tcPr>
          <w:p w14:paraId="7AA0F1C5" w14:textId="6997EF6A"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0.87</w:t>
            </w:r>
          </w:p>
          <w:p w14:paraId="0B68092E" w14:textId="3C6B71D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[0.81,</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0.94]</w:t>
            </w:r>
          </w:p>
        </w:tc>
        <w:tc>
          <w:tcPr>
            <w:tcW w:w="1190" w:type="dxa"/>
          </w:tcPr>
          <w:p w14:paraId="3134F1DE" w14:textId="7ACF099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0.95</w:t>
            </w:r>
          </w:p>
          <w:p w14:paraId="572FA86A" w14:textId="3678F11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1.04]</w:t>
            </w:r>
          </w:p>
        </w:tc>
        <w:tc>
          <w:tcPr>
            <w:tcW w:w="1191" w:type="dxa"/>
            <w:tcBorders>
              <w:right w:val="single" w:sz="4" w:space="0" w:color="auto"/>
            </w:tcBorders>
          </w:tcPr>
          <w:p w14:paraId="112EB250" w14:textId="4D52062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left w:val="single" w:sz="4" w:space="0" w:color="auto"/>
            </w:tcBorders>
          </w:tcPr>
          <w:p w14:paraId="5A5CD162" w14:textId="6E8EB81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0.78</w:t>
            </w:r>
          </w:p>
          <w:p w14:paraId="35D98581" w14:textId="1A86779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[0.73,</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0.83]</w:t>
            </w:r>
          </w:p>
        </w:tc>
        <w:tc>
          <w:tcPr>
            <w:tcW w:w="1191" w:type="dxa"/>
          </w:tcPr>
          <w:p w14:paraId="74E364BA" w14:textId="5BD071B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0.82</w:t>
            </w:r>
          </w:p>
          <w:p w14:paraId="529C1C9E" w14:textId="40D88F8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[0.76, 0.88]</w:t>
            </w:r>
          </w:p>
        </w:tc>
        <w:tc>
          <w:tcPr>
            <w:tcW w:w="1191" w:type="dxa"/>
          </w:tcPr>
          <w:p w14:paraId="4A02CCB6" w14:textId="03CDEBAF"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0.96</w:t>
            </w:r>
          </w:p>
          <w:p w14:paraId="687450DC" w14:textId="175990E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1.05]</w:t>
            </w:r>
          </w:p>
        </w:tc>
        <w:tc>
          <w:tcPr>
            <w:tcW w:w="1191" w:type="dxa"/>
            <w:tcBorders>
              <w:right w:val="single" w:sz="4" w:space="0" w:color="auto"/>
            </w:tcBorders>
          </w:tcPr>
          <w:p w14:paraId="5CE3E8BB" w14:textId="53ADBD4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249" w:type="dxa"/>
            <w:tcBorders>
              <w:left w:val="single" w:sz="4" w:space="0" w:color="auto"/>
            </w:tcBorders>
          </w:tcPr>
          <w:p w14:paraId="06E0004C"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0.81</w:t>
            </w:r>
          </w:p>
          <w:p w14:paraId="755A9C4E" w14:textId="12F469C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0.87]</w:t>
            </w:r>
          </w:p>
        </w:tc>
        <w:tc>
          <w:tcPr>
            <w:tcW w:w="1133" w:type="dxa"/>
          </w:tcPr>
          <w:p w14:paraId="221688EA"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0.90</w:t>
            </w:r>
          </w:p>
          <w:p w14:paraId="79FF7E39" w14:textId="3F4A40B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[0.83,</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0.97]</w:t>
            </w:r>
          </w:p>
        </w:tc>
        <w:tc>
          <w:tcPr>
            <w:tcW w:w="1191" w:type="dxa"/>
          </w:tcPr>
          <w:p w14:paraId="69AFB91B"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0.98</w:t>
            </w:r>
          </w:p>
          <w:p w14:paraId="302B6202" w14:textId="053CE1E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1.09]</w:t>
            </w:r>
          </w:p>
        </w:tc>
        <w:tc>
          <w:tcPr>
            <w:tcW w:w="1195" w:type="dxa"/>
            <w:gridSpan w:val="2"/>
          </w:tcPr>
          <w:p w14:paraId="55CA5E44" w14:textId="409C40A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r>
      <w:tr w:rsidR="00532473" w:rsidRPr="00D95E08" w14:paraId="12209D2F"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37C3558C" w14:textId="63C34AB1" w:rsidR="00532473" w:rsidRPr="00D95E08" w:rsidRDefault="00532473" w:rsidP="00532473">
            <w:pPr>
              <w:jc w:val="left"/>
              <w:rPr>
                <w:rFonts w:eastAsia="Times New Roman"/>
                <w:sz w:val="16"/>
                <w:szCs w:val="16"/>
                <w:lang w:val="en-GB" w:eastAsia="en-GB"/>
              </w:rPr>
            </w:pPr>
            <w:r w:rsidRPr="00D95E08">
              <w:rPr>
                <w:rFonts w:eastAsia="Times New Roman"/>
                <w:b w:val="0"/>
                <w:color w:val="000000"/>
                <w:sz w:val="16"/>
                <w:szCs w:val="16"/>
                <w:lang w:val="en-GB" w:eastAsia="en-GB"/>
              </w:rPr>
              <w:t>SHS</w:t>
            </w:r>
          </w:p>
        </w:tc>
        <w:tc>
          <w:tcPr>
            <w:tcW w:w="1190" w:type="dxa"/>
          </w:tcPr>
          <w:p w14:paraId="2670890E"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0.60</w:t>
            </w:r>
          </w:p>
          <w:p w14:paraId="5BB59DF2" w14:textId="5C477E6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[0.54,</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0.68]</w:t>
            </w:r>
          </w:p>
        </w:tc>
        <w:tc>
          <w:tcPr>
            <w:tcW w:w="1190" w:type="dxa"/>
          </w:tcPr>
          <w:p w14:paraId="0E8B8992" w14:textId="22251C8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0.64</w:t>
            </w:r>
          </w:p>
          <w:p w14:paraId="61792EB2" w14:textId="683390A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0.73]</w:t>
            </w:r>
          </w:p>
        </w:tc>
        <w:tc>
          <w:tcPr>
            <w:tcW w:w="1190" w:type="dxa"/>
          </w:tcPr>
          <w:p w14:paraId="40C8FE33" w14:textId="704FF69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0.70</w:t>
            </w:r>
          </w:p>
          <w:p w14:paraId="01013E15" w14:textId="5BAA552D"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[0.62,</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0.79]</w:t>
            </w:r>
          </w:p>
        </w:tc>
        <w:tc>
          <w:tcPr>
            <w:tcW w:w="1191" w:type="dxa"/>
            <w:tcBorders>
              <w:right w:val="single" w:sz="4" w:space="0" w:color="auto"/>
            </w:tcBorders>
          </w:tcPr>
          <w:p w14:paraId="493C9674"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0.74</w:t>
            </w:r>
          </w:p>
          <w:p w14:paraId="27B74FD2" w14:textId="7D796CC9"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[0.65,</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0.84]</w:t>
            </w:r>
          </w:p>
        </w:tc>
        <w:tc>
          <w:tcPr>
            <w:tcW w:w="1191" w:type="dxa"/>
            <w:tcBorders>
              <w:left w:val="single" w:sz="4" w:space="0" w:color="auto"/>
            </w:tcBorders>
          </w:tcPr>
          <w:p w14:paraId="4192E4EE" w14:textId="2999642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0.61</w:t>
            </w:r>
          </w:p>
          <w:p w14:paraId="3E7DFADD" w14:textId="214F49B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[0.56, 0.67]</w:t>
            </w:r>
          </w:p>
        </w:tc>
        <w:tc>
          <w:tcPr>
            <w:tcW w:w="1191" w:type="dxa"/>
          </w:tcPr>
          <w:p w14:paraId="39D6D532" w14:textId="0134C1B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0.65</w:t>
            </w:r>
          </w:p>
          <w:p w14:paraId="020DD1E2" w14:textId="11B1F73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[0.58, 0.72]</w:t>
            </w:r>
          </w:p>
        </w:tc>
        <w:tc>
          <w:tcPr>
            <w:tcW w:w="1191" w:type="dxa"/>
          </w:tcPr>
          <w:p w14:paraId="68075AAB" w14:textId="0846ABCD"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0.76</w:t>
            </w:r>
          </w:p>
          <w:p w14:paraId="673981F2" w14:textId="11F8E97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[0.68, 0.84]</w:t>
            </w:r>
          </w:p>
        </w:tc>
        <w:tc>
          <w:tcPr>
            <w:tcW w:w="1191" w:type="dxa"/>
            <w:tcBorders>
              <w:right w:val="single" w:sz="4" w:space="0" w:color="auto"/>
            </w:tcBorders>
          </w:tcPr>
          <w:p w14:paraId="7392346A" w14:textId="4EFC89E0"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0.79</w:t>
            </w:r>
          </w:p>
          <w:p w14:paraId="243B1F9F" w14:textId="228E73C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0.71, 0.87]</w:t>
            </w:r>
          </w:p>
        </w:tc>
        <w:tc>
          <w:tcPr>
            <w:tcW w:w="1249" w:type="dxa"/>
            <w:tcBorders>
              <w:left w:val="single" w:sz="4" w:space="0" w:color="auto"/>
            </w:tcBorders>
          </w:tcPr>
          <w:p w14:paraId="49B91415"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0.61</w:t>
            </w:r>
          </w:p>
          <w:p w14:paraId="0B38E72A" w14:textId="6F448EA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0.65]</w:t>
            </w:r>
          </w:p>
        </w:tc>
        <w:tc>
          <w:tcPr>
            <w:tcW w:w="1133" w:type="dxa"/>
          </w:tcPr>
          <w:p w14:paraId="71231D4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0.67</w:t>
            </w:r>
          </w:p>
          <w:p w14:paraId="2108E5EA" w14:textId="387A4A2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[0.62,</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0.73]</w:t>
            </w:r>
          </w:p>
        </w:tc>
        <w:tc>
          <w:tcPr>
            <w:tcW w:w="1191" w:type="dxa"/>
          </w:tcPr>
          <w:p w14:paraId="3438116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0.73</w:t>
            </w:r>
          </w:p>
          <w:p w14:paraId="6D690990" w14:textId="27B32B4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0.80]</w:t>
            </w:r>
          </w:p>
        </w:tc>
        <w:tc>
          <w:tcPr>
            <w:tcW w:w="1195" w:type="dxa"/>
            <w:gridSpan w:val="2"/>
          </w:tcPr>
          <w:p w14:paraId="02390F6F"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0.75</w:t>
            </w:r>
          </w:p>
          <w:p w14:paraId="3FB4B215" w14:textId="4656475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0.83]</w:t>
            </w:r>
          </w:p>
        </w:tc>
      </w:tr>
      <w:tr w:rsidR="00532473" w:rsidRPr="00D95E08" w14:paraId="0299C2CC"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right w:val="double" w:sz="4" w:space="0" w:color="auto"/>
            </w:tcBorders>
            <w:shd w:val="clear" w:color="auto" w:fill="auto"/>
            <w:noWrap/>
          </w:tcPr>
          <w:p w14:paraId="29BD9050" w14:textId="069BE922" w:rsidR="00532473" w:rsidRPr="00D95E08" w:rsidRDefault="00532473" w:rsidP="00532473">
            <w:pPr>
              <w:jc w:val="left"/>
              <w:rPr>
                <w:rFonts w:eastAsia="Times New Roman"/>
                <w:bCs w:val="0"/>
                <w:color w:val="000000"/>
                <w:sz w:val="16"/>
                <w:szCs w:val="16"/>
                <w:u w:val="single"/>
                <w:lang w:val="en-GB" w:eastAsia="en-GB"/>
              </w:rPr>
            </w:pPr>
            <w:bookmarkStart w:id="27" w:name="_Hlk72758502"/>
            <w:r w:rsidRPr="00D95E08">
              <w:rPr>
                <w:rFonts w:eastAsia="Times New Roman"/>
                <w:bCs w:val="0"/>
                <w:color w:val="000000"/>
                <w:sz w:val="16"/>
                <w:szCs w:val="16"/>
                <w:u w:val="single"/>
                <w:lang w:val="en-GB" w:eastAsia="en-GB"/>
              </w:rPr>
              <w:t>Loneliness</w:t>
            </w:r>
          </w:p>
        </w:tc>
        <w:tc>
          <w:tcPr>
            <w:tcW w:w="1190" w:type="dxa"/>
            <w:tcBorders>
              <w:top w:val="single" w:sz="4" w:space="0" w:color="auto"/>
            </w:tcBorders>
          </w:tcPr>
          <w:p w14:paraId="685628EC"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0" w:type="dxa"/>
            <w:tcBorders>
              <w:top w:val="single" w:sz="4" w:space="0" w:color="auto"/>
            </w:tcBorders>
          </w:tcPr>
          <w:p w14:paraId="4C6CDA19"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0" w:type="dxa"/>
            <w:tcBorders>
              <w:top w:val="single" w:sz="4" w:space="0" w:color="auto"/>
            </w:tcBorders>
          </w:tcPr>
          <w:p w14:paraId="06F7CE4C"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right w:val="single" w:sz="4" w:space="0" w:color="auto"/>
            </w:tcBorders>
          </w:tcPr>
          <w:p w14:paraId="6BB1EB96"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left w:val="single" w:sz="4" w:space="0" w:color="auto"/>
            </w:tcBorders>
          </w:tcPr>
          <w:p w14:paraId="23A7B941"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747AAB7B"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211188B8"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right w:val="single" w:sz="4" w:space="0" w:color="auto"/>
            </w:tcBorders>
          </w:tcPr>
          <w:p w14:paraId="38B6B836"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249" w:type="dxa"/>
            <w:tcBorders>
              <w:top w:val="single" w:sz="4" w:space="0" w:color="auto"/>
              <w:left w:val="single" w:sz="4" w:space="0" w:color="auto"/>
            </w:tcBorders>
          </w:tcPr>
          <w:p w14:paraId="54C5C064"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33" w:type="dxa"/>
            <w:tcBorders>
              <w:top w:val="single" w:sz="4" w:space="0" w:color="auto"/>
            </w:tcBorders>
          </w:tcPr>
          <w:p w14:paraId="41728ED3"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62DE0DF7"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5" w:type="dxa"/>
            <w:gridSpan w:val="2"/>
            <w:tcBorders>
              <w:top w:val="single" w:sz="4" w:space="0" w:color="auto"/>
            </w:tcBorders>
          </w:tcPr>
          <w:p w14:paraId="28F60E92"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109863B5"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773BCA0B" w14:textId="21372665"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 xml:space="preserve">SLS </w:t>
            </w:r>
          </w:p>
        </w:tc>
        <w:tc>
          <w:tcPr>
            <w:tcW w:w="1190" w:type="dxa"/>
          </w:tcPr>
          <w:p w14:paraId="14B21DB7"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1.46</w:t>
            </w:r>
          </w:p>
          <w:p w14:paraId="4BC30008" w14:textId="505358B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[1.21,</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1.76]</w:t>
            </w:r>
          </w:p>
        </w:tc>
        <w:tc>
          <w:tcPr>
            <w:tcW w:w="1190" w:type="dxa"/>
          </w:tcPr>
          <w:p w14:paraId="781B4D93" w14:textId="32A116C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0" w:type="dxa"/>
          </w:tcPr>
          <w:p w14:paraId="0ED77299" w14:textId="1718580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right w:val="single" w:sz="4" w:space="0" w:color="auto"/>
            </w:tcBorders>
          </w:tcPr>
          <w:p w14:paraId="7A541206"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left w:val="single" w:sz="4" w:space="0" w:color="auto"/>
            </w:tcBorders>
          </w:tcPr>
          <w:p w14:paraId="781C8243"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1.50</w:t>
            </w:r>
          </w:p>
          <w:p w14:paraId="08C0C690" w14:textId="579869D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1.75]</w:t>
            </w:r>
          </w:p>
        </w:tc>
        <w:tc>
          <w:tcPr>
            <w:tcW w:w="1191" w:type="dxa"/>
          </w:tcPr>
          <w:p w14:paraId="77790626" w14:textId="4282EF9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56F9F271" w14:textId="59856D6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right w:val="single" w:sz="4" w:space="0" w:color="auto"/>
            </w:tcBorders>
          </w:tcPr>
          <w:p w14:paraId="44487C15" w14:textId="17A04E9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249" w:type="dxa"/>
            <w:tcBorders>
              <w:left w:val="single" w:sz="4" w:space="0" w:color="auto"/>
            </w:tcBorders>
          </w:tcPr>
          <w:p w14:paraId="2CF80A3C"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1.54</w:t>
            </w:r>
          </w:p>
          <w:p w14:paraId="2BCD0207" w14:textId="288E9A2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1.72]</w:t>
            </w:r>
          </w:p>
        </w:tc>
        <w:tc>
          <w:tcPr>
            <w:tcW w:w="1133" w:type="dxa"/>
          </w:tcPr>
          <w:p w14:paraId="3B2A07DF" w14:textId="6263F7A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567CBB78" w14:textId="75738CD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Pr>
          <w:p w14:paraId="0E1D2EC8"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532473" w:rsidRPr="00D95E08" w14:paraId="1EE1C0F0"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4135E14F" w14:textId="3E0F179C"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AOD</w:t>
            </w:r>
          </w:p>
        </w:tc>
        <w:tc>
          <w:tcPr>
            <w:tcW w:w="1190" w:type="dxa"/>
          </w:tcPr>
          <w:p w14:paraId="24F8349C"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1.66</w:t>
            </w:r>
          </w:p>
          <w:p w14:paraId="4B116346" w14:textId="107ECB8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[1.33,</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2.08]</w:t>
            </w:r>
          </w:p>
        </w:tc>
        <w:tc>
          <w:tcPr>
            <w:tcW w:w="1190" w:type="dxa"/>
          </w:tcPr>
          <w:p w14:paraId="751A4A85" w14:textId="0E37DA3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1.14</w:t>
            </w:r>
          </w:p>
          <w:p w14:paraId="0CA9C535" w14:textId="35CA7AB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[0.92,</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1.40]</w:t>
            </w:r>
          </w:p>
        </w:tc>
        <w:tc>
          <w:tcPr>
            <w:tcW w:w="1190" w:type="dxa"/>
          </w:tcPr>
          <w:p w14:paraId="46CE00CF" w14:textId="464234DF"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right w:val="single" w:sz="4" w:space="0" w:color="auto"/>
            </w:tcBorders>
          </w:tcPr>
          <w:p w14:paraId="6801E794"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left w:val="single" w:sz="4" w:space="0" w:color="auto"/>
            </w:tcBorders>
          </w:tcPr>
          <w:p w14:paraId="60E04CEE"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1.82</w:t>
            </w:r>
          </w:p>
          <w:p w14:paraId="16C83544" w14:textId="142C6E6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2.25]</w:t>
            </w:r>
          </w:p>
        </w:tc>
        <w:tc>
          <w:tcPr>
            <w:tcW w:w="1191" w:type="dxa"/>
          </w:tcPr>
          <w:p w14:paraId="16432E4F"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1.22</w:t>
            </w:r>
          </w:p>
          <w:p w14:paraId="147853EE" w14:textId="51B4C62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[1.00,</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1.48]</w:t>
            </w:r>
          </w:p>
        </w:tc>
        <w:tc>
          <w:tcPr>
            <w:tcW w:w="1191" w:type="dxa"/>
          </w:tcPr>
          <w:p w14:paraId="00A981D6" w14:textId="5BBCF82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right w:val="single" w:sz="4" w:space="0" w:color="auto"/>
            </w:tcBorders>
          </w:tcPr>
          <w:p w14:paraId="0540CEAC" w14:textId="3E1E5FD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249" w:type="dxa"/>
            <w:tcBorders>
              <w:left w:val="single" w:sz="4" w:space="0" w:color="auto"/>
            </w:tcBorders>
          </w:tcPr>
          <w:p w14:paraId="108B3D25"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1.88</w:t>
            </w:r>
          </w:p>
          <w:p w14:paraId="22454642" w14:textId="5588AE3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2.10]</w:t>
            </w:r>
          </w:p>
        </w:tc>
        <w:tc>
          <w:tcPr>
            <w:tcW w:w="1133" w:type="dxa"/>
          </w:tcPr>
          <w:p w14:paraId="3020A480"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1.22</w:t>
            </w:r>
          </w:p>
          <w:p w14:paraId="14C245DD" w14:textId="56E287F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1.37]</w:t>
            </w:r>
          </w:p>
        </w:tc>
        <w:tc>
          <w:tcPr>
            <w:tcW w:w="1191" w:type="dxa"/>
          </w:tcPr>
          <w:p w14:paraId="7B962CC9" w14:textId="3E89F31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5" w:type="dxa"/>
            <w:gridSpan w:val="2"/>
          </w:tcPr>
          <w:p w14:paraId="1AFAB440"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21343F95"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55B367D1" w14:textId="5CD3CA1E" w:rsidR="00532473" w:rsidRPr="00D95E08" w:rsidRDefault="00532473" w:rsidP="00532473">
            <w:pPr>
              <w:jc w:val="left"/>
              <w:rPr>
                <w:rFonts w:eastAsia="Times New Roman"/>
                <w:b w:val="0"/>
                <w:color w:val="000000"/>
                <w:sz w:val="16"/>
                <w:szCs w:val="16"/>
                <w:lang w:val="en-GB" w:eastAsia="en-GB"/>
              </w:rPr>
            </w:pPr>
            <w:bookmarkStart w:id="28" w:name="_Hlk72762526"/>
            <w:r w:rsidRPr="00D95E08">
              <w:rPr>
                <w:rFonts w:eastAsia="Times New Roman"/>
                <w:b w:val="0"/>
                <w:sz w:val="16"/>
                <w:szCs w:val="16"/>
                <w:lang w:val="en-GB" w:eastAsia="en-GB"/>
              </w:rPr>
              <w:t>MOD</w:t>
            </w:r>
          </w:p>
        </w:tc>
        <w:tc>
          <w:tcPr>
            <w:tcW w:w="1190" w:type="dxa"/>
          </w:tcPr>
          <w:p w14:paraId="2E87B133"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2.43</w:t>
            </w:r>
          </w:p>
          <w:p w14:paraId="5EA29258" w14:textId="46355D1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2.85]</w:t>
            </w:r>
          </w:p>
        </w:tc>
        <w:tc>
          <w:tcPr>
            <w:tcW w:w="1190" w:type="dxa"/>
          </w:tcPr>
          <w:p w14:paraId="1DD51682" w14:textId="2947B68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1.67</w:t>
            </w:r>
          </w:p>
          <w:p w14:paraId="12CD3938" w14:textId="6D3CA70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[1.43,</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1.94]</w:t>
            </w:r>
          </w:p>
        </w:tc>
        <w:tc>
          <w:tcPr>
            <w:tcW w:w="1190" w:type="dxa"/>
          </w:tcPr>
          <w:p w14:paraId="6618D177" w14:textId="3ACD3CA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1.46</w:t>
            </w:r>
          </w:p>
          <w:p w14:paraId="61289DF1" w14:textId="29142C6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1.82]</w:t>
            </w:r>
          </w:p>
        </w:tc>
        <w:tc>
          <w:tcPr>
            <w:tcW w:w="1191" w:type="dxa"/>
            <w:tcBorders>
              <w:right w:val="single" w:sz="4" w:space="0" w:color="auto"/>
            </w:tcBorders>
          </w:tcPr>
          <w:p w14:paraId="6E400CFA" w14:textId="5724930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Borders>
              <w:left w:val="single" w:sz="4" w:space="0" w:color="auto"/>
            </w:tcBorders>
          </w:tcPr>
          <w:p w14:paraId="3367C05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2.40</w:t>
            </w:r>
          </w:p>
          <w:p w14:paraId="43302D2C" w14:textId="72C5495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[2.05,</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2.81]</w:t>
            </w:r>
          </w:p>
        </w:tc>
        <w:tc>
          <w:tcPr>
            <w:tcW w:w="1191" w:type="dxa"/>
          </w:tcPr>
          <w:p w14:paraId="607D9161"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1.60</w:t>
            </w:r>
          </w:p>
          <w:p w14:paraId="3757061D" w14:textId="280E537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1.86]</w:t>
            </w:r>
          </w:p>
        </w:tc>
        <w:tc>
          <w:tcPr>
            <w:tcW w:w="1191" w:type="dxa"/>
          </w:tcPr>
          <w:p w14:paraId="1681933C"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1.32</w:t>
            </w:r>
          </w:p>
          <w:p w14:paraId="27381AB3" w14:textId="3ABA874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[1.09,</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1.59]</w:t>
            </w:r>
          </w:p>
        </w:tc>
        <w:tc>
          <w:tcPr>
            <w:tcW w:w="1191" w:type="dxa"/>
            <w:tcBorders>
              <w:right w:val="single" w:sz="4" w:space="0" w:color="auto"/>
            </w:tcBorders>
          </w:tcPr>
          <w:p w14:paraId="7683B1A8" w14:textId="5A169A1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249" w:type="dxa"/>
            <w:tcBorders>
              <w:left w:val="single" w:sz="4" w:space="0" w:color="auto"/>
            </w:tcBorders>
          </w:tcPr>
          <w:p w14:paraId="73D9031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2.15</w:t>
            </w:r>
          </w:p>
          <w:p w14:paraId="35436F38" w14:textId="1AE9C0B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2.47]</w:t>
            </w:r>
          </w:p>
        </w:tc>
        <w:tc>
          <w:tcPr>
            <w:tcW w:w="1133" w:type="dxa"/>
          </w:tcPr>
          <w:p w14:paraId="733D42D2"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1.39</w:t>
            </w:r>
          </w:p>
          <w:p w14:paraId="0563040F" w14:textId="4E67A78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[1.22,</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1.59]</w:t>
            </w:r>
          </w:p>
        </w:tc>
        <w:tc>
          <w:tcPr>
            <w:tcW w:w="1191" w:type="dxa"/>
          </w:tcPr>
          <w:p w14:paraId="4325D271"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1.15</w:t>
            </w:r>
          </w:p>
          <w:p w14:paraId="79C3522E" w14:textId="2C17285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[0.99,</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1.32]</w:t>
            </w:r>
          </w:p>
        </w:tc>
        <w:tc>
          <w:tcPr>
            <w:tcW w:w="1195" w:type="dxa"/>
            <w:gridSpan w:val="2"/>
          </w:tcPr>
          <w:p w14:paraId="3875FB3E"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r>
      <w:tr w:rsidR="00532473" w:rsidRPr="00D95E08" w14:paraId="41D1B531"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7" w:type="dxa"/>
            <w:tcBorders>
              <w:right w:val="double" w:sz="4" w:space="0" w:color="auto"/>
            </w:tcBorders>
            <w:shd w:val="clear" w:color="auto" w:fill="auto"/>
            <w:noWrap/>
          </w:tcPr>
          <w:p w14:paraId="6C780A99" w14:textId="78C38CE3"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SHS</w:t>
            </w:r>
          </w:p>
        </w:tc>
        <w:tc>
          <w:tcPr>
            <w:tcW w:w="1190" w:type="dxa"/>
          </w:tcPr>
          <w:p w14:paraId="31BB9FB6"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3.21</w:t>
            </w:r>
          </w:p>
          <w:p w14:paraId="543B76C2" w14:textId="72DC84C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[2.80,</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3.68]</w:t>
            </w:r>
          </w:p>
        </w:tc>
        <w:tc>
          <w:tcPr>
            <w:tcW w:w="1190" w:type="dxa"/>
          </w:tcPr>
          <w:p w14:paraId="0847CEF7" w14:textId="5484C2C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2.20</w:t>
            </w:r>
          </w:p>
          <w:p w14:paraId="45DB8F14" w14:textId="42C8366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[1.89,</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2.57]</w:t>
            </w:r>
          </w:p>
        </w:tc>
        <w:tc>
          <w:tcPr>
            <w:tcW w:w="1190" w:type="dxa"/>
          </w:tcPr>
          <w:p w14:paraId="130CD8B2" w14:textId="1EABE1A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1.94</w:t>
            </w:r>
          </w:p>
          <w:p w14:paraId="6EE1E3C0" w14:textId="2421835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[1.58,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2.36]</w:t>
            </w:r>
          </w:p>
        </w:tc>
        <w:tc>
          <w:tcPr>
            <w:tcW w:w="1191" w:type="dxa"/>
            <w:tcBorders>
              <w:right w:val="single" w:sz="4" w:space="0" w:color="auto"/>
            </w:tcBorders>
          </w:tcPr>
          <w:p w14:paraId="081C2309"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1.32</w:t>
            </w:r>
          </w:p>
          <w:p w14:paraId="6AEB3AB4" w14:textId="2F24213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[1.15,</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1.51]</w:t>
            </w:r>
          </w:p>
        </w:tc>
        <w:tc>
          <w:tcPr>
            <w:tcW w:w="1191" w:type="dxa"/>
            <w:tcBorders>
              <w:left w:val="single" w:sz="4" w:space="0" w:color="auto"/>
            </w:tcBorders>
          </w:tcPr>
          <w:p w14:paraId="23FD964D"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3.24</w:t>
            </w:r>
          </w:p>
          <w:p w14:paraId="465603AD" w14:textId="60C3602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[2.71,</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3.86]</w:t>
            </w:r>
          </w:p>
        </w:tc>
        <w:tc>
          <w:tcPr>
            <w:tcW w:w="1191" w:type="dxa"/>
          </w:tcPr>
          <w:p w14:paraId="4DCD35AE"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2.16</w:t>
            </w:r>
          </w:p>
          <w:p w14:paraId="3320BAED" w14:textId="613CD4F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[1.90,</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2.47]</w:t>
            </w:r>
          </w:p>
        </w:tc>
        <w:tc>
          <w:tcPr>
            <w:tcW w:w="1191" w:type="dxa"/>
          </w:tcPr>
          <w:p w14:paraId="2EE92B6D"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1.78</w:t>
            </w:r>
          </w:p>
          <w:p w14:paraId="3BB1B196" w14:textId="2388AAC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2.15]</w:t>
            </w:r>
          </w:p>
        </w:tc>
        <w:tc>
          <w:tcPr>
            <w:tcW w:w="1191" w:type="dxa"/>
            <w:tcBorders>
              <w:right w:val="single" w:sz="4" w:space="0" w:color="auto"/>
            </w:tcBorders>
          </w:tcPr>
          <w:p w14:paraId="224C1C52"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1.35</w:t>
            </w:r>
          </w:p>
          <w:p w14:paraId="52CBC939" w14:textId="08ABF94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1.55]</w:t>
            </w:r>
          </w:p>
        </w:tc>
        <w:tc>
          <w:tcPr>
            <w:tcW w:w="1249" w:type="dxa"/>
            <w:tcBorders>
              <w:left w:val="single" w:sz="4" w:space="0" w:color="auto"/>
            </w:tcBorders>
          </w:tcPr>
          <w:p w14:paraId="55A5E5C0"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2.85</w:t>
            </w:r>
          </w:p>
          <w:p w14:paraId="6EF36BA4" w14:textId="33053CB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[2.56,</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3.17]</w:t>
            </w:r>
          </w:p>
        </w:tc>
        <w:tc>
          <w:tcPr>
            <w:tcW w:w="1133" w:type="dxa"/>
          </w:tcPr>
          <w:p w14:paraId="062C660F"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1.85</w:t>
            </w:r>
          </w:p>
          <w:p w14:paraId="33065CE3" w14:textId="48647A9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2.03]</w:t>
            </w:r>
          </w:p>
        </w:tc>
        <w:tc>
          <w:tcPr>
            <w:tcW w:w="1191" w:type="dxa"/>
          </w:tcPr>
          <w:p w14:paraId="37669BED"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1.52</w:t>
            </w:r>
          </w:p>
          <w:p w14:paraId="5229301B" w14:textId="0A479C6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[1.37,</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1.68]</w:t>
            </w:r>
          </w:p>
        </w:tc>
        <w:tc>
          <w:tcPr>
            <w:tcW w:w="1195" w:type="dxa"/>
            <w:gridSpan w:val="2"/>
          </w:tcPr>
          <w:p w14:paraId="09FD798E" w14:textId="1884908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1.33</w:t>
            </w:r>
          </w:p>
          <w:p w14:paraId="5C2CE81E" w14:textId="6BFB554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[1.18,</w:t>
            </w:r>
            <w:r w:rsidR="00C45676">
              <w:rPr>
                <w:rFonts w:eastAsia="Times New Roman"/>
                <w:color w:val="000000"/>
                <w:sz w:val="16"/>
                <w:szCs w:val="16"/>
                <w:lang w:val="en-GB" w:eastAsia="en-GB"/>
              </w:rPr>
              <w:t xml:space="preserve"> </w:t>
            </w:r>
            <w:r w:rsidRPr="00D95E08">
              <w:rPr>
                <w:rFonts w:eastAsia="Times New Roman"/>
                <w:color w:val="000000"/>
                <w:sz w:val="16"/>
                <w:szCs w:val="16"/>
                <w:lang w:val="en-GB" w:eastAsia="en-GB"/>
              </w:rPr>
              <w:t>1.49]</w:t>
            </w:r>
          </w:p>
        </w:tc>
      </w:tr>
      <w:bookmarkEnd w:id="28"/>
      <w:tr w:rsidR="008E29FE" w:rsidRPr="00D95E08" w14:paraId="1CA1C435"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right w:val="double" w:sz="4" w:space="0" w:color="auto"/>
            </w:tcBorders>
            <w:shd w:val="clear" w:color="auto" w:fill="auto"/>
            <w:noWrap/>
          </w:tcPr>
          <w:p w14:paraId="7EA77209" w14:textId="0E187D37" w:rsidR="00532473" w:rsidRPr="00D95E08" w:rsidRDefault="00532473" w:rsidP="00532473">
            <w:pPr>
              <w:jc w:val="left"/>
              <w:rPr>
                <w:rFonts w:eastAsia="Times New Roman"/>
                <w:b w:val="0"/>
                <w:color w:val="000000"/>
                <w:sz w:val="16"/>
                <w:szCs w:val="16"/>
                <w:lang w:val="en-GB" w:eastAsia="en-GB"/>
              </w:rPr>
            </w:pPr>
          </w:p>
        </w:tc>
        <w:tc>
          <w:tcPr>
            <w:tcW w:w="1190" w:type="dxa"/>
            <w:tcBorders>
              <w:bottom w:val="single" w:sz="4" w:space="0" w:color="auto"/>
            </w:tcBorders>
          </w:tcPr>
          <w:p w14:paraId="6D0140F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0" w:type="dxa"/>
            <w:tcBorders>
              <w:bottom w:val="single" w:sz="4" w:space="0" w:color="auto"/>
            </w:tcBorders>
          </w:tcPr>
          <w:p w14:paraId="2E19D71F" w14:textId="5F4AEC1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0" w:type="dxa"/>
            <w:tcBorders>
              <w:bottom w:val="single" w:sz="4" w:space="0" w:color="auto"/>
            </w:tcBorders>
          </w:tcPr>
          <w:p w14:paraId="3553CB43" w14:textId="70926B5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right w:val="single" w:sz="4" w:space="0" w:color="auto"/>
            </w:tcBorders>
          </w:tcPr>
          <w:p w14:paraId="651BD179"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left w:val="single" w:sz="4" w:space="0" w:color="auto"/>
              <w:bottom w:val="single" w:sz="4" w:space="0" w:color="auto"/>
            </w:tcBorders>
          </w:tcPr>
          <w:p w14:paraId="0525D895" w14:textId="55602D5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4C52B7C6" w14:textId="1F493A4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521683D7" w14:textId="7D7379BD"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right w:val="single" w:sz="4" w:space="0" w:color="auto"/>
            </w:tcBorders>
          </w:tcPr>
          <w:p w14:paraId="79C225DC" w14:textId="2A619FE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249" w:type="dxa"/>
            <w:tcBorders>
              <w:left w:val="single" w:sz="4" w:space="0" w:color="auto"/>
              <w:bottom w:val="single" w:sz="4" w:space="0" w:color="auto"/>
            </w:tcBorders>
          </w:tcPr>
          <w:p w14:paraId="5A3C493E"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33" w:type="dxa"/>
            <w:tcBorders>
              <w:bottom w:val="single" w:sz="4" w:space="0" w:color="auto"/>
            </w:tcBorders>
          </w:tcPr>
          <w:p w14:paraId="117D7C9E" w14:textId="2B2CDCC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55D2B919" w14:textId="11108A7D"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Borders>
              <w:bottom w:val="single" w:sz="4" w:space="0" w:color="auto"/>
            </w:tcBorders>
          </w:tcPr>
          <w:p w14:paraId="7617C4EB" w14:textId="7210861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bl>
    <w:p w14:paraId="4FFA36D0" w14:textId="77777777" w:rsidR="00232677" w:rsidRPr="00D95E08" w:rsidRDefault="00232677" w:rsidP="00B72635">
      <w:pPr>
        <w:rPr>
          <w:sz w:val="16"/>
          <w:szCs w:val="16"/>
        </w:rPr>
      </w:pPr>
      <w:bookmarkStart w:id="29" w:name="_Hlk72752384"/>
      <w:bookmarkEnd w:id="27"/>
    </w:p>
    <w:p w14:paraId="4D7E5C2D" w14:textId="4D5BAA3F" w:rsidR="004A680C" w:rsidRPr="00D95E08" w:rsidRDefault="004B01C5" w:rsidP="004A680C">
      <w:pPr>
        <w:jc w:val="left"/>
        <w:rPr>
          <w:sz w:val="16"/>
          <w:szCs w:val="16"/>
          <w:lang w:val="en-GB"/>
        </w:rPr>
      </w:pPr>
      <w:r w:rsidRPr="00D95E08">
        <w:rPr>
          <w:bCs/>
          <w:sz w:val="16"/>
          <w:szCs w:val="16"/>
          <w:lang w:val="en-GB"/>
        </w:rPr>
        <w:t>N</w:t>
      </w:r>
      <w:r w:rsidR="004A680C" w:rsidRPr="00D95E08">
        <w:rPr>
          <w:bCs/>
          <w:sz w:val="16"/>
          <w:szCs w:val="16"/>
          <w:lang w:val="en-GB"/>
        </w:rPr>
        <w:t>S (</w:t>
      </w:r>
      <w:r w:rsidRPr="00D95E08">
        <w:rPr>
          <w:bCs/>
          <w:sz w:val="16"/>
          <w:szCs w:val="16"/>
          <w:lang w:val="en-GB"/>
        </w:rPr>
        <w:t>No</w:t>
      </w:r>
      <w:r w:rsidR="004A680C" w:rsidRPr="00D95E08">
        <w:rPr>
          <w:bCs/>
          <w:sz w:val="16"/>
          <w:szCs w:val="16"/>
          <w:lang w:val="en-GB"/>
        </w:rPr>
        <w:t xml:space="preserve"> symptoms)</w:t>
      </w:r>
      <w:r w:rsidR="004A680C" w:rsidRPr="00D95E08">
        <w:rPr>
          <w:sz w:val="16"/>
          <w:szCs w:val="16"/>
          <w:lang w:val="en-GB"/>
        </w:rPr>
        <w:t xml:space="preserve">, </w:t>
      </w:r>
      <w:r w:rsidR="0077207F" w:rsidRPr="00D95E08">
        <w:rPr>
          <w:sz w:val="16"/>
          <w:szCs w:val="16"/>
          <w:lang w:val="en-GB"/>
        </w:rPr>
        <w:t>SLS</w:t>
      </w:r>
      <w:r w:rsidR="004A680C" w:rsidRPr="00D95E08">
        <w:rPr>
          <w:sz w:val="16"/>
          <w:szCs w:val="16"/>
          <w:lang w:val="en-GB"/>
        </w:rPr>
        <w:t xml:space="preserve"> (</w:t>
      </w:r>
      <w:r w:rsidR="0077207F" w:rsidRPr="00D95E08">
        <w:rPr>
          <w:sz w:val="16"/>
          <w:szCs w:val="16"/>
          <w:lang w:val="en-GB"/>
        </w:rPr>
        <w:t>Stable-low</w:t>
      </w:r>
      <w:r w:rsidR="004A680C" w:rsidRPr="00D95E08">
        <w:rPr>
          <w:sz w:val="16"/>
          <w:szCs w:val="16"/>
          <w:lang w:val="en-GB"/>
        </w:rPr>
        <w:t xml:space="preserve"> symptoms), AO</w:t>
      </w:r>
      <w:r w:rsidR="0077207F" w:rsidRPr="00D95E08">
        <w:rPr>
          <w:sz w:val="16"/>
          <w:szCs w:val="16"/>
          <w:lang w:val="en-GB"/>
        </w:rPr>
        <w:t>D</w:t>
      </w:r>
      <w:r w:rsidR="004A680C" w:rsidRPr="00D95E08">
        <w:rPr>
          <w:sz w:val="16"/>
          <w:szCs w:val="16"/>
          <w:lang w:val="en-GB"/>
        </w:rPr>
        <w:t xml:space="preserve"> (Adult-onset </w:t>
      </w:r>
      <w:r w:rsidR="0077207F" w:rsidRPr="00D95E08">
        <w:rPr>
          <w:sz w:val="16"/>
          <w:szCs w:val="16"/>
          <w:lang w:val="en-GB"/>
        </w:rPr>
        <w:t>decreasing</w:t>
      </w:r>
      <w:r w:rsidR="004A680C" w:rsidRPr="00D95E08">
        <w:rPr>
          <w:sz w:val="16"/>
          <w:szCs w:val="16"/>
          <w:lang w:val="en-GB"/>
        </w:rPr>
        <w:t>), MO</w:t>
      </w:r>
      <w:r w:rsidR="0077207F" w:rsidRPr="00D95E08">
        <w:rPr>
          <w:sz w:val="16"/>
          <w:szCs w:val="16"/>
          <w:lang w:val="en-GB"/>
        </w:rPr>
        <w:t>D</w:t>
      </w:r>
      <w:r w:rsidR="004A680C" w:rsidRPr="00D95E08">
        <w:rPr>
          <w:sz w:val="16"/>
          <w:szCs w:val="16"/>
          <w:lang w:val="en-GB"/>
        </w:rPr>
        <w:t xml:space="preserve"> (</w:t>
      </w:r>
      <w:r w:rsidR="00C82826" w:rsidRPr="00D95E08">
        <w:rPr>
          <w:sz w:val="16"/>
          <w:szCs w:val="16"/>
          <w:lang w:val="en-GB"/>
        </w:rPr>
        <w:t>Midlife</w:t>
      </w:r>
      <w:r w:rsidR="0041393D" w:rsidRPr="00D95E08">
        <w:rPr>
          <w:sz w:val="16"/>
          <w:szCs w:val="16"/>
          <w:lang w:val="en-GB"/>
        </w:rPr>
        <w:t>-</w:t>
      </w:r>
      <w:r w:rsidR="004A680C" w:rsidRPr="00D95E08">
        <w:rPr>
          <w:sz w:val="16"/>
          <w:szCs w:val="16"/>
          <w:lang w:val="en-GB"/>
        </w:rPr>
        <w:t xml:space="preserve">onset </w:t>
      </w:r>
      <w:r w:rsidR="0077207F" w:rsidRPr="00D95E08">
        <w:rPr>
          <w:sz w:val="16"/>
          <w:szCs w:val="16"/>
          <w:lang w:val="en-GB"/>
        </w:rPr>
        <w:t>decreasing</w:t>
      </w:r>
      <w:r w:rsidR="004A680C" w:rsidRPr="00D95E08">
        <w:rPr>
          <w:sz w:val="16"/>
          <w:szCs w:val="16"/>
          <w:lang w:val="en-GB"/>
        </w:rPr>
        <w:t xml:space="preserve">), </w:t>
      </w:r>
      <w:r w:rsidR="0077207F" w:rsidRPr="00D95E08">
        <w:rPr>
          <w:sz w:val="16"/>
          <w:szCs w:val="16"/>
          <w:lang w:val="en-GB"/>
        </w:rPr>
        <w:t>SHS</w:t>
      </w:r>
      <w:r w:rsidR="004A680C" w:rsidRPr="00D95E08">
        <w:rPr>
          <w:sz w:val="16"/>
          <w:szCs w:val="16"/>
          <w:lang w:val="en-GB"/>
        </w:rPr>
        <w:t xml:space="preserve"> (</w:t>
      </w:r>
      <w:r w:rsidR="0077207F" w:rsidRPr="00D95E08">
        <w:rPr>
          <w:sz w:val="16"/>
          <w:szCs w:val="16"/>
          <w:lang w:val="en-GB"/>
        </w:rPr>
        <w:t xml:space="preserve">Stable-high </w:t>
      </w:r>
      <w:r w:rsidR="004A680C" w:rsidRPr="00D95E08">
        <w:rPr>
          <w:sz w:val="16"/>
          <w:szCs w:val="16"/>
          <w:lang w:val="en-GB"/>
        </w:rPr>
        <w:t>symptoms).</w:t>
      </w:r>
    </w:p>
    <w:p w14:paraId="1C33BDB3" w14:textId="673DFC05" w:rsidR="00B72635" w:rsidRPr="00D95E08" w:rsidRDefault="00B72635" w:rsidP="00B72635">
      <w:pPr>
        <w:rPr>
          <w:sz w:val="16"/>
          <w:szCs w:val="16"/>
        </w:rPr>
      </w:pPr>
      <w:r w:rsidRPr="00D95E08">
        <w:rPr>
          <w:sz w:val="16"/>
          <w:szCs w:val="16"/>
        </w:rPr>
        <w:t>Reported as Relative Risk (RR), 95% confidence intervals (CIs)</w:t>
      </w:r>
    </w:p>
    <w:p w14:paraId="08012E15" w14:textId="77777777" w:rsidR="00B72635" w:rsidRPr="00D95E08" w:rsidRDefault="00B72635" w:rsidP="00B72635">
      <w:pPr>
        <w:rPr>
          <w:sz w:val="16"/>
          <w:szCs w:val="16"/>
        </w:rPr>
      </w:pPr>
      <w:r w:rsidRPr="00D95E08">
        <w:rPr>
          <w:sz w:val="16"/>
          <w:szCs w:val="16"/>
        </w:rPr>
        <w:t xml:space="preserve">Parameters are adjusted for sex, breastfed, mother smoked during pregnancy, gestation period, birthweight, parental social class at 0, parental education at 0, housing tenure at 7/5, access to house amenities at 7/5, crowding at age 0, 7/5 and 11/10, parents marital status at 0, maternal age at birth, mother worked in first five years, separated from child for more than a month &lt;age 5, read to at 7/5, CM wet the bed at 7/5, had any medical conditions at 7/5, Body Mass Index (BMI) at 11/10, and cognitive ability at 7/5 and 11/10. </w:t>
      </w:r>
    </w:p>
    <w:bookmarkEnd w:id="29"/>
    <w:p w14:paraId="1949B828" w14:textId="77777777" w:rsidR="004A680C" w:rsidRPr="00D95E08" w:rsidRDefault="004A680C" w:rsidP="004A680C">
      <w:pPr>
        <w:jc w:val="left"/>
        <w:rPr>
          <w:rFonts w:eastAsia="Times New Roman"/>
          <w:color w:val="000000"/>
          <w:sz w:val="16"/>
          <w:szCs w:val="16"/>
          <w:lang w:val="en-GB" w:eastAsia="en-GB"/>
        </w:rPr>
      </w:pPr>
      <w:r w:rsidRPr="00D95E08">
        <w:rPr>
          <w:rFonts w:eastAsia="Times New Roman"/>
          <w:color w:val="000000"/>
          <w:sz w:val="16"/>
          <w:szCs w:val="16"/>
          <w:lang w:val="en-GB" w:eastAsia="en-GB"/>
        </w:rPr>
        <w:t>Wave 1 (May 2020), Wave 2 (September to October 2020) and Wave 3 (February-March 2021)</w:t>
      </w:r>
    </w:p>
    <w:p w14:paraId="4CD22CBA" w14:textId="77777777" w:rsidR="00D95E08" w:rsidRDefault="00D95E08">
      <w:pPr>
        <w:suppressAutoHyphens w:val="0"/>
        <w:autoSpaceDN/>
        <w:spacing w:after="160" w:line="259" w:lineRule="auto"/>
        <w:jc w:val="left"/>
        <w:textAlignment w:val="auto"/>
        <w:rPr>
          <w:rFonts w:ascii="Calibri" w:hAnsi="Calibri" w:cs="Calibri"/>
          <w:sz w:val="20"/>
        </w:rPr>
      </w:pPr>
      <w:r>
        <w:rPr>
          <w:rFonts w:ascii="Calibri" w:hAnsi="Calibri" w:cs="Calibri"/>
          <w:sz w:val="20"/>
        </w:rPr>
        <w:br w:type="page"/>
      </w:r>
    </w:p>
    <w:p w14:paraId="3C2B084B" w14:textId="75CA4A89" w:rsidR="00E8762B" w:rsidRPr="00D95E08" w:rsidRDefault="005D7E6A" w:rsidP="00E8762B">
      <w:pPr>
        <w:rPr>
          <w:b/>
          <w:bCs/>
          <w:sz w:val="20"/>
        </w:rPr>
      </w:pPr>
      <w:r w:rsidRPr="00D95E08">
        <w:rPr>
          <w:b/>
          <w:bCs/>
          <w:sz w:val="20"/>
        </w:rPr>
        <w:lastRenderedPageBreak/>
        <w:t>Table</w:t>
      </w:r>
      <w:r w:rsidR="00E8762B" w:rsidRPr="00D95E08">
        <w:rPr>
          <w:b/>
          <w:bCs/>
          <w:sz w:val="20"/>
        </w:rPr>
        <w:t xml:space="preserve"> </w:t>
      </w:r>
      <w:r w:rsidR="00904B75" w:rsidRPr="00D95E08">
        <w:rPr>
          <w:b/>
          <w:bCs/>
          <w:sz w:val="20"/>
        </w:rPr>
        <w:t>S</w:t>
      </w:r>
      <w:r w:rsidR="00433EF3">
        <w:rPr>
          <w:b/>
          <w:bCs/>
          <w:sz w:val="20"/>
        </w:rPr>
        <w:t>11</w:t>
      </w:r>
      <w:r w:rsidR="00BC07FB">
        <w:rPr>
          <w:b/>
          <w:bCs/>
          <w:sz w:val="20"/>
        </w:rPr>
        <w:t>.2</w:t>
      </w:r>
      <w:r w:rsidR="00E8762B" w:rsidRPr="00D95E08">
        <w:rPr>
          <w:b/>
          <w:bCs/>
          <w:sz w:val="20"/>
        </w:rPr>
        <w:t xml:space="preserve">: Influence of </w:t>
      </w:r>
      <w:r w:rsidR="0041393D" w:rsidRPr="00D95E08">
        <w:rPr>
          <w:b/>
          <w:bCs/>
          <w:sz w:val="20"/>
        </w:rPr>
        <w:t xml:space="preserve">psychological distress </w:t>
      </w:r>
      <w:r w:rsidR="00E8762B" w:rsidRPr="00D95E08">
        <w:rPr>
          <w:b/>
          <w:bCs/>
          <w:sz w:val="20"/>
        </w:rPr>
        <w:t xml:space="preserve">trajectories on the RR of </w:t>
      </w:r>
      <w:r w:rsidR="0041393D" w:rsidRPr="00D95E08">
        <w:rPr>
          <w:b/>
          <w:bCs/>
          <w:sz w:val="20"/>
        </w:rPr>
        <w:t>mental health outcomes</w:t>
      </w:r>
      <w:r w:rsidR="00E8762B" w:rsidRPr="00D95E08">
        <w:rPr>
          <w:b/>
          <w:bCs/>
          <w:sz w:val="20"/>
        </w:rPr>
        <w:t xml:space="preserve"> during the COVID19 pandemic, comparing different </w:t>
      </w:r>
      <w:r w:rsidR="0041393D" w:rsidRPr="00D95E08">
        <w:rPr>
          <w:b/>
          <w:bCs/>
          <w:sz w:val="20"/>
        </w:rPr>
        <w:t>psychological distress</w:t>
      </w:r>
      <w:r w:rsidR="00E8762B" w:rsidRPr="00D95E08">
        <w:rPr>
          <w:b/>
          <w:bCs/>
          <w:sz w:val="20"/>
        </w:rPr>
        <w:t xml:space="preserve"> </w:t>
      </w:r>
      <w:r w:rsidR="0041393D" w:rsidRPr="00D95E08">
        <w:rPr>
          <w:b/>
          <w:bCs/>
          <w:sz w:val="20"/>
        </w:rPr>
        <w:t xml:space="preserve">trajectories </w:t>
      </w:r>
      <w:r w:rsidR="00E8762B" w:rsidRPr="00D95E08">
        <w:rPr>
          <w:b/>
          <w:bCs/>
          <w:sz w:val="20"/>
        </w:rPr>
        <w:t>in the BCS70</w:t>
      </w:r>
    </w:p>
    <w:tbl>
      <w:tblPr>
        <w:tblStyle w:val="PlainTable4"/>
        <w:tblW w:w="15710" w:type="dxa"/>
        <w:tblLayout w:type="fixed"/>
        <w:tblLook w:val="04A0" w:firstRow="1" w:lastRow="0" w:firstColumn="1" w:lastColumn="0" w:noHBand="0" w:noVBand="1"/>
      </w:tblPr>
      <w:tblGrid>
        <w:gridCol w:w="1416"/>
        <w:gridCol w:w="1189"/>
        <w:gridCol w:w="1191"/>
        <w:gridCol w:w="1191"/>
        <w:gridCol w:w="1191"/>
        <w:gridCol w:w="1191"/>
        <w:gridCol w:w="1191"/>
        <w:gridCol w:w="1191"/>
        <w:gridCol w:w="1191"/>
        <w:gridCol w:w="1191"/>
        <w:gridCol w:w="1191"/>
        <w:gridCol w:w="1191"/>
        <w:gridCol w:w="1189"/>
        <w:gridCol w:w="6"/>
      </w:tblGrid>
      <w:tr w:rsidR="005E77C2" w:rsidRPr="00D95E08" w14:paraId="4ADC4A15" w14:textId="77777777" w:rsidTr="00EB168F">
        <w:trPr>
          <w:gridAfter w:val="1"/>
          <w:cnfStyle w:val="100000000000" w:firstRow="1" w:lastRow="0" w:firstColumn="0" w:lastColumn="0" w:oddVBand="0" w:evenVBand="0" w:oddHBand="0" w:evenHBand="0" w:firstRowFirstColumn="0" w:firstRowLastColumn="0" w:lastRowFirstColumn="0" w:lastRowLastColumn="0"/>
          <w:wAfter w:w="6" w:type="dxa"/>
          <w:trHeight w:val="288"/>
        </w:trPr>
        <w:tc>
          <w:tcPr>
            <w:cnfStyle w:val="001000000000" w:firstRow="0" w:lastRow="0" w:firstColumn="1" w:lastColumn="0" w:oddVBand="0" w:evenVBand="0" w:oddHBand="0" w:evenHBand="0" w:firstRowFirstColumn="0" w:firstRowLastColumn="0" w:lastRowFirstColumn="0" w:lastRowLastColumn="0"/>
            <w:tcW w:w="1416" w:type="dxa"/>
            <w:tcBorders>
              <w:top w:val="double" w:sz="4" w:space="0" w:color="auto"/>
              <w:bottom w:val="double" w:sz="4" w:space="0" w:color="auto"/>
              <w:right w:val="double" w:sz="4" w:space="0" w:color="auto"/>
            </w:tcBorders>
            <w:noWrap/>
          </w:tcPr>
          <w:p w14:paraId="532AB59C" w14:textId="77777777" w:rsidR="005E77C2" w:rsidRPr="00D95E08" w:rsidRDefault="005E77C2" w:rsidP="00A531C5">
            <w:pPr>
              <w:jc w:val="left"/>
              <w:rPr>
                <w:rFonts w:eastAsia="Times New Roman"/>
                <w:color w:val="000000"/>
                <w:sz w:val="16"/>
                <w:szCs w:val="16"/>
                <w:lang w:val="en-GB" w:eastAsia="en-GB"/>
              </w:rPr>
            </w:pPr>
          </w:p>
        </w:tc>
        <w:tc>
          <w:tcPr>
            <w:tcW w:w="4762" w:type="dxa"/>
            <w:gridSpan w:val="4"/>
            <w:tcBorders>
              <w:top w:val="double" w:sz="4" w:space="0" w:color="auto"/>
              <w:bottom w:val="double" w:sz="4" w:space="0" w:color="auto"/>
              <w:right w:val="double" w:sz="4" w:space="0" w:color="auto"/>
            </w:tcBorders>
          </w:tcPr>
          <w:p w14:paraId="183C1F9E" w14:textId="77777777" w:rsidR="005E77C2" w:rsidRPr="00D95E08" w:rsidRDefault="005E77C2" w:rsidP="00EB168F">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D95E08">
              <w:rPr>
                <w:rFonts w:eastAsia="Times New Roman"/>
                <w:color w:val="000000"/>
                <w:sz w:val="16"/>
                <w:szCs w:val="16"/>
                <w:lang w:val="en-GB" w:eastAsia="en-GB"/>
              </w:rPr>
              <w:t>Wave 1</w:t>
            </w:r>
          </w:p>
          <w:p w14:paraId="63F597DE" w14:textId="0871DD83" w:rsidR="00EB168F" w:rsidRPr="00D95E08" w:rsidRDefault="00EB168F" w:rsidP="00EB168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RR, [95% CI]</w:t>
            </w:r>
          </w:p>
        </w:tc>
        <w:tc>
          <w:tcPr>
            <w:tcW w:w="4764" w:type="dxa"/>
            <w:gridSpan w:val="4"/>
            <w:tcBorders>
              <w:top w:val="double" w:sz="4" w:space="0" w:color="auto"/>
              <w:bottom w:val="double" w:sz="4" w:space="0" w:color="auto"/>
              <w:right w:val="double" w:sz="4" w:space="0" w:color="auto"/>
            </w:tcBorders>
          </w:tcPr>
          <w:p w14:paraId="573B0100" w14:textId="77777777" w:rsidR="005E77C2" w:rsidRPr="00D95E08" w:rsidRDefault="005E77C2" w:rsidP="00EB168F">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D95E08">
              <w:rPr>
                <w:rFonts w:eastAsia="Times New Roman"/>
                <w:color w:val="000000"/>
                <w:sz w:val="16"/>
                <w:szCs w:val="16"/>
                <w:lang w:val="en-GB" w:eastAsia="en-GB"/>
              </w:rPr>
              <w:t>Wave 2</w:t>
            </w:r>
          </w:p>
          <w:p w14:paraId="789D4F39" w14:textId="0DA24ED2" w:rsidR="00EB168F" w:rsidRPr="00D95E08" w:rsidRDefault="00EB168F" w:rsidP="00EB168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RR, [95% CI]</w:t>
            </w:r>
          </w:p>
        </w:tc>
        <w:tc>
          <w:tcPr>
            <w:tcW w:w="4762" w:type="dxa"/>
            <w:gridSpan w:val="4"/>
            <w:tcBorders>
              <w:top w:val="double" w:sz="4" w:space="0" w:color="auto"/>
              <w:bottom w:val="double" w:sz="4" w:space="0" w:color="auto"/>
              <w:right w:val="double" w:sz="4" w:space="0" w:color="auto"/>
            </w:tcBorders>
          </w:tcPr>
          <w:p w14:paraId="421BB3B2" w14:textId="77777777" w:rsidR="005E77C2" w:rsidRPr="00D95E08" w:rsidRDefault="005E77C2" w:rsidP="00EB168F">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6"/>
                <w:szCs w:val="16"/>
                <w:lang w:val="en-GB" w:eastAsia="en-GB"/>
              </w:rPr>
            </w:pPr>
            <w:r w:rsidRPr="00D95E08">
              <w:rPr>
                <w:rFonts w:eastAsia="Times New Roman"/>
                <w:color w:val="000000"/>
                <w:sz w:val="16"/>
                <w:szCs w:val="16"/>
                <w:lang w:val="en-GB" w:eastAsia="en-GB"/>
              </w:rPr>
              <w:t>Wave 3</w:t>
            </w:r>
          </w:p>
          <w:p w14:paraId="458CEFE7" w14:textId="79C4401B" w:rsidR="00EB168F" w:rsidRPr="00D95E08" w:rsidRDefault="00EB168F" w:rsidP="00EB168F">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RR, [95% CI]</w:t>
            </w:r>
          </w:p>
        </w:tc>
      </w:tr>
      <w:tr w:rsidR="008E29FE" w:rsidRPr="00D95E08" w14:paraId="68AC7E2B"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top w:val="double" w:sz="4" w:space="0" w:color="auto"/>
              <w:bottom w:val="double" w:sz="4" w:space="0" w:color="auto"/>
              <w:right w:val="double" w:sz="4" w:space="0" w:color="auto"/>
            </w:tcBorders>
            <w:noWrap/>
            <w:hideMark/>
          </w:tcPr>
          <w:p w14:paraId="3AE0BA06" w14:textId="77777777" w:rsidR="00532473" w:rsidRPr="00D95E08" w:rsidRDefault="00532473" w:rsidP="00532473">
            <w:pPr>
              <w:jc w:val="left"/>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1189" w:type="dxa"/>
            <w:tcBorders>
              <w:top w:val="double" w:sz="4" w:space="0" w:color="auto"/>
              <w:bottom w:val="double" w:sz="4" w:space="0" w:color="auto"/>
            </w:tcBorders>
          </w:tcPr>
          <w:p w14:paraId="00DA05D9" w14:textId="484CB4D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NS</w:t>
            </w:r>
          </w:p>
        </w:tc>
        <w:tc>
          <w:tcPr>
            <w:tcW w:w="1191" w:type="dxa"/>
            <w:tcBorders>
              <w:top w:val="double" w:sz="4" w:space="0" w:color="auto"/>
              <w:left w:val="nil"/>
              <w:bottom w:val="double" w:sz="4" w:space="0" w:color="auto"/>
            </w:tcBorders>
          </w:tcPr>
          <w:p w14:paraId="62C94191" w14:textId="41C275D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EAD</w:t>
            </w:r>
          </w:p>
        </w:tc>
        <w:tc>
          <w:tcPr>
            <w:tcW w:w="1191" w:type="dxa"/>
            <w:tcBorders>
              <w:top w:val="double" w:sz="4" w:space="0" w:color="auto"/>
              <w:bottom w:val="double" w:sz="4" w:space="0" w:color="auto"/>
            </w:tcBorders>
          </w:tcPr>
          <w:p w14:paraId="5DE532F0" w14:textId="5C30B6B7"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AOD</w:t>
            </w:r>
          </w:p>
        </w:tc>
        <w:tc>
          <w:tcPr>
            <w:tcW w:w="1191" w:type="dxa"/>
            <w:tcBorders>
              <w:top w:val="double" w:sz="4" w:space="0" w:color="auto"/>
              <w:bottom w:val="double" w:sz="4" w:space="0" w:color="auto"/>
              <w:right w:val="double" w:sz="4" w:space="0" w:color="auto"/>
            </w:tcBorders>
          </w:tcPr>
          <w:p w14:paraId="3CE0042B" w14:textId="53DE67FD"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MOI</w:t>
            </w:r>
          </w:p>
        </w:tc>
        <w:tc>
          <w:tcPr>
            <w:tcW w:w="1191" w:type="dxa"/>
            <w:tcBorders>
              <w:top w:val="double" w:sz="4" w:space="0" w:color="auto"/>
              <w:bottom w:val="double" w:sz="4" w:space="0" w:color="auto"/>
            </w:tcBorders>
          </w:tcPr>
          <w:p w14:paraId="3EC5C87C" w14:textId="16484920"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NS</w:t>
            </w:r>
          </w:p>
        </w:tc>
        <w:tc>
          <w:tcPr>
            <w:tcW w:w="1191" w:type="dxa"/>
            <w:tcBorders>
              <w:top w:val="double" w:sz="4" w:space="0" w:color="auto"/>
              <w:left w:val="nil"/>
              <w:bottom w:val="double" w:sz="4" w:space="0" w:color="auto"/>
            </w:tcBorders>
          </w:tcPr>
          <w:p w14:paraId="790CBD6F" w14:textId="6E2A1FE6"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EAD</w:t>
            </w:r>
          </w:p>
        </w:tc>
        <w:tc>
          <w:tcPr>
            <w:tcW w:w="1191" w:type="dxa"/>
            <w:tcBorders>
              <w:top w:val="double" w:sz="4" w:space="0" w:color="auto"/>
              <w:bottom w:val="double" w:sz="4" w:space="0" w:color="auto"/>
            </w:tcBorders>
          </w:tcPr>
          <w:p w14:paraId="78CC4707" w14:textId="61169B23"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AOD</w:t>
            </w:r>
          </w:p>
        </w:tc>
        <w:tc>
          <w:tcPr>
            <w:tcW w:w="1191" w:type="dxa"/>
            <w:tcBorders>
              <w:top w:val="double" w:sz="4" w:space="0" w:color="auto"/>
              <w:bottom w:val="double" w:sz="4" w:space="0" w:color="auto"/>
              <w:right w:val="double" w:sz="4" w:space="0" w:color="auto"/>
            </w:tcBorders>
          </w:tcPr>
          <w:p w14:paraId="4FCDD38C" w14:textId="3B4A6CCD"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MOI</w:t>
            </w:r>
          </w:p>
        </w:tc>
        <w:tc>
          <w:tcPr>
            <w:tcW w:w="1191" w:type="dxa"/>
            <w:tcBorders>
              <w:top w:val="double" w:sz="4" w:space="0" w:color="auto"/>
              <w:bottom w:val="double" w:sz="4" w:space="0" w:color="auto"/>
            </w:tcBorders>
          </w:tcPr>
          <w:p w14:paraId="4F03348C" w14:textId="313CBB35"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NS</w:t>
            </w:r>
          </w:p>
        </w:tc>
        <w:tc>
          <w:tcPr>
            <w:tcW w:w="1191" w:type="dxa"/>
            <w:tcBorders>
              <w:top w:val="double" w:sz="4" w:space="0" w:color="auto"/>
              <w:left w:val="nil"/>
              <w:bottom w:val="double" w:sz="4" w:space="0" w:color="auto"/>
            </w:tcBorders>
          </w:tcPr>
          <w:p w14:paraId="26399361" w14:textId="01E6A5B7"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EAD</w:t>
            </w:r>
          </w:p>
        </w:tc>
        <w:tc>
          <w:tcPr>
            <w:tcW w:w="1191" w:type="dxa"/>
            <w:tcBorders>
              <w:top w:val="double" w:sz="4" w:space="0" w:color="auto"/>
              <w:bottom w:val="double" w:sz="4" w:space="0" w:color="auto"/>
            </w:tcBorders>
          </w:tcPr>
          <w:p w14:paraId="09D7AAD6" w14:textId="08701F92"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AOD</w:t>
            </w:r>
          </w:p>
        </w:tc>
        <w:tc>
          <w:tcPr>
            <w:tcW w:w="1195" w:type="dxa"/>
            <w:gridSpan w:val="2"/>
            <w:tcBorders>
              <w:top w:val="double" w:sz="4" w:space="0" w:color="auto"/>
              <w:bottom w:val="double" w:sz="4" w:space="0" w:color="auto"/>
              <w:right w:val="double" w:sz="4" w:space="0" w:color="auto"/>
            </w:tcBorders>
          </w:tcPr>
          <w:p w14:paraId="31C188DE" w14:textId="5077DF75" w:rsidR="00532473" w:rsidRPr="00D95E08" w:rsidRDefault="00532473" w:rsidP="00532473">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MOI</w:t>
            </w:r>
          </w:p>
        </w:tc>
      </w:tr>
      <w:tr w:rsidR="00EB168F" w:rsidRPr="00D95E08" w14:paraId="32D5B834" w14:textId="77777777" w:rsidTr="00EB168F">
        <w:trPr>
          <w:gridAfter w:val="2"/>
          <w:wAfter w:w="1195" w:type="dxa"/>
          <w:trHeight w:val="288"/>
        </w:trPr>
        <w:tc>
          <w:tcPr>
            <w:cnfStyle w:val="001000000000" w:firstRow="0" w:lastRow="0" w:firstColumn="1" w:lastColumn="0" w:oddVBand="0" w:evenVBand="0" w:oddHBand="0" w:evenHBand="0" w:firstRowFirstColumn="0" w:firstRowLastColumn="0" w:lastRowFirstColumn="0" w:lastRowLastColumn="0"/>
            <w:tcW w:w="1416" w:type="dxa"/>
            <w:tcBorders>
              <w:top w:val="single" w:sz="4" w:space="0" w:color="auto"/>
              <w:right w:val="double" w:sz="4" w:space="0" w:color="auto"/>
            </w:tcBorders>
            <w:shd w:val="clear" w:color="auto" w:fill="auto"/>
            <w:noWrap/>
          </w:tcPr>
          <w:p w14:paraId="5C4F8427" w14:textId="5E1C80AC" w:rsidR="00A531C5" w:rsidRPr="00D95E08" w:rsidRDefault="00A531C5" w:rsidP="00EB168F">
            <w:pPr>
              <w:jc w:val="left"/>
              <w:rPr>
                <w:rFonts w:eastAsia="Times New Roman"/>
                <w:b w:val="0"/>
                <w:bCs w:val="0"/>
                <w:color w:val="000000"/>
                <w:sz w:val="16"/>
                <w:szCs w:val="16"/>
                <w:lang w:val="en-GB" w:eastAsia="en-GB"/>
              </w:rPr>
            </w:pPr>
            <w:r w:rsidRPr="00D95E08">
              <w:rPr>
                <w:rFonts w:eastAsia="Times New Roman"/>
                <w:color w:val="000000"/>
                <w:sz w:val="16"/>
                <w:szCs w:val="16"/>
                <w:u w:val="single"/>
                <w:lang w:val="en-GB" w:eastAsia="en-GB"/>
              </w:rPr>
              <w:t>Psychological distress</w:t>
            </w:r>
          </w:p>
        </w:tc>
        <w:tc>
          <w:tcPr>
            <w:tcW w:w="1189" w:type="dxa"/>
            <w:tcBorders>
              <w:top w:val="double" w:sz="4" w:space="0" w:color="auto"/>
            </w:tcBorders>
          </w:tcPr>
          <w:p w14:paraId="0A64C804"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left w:val="nil"/>
            </w:tcBorders>
          </w:tcPr>
          <w:p w14:paraId="718DBD88" w14:textId="471EF9DF"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65AD03CA"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3977401D"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26418FBE"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2EE3694F" w14:textId="44A9196F"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654BCE31"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28322D7B"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2E64419D"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28078EF1" w14:textId="4903B5DA"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double" w:sz="4" w:space="0" w:color="auto"/>
            </w:tcBorders>
          </w:tcPr>
          <w:p w14:paraId="4503836D"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EB168F" w:rsidRPr="00D95E08" w14:paraId="4DD2593B"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4C0860EE" w14:textId="21C47DEA" w:rsidR="00A531C5" w:rsidRPr="00D95E08" w:rsidRDefault="00EB168F" w:rsidP="00A531C5">
            <w:pPr>
              <w:jc w:val="left"/>
              <w:rPr>
                <w:rFonts w:eastAsia="Times New Roman"/>
                <w:b w:val="0"/>
                <w:sz w:val="16"/>
                <w:szCs w:val="16"/>
                <w:lang w:val="en-GB" w:eastAsia="en-GB"/>
              </w:rPr>
            </w:pPr>
            <w:r w:rsidRPr="00D95E08">
              <w:rPr>
                <w:rFonts w:eastAsia="Times New Roman"/>
                <w:b w:val="0"/>
                <w:sz w:val="16"/>
                <w:szCs w:val="16"/>
                <w:lang w:val="en-GB" w:eastAsia="en-GB"/>
              </w:rPr>
              <w:t>EA</w:t>
            </w:r>
            <w:r w:rsidR="00532473" w:rsidRPr="00D95E08">
              <w:rPr>
                <w:rFonts w:eastAsia="Times New Roman"/>
                <w:b w:val="0"/>
                <w:sz w:val="16"/>
                <w:szCs w:val="16"/>
                <w:lang w:val="en-GB" w:eastAsia="en-GB"/>
              </w:rPr>
              <w:t>D</w:t>
            </w:r>
          </w:p>
        </w:tc>
        <w:tc>
          <w:tcPr>
            <w:tcW w:w="1189" w:type="dxa"/>
          </w:tcPr>
          <w:p w14:paraId="1F1E6C84" w14:textId="325612DF"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3.2</w:t>
            </w:r>
            <w:r w:rsidR="00EA5A20">
              <w:rPr>
                <w:rFonts w:eastAsia="Times New Roman"/>
                <w:color w:val="000000"/>
                <w:sz w:val="16"/>
                <w:szCs w:val="16"/>
                <w:lang w:val="en-GB" w:eastAsia="en-GB"/>
              </w:rPr>
              <w:t>8</w:t>
            </w:r>
          </w:p>
          <w:p w14:paraId="337A6496" w14:textId="5369071D"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[2.5</w:t>
            </w:r>
            <w:r w:rsidR="00EA5A20">
              <w:rPr>
                <w:rFonts w:eastAsia="Times New Roman"/>
                <w:color w:val="000000"/>
                <w:sz w:val="16"/>
                <w:szCs w:val="16"/>
                <w:lang w:val="en-GB" w:eastAsia="en-GB"/>
              </w:rPr>
              <w:t>0</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261793" w:rsidRPr="00D95E08">
              <w:rPr>
                <w:rFonts w:eastAsia="Times New Roman"/>
                <w:color w:val="000000"/>
                <w:sz w:val="16"/>
                <w:szCs w:val="16"/>
                <w:lang w:val="en-GB" w:eastAsia="en-GB"/>
              </w:rPr>
              <w:t>4.</w:t>
            </w:r>
            <w:r w:rsidR="00EA5A20">
              <w:rPr>
                <w:rFonts w:eastAsia="Times New Roman"/>
                <w:color w:val="000000"/>
                <w:sz w:val="16"/>
                <w:szCs w:val="16"/>
                <w:lang w:val="en-GB" w:eastAsia="en-GB"/>
              </w:rPr>
              <w:t>30</w:t>
            </w:r>
            <w:r w:rsidR="00261793" w:rsidRPr="00D95E08">
              <w:rPr>
                <w:rFonts w:eastAsia="Times New Roman"/>
                <w:color w:val="000000"/>
                <w:sz w:val="16"/>
                <w:szCs w:val="16"/>
                <w:lang w:val="en-GB" w:eastAsia="en-GB"/>
              </w:rPr>
              <w:t>]</w:t>
            </w:r>
          </w:p>
        </w:tc>
        <w:tc>
          <w:tcPr>
            <w:tcW w:w="1191" w:type="dxa"/>
            <w:tcBorders>
              <w:left w:val="nil"/>
            </w:tcBorders>
          </w:tcPr>
          <w:p w14:paraId="330E1543" w14:textId="1E23B3F8"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7F3F0235" w14:textId="75F433DA"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3897ACEE"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2F449F9E" w14:textId="7F42CC35"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3.0</w:t>
            </w:r>
            <w:r w:rsidR="00922144">
              <w:rPr>
                <w:rFonts w:eastAsia="Times New Roman"/>
                <w:color w:val="000000"/>
                <w:sz w:val="16"/>
                <w:szCs w:val="16"/>
                <w:lang w:val="en-GB" w:eastAsia="en-GB"/>
              </w:rPr>
              <w:t>8</w:t>
            </w:r>
          </w:p>
          <w:p w14:paraId="76AC4DAE" w14:textId="7C210399"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2.4</w:t>
            </w:r>
            <w:r w:rsidR="008011E8">
              <w:rPr>
                <w:rFonts w:eastAsia="Times New Roman"/>
                <w:color w:val="000000"/>
                <w:sz w:val="16"/>
                <w:szCs w:val="16"/>
                <w:lang w:val="en-GB" w:eastAsia="en-GB"/>
              </w:rPr>
              <w:t>0</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261793" w:rsidRPr="00D95E08">
              <w:rPr>
                <w:rFonts w:eastAsia="Times New Roman"/>
                <w:color w:val="000000"/>
                <w:sz w:val="16"/>
                <w:szCs w:val="16"/>
                <w:lang w:val="en-GB" w:eastAsia="en-GB"/>
              </w:rPr>
              <w:t>3.</w:t>
            </w:r>
            <w:r w:rsidR="008011E8">
              <w:rPr>
                <w:rFonts w:eastAsia="Times New Roman"/>
                <w:color w:val="000000"/>
                <w:sz w:val="16"/>
                <w:szCs w:val="16"/>
                <w:lang w:val="en-GB" w:eastAsia="en-GB"/>
              </w:rPr>
              <w:t>95</w:t>
            </w:r>
            <w:r w:rsidRPr="00D95E08">
              <w:rPr>
                <w:rFonts w:eastAsia="Times New Roman"/>
                <w:color w:val="000000"/>
                <w:sz w:val="16"/>
                <w:szCs w:val="16"/>
                <w:lang w:val="en-GB" w:eastAsia="en-GB"/>
              </w:rPr>
              <w:t>]</w:t>
            </w:r>
          </w:p>
        </w:tc>
        <w:tc>
          <w:tcPr>
            <w:tcW w:w="1191" w:type="dxa"/>
          </w:tcPr>
          <w:p w14:paraId="1B13E6BE" w14:textId="5D2D5DDE" w:rsidR="00A531C5" w:rsidRPr="00D95E08" w:rsidRDefault="00261793" w:rsidP="0026179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23E22879" w14:textId="463C374E"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0A635F50" w14:textId="4B3F26B8"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101FEEFF" w14:textId="1993F6A0" w:rsidR="00A531C5"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F11EC3">
              <w:rPr>
                <w:rFonts w:eastAsia="Times New Roman"/>
                <w:color w:val="000000"/>
                <w:sz w:val="16"/>
                <w:szCs w:val="16"/>
                <w:lang w:val="en-GB" w:eastAsia="en-GB"/>
              </w:rPr>
              <w:t>6</w:t>
            </w:r>
            <w:r w:rsidRPr="00D95E08">
              <w:rPr>
                <w:rFonts w:eastAsia="Times New Roman"/>
                <w:color w:val="000000"/>
                <w:sz w:val="16"/>
                <w:szCs w:val="16"/>
                <w:lang w:val="en-GB" w:eastAsia="en-GB"/>
              </w:rPr>
              <w:t>7</w:t>
            </w:r>
          </w:p>
          <w:p w14:paraId="4DC0C764" w14:textId="47954619" w:rsidR="00AA5DE3"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[2.1</w:t>
            </w:r>
            <w:r w:rsidR="00F11EC3">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3.</w:t>
            </w:r>
            <w:r w:rsidR="00F11EC3">
              <w:rPr>
                <w:rFonts w:eastAsia="Times New Roman"/>
                <w:color w:val="000000"/>
                <w:sz w:val="16"/>
                <w:szCs w:val="16"/>
                <w:lang w:val="en-GB" w:eastAsia="en-GB"/>
              </w:rPr>
              <w:t>28</w:t>
            </w:r>
            <w:r w:rsidRPr="00D95E08">
              <w:rPr>
                <w:rFonts w:eastAsia="Times New Roman"/>
                <w:color w:val="000000"/>
                <w:sz w:val="16"/>
                <w:szCs w:val="16"/>
                <w:lang w:val="en-GB" w:eastAsia="en-GB"/>
              </w:rPr>
              <w:t>]</w:t>
            </w:r>
          </w:p>
        </w:tc>
        <w:tc>
          <w:tcPr>
            <w:tcW w:w="1191" w:type="dxa"/>
          </w:tcPr>
          <w:p w14:paraId="01EF377E" w14:textId="443831A5" w:rsidR="00A531C5"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4E37A324" w14:textId="5A327E9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Pr>
          <w:p w14:paraId="4077C521" w14:textId="7B6DD798"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EB168F" w:rsidRPr="00D95E08" w14:paraId="7D13C519"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19B608E6" w14:textId="0A1F2C37" w:rsidR="00A531C5" w:rsidRPr="00D95E08" w:rsidRDefault="00EB168F" w:rsidP="00A531C5">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AO</w:t>
            </w:r>
            <w:r w:rsidR="00532473" w:rsidRPr="00D95E08">
              <w:rPr>
                <w:rFonts w:eastAsia="Times New Roman"/>
                <w:b w:val="0"/>
                <w:color w:val="000000"/>
                <w:sz w:val="16"/>
                <w:szCs w:val="16"/>
                <w:lang w:val="en-GB" w:eastAsia="en-GB"/>
              </w:rPr>
              <w:t>D</w:t>
            </w:r>
          </w:p>
        </w:tc>
        <w:tc>
          <w:tcPr>
            <w:tcW w:w="1189" w:type="dxa"/>
          </w:tcPr>
          <w:p w14:paraId="615DB0D7" w14:textId="44AEF8FC" w:rsidR="00A531C5" w:rsidRPr="00D95E08" w:rsidRDefault="00EA5A20"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3.90</w:t>
            </w:r>
          </w:p>
          <w:p w14:paraId="18F1AF71" w14:textId="22484882" w:rsidR="00261793"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[2.8</w:t>
            </w:r>
            <w:r w:rsidR="00EA5A20">
              <w:rPr>
                <w:rFonts w:eastAsia="Times New Roman"/>
                <w:color w:val="000000"/>
                <w:sz w:val="16"/>
                <w:szCs w:val="16"/>
                <w:lang w:val="en-GB" w:eastAsia="en-GB"/>
              </w:rPr>
              <w:t>6</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5.</w:t>
            </w:r>
            <w:r w:rsidR="00EA5A20">
              <w:rPr>
                <w:rFonts w:eastAsia="Times New Roman"/>
                <w:color w:val="000000"/>
                <w:sz w:val="16"/>
                <w:szCs w:val="16"/>
                <w:lang w:val="en-GB" w:eastAsia="en-GB"/>
              </w:rPr>
              <w:t>33</w:t>
            </w:r>
            <w:r w:rsidRPr="00D95E08">
              <w:rPr>
                <w:rFonts w:eastAsia="Times New Roman"/>
                <w:color w:val="000000"/>
                <w:sz w:val="16"/>
                <w:szCs w:val="16"/>
                <w:lang w:val="en-GB" w:eastAsia="en-GB"/>
              </w:rPr>
              <w:t>]</w:t>
            </w:r>
          </w:p>
        </w:tc>
        <w:tc>
          <w:tcPr>
            <w:tcW w:w="1191" w:type="dxa"/>
            <w:tcBorders>
              <w:left w:val="nil"/>
            </w:tcBorders>
          </w:tcPr>
          <w:p w14:paraId="58A54361" w14:textId="4A12787F"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EA5A20">
              <w:rPr>
                <w:rFonts w:eastAsia="Times New Roman"/>
                <w:color w:val="000000"/>
                <w:sz w:val="16"/>
                <w:szCs w:val="16"/>
                <w:lang w:val="en-GB" w:eastAsia="en-GB"/>
              </w:rPr>
              <w:t>19</w:t>
            </w:r>
          </w:p>
          <w:p w14:paraId="083BA203" w14:textId="029610E5" w:rsidR="00261793"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EA5A20">
              <w:rPr>
                <w:rFonts w:eastAsia="Times New Roman"/>
                <w:color w:val="000000"/>
                <w:sz w:val="16"/>
                <w:szCs w:val="16"/>
                <w:lang w:val="en-GB" w:eastAsia="en-GB"/>
              </w:rPr>
              <w:t>8</w:t>
            </w:r>
            <w:r w:rsidRPr="00D95E08">
              <w:rPr>
                <w:rFonts w:eastAsia="Times New Roman"/>
                <w:color w:val="000000"/>
                <w:sz w:val="16"/>
                <w:szCs w:val="16"/>
                <w:lang w:val="en-GB" w:eastAsia="en-GB"/>
              </w:rPr>
              <w:t>9,</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w:t>
            </w:r>
            <w:r w:rsidR="00EA5A20">
              <w:rPr>
                <w:rFonts w:eastAsia="Times New Roman"/>
                <w:color w:val="000000"/>
                <w:sz w:val="16"/>
                <w:szCs w:val="16"/>
                <w:lang w:val="en-GB" w:eastAsia="en-GB"/>
              </w:rPr>
              <w:t>59</w:t>
            </w:r>
            <w:r w:rsidRPr="00D95E08">
              <w:rPr>
                <w:rFonts w:eastAsia="Times New Roman"/>
                <w:color w:val="000000"/>
                <w:sz w:val="16"/>
                <w:szCs w:val="16"/>
                <w:lang w:val="en-GB" w:eastAsia="en-GB"/>
              </w:rPr>
              <w:t>]</w:t>
            </w:r>
          </w:p>
        </w:tc>
        <w:tc>
          <w:tcPr>
            <w:tcW w:w="1191" w:type="dxa"/>
          </w:tcPr>
          <w:p w14:paraId="3E3309C3" w14:textId="67D0773C"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6993BBF9"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470A51AF" w14:textId="5212D890"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w:t>
            </w:r>
            <w:r w:rsidR="008011E8">
              <w:rPr>
                <w:rFonts w:eastAsia="Times New Roman"/>
                <w:color w:val="000000"/>
                <w:sz w:val="16"/>
                <w:szCs w:val="16"/>
                <w:lang w:val="en-GB" w:eastAsia="en-GB"/>
              </w:rPr>
              <w:t>73</w:t>
            </w:r>
          </w:p>
          <w:p w14:paraId="71EC8A3A" w14:textId="16825F75"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3.0</w:t>
            </w:r>
            <w:r w:rsidR="008011E8">
              <w:rPr>
                <w:rFonts w:eastAsia="Times New Roman"/>
                <w:color w:val="000000"/>
                <w:sz w:val="16"/>
                <w:szCs w:val="16"/>
                <w:lang w:val="en-GB" w:eastAsia="en-GB"/>
              </w:rPr>
              <w:t>8</w:t>
            </w:r>
            <w:r w:rsidRPr="00D95E08">
              <w:rPr>
                <w:rFonts w:eastAsia="Times New Roman"/>
                <w:color w:val="000000"/>
                <w:sz w:val="16"/>
                <w:szCs w:val="16"/>
                <w:lang w:val="en-GB" w:eastAsia="en-GB"/>
              </w:rPr>
              <w:t>, 4.</w:t>
            </w:r>
            <w:r w:rsidR="008011E8">
              <w:rPr>
                <w:rFonts w:eastAsia="Times New Roman"/>
                <w:color w:val="000000"/>
                <w:sz w:val="16"/>
                <w:szCs w:val="16"/>
                <w:lang w:val="en-GB" w:eastAsia="en-GB"/>
              </w:rPr>
              <w:t>5</w:t>
            </w:r>
            <w:r w:rsidR="00261793" w:rsidRPr="00D95E08">
              <w:rPr>
                <w:rFonts w:eastAsia="Times New Roman"/>
                <w:color w:val="000000"/>
                <w:sz w:val="16"/>
                <w:szCs w:val="16"/>
                <w:lang w:val="en-GB" w:eastAsia="en-GB"/>
              </w:rPr>
              <w:t>2</w:t>
            </w:r>
            <w:r w:rsidRPr="00D95E08">
              <w:rPr>
                <w:rFonts w:eastAsia="Times New Roman"/>
                <w:color w:val="000000"/>
                <w:sz w:val="16"/>
                <w:szCs w:val="16"/>
                <w:lang w:val="en-GB" w:eastAsia="en-GB"/>
              </w:rPr>
              <w:t>]</w:t>
            </w:r>
          </w:p>
        </w:tc>
        <w:tc>
          <w:tcPr>
            <w:tcW w:w="1191" w:type="dxa"/>
          </w:tcPr>
          <w:p w14:paraId="1A7FC33E" w14:textId="2294BDC8"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8011E8">
              <w:rPr>
                <w:rFonts w:eastAsia="Times New Roman"/>
                <w:color w:val="000000"/>
                <w:sz w:val="16"/>
                <w:szCs w:val="16"/>
                <w:lang w:val="en-GB" w:eastAsia="en-GB"/>
              </w:rPr>
              <w:t>2</w:t>
            </w:r>
            <w:r w:rsidRPr="00D95E08">
              <w:rPr>
                <w:rFonts w:eastAsia="Times New Roman"/>
                <w:color w:val="000000"/>
                <w:sz w:val="16"/>
                <w:szCs w:val="16"/>
                <w:lang w:val="en-GB" w:eastAsia="en-GB"/>
              </w:rPr>
              <w:t>1</w:t>
            </w:r>
          </w:p>
          <w:p w14:paraId="3271D1DA" w14:textId="4D7C30B2"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0.9</w:t>
            </w:r>
            <w:r w:rsidR="00F11EC3">
              <w:rPr>
                <w:rFonts w:eastAsia="Times New Roman"/>
                <w:color w:val="000000"/>
                <w:sz w:val="16"/>
                <w:szCs w:val="16"/>
                <w:lang w:val="en-GB" w:eastAsia="en-GB"/>
              </w:rPr>
              <w:t>9</w:t>
            </w:r>
            <w:r w:rsidR="00261793"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261793" w:rsidRPr="00D95E08">
              <w:rPr>
                <w:rFonts w:eastAsia="Times New Roman"/>
                <w:color w:val="000000"/>
                <w:sz w:val="16"/>
                <w:szCs w:val="16"/>
                <w:lang w:val="en-GB" w:eastAsia="en-GB"/>
              </w:rPr>
              <w:t>1.4</w:t>
            </w:r>
            <w:r w:rsidR="00F11EC3">
              <w:rPr>
                <w:rFonts w:eastAsia="Times New Roman"/>
                <w:color w:val="000000"/>
                <w:sz w:val="16"/>
                <w:szCs w:val="16"/>
                <w:lang w:val="en-GB" w:eastAsia="en-GB"/>
              </w:rPr>
              <w:t>9</w:t>
            </w:r>
            <w:r w:rsidRPr="00D95E08">
              <w:rPr>
                <w:rFonts w:eastAsia="Times New Roman"/>
                <w:color w:val="000000"/>
                <w:sz w:val="16"/>
                <w:szCs w:val="16"/>
                <w:lang w:val="en-GB" w:eastAsia="en-GB"/>
              </w:rPr>
              <w:t>]</w:t>
            </w:r>
          </w:p>
        </w:tc>
        <w:tc>
          <w:tcPr>
            <w:tcW w:w="1191" w:type="dxa"/>
          </w:tcPr>
          <w:p w14:paraId="4EE86A77" w14:textId="508FEA9C"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2592DE34" w14:textId="5F319E83"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4A171526" w14:textId="30650B42" w:rsidR="00A531C5"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3.1</w:t>
            </w:r>
            <w:r w:rsidR="00F11EC3">
              <w:rPr>
                <w:rFonts w:eastAsia="Times New Roman"/>
                <w:color w:val="000000"/>
                <w:sz w:val="16"/>
                <w:szCs w:val="16"/>
                <w:lang w:val="en-GB" w:eastAsia="en-GB"/>
              </w:rPr>
              <w:t>5</w:t>
            </w:r>
          </w:p>
          <w:p w14:paraId="6EED7846" w14:textId="2086E8E0" w:rsidR="00AA5DE3"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[2.5</w:t>
            </w:r>
            <w:r w:rsidR="00F11EC3">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3.</w:t>
            </w:r>
            <w:r w:rsidR="00F11EC3">
              <w:rPr>
                <w:rFonts w:eastAsia="Times New Roman"/>
                <w:color w:val="000000"/>
                <w:sz w:val="16"/>
                <w:szCs w:val="16"/>
                <w:lang w:val="en-GB" w:eastAsia="en-GB"/>
              </w:rPr>
              <w:t>84</w:t>
            </w:r>
            <w:r w:rsidRPr="00D95E08">
              <w:rPr>
                <w:rFonts w:eastAsia="Times New Roman"/>
                <w:color w:val="000000"/>
                <w:sz w:val="16"/>
                <w:szCs w:val="16"/>
                <w:lang w:val="en-GB" w:eastAsia="en-GB"/>
              </w:rPr>
              <w:t>]</w:t>
            </w:r>
          </w:p>
        </w:tc>
        <w:tc>
          <w:tcPr>
            <w:tcW w:w="1191" w:type="dxa"/>
          </w:tcPr>
          <w:p w14:paraId="39F69A0D" w14:textId="72A09C48" w:rsidR="00A531C5"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w:t>
            </w:r>
            <w:r w:rsidR="00F11EC3">
              <w:rPr>
                <w:rFonts w:eastAsia="Times New Roman"/>
                <w:color w:val="000000"/>
                <w:sz w:val="16"/>
                <w:szCs w:val="16"/>
                <w:lang w:val="en-GB" w:eastAsia="en-GB"/>
              </w:rPr>
              <w:t>8</w:t>
            </w:r>
          </w:p>
          <w:p w14:paraId="0D994EC3" w14:textId="732F4B83" w:rsidR="00AA5DE3"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w:t>
            </w:r>
            <w:r w:rsidR="00F11EC3">
              <w:rPr>
                <w:rFonts w:eastAsia="Times New Roman"/>
                <w:color w:val="000000"/>
                <w:sz w:val="16"/>
                <w:szCs w:val="16"/>
                <w:lang w:val="en-GB" w:eastAsia="en-GB"/>
              </w:rPr>
              <w:t>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1.4</w:t>
            </w:r>
            <w:r w:rsidR="00F11EC3">
              <w:rPr>
                <w:rFonts w:eastAsia="Times New Roman"/>
                <w:color w:val="000000"/>
                <w:sz w:val="16"/>
                <w:szCs w:val="16"/>
                <w:lang w:val="en-GB" w:eastAsia="en-GB"/>
              </w:rPr>
              <w:t>7</w:t>
            </w:r>
            <w:r w:rsidRPr="00D95E08">
              <w:rPr>
                <w:rFonts w:eastAsia="Times New Roman"/>
                <w:color w:val="000000"/>
                <w:sz w:val="16"/>
                <w:szCs w:val="16"/>
                <w:lang w:val="en-GB" w:eastAsia="en-GB"/>
              </w:rPr>
              <w:t>]</w:t>
            </w:r>
          </w:p>
        </w:tc>
        <w:tc>
          <w:tcPr>
            <w:tcW w:w="1191" w:type="dxa"/>
          </w:tcPr>
          <w:p w14:paraId="411C05EA" w14:textId="46CE5C33" w:rsidR="00A531C5" w:rsidRPr="00D95E08" w:rsidRDefault="00D00DC2"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5" w:type="dxa"/>
            <w:gridSpan w:val="2"/>
          </w:tcPr>
          <w:p w14:paraId="24160D95" w14:textId="3926F1BC"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EB168F" w:rsidRPr="00D95E08" w14:paraId="5A98C4CC"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7A7D4438" w14:textId="68EFE1EA" w:rsidR="00A531C5" w:rsidRPr="00D95E08" w:rsidRDefault="00EB168F" w:rsidP="00A531C5">
            <w:pPr>
              <w:jc w:val="left"/>
              <w:rPr>
                <w:rFonts w:eastAsia="Times New Roman"/>
                <w:b w:val="0"/>
                <w:sz w:val="16"/>
                <w:szCs w:val="16"/>
                <w:lang w:val="en-GB" w:eastAsia="en-GB"/>
              </w:rPr>
            </w:pPr>
            <w:r w:rsidRPr="00D95E08">
              <w:rPr>
                <w:rFonts w:eastAsia="Times New Roman"/>
                <w:b w:val="0"/>
                <w:sz w:val="16"/>
                <w:szCs w:val="16"/>
                <w:lang w:val="en-GB" w:eastAsia="en-GB"/>
              </w:rPr>
              <w:t>MO</w:t>
            </w:r>
            <w:r w:rsidR="00532473" w:rsidRPr="00D95E08">
              <w:rPr>
                <w:rFonts w:eastAsia="Times New Roman"/>
                <w:b w:val="0"/>
                <w:sz w:val="16"/>
                <w:szCs w:val="16"/>
                <w:lang w:val="en-GB" w:eastAsia="en-GB"/>
              </w:rPr>
              <w:t>I</w:t>
            </w:r>
          </w:p>
        </w:tc>
        <w:tc>
          <w:tcPr>
            <w:tcW w:w="1189" w:type="dxa"/>
          </w:tcPr>
          <w:p w14:paraId="5575B15B" w14:textId="7870D5A0"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w:t>
            </w:r>
            <w:r w:rsidR="00EA5A20">
              <w:rPr>
                <w:rFonts w:eastAsia="Times New Roman"/>
                <w:color w:val="000000"/>
                <w:sz w:val="16"/>
                <w:szCs w:val="16"/>
                <w:lang w:val="en-GB" w:eastAsia="en-GB"/>
              </w:rPr>
              <w:t>67</w:t>
            </w:r>
          </w:p>
          <w:p w14:paraId="705F0848" w14:textId="3BEA095E" w:rsidR="00261793"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[6.</w:t>
            </w:r>
            <w:r w:rsidR="00EA5A20">
              <w:rPr>
                <w:rFonts w:eastAsia="Times New Roman"/>
                <w:color w:val="000000"/>
                <w:sz w:val="16"/>
                <w:szCs w:val="16"/>
                <w:lang w:val="en-GB" w:eastAsia="en-GB"/>
              </w:rPr>
              <w:t>15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EA5A20">
              <w:rPr>
                <w:rFonts w:eastAsia="Times New Roman"/>
                <w:color w:val="000000"/>
                <w:sz w:val="16"/>
                <w:szCs w:val="16"/>
                <w:lang w:val="en-GB" w:eastAsia="en-GB"/>
              </w:rPr>
              <w:t>9.57</w:t>
            </w:r>
            <w:r w:rsidRPr="00D95E08">
              <w:rPr>
                <w:rFonts w:eastAsia="Times New Roman"/>
                <w:color w:val="000000"/>
                <w:sz w:val="16"/>
                <w:szCs w:val="16"/>
                <w:lang w:val="en-GB" w:eastAsia="en-GB"/>
              </w:rPr>
              <w:t>]</w:t>
            </w:r>
          </w:p>
        </w:tc>
        <w:tc>
          <w:tcPr>
            <w:tcW w:w="1191" w:type="dxa"/>
            <w:tcBorders>
              <w:left w:val="nil"/>
            </w:tcBorders>
          </w:tcPr>
          <w:p w14:paraId="0C895DFF" w14:textId="1C763D02"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EA5A20">
              <w:rPr>
                <w:rFonts w:eastAsia="Times New Roman"/>
                <w:color w:val="000000"/>
                <w:sz w:val="16"/>
                <w:szCs w:val="16"/>
                <w:lang w:val="en-GB" w:eastAsia="en-GB"/>
              </w:rPr>
              <w:t>34</w:t>
            </w:r>
          </w:p>
          <w:p w14:paraId="7FB2A29B" w14:textId="04F432D3" w:rsidR="00261793"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w:t>
            </w:r>
            <w:r w:rsidR="00EA5A20">
              <w:rPr>
                <w:rFonts w:eastAsia="Times New Roman"/>
                <w:color w:val="000000"/>
                <w:sz w:val="16"/>
                <w:szCs w:val="16"/>
                <w:lang w:val="en-GB" w:eastAsia="en-GB"/>
              </w:rPr>
              <w:t>1</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EA5A20">
              <w:rPr>
                <w:rFonts w:eastAsia="Times New Roman"/>
                <w:color w:val="000000"/>
                <w:sz w:val="16"/>
                <w:szCs w:val="16"/>
                <w:lang w:val="en-GB" w:eastAsia="en-GB"/>
              </w:rPr>
              <w:t>2.86</w:t>
            </w:r>
            <w:r w:rsidRPr="00D95E08">
              <w:rPr>
                <w:rFonts w:eastAsia="Times New Roman"/>
                <w:color w:val="000000"/>
                <w:sz w:val="16"/>
                <w:szCs w:val="16"/>
                <w:lang w:val="en-GB" w:eastAsia="en-GB"/>
              </w:rPr>
              <w:t>]</w:t>
            </w:r>
          </w:p>
        </w:tc>
        <w:tc>
          <w:tcPr>
            <w:tcW w:w="1191" w:type="dxa"/>
          </w:tcPr>
          <w:p w14:paraId="605A48D4" w14:textId="274E723D"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w:t>
            </w:r>
            <w:r w:rsidR="00EA5A20">
              <w:rPr>
                <w:rFonts w:eastAsia="Times New Roman"/>
                <w:color w:val="000000"/>
                <w:sz w:val="16"/>
                <w:szCs w:val="16"/>
                <w:lang w:val="en-GB" w:eastAsia="en-GB"/>
              </w:rPr>
              <w:t>7</w:t>
            </w:r>
          </w:p>
          <w:p w14:paraId="5B47D155" w14:textId="0968C638" w:rsidR="00261793"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EA5A20">
              <w:rPr>
                <w:rFonts w:eastAsia="Times New Roman"/>
                <w:color w:val="000000"/>
                <w:sz w:val="16"/>
                <w:szCs w:val="16"/>
                <w:lang w:val="en-GB" w:eastAsia="en-GB"/>
              </w:rPr>
              <w:t>51</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2.5</w:t>
            </w:r>
            <w:r w:rsidR="00EA5A20">
              <w:rPr>
                <w:rFonts w:eastAsia="Times New Roman"/>
                <w:color w:val="000000"/>
                <w:sz w:val="16"/>
                <w:szCs w:val="16"/>
                <w:lang w:val="en-GB" w:eastAsia="en-GB"/>
              </w:rPr>
              <w:t>5</w:t>
            </w:r>
            <w:r w:rsidRPr="00D95E08">
              <w:rPr>
                <w:rFonts w:eastAsia="Times New Roman"/>
                <w:color w:val="000000"/>
                <w:sz w:val="16"/>
                <w:szCs w:val="16"/>
                <w:lang w:val="en-GB" w:eastAsia="en-GB"/>
              </w:rPr>
              <w:t>]</w:t>
            </w:r>
          </w:p>
        </w:tc>
        <w:tc>
          <w:tcPr>
            <w:tcW w:w="1191" w:type="dxa"/>
          </w:tcPr>
          <w:p w14:paraId="6E741269" w14:textId="590546E7"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6D368F55" w14:textId="1389157C"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6.6</w:t>
            </w:r>
            <w:r w:rsidR="008011E8">
              <w:rPr>
                <w:rFonts w:eastAsia="Times New Roman"/>
                <w:color w:val="000000"/>
                <w:sz w:val="16"/>
                <w:szCs w:val="16"/>
                <w:lang w:val="en-GB" w:eastAsia="en-GB"/>
              </w:rPr>
              <w:t>6</w:t>
            </w:r>
          </w:p>
          <w:p w14:paraId="61259E79" w14:textId="4EE09BE8"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5.</w:t>
            </w:r>
            <w:r w:rsidR="008011E8">
              <w:rPr>
                <w:rFonts w:eastAsia="Times New Roman"/>
                <w:color w:val="000000"/>
                <w:sz w:val="16"/>
                <w:szCs w:val="16"/>
                <w:lang w:val="en-GB" w:eastAsia="en-GB"/>
              </w:rPr>
              <w:t>52</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8011E8">
              <w:rPr>
                <w:rFonts w:eastAsia="Times New Roman"/>
                <w:color w:val="000000"/>
                <w:sz w:val="16"/>
                <w:szCs w:val="16"/>
                <w:lang w:val="en-GB" w:eastAsia="en-GB"/>
              </w:rPr>
              <w:t>8.03</w:t>
            </w:r>
            <w:r w:rsidRPr="00D95E08">
              <w:rPr>
                <w:rFonts w:eastAsia="Times New Roman"/>
                <w:color w:val="000000"/>
                <w:sz w:val="16"/>
                <w:szCs w:val="16"/>
                <w:lang w:val="en-GB" w:eastAsia="en-GB"/>
              </w:rPr>
              <w:t>]</w:t>
            </w:r>
          </w:p>
        </w:tc>
        <w:tc>
          <w:tcPr>
            <w:tcW w:w="1191" w:type="dxa"/>
          </w:tcPr>
          <w:p w14:paraId="7B3D65B0" w14:textId="19C9E315"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F11EC3">
              <w:rPr>
                <w:rFonts w:eastAsia="Times New Roman"/>
                <w:color w:val="000000"/>
                <w:sz w:val="16"/>
                <w:szCs w:val="16"/>
                <w:lang w:val="en-GB" w:eastAsia="en-GB"/>
              </w:rPr>
              <w:t>16</w:t>
            </w:r>
          </w:p>
          <w:p w14:paraId="7D731A0E" w14:textId="75B52FDD"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1.7</w:t>
            </w:r>
            <w:r w:rsidR="00F11EC3">
              <w:rPr>
                <w:rFonts w:eastAsia="Times New Roman"/>
                <w:color w:val="000000"/>
                <w:sz w:val="16"/>
                <w:szCs w:val="16"/>
                <w:lang w:val="en-GB" w:eastAsia="en-GB"/>
              </w:rPr>
              <w:t>6</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261793" w:rsidRPr="00D95E08">
              <w:rPr>
                <w:rFonts w:eastAsia="Times New Roman"/>
                <w:color w:val="000000"/>
                <w:sz w:val="16"/>
                <w:szCs w:val="16"/>
                <w:lang w:val="en-GB" w:eastAsia="en-GB"/>
              </w:rPr>
              <w:t>2.</w:t>
            </w:r>
            <w:r w:rsidR="00F11EC3">
              <w:rPr>
                <w:rFonts w:eastAsia="Times New Roman"/>
                <w:color w:val="000000"/>
                <w:sz w:val="16"/>
                <w:szCs w:val="16"/>
                <w:lang w:val="en-GB" w:eastAsia="en-GB"/>
              </w:rPr>
              <w:t>66</w:t>
            </w:r>
            <w:r w:rsidRPr="00D95E08">
              <w:rPr>
                <w:rFonts w:eastAsia="Times New Roman"/>
                <w:color w:val="000000"/>
                <w:sz w:val="16"/>
                <w:szCs w:val="16"/>
                <w:lang w:val="en-GB" w:eastAsia="en-GB"/>
              </w:rPr>
              <w:t>]</w:t>
            </w:r>
          </w:p>
        </w:tc>
        <w:tc>
          <w:tcPr>
            <w:tcW w:w="1191" w:type="dxa"/>
          </w:tcPr>
          <w:p w14:paraId="43BB7483" w14:textId="0FC88283" w:rsidR="00A531C5" w:rsidRPr="00D95E08" w:rsidRDefault="0026179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w:t>
            </w:r>
            <w:r w:rsidR="00F11EC3">
              <w:rPr>
                <w:rFonts w:eastAsia="Times New Roman"/>
                <w:color w:val="000000"/>
                <w:sz w:val="16"/>
                <w:szCs w:val="16"/>
                <w:lang w:val="en-GB" w:eastAsia="en-GB"/>
              </w:rPr>
              <w:t>8</w:t>
            </w:r>
          </w:p>
          <w:p w14:paraId="09718EF3" w14:textId="2B0585AC"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1.4</w:t>
            </w:r>
            <w:r w:rsidR="00F11EC3">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AA5DE3" w:rsidRPr="00D95E08">
              <w:rPr>
                <w:rFonts w:eastAsia="Times New Roman"/>
                <w:color w:val="000000"/>
                <w:sz w:val="16"/>
                <w:szCs w:val="16"/>
                <w:lang w:val="en-GB" w:eastAsia="en-GB"/>
              </w:rPr>
              <w:t>2.</w:t>
            </w:r>
            <w:r w:rsidR="00F11EC3">
              <w:rPr>
                <w:rFonts w:eastAsia="Times New Roman"/>
                <w:color w:val="000000"/>
                <w:sz w:val="16"/>
                <w:szCs w:val="16"/>
                <w:lang w:val="en-GB" w:eastAsia="en-GB"/>
              </w:rPr>
              <w:t>15</w:t>
            </w:r>
            <w:r w:rsidR="00AA5DE3" w:rsidRPr="00D95E08">
              <w:rPr>
                <w:rFonts w:eastAsia="Times New Roman"/>
                <w:color w:val="000000"/>
                <w:sz w:val="16"/>
                <w:szCs w:val="16"/>
                <w:lang w:val="en-GB" w:eastAsia="en-GB"/>
              </w:rPr>
              <w:t>]</w:t>
            </w:r>
          </w:p>
        </w:tc>
        <w:tc>
          <w:tcPr>
            <w:tcW w:w="1191" w:type="dxa"/>
          </w:tcPr>
          <w:p w14:paraId="774DF04B" w14:textId="747CC722" w:rsidR="00A531C5"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726F6219" w14:textId="0DE5D5D4" w:rsidR="00A531C5"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5.5</w:t>
            </w:r>
            <w:r w:rsidR="00F11EC3">
              <w:rPr>
                <w:rFonts w:eastAsia="Times New Roman"/>
                <w:color w:val="000000"/>
                <w:sz w:val="16"/>
                <w:szCs w:val="16"/>
                <w:lang w:val="en-GB" w:eastAsia="en-GB"/>
              </w:rPr>
              <w:t>7</w:t>
            </w:r>
          </w:p>
          <w:p w14:paraId="5D69E616" w14:textId="1784802C" w:rsidR="00AA5DE3"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[4.</w:t>
            </w:r>
            <w:r w:rsidR="00F11EC3">
              <w:rPr>
                <w:rFonts w:eastAsia="Times New Roman"/>
                <w:color w:val="000000"/>
                <w:sz w:val="16"/>
                <w:szCs w:val="16"/>
                <w:lang w:val="en-GB" w:eastAsia="en-GB"/>
              </w:rPr>
              <w:t>68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6.</w:t>
            </w:r>
            <w:r w:rsidR="00F11EC3">
              <w:rPr>
                <w:rFonts w:eastAsia="Times New Roman"/>
                <w:color w:val="000000"/>
                <w:sz w:val="16"/>
                <w:szCs w:val="16"/>
                <w:lang w:val="en-GB" w:eastAsia="en-GB"/>
              </w:rPr>
              <w:t>62</w:t>
            </w:r>
            <w:r w:rsidRPr="00D95E08">
              <w:rPr>
                <w:rFonts w:eastAsia="Times New Roman"/>
                <w:color w:val="000000"/>
                <w:sz w:val="16"/>
                <w:szCs w:val="16"/>
                <w:lang w:val="en-GB" w:eastAsia="en-GB"/>
              </w:rPr>
              <w:t>]</w:t>
            </w:r>
          </w:p>
        </w:tc>
        <w:tc>
          <w:tcPr>
            <w:tcW w:w="1191" w:type="dxa"/>
          </w:tcPr>
          <w:p w14:paraId="631C8BC1" w14:textId="5135CFCE" w:rsidR="00A531C5"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w:t>
            </w:r>
            <w:r w:rsidR="00F11EC3">
              <w:rPr>
                <w:rFonts w:eastAsia="Times New Roman"/>
                <w:color w:val="000000"/>
                <w:sz w:val="16"/>
                <w:szCs w:val="16"/>
                <w:lang w:val="en-GB" w:eastAsia="en-GB"/>
              </w:rPr>
              <w:t>9</w:t>
            </w:r>
          </w:p>
          <w:p w14:paraId="4FC3A453" w14:textId="6745682E" w:rsidR="00AA5DE3" w:rsidRPr="00D95E08" w:rsidRDefault="00AA5DE3"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w:t>
            </w:r>
            <w:r w:rsidR="00F11EC3">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F11EC3">
              <w:rPr>
                <w:rFonts w:eastAsia="Times New Roman"/>
                <w:color w:val="000000"/>
                <w:sz w:val="16"/>
                <w:szCs w:val="16"/>
                <w:lang w:val="en-GB" w:eastAsia="en-GB"/>
              </w:rPr>
              <w:t>44</w:t>
            </w:r>
            <w:r w:rsidRPr="00D95E08">
              <w:rPr>
                <w:rFonts w:eastAsia="Times New Roman"/>
                <w:color w:val="000000"/>
                <w:sz w:val="16"/>
                <w:szCs w:val="16"/>
                <w:lang w:val="en-GB" w:eastAsia="en-GB"/>
              </w:rPr>
              <w:t>]</w:t>
            </w:r>
          </w:p>
        </w:tc>
        <w:tc>
          <w:tcPr>
            <w:tcW w:w="1191" w:type="dxa"/>
          </w:tcPr>
          <w:p w14:paraId="1F83D66D" w14:textId="6CBA90AA" w:rsidR="00A531C5" w:rsidRPr="00D95E08" w:rsidRDefault="00D00DC2"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w:t>
            </w:r>
            <w:r w:rsidR="00F11EC3">
              <w:rPr>
                <w:rFonts w:eastAsia="Times New Roman"/>
                <w:color w:val="000000"/>
                <w:sz w:val="16"/>
                <w:szCs w:val="16"/>
                <w:lang w:val="en-GB" w:eastAsia="en-GB"/>
              </w:rPr>
              <w:t>7</w:t>
            </w:r>
          </w:p>
          <w:p w14:paraId="1FC5D802" w14:textId="4C4CAF6F"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D00DC2" w:rsidRPr="00D95E08">
              <w:rPr>
                <w:rFonts w:eastAsia="Times New Roman"/>
                <w:color w:val="000000"/>
                <w:sz w:val="16"/>
                <w:szCs w:val="16"/>
                <w:lang w:val="en-GB" w:eastAsia="en-GB"/>
              </w:rPr>
              <w:t>1.4</w:t>
            </w:r>
            <w:r w:rsidR="00783D13">
              <w:rPr>
                <w:rFonts w:eastAsia="Times New Roman"/>
                <w:color w:val="000000"/>
                <w:sz w:val="16"/>
                <w:szCs w:val="16"/>
                <w:lang w:val="en-GB" w:eastAsia="en-GB"/>
              </w:rPr>
              <w:t>6</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D00DC2" w:rsidRPr="00D95E08">
              <w:rPr>
                <w:rFonts w:eastAsia="Times New Roman"/>
                <w:color w:val="000000"/>
                <w:sz w:val="16"/>
                <w:szCs w:val="16"/>
                <w:lang w:val="en-GB" w:eastAsia="en-GB"/>
              </w:rPr>
              <w:t>2.14]</w:t>
            </w:r>
          </w:p>
        </w:tc>
        <w:tc>
          <w:tcPr>
            <w:tcW w:w="1195" w:type="dxa"/>
            <w:gridSpan w:val="2"/>
          </w:tcPr>
          <w:p w14:paraId="0C6D5D16" w14:textId="439A0A7B" w:rsidR="00A531C5" w:rsidRPr="00D95E08" w:rsidRDefault="00D00DC2"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r>
      <w:tr w:rsidR="00EB168F" w:rsidRPr="00D95E08" w14:paraId="301B8999"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31C29B9B" w14:textId="55BAC717" w:rsidR="00A531C5" w:rsidRPr="00D95E08" w:rsidRDefault="00532473" w:rsidP="00A531C5">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SH</w:t>
            </w:r>
            <w:r w:rsidR="00EB168F" w:rsidRPr="00D95E08">
              <w:rPr>
                <w:rFonts w:eastAsia="Times New Roman"/>
                <w:b w:val="0"/>
                <w:color w:val="000000"/>
                <w:sz w:val="16"/>
                <w:szCs w:val="16"/>
                <w:lang w:val="en-GB" w:eastAsia="en-GB"/>
              </w:rPr>
              <w:t>S</w:t>
            </w:r>
          </w:p>
        </w:tc>
        <w:tc>
          <w:tcPr>
            <w:tcW w:w="1189" w:type="dxa"/>
          </w:tcPr>
          <w:p w14:paraId="3DBD7E09" w14:textId="34F321E5"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EA5A20">
              <w:rPr>
                <w:rFonts w:eastAsia="Times New Roman"/>
                <w:color w:val="000000"/>
                <w:sz w:val="16"/>
                <w:szCs w:val="16"/>
                <w:lang w:val="en-GB" w:eastAsia="en-GB"/>
              </w:rPr>
              <w:t>79</w:t>
            </w:r>
          </w:p>
          <w:p w14:paraId="533DE7D4" w14:textId="2DF6DF85" w:rsidR="00261793"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[8.</w:t>
            </w:r>
            <w:r w:rsidR="00EA5A20">
              <w:rPr>
                <w:rFonts w:eastAsia="Times New Roman"/>
                <w:color w:val="000000"/>
                <w:sz w:val="16"/>
                <w:szCs w:val="16"/>
                <w:lang w:val="en-GB" w:eastAsia="en-GB"/>
              </w:rPr>
              <w:t>77</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13.</w:t>
            </w:r>
            <w:r w:rsidR="00EA5A20">
              <w:rPr>
                <w:rFonts w:eastAsia="Times New Roman"/>
                <w:color w:val="000000"/>
                <w:sz w:val="16"/>
                <w:szCs w:val="16"/>
                <w:lang w:val="en-GB" w:eastAsia="en-GB"/>
              </w:rPr>
              <w:t>27</w:t>
            </w:r>
            <w:r w:rsidRPr="00D95E08">
              <w:rPr>
                <w:rFonts w:eastAsia="Times New Roman"/>
                <w:color w:val="000000"/>
                <w:sz w:val="16"/>
                <w:szCs w:val="16"/>
                <w:lang w:val="en-GB" w:eastAsia="en-GB"/>
              </w:rPr>
              <w:t>]</w:t>
            </w:r>
          </w:p>
        </w:tc>
        <w:tc>
          <w:tcPr>
            <w:tcW w:w="1191" w:type="dxa"/>
            <w:tcBorders>
              <w:left w:val="nil"/>
            </w:tcBorders>
          </w:tcPr>
          <w:p w14:paraId="3A560ECB" w14:textId="72E9AA2F"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w:t>
            </w:r>
            <w:r w:rsidR="00EA5A20">
              <w:rPr>
                <w:rFonts w:eastAsia="Times New Roman"/>
                <w:color w:val="000000"/>
                <w:sz w:val="16"/>
                <w:szCs w:val="16"/>
                <w:lang w:val="en-GB" w:eastAsia="en-GB"/>
              </w:rPr>
              <w:t>29</w:t>
            </w:r>
          </w:p>
          <w:p w14:paraId="31138C02" w14:textId="7C339789" w:rsidR="00261793"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EA5A20">
              <w:rPr>
                <w:rFonts w:eastAsia="Times New Roman"/>
                <w:color w:val="000000"/>
                <w:sz w:val="16"/>
                <w:szCs w:val="16"/>
                <w:lang w:val="en-GB" w:eastAsia="en-GB"/>
              </w:rPr>
              <w:t>65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4.</w:t>
            </w:r>
            <w:r w:rsidR="00EA5A20">
              <w:rPr>
                <w:rFonts w:eastAsia="Times New Roman"/>
                <w:color w:val="000000"/>
                <w:sz w:val="16"/>
                <w:szCs w:val="16"/>
                <w:lang w:val="en-GB" w:eastAsia="en-GB"/>
              </w:rPr>
              <w:t>08</w:t>
            </w:r>
            <w:r w:rsidRPr="00D95E08">
              <w:rPr>
                <w:rFonts w:eastAsia="Times New Roman"/>
                <w:color w:val="000000"/>
                <w:sz w:val="16"/>
                <w:szCs w:val="16"/>
                <w:lang w:val="en-GB" w:eastAsia="en-GB"/>
              </w:rPr>
              <w:t>]</w:t>
            </w:r>
          </w:p>
        </w:tc>
        <w:tc>
          <w:tcPr>
            <w:tcW w:w="1191" w:type="dxa"/>
          </w:tcPr>
          <w:p w14:paraId="6FEB469C" w14:textId="624959E7"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EA5A20">
              <w:rPr>
                <w:rFonts w:eastAsia="Times New Roman"/>
                <w:color w:val="000000"/>
                <w:sz w:val="16"/>
                <w:szCs w:val="16"/>
                <w:lang w:val="en-GB" w:eastAsia="en-GB"/>
              </w:rPr>
              <w:t>77</w:t>
            </w:r>
          </w:p>
          <w:p w14:paraId="4E02DDAF" w14:textId="4509CA59" w:rsidR="00261793"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EA5A20">
              <w:rPr>
                <w:rFonts w:eastAsia="Times New Roman"/>
                <w:color w:val="000000"/>
                <w:sz w:val="16"/>
                <w:szCs w:val="16"/>
                <w:lang w:val="en-GB" w:eastAsia="en-GB"/>
              </w:rPr>
              <w:t>18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3.</w:t>
            </w:r>
            <w:r w:rsidR="00EA5A20">
              <w:rPr>
                <w:rFonts w:eastAsia="Times New Roman"/>
                <w:color w:val="000000"/>
                <w:sz w:val="16"/>
                <w:szCs w:val="16"/>
                <w:lang w:val="en-GB" w:eastAsia="en-GB"/>
              </w:rPr>
              <w:t>51</w:t>
            </w:r>
            <w:r w:rsidRPr="00D95E08">
              <w:rPr>
                <w:rFonts w:eastAsia="Times New Roman"/>
                <w:color w:val="000000"/>
                <w:sz w:val="16"/>
                <w:szCs w:val="16"/>
                <w:lang w:val="en-GB" w:eastAsia="en-GB"/>
              </w:rPr>
              <w:t>]</w:t>
            </w:r>
          </w:p>
        </w:tc>
        <w:tc>
          <w:tcPr>
            <w:tcW w:w="1191" w:type="dxa"/>
          </w:tcPr>
          <w:p w14:paraId="12E18A3E" w14:textId="23A49DB6"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922144">
              <w:rPr>
                <w:rFonts w:eastAsia="Times New Roman"/>
                <w:color w:val="000000"/>
                <w:sz w:val="16"/>
                <w:szCs w:val="16"/>
                <w:lang w:val="en-GB" w:eastAsia="en-GB"/>
              </w:rPr>
              <w:t>41</w:t>
            </w:r>
          </w:p>
          <w:p w14:paraId="0E7771C2" w14:textId="13258096" w:rsidR="00261793"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w:t>
            </w:r>
            <w:r w:rsidR="00922144">
              <w:rPr>
                <w:rFonts w:eastAsia="Times New Roman"/>
                <w:color w:val="000000"/>
                <w:sz w:val="16"/>
                <w:szCs w:val="16"/>
                <w:lang w:val="en-GB" w:eastAsia="en-GB"/>
              </w:rPr>
              <w:t>4</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w:t>
            </w:r>
            <w:r w:rsidR="00922144">
              <w:rPr>
                <w:rFonts w:eastAsia="Times New Roman"/>
                <w:color w:val="000000"/>
                <w:sz w:val="16"/>
                <w:szCs w:val="16"/>
                <w:lang w:val="en-GB" w:eastAsia="en-GB"/>
              </w:rPr>
              <w:t>60</w:t>
            </w:r>
            <w:r w:rsidRPr="00D95E08">
              <w:rPr>
                <w:rFonts w:eastAsia="Times New Roman"/>
                <w:color w:val="000000"/>
                <w:sz w:val="16"/>
                <w:szCs w:val="16"/>
                <w:lang w:val="en-GB" w:eastAsia="en-GB"/>
              </w:rPr>
              <w:t>]</w:t>
            </w:r>
          </w:p>
        </w:tc>
        <w:tc>
          <w:tcPr>
            <w:tcW w:w="1191" w:type="dxa"/>
          </w:tcPr>
          <w:p w14:paraId="5EFF5465" w14:textId="20C2B5C3" w:rsidR="00A531C5" w:rsidRPr="00D95E08" w:rsidRDefault="0026179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9.</w:t>
            </w:r>
            <w:r w:rsidR="008011E8">
              <w:rPr>
                <w:rFonts w:eastAsia="Times New Roman"/>
                <w:color w:val="000000"/>
                <w:sz w:val="16"/>
                <w:szCs w:val="16"/>
                <w:lang w:val="en-GB" w:eastAsia="en-GB"/>
              </w:rPr>
              <w:t>31</w:t>
            </w:r>
          </w:p>
          <w:p w14:paraId="04558E06" w14:textId="39C24139"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7.</w:t>
            </w:r>
            <w:r w:rsidR="008011E8">
              <w:rPr>
                <w:rFonts w:eastAsia="Times New Roman"/>
                <w:color w:val="000000"/>
                <w:sz w:val="16"/>
                <w:szCs w:val="16"/>
                <w:lang w:val="en-GB" w:eastAsia="en-GB"/>
              </w:rPr>
              <w:t>7</w:t>
            </w:r>
            <w:r w:rsidR="00261793" w:rsidRPr="00D95E08">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261793" w:rsidRPr="00D95E08">
              <w:rPr>
                <w:rFonts w:eastAsia="Times New Roman"/>
                <w:color w:val="000000"/>
                <w:sz w:val="16"/>
                <w:szCs w:val="16"/>
                <w:lang w:val="en-GB" w:eastAsia="en-GB"/>
              </w:rPr>
              <w:t>11.</w:t>
            </w:r>
            <w:r w:rsidR="008011E8">
              <w:rPr>
                <w:rFonts w:eastAsia="Times New Roman"/>
                <w:color w:val="000000"/>
                <w:sz w:val="16"/>
                <w:szCs w:val="16"/>
                <w:lang w:val="en-GB" w:eastAsia="en-GB"/>
              </w:rPr>
              <w:t>15</w:t>
            </w:r>
            <w:r w:rsidRPr="00D95E08">
              <w:rPr>
                <w:rFonts w:eastAsia="Times New Roman"/>
                <w:color w:val="000000"/>
                <w:sz w:val="16"/>
                <w:szCs w:val="16"/>
                <w:lang w:val="en-GB" w:eastAsia="en-GB"/>
              </w:rPr>
              <w:t>]</w:t>
            </w:r>
          </w:p>
        </w:tc>
        <w:tc>
          <w:tcPr>
            <w:tcW w:w="1191" w:type="dxa"/>
          </w:tcPr>
          <w:p w14:paraId="61361BCC" w14:textId="6C4CF687" w:rsidR="00A531C5" w:rsidRPr="00D95E08" w:rsidRDefault="00F11EC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3.0</w:t>
            </w:r>
            <w:r w:rsidR="00261793" w:rsidRPr="00D95E08">
              <w:rPr>
                <w:rFonts w:eastAsia="Times New Roman"/>
                <w:color w:val="000000"/>
                <w:sz w:val="16"/>
                <w:szCs w:val="16"/>
                <w:lang w:val="en-GB" w:eastAsia="en-GB"/>
              </w:rPr>
              <w:t>3</w:t>
            </w:r>
          </w:p>
          <w:p w14:paraId="73D553F9" w14:textId="497451F1"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261793" w:rsidRPr="00D95E08">
              <w:rPr>
                <w:rFonts w:eastAsia="Times New Roman"/>
                <w:color w:val="000000"/>
                <w:sz w:val="16"/>
                <w:szCs w:val="16"/>
                <w:lang w:val="en-GB" w:eastAsia="en-GB"/>
              </w:rPr>
              <w:t>2.</w:t>
            </w:r>
            <w:r w:rsidR="00F11EC3">
              <w:rPr>
                <w:rFonts w:eastAsia="Times New Roman"/>
                <w:color w:val="000000"/>
                <w:sz w:val="16"/>
                <w:szCs w:val="16"/>
                <w:lang w:val="en-GB" w:eastAsia="en-GB"/>
              </w:rPr>
              <w:t>48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261793" w:rsidRPr="00D95E08">
              <w:rPr>
                <w:rFonts w:eastAsia="Times New Roman"/>
                <w:color w:val="000000"/>
                <w:sz w:val="16"/>
                <w:szCs w:val="16"/>
                <w:lang w:val="en-GB" w:eastAsia="en-GB"/>
              </w:rPr>
              <w:t>3.</w:t>
            </w:r>
            <w:r w:rsidR="00F11EC3">
              <w:rPr>
                <w:rFonts w:eastAsia="Times New Roman"/>
                <w:color w:val="000000"/>
                <w:sz w:val="16"/>
                <w:szCs w:val="16"/>
                <w:lang w:val="en-GB" w:eastAsia="en-GB"/>
              </w:rPr>
              <w:t>7</w:t>
            </w:r>
            <w:r w:rsidR="00261793" w:rsidRPr="00D95E08">
              <w:rPr>
                <w:rFonts w:eastAsia="Times New Roman"/>
                <w:color w:val="000000"/>
                <w:sz w:val="16"/>
                <w:szCs w:val="16"/>
                <w:lang w:val="en-GB" w:eastAsia="en-GB"/>
              </w:rPr>
              <w:t>0</w:t>
            </w:r>
            <w:r w:rsidRPr="00D95E08">
              <w:rPr>
                <w:rFonts w:eastAsia="Times New Roman"/>
                <w:color w:val="000000"/>
                <w:sz w:val="16"/>
                <w:szCs w:val="16"/>
                <w:lang w:val="en-GB" w:eastAsia="en-GB"/>
              </w:rPr>
              <w:t>]</w:t>
            </w:r>
          </w:p>
        </w:tc>
        <w:tc>
          <w:tcPr>
            <w:tcW w:w="1191" w:type="dxa"/>
          </w:tcPr>
          <w:p w14:paraId="5A0362C1" w14:textId="0E787567" w:rsidR="00A531C5"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F11EC3">
              <w:rPr>
                <w:rFonts w:eastAsia="Times New Roman"/>
                <w:color w:val="000000"/>
                <w:sz w:val="16"/>
                <w:szCs w:val="16"/>
                <w:lang w:val="en-GB" w:eastAsia="en-GB"/>
              </w:rPr>
              <w:t>50</w:t>
            </w:r>
          </w:p>
          <w:p w14:paraId="4EF06426" w14:textId="37851892"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AA5DE3" w:rsidRPr="00D95E08">
              <w:rPr>
                <w:rFonts w:eastAsia="Times New Roman"/>
                <w:color w:val="000000"/>
                <w:sz w:val="16"/>
                <w:szCs w:val="16"/>
                <w:lang w:val="en-GB" w:eastAsia="en-GB"/>
              </w:rPr>
              <w:t>2.</w:t>
            </w:r>
            <w:r w:rsidR="00F11EC3">
              <w:rPr>
                <w:rFonts w:eastAsia="Times New Roman"/>
                <w:color w:val="000000"/>
                <w:sz w:val="16"/>
                <w:szCs w:val="16"/>
                <w:lang w:val="en-GB" w:eastAsia="en-GB"/>
              </w:rPr>
              <w:t>14</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AA5DE3" w:rsidRPr="00D95E08">
              <w:rPr>
                <w:rFonts w:eastAsia="Times New Roman"/>
                <w:color w:val="000000"/>
                <w:sz w:val="16"/>
                <w:szCs w:val="16"/>
                <w:lang w:val="en-GB" w:eastAsia="en-GB"/>
              </w:rPr>
              <w:t>2.9</w:t>
            </w:r>
            <w:r w:rsidR="00F11EC3">
              <w:rPr>
                <w:rFonts w:eastAsia="Times New Roman"/>
                <w:color w:val="000000"/>
                <w:sz w:val="16"/>
                <w:szCs w:val="16"/>
                <w:lang w:val="en-GB" w:eastAsia="en-GB"/>
              </w:rPr>
              <w:t>1</w:t>
            </w:r>
            <w:r w:rsidRPr="00D95E08">
              <w:rPr>
                <w:rFonts w:eastAsia="Times New Roman"/>
                <w:color w:val="000000"/>
                <w:sz w:val="16"/>
                <w:szCs w:val="16"/>
                <w:lang w:val="en-GB" w:eastAsia="en-GB"/>
              </w:rPr>
              <w:t>]</w:t>
            </w:r>
          </w:p>
        </w:tc>
        <w:tc>
          <w:tcPr>
            <w:tcW w:w="1191" w:type="dxa"/>
          </w:tcPr>
          <w:p w14:paraId="773EDE11" w14:textId="080C6F96" w:rsidR="00A531C5"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w:t>
            </w:r>
            <w:r w:rsidR="00F11EC3">
              <w:rPr>
                <w:rFonts w:eastAsia="Times New Roman"/>
                <w:color w:val="000000"/>
                <w:sz w:val="16"/>
                <w:szCs w:val="16"/>
                <w:lang w:val="en-GB" w:eastAsia="en-GB"/>
              </w:rPr>
              <w:t>0</w:t>
            </w:r>
          </w:p>
          <w:p w14:paraId="41DA3154" w14:textId="60217919"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AA5DE3" w:rsidRPr="00D95E08">
              <w:rPr>
                <w:rFonts w:eastAsia="Times New Roman"/>
                <w:color w:val="000000"/>
                <w:sz w:val="16"/>
                <w:szCs w:val="16"/>
                <w:lang w:val="en-GB" w:eastAsia="en-GB"/>
              </w:rPr>
              <w:t>1.26</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AA5DE3" w:rsidRPr="00D95E08">
              <w:rPr>
                <w:rFonts w:eastAsia="Times New Roman"/>
                <w:color w:val="000000"/>
                <w:sz w:val="16"/>
                <w:szCs w:val="16"/>
                <w:lang w:val="en-GB" w:eastAsia="en-GB"/>
              </w:rPr>
              <w:t>1.5</w:t>
            </w:r>
            <w:r w:rsidR="00F11EC3">
              <w:rPr>
                <w:rFonts w:eastAsia="Times New Roman"/>
                <w:color w:val="000000"/>
                <w:sz w:val="16"/>
                <w:szCs w:val="16"/>
                <w:lang w:val="en-GB" w:eastAsia="en-GB"/>
              </w:rPr>
              <w:t>5</w:t>
            </w:r>
            <w:r w:rsidRPr="00D95E08">
              <w:rPr>
                <w:rFonts w:eastAsia="Times New Roman"/>
                <w:color w:val="000000"/>
                <w:sz w:val="16"/>
                <w:szCs w:val="16"/>
                <w:lang w:val="en-GB" w:eastAsia="en-GB"/>
              </w:rPr>
              <w:t>]</w:t>
            </w:r>
          </w:p>
        </w:tc>
        <w:tc>
          <w:tcPr>
            <w:tcW w:w="1191" w:type="dxa"/>
          </w:tcPr>
          <w:p w14:paraId="64A11695" w14:textId="7F2FA957" w:rsidR="00A531C5"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7.</w:t>
            </w:r>
            <w:r w:rsidR="00F11EC3">
              <w:rPr>
                <w:rFonts w:eastAsia="Times New Roman"/>
                <w:color w:val="000000"/>
                <w:sz w:val="16"/>
                <w:szCs w:val="16"/>
                <w:lang w:val="en-GB" w:eastAsia="en-GB"/>
              </w:rPr>
              <w:t>57</w:t>
            </w:r>
          </w:p>
          <w:p w14:paraId="7730DBE6" w14:textId="75B19B27" w:rsidR="00AA5DE3"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[6.</w:t>
            </w:r>
            <w:r w:rsidR="00F11EC3">
              <w:rPr>
                <w:rFonts w:eastAsia="Times New Roman"/>
                <w:color w:val="000000"/>
                <w:sz w:val="16"/>
                <w:szCs w:val="16"/>
                <w:lang w:val="en-GB" w:eastAsia="en-GB"/>
              </w:rPr>
              <w:t>5</w:t>
            </w:r>
            <w:r w:rsidRPr="00D95E08">
              <w:rPr>
                <w:rFonts w:eastAsia="Times New Roman"/>
                <w:color w:val="000000"/>
                <w:sz w:val="16"/>
                <w:szCs w:val="16"/>
                <w:lang w:val="en-GB" w:eastAsia="en-GB"/>
              </w:rPr>
              <w:t>1,</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8.</w:t>
            </w:r>
            <w:r w:rsidR="00F11EC3">
              <w:rPr>
                <w:rFonts w:eastAsia="Times New Roman"/>
                <w:color w:val="000000"/>
                <w:sz w:val="16"/>
                <w:szCs w:val="16"/>
                <w:lang w:val="en-GB" w:eastAsia="en-GB"/>
              </w:rPr>
              <w:t>8</w:t>
            </w:r>
            <w:r w:rsidRPr="00D95E08">
              <w:rPr>
                <w:rFonts w:eastAsia="Times New Roman"/>
                <w:color w:val="000000"/>
                <w:sz w:val="16"/>
                <w:szCs w:val="16"/>
                <w:lang w:val="en-GB" w:eastAsia="en-GB"/>
              </w:rPr>
              <w:t>0]</w:t>
            </w:r>
          </w:p>
        </w:tc>
        <w:tc>
          <w:tcPr>
            <w:tcW w:w="1191" w:type="dxa"/>
          </w:tcPr>
          <w:p w14:paraId="03882DAB" w14:textId="399A0B6C" w:rsidR="00A531C5"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F11EC3">
              <w:rPr>
                <w:rFonts w:eastAsia="Times New Roman"/>
                <w:color w:val="000000"/>
                <w:sz w:val="16"/>
                <w:szCs w:val="16"/>
                <w:lang w:val="en-GB" w:eastAsia="en-GB"/>
              </w:rPr>
              <w:t>83</w:t>
            </w:r>
          </w:p>
          <w:p w14:paraId="14DFCD70" w14:textId="6D3D0FFC" w:rsidR="00AA5DE3" w:rsidRPr="00D95E08" w:rsidRDefault="00AA5DE3"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D00DC2" w:rsidRPr="00D95E08">
              <w:rPr>
                <w:rFonts w:eastAsia="Times New Roman"/>
                <w:color w:val="000000"/>
                <w:sz w:val="16"/>
                <w:szCs w:val="16"/>
                <w:lang w:val="en-GB" w:eastAsia="en-GB"/>
              </w:rPr>
              <w:t>2.</w:t>
            </w:r>
            <w:r w:rsidR="00F11EC3">
              <w:rPr>
                <w:rFonts w:eastAsia="Times New Roman"/>
                <w:color w:val="000000"/>
                <w:sz w:val="16"/>
                <w:szCs w:val="16"/>
                <w:lang w:val="en-GB" w:eastAsia="en-GB"/>
              </w:rPr>
              <w:t>44</w:t>
            </w:r>
            <w:r w:rsidR="00D00DC2"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D00DC2" w:rsidRPr="00D95E08">
              <w:rPr>
                <w:rFonts w:eastAsia="Times New Roman"/>
                <w:color w:val="000000"/>
                <w:sz w:val="16"/>
                <w:szCs w:val="16"/>
                <w:lang w:val="en-GB" w:eastAsia="en-GB"/>
              </w:rPr>
              <w:t>3.</w:t>
            </w:r>
            <w:r w:rsidR="00F11EC3">
              <w:rPr>
                <w:rFonts w:eastAsia="Times New Roman"/>
                <w:color w:val="000000"/>
                <w:sz w:val="16"/>
                <w:szCs w:val="16"/>
                <w:lang w:val="en-GB" w:eastAsia="en-GB"/>
              </w:rPr>
              <w:t>2</w:t>
            </w:r>
            <w:r w:rsidR="00D00DC2" w:rsidRPr="00D95E08">
              <w:rPr>
                <w:rFonts w:eastAsia="Times New Roman"/>
                <w:color w:val="000000"/>
                <w:sz w:val="16"/>
                <w:szCs w:val="16"/>
                <w:lang w:val="en-GB" w:eastAsia="en-GB"/>
              </w:rPr>
              <w:t>9]</w:t>
            </w:r>
          </w:p>
        </w:tc>
        <w:tc>
          <w:tcPr>
            <w:tcW w:w="1191" w:type="dxa"/>
          </w:tcPr>
          <w:p w14:paraId="68D9068B" w14:textId="71E2B82B" w:rsidR="00A531C5" w:rsidRPr="00D95E08" w:rsidRDefault="00D00DC2"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2.40</w:t>
            </w:r>
          </w:p>
          <w:p w14:paraId="68DCFFED" w14:textId="5A9B309B"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D00DC2" w:rsidRPr="00D95E08">
              <w:rPr>
                <w:rFonts w:eastAsia="Times New Roman"/>
                <w:color w:val="000000"/>
                <w:sz w:val="16"/>
                <w:szCs w:val="16"/>
                <w:lang w:val="en-GB" w:eastAsia="en-GB"/>
              </w:rPr>
              <w:t>2.0</w:t>
            </w:r>
            <w:r w:rsidR="00783D13">
              <w:rPr>
                <w:rFonts w:eastAsia="Times New Roman"/>
                <w:color w:val="000000"/>
                <w:sz w:val="16"/>
                <w:szCs w:val="16"/>
                <w:lang w:val="en-GB" w:eastAsia="en-GB"/>
              </w:rPr>
              <w:t>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D00DC2" w:rsidRPr="00D95E08">
              <w:rPr>
                <w:rFonts w:eastAsia="Times New Roman"/>
                <w:color w:val="000000"/>
                <w:sz w:val="16"/>
                <w:szCs w:val="16"/>
                <w:lang w:val="en-GB" w:eastAsia="en-GB"/>
              </w:rPr>
              <w:t>2.82</w:t>
            </w:r>
            <w:r w:rsidRPr="00D95E08">
              <w:rPr>
                <w:rFonts w:eastAsia="Times New Roman"/>
                <w:color w:val="000000"/>
                <w:sz w:val="16"/>
                <w:szCs w:val="16"/>
                <w:lang w:val="en-GB" w:eastAsia="en-GB"/>
              </w:rPr>
              <w:t>]</w:t>
            </w:r>
          </w:p>
        </w:tc>
        <w:tc>
          <w:tcPr>
            <w:tcW w:w="1195" w:type="dxa"/>
            <w:gridSpan w:val="2"/>
          </w:tcPr>
          <w:p w14:paraId="0153037D" w14:textId="0EA4801B" w:rsidR="00A531C5" w:rsidRPr="00D95E08" w:rsidRDefault="00D00DC2"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w:t>
            </w:r>
            <w:r w:rsidR="00783D13">
              <w:rPr>
                <w:rFonts w:eastAsia="Times New Roman"/>
                <w:color w:val="000000"/>
                <w:sz w:val="16"/>
                <w:szCs w:val="16"/>
                <w:lang w:val="en-GB" w:eastAsia="en-GB"/>
              </w:rPr>
              <w:t>6</w:t>
            </w:r>
          </w:p>
          <w:p w14:paraId="68B98476" w14:textId="5E10069D"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D00DC2" w:rsidRPr="00D95E08">
              <w:rPr>
                <w:rFonts w:eastAsia="Times New Roman"/>
                <w:color w:val="000000"/>
                <w:sz w:val="16"/>
                <w:szCs w:val="16"/>
                <w:lang w:val="en-GB" w:eastAsia="en-GB"/>
              </w:rPr>
              <w:t>1.2</w:t>
            </w:r>
            <w:r w:rsidR="00783D13">
              <w:rPr>
                <w:rFonts w:eastAsia="Times New Roman"/>
                <w:color w:val="000000"/>
                <w:sz w:val="16"/>
                <w:szCs w:val="16"/>
                <w:lang w:val="en-GB" w:eastAsia="en-GB"/>
              </w:rPr>
              <w:t>4</w:t>
            </w:r>
            <w:r w:rsidR="00D00DC2"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D00DC2" w:rsidRPr="00D95E08">
              <w:rPr>
                <w:rFonts w:eastAsia="Times New Roman"/>
                <w:color w:val="000000"/>
                <w:sz w:val="16"/>
                <w:szCs w:val="16"/>
                <w:lang w:val="en-GB" w:eastAsia="en-GB"/>
              </w:rPr>
              <w:t>1.</w:t>
            </w:r>
            <w:r w:rsidR="00783D13">
              <w:rPr>
                <w:rFonts w:eastAsia="Times New Roman"/>
                <w:color w:val="000000"/>
                <w:sz w:val="16"/>
                <w:szCs w:val="16"/>
                <w:lang w:val="en-GB" w:eastAsia="en-GB"/>
              </w:rPr>
              <w:t>49</w:t>
            </w:r>
            <w:r w:rsidRPr="00D95E08">
              <w:rPr>
                <w:rFonts w:eastAsia="Times New Roman"/>
                <w:color w:val="000000"/>
                <w:sz w:val="16"/>
                <w:szCs w:val="16"/>
                <w:lang w:val="en-GB" w:eastAsia="en-GB"/>
              </w:rPr>
              <w:t>]</w:t>
            </w:r>
          </w:p>
        </w:tc>
      </w:tr>
      <w:tr w:rsidR="00EB168F" w:rsidRPr="00D95E08" w14:paraId="32DA11E8"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top w:val="single" w:sz="4" w:space="0" w:color="auto"/>
              <w:right w:val="double" w:sz="4" w:space="0" w:color="auto"/>
            </w:tcBorders>
            <w:shd w:val="clear" w:color="auto" w:fill="auto"/>
            <w:noWrap/>
          </w:tcPr>
          <w:p w14:paraId="590BD56F" w14:textId="5562723B" w:rsidR="00A531C5" w:rsidRPr="00D95E08" w:rsidRDefault="0041393D" w:rsidP="00A531C5">
            <w:pPr>
              <w:jc w:val="left"/>
              <w:rPr>
                <w:rFonts w:eastAsia="Times New Roman"/>
                <w:b w:val="0"/>
                <w:color w:val="000000"/>
                <w:sz w:val="16"/>
                <w:szCs w:val="16"/>
                <w:lang w:val="en-GB" w:eastAsia="en-GB"/>
              </w:rPr>
            </w:pPr>
            <w:r w:rsidRPr="00D95E08">
              <w:rPr>
                <w:rFonts w:eastAsia="Times New Roman"/>
                <w:color w:val="000000"/>
                <w:sz w:val="16"/>
                <w:szCs w:val="16"/>
                <w:u w:val="single"/>
                <w:lang w:val="en-GB" w:eastAsia="en-GB"/>
              </w:rPr>
              <w:t>Life satisfaction</w:t>
            </w:r>
          </w:p>
        </w:tc>
        <w:tc>
          <w:tcPr>
            <w:tcW w:w="1189" w:type="dxa"/>
            <w:tcBorders>
              <w:top w:val="single" w:sz="4" w:space="0" w:color="auto"/>
            </w:tcBorders>
          </w:tcPr>
          <w:p w14:paraId="64E0709F"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left w:val="nil"/>
            </w:tcBorders>
          </w:tcPr>
          <w:p w14:paraId="3607DC7D" w14:textId="3F70C91F"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66A28717"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252CAAFF"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04257BD7" w14:textId="03FD3D7E"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2D0C8B99"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555431AA"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1A0232BB"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0C3F544E"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6160FFF5" w14:textId="0A62D2D8"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6148338B"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Borders>
              <w:top w:val="single" w:sz="4" w:space="0" w:color="auto"/>
            </w:tcBorders>
          </w:tcPr>
          <w:p w14:paraId="29EE37A9" w14:textId="77777777" w:rsidR="00A531C5" w:rsidRPr="00D95E08" w:rsidRDefault="00A531C5" w:rsidP="00A531C5">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532473" w:rsidRPr="00D95E08" w14:paraId="225CAC8B"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72EDBE01" w14:textId="7974AB92"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EAD</w:t>
            </w:r>
          </w:p>
        </w:tc>
        <w:tc>
          <w:tcPr>
            <w:tcW w:w="1189" w:type="dxa"/>
          </w:tcPr>
          <w:p w14:paraId="0030B42E" w14:textId="27DA956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752817">
              <w:rPr>
                <w:rFonts w:eastAsia="Times New Roman"/>
                <w:color w:val="000000"/>
                <w:sz w:val="16"/>
                <w:szCs w:val="16"/>
                <w:lang w:val="en-GB" w:eastAsia="en-GB"/>
              </w:rPr>
              <w:t>5</w:t>
            </w:r>
          </w:p>
          <w:p w14:paraId="60F86403" w14:textId="3EA0479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752817">
              <w:rPr>
                <w:rFonts w:eastAsia="Times New Roman"/>
                <w:color w:val="000000"/>
                <w:sz w:val="16"/>
                <w:szCs w:val="16"/>
                <w:lang w:val="en-GB" w:eastAsia="en-GB"/>
              </w:rPr>
              <w:t>77</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0.9</w:t>
            </w:r>
            <w:r w:rsidR="00752817">
              <w:rPr>
                <w:rFonts w:eastAsia="Times New Roman"/>
                <w:color w:val="000000"/>
                <w:sz w:val="16"/>
                <w:szCs w:val="16"/>
                <w:lang w:val="en-GB" w:eastAsia="en-GB"/>
              </w:rPr>
              <w:t>3</w:t>
            </w:r>
            <w:r w:rsidRPr="00D95E08">
              <w:rPr>
                <w:rFonts w:eastAsia="Times New Roman"/>
                <w:color w:val="000000"/>
                <w:sz w:val="16"/>
                <w:szCs w:val="16"/>
                <w:lang w:val="en-GB" w:eastAsia="en-GB"/>
              </w:rPr>
              <w:t>]</w:t>
            </w:r>
          </w:p>
        </w:tc>
        <w:tc>
          <w:tcPr>
            <w:tcW w:w="1191" w:type="dxa"/>
            <w:tcBorders>
              <w:left w:val="nil"/>
            </w:tcBorders>
          </w:tcPr>
          <w:p w14:paraId="667D886C" w14:textId="47490CE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62E3CC52" w14:textId="48F57A5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0B7ADF3A"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5822585A" w14:textId="1C234A1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0.84</w:t>
            </w:r>
          </w:p>
          <w:p w14:paraId="38A46A7C" w14:textId="5AA2571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752817">
              <w:rPr>
                <w:rFonts w:eastAsia="Times New Roman"/>
                <w:color w:val="000000"/>
                <w:sz w:val="16"/>
                <w:szCs w:val="16"/>
                <w:lang w:val="en-GB" w:eastAsia="en-GB"/>
              </w:rPr>
              <w:t>80</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w:t>
            </w:r>
            <w:r w:rsidR="00752817">
              <w:rPr>
                <w:rFonts w:eastAsia="Times New Roman"/>
                <w:color w:val="000000"/>
                <w:sz w:val="16"/>
                <w:szCs w:val="16"/>
                <w:lang w:val="en-GB" w:eastAsia="en-GB"/>
              </w:rPr>
              <w:t>8</w:t>
            </w:r>
            <w:r w:rsidRPr="00D95E08">
              <w:rPr>
                <w:rFonts w:eastAsia="Times New Roman"/>
                <w:color w:val="000000"/>
                <w:sz w:val="16"/>
                <w:szCs w:val="16"/>
                <w:lang w:val="en-GB" w:eastAsia="en-GB"/>
              </w:rPr>
              <w:t>9]</w:t>
            </w:r>
          </w:p>
        </w:tc>
        <w:tc>
          <w:tcPr>
            <w:tcW w:w="1191" w:type="dxa"/>
          </w:tcPr>
          <w:p w14:paraId="0EA0A4A9" w14:textId="7CE9AFA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100B582F" w14:textId="1E752B7A"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0216FD3E" w14:textId="6866C4C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3333087C"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0.85</w:t>
            </w:r>
          </w:p>
          <w:p w14:paraId="1DF53709" w14:textId="16DE79E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[0.79,</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0.91]</w:t>
            </w:r>
          </w:p>
        </w:tc>
        <w:tc>
          <w:tcPr>
            <w:tcW w:w="1191" w:type="dxa"/>
          </w:tcPr>
          <w:p w14:paraId="139F932E" w14:textId="55A2FC4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402EB39E" w14:textId="014C298A"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5" w:type="dxa"/>
            <w:gridSpan w:val="2"/>
          </w:tcPr>
          <w:p w14:paraId="4D146467" w14:textId="73CA576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29DF3BE6"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58542444" w14:textId="0BE707AA"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AOD</w:t>
            </w:r>
          </w:p>
        </w:tc>
        <w:tc>
          <w:tcPr>
            <w:tcW w:w="1189" w:type="dxa"/>
          </w:tcPr>
          <w:p w14:paraId="5A5D8C9D" w14:textId="20F4B37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752817">
              <w:rPr>
                <w:rFonts w:eastAsia="Times New Roman"/>
                <w:color w:val="000000"/>
                <w:sz w:val="16"/>
                <w:szCs w:val="16"/>
                <w:lang w:val="en-GB" w:eastAsia="en-GB"/>
              </w:rPr>
              <w:t>2</w:t>
            </w:r>
          </w:p>
          <w:p w14:paraId="0A30103D" w14:textId="011E8F1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752817">
              <w:rPr>
                <w:rFonts w:eastAsia="Times New Roman"/>
                <w:color w:val="000000"/>
                <w:sz w:val="16"/>
                <w:szCs w:val="16"/>
                <w:lang w:val="en-GB" w:eastAsia="en-GB"/>
              </w:rPr>
              <w:t>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w:t>
            </w:r>
            <w:r w:rsidR="00752817">
              <w:rPr>
                <w:rFonts w:eastAsia="Times New Roman"/>
                <w:color w:val="000000"/>
                <w:sz w:val="16"/>
                <w:szCs w:val="16"/>
                <w:lang w:val="en-GB" w:eastAsia="en-GB"/>
              </w:rPr>
              <w:t>8</w:t>
            </w:r>
            <w:r w:rsidRPr="00D95E08">
              <w:rPr>
                <w:rFonts w:eastAsia="Times New Roman"/>
                <w:color w:val="000000"/>
                <w:sz w:val="16"/>
                <w:szCs w:val="16"/>
                <w:lang w:val="en-GB" w:eastAsia="en-GB"/>
              </w:rPr>
              <w:t>9]</w:t>
            </w:r>
          </w:p>
        </w:tc>
        <w:tc>
          <w:tcPr>
            <w:tcW w:w="1191" w:type="dxa"/>
            <w:tcBorders>
              <w:left w:val="nil"/>
            </w:tcBorders>
          </w:tcPr>
          <w:p w14:paraId="2F002164" w14:textId="0C63D85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w:t>
            </w:r>
            <w:r w:rsidR="00752817">
              <w:rPr>
                <w:rFonts w:eastAsia="Times New Roman"/>
                <w:color w:val="000000"/>
                <w:sz w:val="16"/>
                <w:szCs w:val="16"/>
                <w:lang w:val="en-GB" w:eastAsia="en-GB"/>
              </w:rPr>
              <w:t>6</w:t>
            </w:r>
          </w:p>
          <w:p w14:paraId="330DC741" w14:textId="43DA34C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752817">
              <w:rPr>
                <w:rFonts w:eastAsia="Times New Roman"/>
                <w:color w:val="000000"/>
                <w:sz w:val="16"/>
                <w:szCs w:val="16"/>
                <w:lang w:val="en-GB" w:eastAsia="en-GB"/>
              </w:rPr>
              <w:t>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1.0</w:t>
            </w:r>
            <w:r w:rsidR="00752817">
              <w:rPr>
                <w:rFonts w:eastAsia="Times New Roman"/>
                <w:color w:val="000000"/>
                <w:sz w:val="16"/>
                <w:szCs w:val="16"/>
                <w:lang w:val="en-GB" w:eastAsia="en-GB"/>
              </w:rPr>
              <w:t>9</w:t>
            </w:r>
            <w:r w:rsidRPr="00D95E08">
              <w:rPr>
                <w:rFonts w:eastAsia="Times New Roman"/>
                <w:color w:val="000000"/>
                <w:sz w:val="16"/>
                <w:szCs w:val="16"/>
                <w:lang w:val="en-GB" w:eastAsia="en-GB"/>
              </w:rPr>
              <w:t>]</w:t>
            </w:r>
          </w:p>
        </w:tc>
        <w:tc>
          <w:tcPr>
            <w:tcW w:w="1191" w:type="dxa"/>
          </w:tcPr>
          <w:p w14:paraId="06EF5406" w14:textId="688E29F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3AEF2B1E"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26772334" w14:textId="25269D5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752817">
              <w:rPr>
                <w:rFonts w:eastAsia="Times New Roman"/>
                <w:color w:val="000000"/>
                <w:sz w:val="16"/>
                <w:szCs w:val="16"/>
                <w:lang w:val="en-GB" w:eastAsia="en-GB"/>
              </w:rPr>
              <w:t>7</w:t>
            </w:r>
          </w:p>
          <w:p w14:paraId="438E3E22" w14:textId="53DED46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[0.70, 0.83]</w:t>
            </w:r>
          </w:p>
        </w:tc>
        <w:tc>
          <w:tcPr>
            <w:tcW w:w="1191" w:type="dxa"/>
          </w:tcPr>
          <w:p w14:paraId="42F279B0" w14:textId="556FDD0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0.91</w:t>
            </w:r>
          </w:p>
          <w:p w14:paraId="6B333EE2" w14:textId="1EBC8B4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752817">
              <w:rPr>
                <w:rFonts w:eastAsia="Times New Roman"/>
                <w:color w:val="000000"/>
                <w:sz w:val="16"/>
                <w:szCs w:val="16"/>
                <w:lang w:val="en-GB" w:eastAsia="en-GB"/>
              </w:rPr>
              <w:t>2</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1.0</w:t>
            </w:r>
            <w:r w:rsidR="00752817">
              <w:rPr>
                <w:rFonts w:eastAsia="Times New Roman"/>
                <w:color w:val="000000"/>
                <w:sz w:val="16"/>
                <w:szCs w:val="16"/>
                <w:lang w:val="en-GB" w:eastAsia="en-GB"/>
              </w:rPr>
              <w:t>0</w:t>
            </w:r>
            <w:r w:rsidRPr="00D95E08">
              <w:rPr>
                <w:rFonts w:eastAsia="Times New Roman"/>
                <w:color w:val="000000"/>
                <w:sz w:val="16"/>
                <w:szCs w:val="16"/>
                <w:lang w:val="en-GB" w:eastAsia="en-GB"/>
              </w:rPr>
              <w:t>]</w:t>
            </w:r>
          </w:p>
        </w:tc>
        <w:tc>
          <w:tcPr>
            <w:tcW w:w="1191" w:type="dxa"/>
          </w:tcPr>
          <w:p w14:paraId="312920B0" w14:textId="4612305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20AADA64" w14:textId="4CA9127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3B1A4407"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0.79</w:t>
            </w:r>
          </w:p>
          <w:p w14:paraId="2139CD81" w14:textId="1BB2939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0.8</w:t>
            </w:r>
            <w:r w:rsidR="00555ED6">
              <w:rPr>
                <w:rFonts w:eastAsia="Times New Roman"/>
                <w:color w:val="000000"/>
                <w:sz w:val="16"/>
                <w:szCs w:val="16"/>
                <w:lang w:val="en-GB" w:eastAsia="en-GB"/>
              </w:rPr>
              <w:t>6</w:t>
            </w:r>
            <w:r w:rsidRPr="00D95E08">
              <w:rPr>
                <w:rFonts w:eastAsia="Times New Roman"/>
                <w:color w:val="000000"/>
                <w:sz w:val="16"/>
                <w:szCs w:val="16"/>
                <w:lang w:val="en-GB" w:eastAsia="en-GB"/>
              </w:rPr>
              <w:t>]</w:t>
            </w:r>
          </w:p>
        </w:tc>
        <w:tc>
          <w:tcPr>
            <w:tcW w:w="1191" w:type="dxa"/>
          </w:tcPr>
          <w:p w14:paraId="5588E852" w14:textId="2CD5C720"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w:t>
            </w:r>
            <w:r w:rsidR="00555ED6">
              <w:rPr>
                <w:rFonts w:eastAsia="Times New Roman"/>
                <w:color w:val="000000"/>
                <w:sz w:val="16"/>
                <w:szCs w:val="16"/>
                <w:lang w:val="en-GB" w:eastAsia="en-GB"/>
              </w:rPr>
              <w:t>4</w:t>
            </w:r>
          </w:p>
          <w:p w14:paraId="00458243" w14:textId="2044EF5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555ED6">
              <w:rPr>
                <w:rFonts w:eastAsia="Times New Roman"/>
                <w:color w:val="000000"/>
                <w:sz w:val="16"/>
                <w:szCs w:val="16"/>
                <w:lang w:val="en-GB" w:eastAsia="en-GB"/>
              </w:rPr>
              <w:t>4</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1.05]</w:t>
            </w:r>
          </w:p>
        </w:tc>
        <w:tc>
          <w:tcPr>
            <w:tcW w:w="1191" w:type="dxa"/>
          </w:tcPr>
          <w:p w14:paraId="55FBD644" w14:textId="7734C44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5" w:type="dxa"/>
            <w:gridSpan w:val="2"/>
          </w:tcPr>
          <w:p w14:paraId="77D462CD" w14:textId="2DD4909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532473" w:rsidRPr="00D95E08" w14:paraId="54747BCE"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7409AFE8" w14:textId="391DAF8B"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sz w:val="16"/>
                <w:szCs w:val="16"/>
                <w:lang w:val="en-GB" w:eastAsia="en-GB"/>
              </w:rPr>
              <w:t>MOI</w:t>
            </w:r>
          </w:p>
        </w:tc>
        <w:tc>
          <w:tcPr>
            <w:tcW w:w="1189" w:type="dxa"/>
          </w:tcPr>
          <w:p w14:paraId="2756316A" w14:textId="0F9EB8D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752817">
              <w:rPr>
                <w:rFonts w:eastAsia="Times New Roman"/>
                <w:color w:val="000000"/>
                <w:sz w:val="16"/>
                <w:szCs w:val="16"/>
                <w:lang w:val="en-GB" w:eastAsia="en-GB"/>
              </w:rPr>
              <w:t>7</w:t>
            </w:r>
          </w:p>
          <w:p w14:paraId="1C2622E8" w14:textId="67FF32E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752817">
              <w:rPr>
                <w:rFonts w:eastAsia="Times New Roman"/>
                <w:color w:val="000000"/>
                <w:sz w:val="16"/>
                <w:szCs w:val="16"/>
                <w:lang w:val="en-GB" w:eastAsia="en-GB"/>
              </w:rPr>
              <w:t>1</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0.7</w:t>
            </w:r>
            <w:r w:rsidR="00752817">
              <w:rPr>
                <w:rFonts w:eastAsia="Times New Roman"/>
                <w:color w:val="000000"/>
                <w:sz w:val="16"/>
                <w:szCs w:val="16"/>
                <w:lang w:val="en-GB" w:eastAsia="en-GB"/>
              </w:rPr>
              <w:t>4</w:t>
            </w:r>
            <w:r w:rsidRPr="00D95E08">
              <w:rPr>
                <w:rFonts w:eastAsia="Times New Roman"/>
                <w:color w:val="000000"/>
                <w:sz w:val="16"/>
                <w:szCs w:val="16"/>
                <w:lang w:val="en-GB" w:eastAsia="en-GB"/>
              </w:rPr>
              <w:t>]</w:t>
            </w:r>
          </w:p>
        </w:tc>
        <w:tc>
          <w:tcPr>
            <w:tcW w:w="1191" w:type="dxa"/>
            <w:tcBorders>
              <w:left w:val="nil"/>
            </w:tcBorders>
          </w:tcPr>
          <w:p w14:paraId="32AE50D1" w14:textId="444FE25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752817">
              <w:rPr>
                <w:rFonts w:eastAsia="Times New Roman"/>
                <w:color w:val="000000"/>
                <w:sz w:val="16"/>
                <w:szCs w:val="16"/>
                <w:lang w:val="en-GB" w:eastAsia="en-GB"/>
              </w:rPr>
              <w:t>79</w:t>
            </w:r>
          </w:p>
          <w:p w14:paraId="645F2D60" w14:textId="618AF18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752817">
              <w:rPr>
                <w:rFonts w:eastAsia="Times New Roman"/>
                <w:color w:val="000000"/>
                <w:sz w:val="16"/>
                <w:szCs w:val="16"/>
                <w:lang w:val="en-GB" w:eastAsia="en-GB"/>
              </w:rPr>
              <w:t>0</w:t>
            </w:r>
            <w:r w:rsidRPr="00D95E08">
              <w:rPr>
                <w:rFonts w:eastAsia="Times New Roman"/>
                <w:color w:val="000000"/>
                <w:sz w:val="16"/>
                <w:szCs w:val="16"/>
                <w:lang w:val="en-GB" w:eastAsia="en-GB"/>
              </w:rPr>
              <w:t>, 0.9</w:t>
            </w:r>
            <w:r w:rsidR="00752817">
              <w:rPr>
                <w:rFonts w:eastAsia="Times New Roman"/>
                <w:color w:val="000000"/>
                <w:sz w:val="16"/>
                <w:szCs w:val="16"/>
                <w:lang w:val="en-GB" w:eastAsia="en-GB"/>
              </w:rPr>
              <w:t>0</w:t>
            </w:r>
            <w:r w:rsidRPr="00D95E08">
              <w:rPr>
                <w:rFonts w:eastAsia="Times New Roman"/>
                <w:color w:val="000000"/>
                <w:sz w:val="16"/>
                <w:szCs w:val="16"/>
                <w:lang w:val="en-GB" w:eastAsia="en-GB"/>
              </w:rPr>
              <w:t>]</w:t>
            </w:r>
          </w:p>
        </w:tc>
        <w:tc>
          <w:tcPr>
            <w:tcW w:w="1191" w:type="dxa"/>
          </w:tcPr>
          <w:p w14:paraId="325CB8B5" w14:textId="2A617E5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752817">
              <w:rPr>
                <w:rFonts w:eastAsia="Times New Roman"/>
                <w:color w:val="000000"/>
                <w:sz w:val="16"/>
                <w:szCs w:val="16"/>
                <w:lang w:val="en-GB" w:eastAsia="en-GB"/>
              </w:rPr>
              <w:t>2</w:t>
            </w:r>
          </w:p>
          <w:p w14:paraId="2A26C2C2" w14:textId="720A6BA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752817">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0.9</w:t>
            </w:r>
            <w:r w:rsidR="00752817">
              <w:rPr>
                <w:rFonts w:eastAsia="Times New Roman"/>
                <w:color w:val="000000"/>
                <w:sz w:val="16"/>
                <w:szCs w:val="16"/>
                <w:lang w:val="en-GB" w:eastAsia="en-GB"/>
              </w:rPr>
              <w:t>3</w:t>
            </w:r>
            <w:r w:rsidRPr="00D95E08">
              <w:rPr>
                <w:rFonts w:eastAsia="Times New Roman"/>
                <w:color w:val="000000"/>
                <w:sz w:val="16"/>
                <w:szCs w:val="16"/>
                <w:lang w:val="en-GB" w:eastAsia="en-GB"/>
              </w:rPr>
              <w:t>]</w:t>
            </w:r>
          </w:p>
        </w:tc>
        <w:tc>
          <w:tcPr>
            <w:tcW w:w="1191" w:type="dxa"/>
          </w:tcPr>
          <w:p w14:paraId="6F30B4CC" w14:textId="55C50BA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210A666D" w14:textId="14D0A9A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752817">
              <w:rPr>
                <w:rFonts w:eastAsia="Times New Roman"/>
                <w:color w:val="000000"/>
                <w:sz w:val="16"/>
                <w:szCs w:val="16"/>
                <w:lang w:val="en-GB" w:eastAsia="en-GB"/>
              </w:rPr>
              <w:t>3</w:t>
            </w:r>
          </w:p>
          <w:p w14:paraId="24FE6EDE" w14:textId="6ECDFBB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752817">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w:t>
            </w:r>
            <w:r w:rsidR="00752817">
              <w:rPr>
                <w:rFonts w:eastAsia="Times New Roman"/>
                <w:color w:val="000000"/>
                <w:sz w:val="16"/>
                <w:szCs w:val="16"/>
                <w:lang w:val="en-GB" w:eastAsia="en-GB"/>
              </w:rPr>
              <w:t>70</w:t>
            </w:r>
            <w:r w:rsidRPr="00D95E08">
              <w:rPr>
                <w:rFonts w:eastAsia="Times New Roman"/>
                <w:color w:val="000000"/>
                <w:sz w:val="16"/>
                <w:szCs w:val="16"/>
                <w:lang w:val="en-GB" w:eastAsia="en-GB"/>
              </w:rPr>
              <w:t>]</w:t>
            </w:r>
          </w:p>
        </w:tc>
        <w:tc>
          <w:tcPr>
            <w:tcW w:w="1191" w:type="dxa"/>
          </w:tcPr>
          <w:p w14:paraId="4FF00B6C" w14:textId="72932A7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0.75</w:t>
            </w:r>
          </w:p>
          <w:p w14:paraId="46F300BB" w14:textId="70E49E5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555ED6">
              <w:rPr>
                <w:rFonts w:eastAsia="Times New Roman"/>
                <w:color w:val="000000"/>
                <w:sz w:val="16"/>
                <w:szCs w:val="16"/>
                <w:lang w:val="en-GB" w:eastAsia="en-GB"/>
              </w:rPr>
              <w:t>7</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0.8</w:t>
            </w:r>
            <w:r w:rsidR="00555ED6">
              <w:rPr>
                <w:rFonts w:eastAsia="Times New Roman"/>
                <w:color w:val="000000"/>
                <w:sz w:val="16"/>
                <w:szCs w:val="16"/>
                <w:lang w:val="en-GB" w:eastAsia="en-GB"/>
              </w:rPr>
              <w:t>4</w:t>
            </w:r>
            <w:r w:rsidRPr="00D95E08">
              <w:rPr>
                <w:rFonts w:eastAsia="Times New Roman"/>
                <w:color w:val="000000"/>
                <w:sz w:val="16"/>
                <w:szCs w:val="16"/>
                <w:lang w:val="en-GB" w:eastAsia="en-GB"/>
              </w:rPr>
              <w:t>]</w:t>
            </w:r>
          </w:p>
        </w:tc>
        <w:tc>
          <w:tcPr>
            <w:tcW w:w="1191" w:type="dxa"/>
          </w:tcPr>
          <w:p w14:paraId="736FDF3F" w14:textId="0D9C1EF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555ED6">
              <w:rPr>
                <w:rFonts w:eastAsia="Times New Roman"/>
                <w:color w:val="000000"/>
                <w:sz w:val="16"/>
                <w:szCs w:val="16"/>
                <w:lang w:val="en-GB" w:eastAsia="en-GB"/>
              </w:rPr>
              <w:t>3</w:t>
            </w:r>
          </w:p>
          <w:p w14:paraId="25D46182" w14:textId="5BF21DA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0.9</w:t>
            </w:r>
            <w:r w:rsidR="00555ED6">
              <w:rPr>
                <w:rFonts w:eastAsia="Times New Roman"/>
                <w:color w:val="000000"/>
                <w:sz w:val="16"/>
                <w:szCs w:val="16"/>
                <w:lang w:val="en-GB" w:eastAsia="en-GB"/>
              </w:rPr>
              <w:t>4</w:t>
            </w:r>
            <w:r w:rsidRPr="00D95E08">
              <w:rPr>
                <w:rFonts w:eastAsia="Times New Roman"/>
                <w:color w:val="000000"/>
                <w:sz w:val="16"/>
                <w:szCs w:val="16"/>
                <w:lang w:val="en-GB" w:eastAsia="en-GB"/>
              </w:rPr>
              <w:t>]</w:t>
            </w:r>
          </w:p>
        </w:tc>
        <w:tc>
          <w:tcPr>
            <w:tcW w:w="1191" w:type="dxa"/>
          </w:tcPr>
          <w:p w14:paraId="1F4DF8EC" w14:textId="27C4960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49C6C625" w14:textId="7268069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555ED6">
              <w:rPr>
                <w:rFonts w:eastAsia="Times New Roman"/>
                <w:color w:val="000000"/>
                <w:sz w:val="16"/>
                <w:szCs w:val="16"/>
                <w:lang w:val="en-GB" w:eastAsia="en-GB"/>
              </w:rPr>
              <w:t>9</w:t>
            </w:r>
          </w:p>
          <w:p w14:paraId="6E796353" w14:textId="66A05E6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555ED6">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6</w:t>
            </w:r>
            <w:r w:rsidRPr="00D95E08">
              <w:rPr>
                <w:rFonts w:eastAsia="Times New Roman"/>
                <w:color w:val="000000"/>
                <w:sz w:val="16"/>
                <w:szCs w:val="16"/>
                <w:lang w:val="en-GB" w:eastAsia="en-GB"/>
              </w:rPr>
              <w:t>]</w:t>
            </w:r>
          </w:p>
        </w:tc>
        <w:tc>
          <w:tcPr>
            <w:tcW w:w="1191" w:type="dxa"/>
          </w:tcPr>
          <w:p w14:paraId="0D532FA8" w14:textId="31530F3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555ED6">
              <w:rPr>
                <w:rFonts w:eastAsia="Times New Roman"/>
                <w:color w:val="000000"/>
                <w:sz w:val="16"/>
                <w:szCs w:val="16"/>
                <w:lang w:val="en-GB" w:eastAsia="en-GB"/>
              </w:rPr>
              <w:t>2</w:t>
            </w:r>
          </w:p>
          <w:p w14:paraId="4B58032B" w14:textId="652CBE42"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w:t>
            </w:r>
            <w:r w:rsidR="00555ED6">
              <w:rPr>
                <w:rFonts w:eastAsia="Times New Roman"/>
                <w:color w:val="000000"/>
                <w:sz w:val="16"/>
                <w:szCs w:val="16"/>
                <w:lang w:val="en-GB" w:eastAsia="en-GB"/>
              </w:rPr>
              <w:t>91</w:t>
            </w:r>
            <w:r w:rsidRPr="00D95E08">
              <w:rPr>
                <w:rFonts w:eastAsia="Times New Roman"/>
                <w:color w:val="000000"/>
                <w:sz w:val="16"/>
                <w:szCs w:val="16"/>
                <w:lang w:val="en-GB" w:eastAsia="en-GB"/>
              </w:rPr>
              <w:t>]</w:t>
            </w:r>
          </w:p>
        </w:tc>
        <w:tc>
          <w:tcPr>
            <w:tcW w:w="1191" w:type="dxa"/>
          </w:tcPr>
          <w:p w14:paraId="0A7E58DF" w14:textId="008BD8C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555ED6">
              <w:rPr>
                <w:rFonts w:eastAsia="Times New Roman"/>
                <w:color w:val="000000"/>
                <w:sz w:val="16"/>
                <w:szCs w:val="16"/>
                <w:lang w:val="en-GB" w:eastAsia="en-GB"/>
              </w:rPr>
              <w:t>7</w:t>
            </w:r>
          </w:p>
          <w:p w14:paraId="2C242B18" w14:textId="1008D66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7</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0.98]</w:t>
            </w:r>
          </w:p>
        </w:tc>
        <w:tc>
          <w:tcPr>
            <w:tcW w:w="1195" w:type="dxa"/>
            <w:gridSpan w:val="2"/>
          </w:tcPr>
          <w:p w14:paraId="50AB3DF3" w14:textId="17FB721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r>
      <w:tr w:rsidR="00532473" w:rsidRPr="00D95E08" w14:paraId="64E29A65"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13BE673A" w14:textId="42E43678" w:rsidR="00532473" w:rsidRPr="00D95E08" w:rsidRDefault="00532473" w:rsidP="00532473">
            <w:pPr>
              <w:jc w:val="left"/>
              <w:rPr>
                <w:rFonts w:eastAsia="Times New Roman"/>
                <w:b w:val="0"/>
                <w:color w:val="000000"/>
                <w:sz w:val="16"/>
                <w:szCs w:val="16"/>
                <w:lang w:val="en-GB" w:eastAsia="en-GB"/>
              </w:rPr>
            </w:pPr>
            <w:r w:rsidRPr="00D95E08">
              <w:rPr>
                <w:rFonts w:eastAsia="Times New Roman"/>
                <w:b w:val="0"/>
                <w:color w:val="000000"/>
                <w:sz w:val="16"/>
                <w:szCs w:val="16"/>
                <w:lang w:val="en-GB" w:eastAsia="en-GB"/>
              </w:rPr>
              <w:t>SHS</w:t>
            </w:r>
          </w:p>
        </w:tc>
        <w:tc>
          <w:tcPr>
            <w:tcW w:w="1189" w:type="dxa"/>
          </w:tcPr>
          <w:p w14:paraId="0FCE9EA8" w14:textId="3E156A5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752817">
              <w:rPr>
                <w:rFonts w:eastAsia="Times New Roman"/>
                <w:color w:val="000000"/>
                <w:sz w:val="16"/>
                <w:szCs w:val="16"/>
                <w:lang w:val="en-GB" w:eastAsia="en-GB"/>
              </w:rPr>
              <w:t>49</w:t>
            </w:r>
          </w:p>
          <w:p w14:paraId="2730C4BC" w14:textId="0A7D0EC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[0.4</w:t>
            </w:r>
            <w:r w:rsidR="00752817">
              <w:rPr>
                <w:rFonts w:eastAsia="Times New Roman"/>
                <w:color w:val="000000"/>
                <w:sz w:val="16"/>
                <w:szCs w:val="16"/>
                <w:lang w:val="en-GB" w:eastAsia="en-GB"/>
              </w:rPr>
              <w:t>2</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0.5</w:t>
            </w:r>
            <w:r w:rsidR="00752817">
              <w:rPr>
                <w:rFonts w:eastAsia="Times New Roman"/>
                <w:color w:val="000000"/>
                <w:sz w:val="16"/>
                <w:szCs w:val="16"/>
                <w:lang w:val="en-GB" w:eastAsia="en-GB"/>
              </w:rPr>
              <w:t>7</w:t>
            </w:r>
            <w:r w:rsidRPr="00D95E08">
              <w:rPr>
                <w:rFonts w:eastAsia="Times New Roman"/>
                <w:color w:val="000000"/>
                <w:sz w:val="16"/>
                <w:szCs w:val="16"/>
                <w:lang w:val="en-GB" w:eastAsia="en-GB"/>
              </w:rPr>
              <w:t>]</w:t>
            </w:r>
          </w:p>
        </w:tc>
        <w:tc>
          <w:tcPr>
            <w:tcW w:w="1191" w:type="dxa"/>
            <w:tcBorders>
              <w:left w:val="nil"/>
            </w:tcBorders>
          </w:tcPr>
          <w:p w14:paraId="0A8AEA4D" w14:textId="2F5826F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0.58</w:t>
            </w:r>
          </w:p>
          <w:p w14:paraId="0E4B315E" w14:textId="31F9051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752817">
              <w:rPr>
                <w:rFonts w:eastAsia="Times New Roman"/>
                <w:color w:val="000000"/>
                <w:sz w:val="16"/>
                <w:szCs w:val="16"/>
                <w:lang w:val="en-GB" w:eastAsia="en-GB"/>
              </w:rPr>
              <w:t>49</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0.6</w:t>
            </w:r>
            <w:r w:rsidR="00752817">
              <w:rPr>
                <w:rFonts w:eastAsia="Times New Roman"/>
                <w:color w:val="000000"/>
                <w:sz w:val="16"/>
                <w:szCs w:val="16"/>
                <w:lang w:val="en-GB" w:eastAsia="en-GB"/>
              </w:rPr>
              <w:t>8</w:t>
            </w:r>
            <w:r w:rsidRPr="00D95E08">
              <w:rPr>
                <w:rFonts w:eastAsia="Times New Roman"/>
                <w:color w:val="000000"/>
                <w:sz w:val="16"/>
                <w:szCs w:val="16"/>
                <w:lang w:val="en-GB" w:eastAsia="en-GB"/>
              </w:rPr>
              <w:t>]</w:t>
            </w:r>
          </w:p>
        </w:tc>
        <w:tc>
          <w:tcPr>
            <w:tcW w:w="1191" w:type="dxa"/>
          </w:tcPr>
          <w:p w14:paraId="2A03FBB4"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0.60</w:t>
            </w:r>
          </w:p>
          <w:p w14:paraId="36D881B9" w14:textId="2613843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[0.52, 0.70]</w:t>
            </w:r>
          </w:p>
        </w:tc>
        <w:tc>
          <w:tcPr>
            <w:tcW w:w="1191" w:type="dxa"/>
          </w:tcPr>
          <w:p w14:paraId="14F43301"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0.73</w:t>
            </w:r>
          </w:p>
          <w:p w14:paraId="7EB1B8B4" w14:textId="1189D5B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[0.62,</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0.86]</w:t>
            </w:r>
          </w:p>
        </w:tc>
        <w:tc>
          <w:tcPr>
            <w:tcW w:w="1191" w:type="dxa"/>
          </w:tcPr>
          <w:p w14:paraId="4584433C" w14:textId="3944DA0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0.4</w:t>
            </w:r>
            <w:r w:rsidR="00752817">
              <w:rPr>
                <w:rFonts w:eastAsia="Times New Roman"/>
                <w:color w:val="000000"/>
                <w:sz w:val="16"/>
                <w:szCs w:val="16"/>
                <w:lang w:val="en-GB" w:eastAsia="en-GB"/>
              </w:rPr>
              <w:t>1</w:t>
            </w:r>
          </w:p>
          <w:p w14:paraId="240F1716" w14:textId="1F81C51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[0.3</w:t>
            </w:r>
            <w:r w:rsidR="00752817">
              <w:rPr>
                <w:rFonts w:eastAsia="Times New Roman"/>
                <w:color w:val="000000"/>
                <w:sz w:val="16"/>
                <w:szCs w:val="16"/>
                <w:lang w:val="en-GB" w:eastAsia="en-GB"/>
              </w:rPr>
              <w:t>7</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0.4</w:t>
            </w:r>
            <w:r w:rsidR="00752817">
              <w:rPr>
                <w:rFonts w:eastAsia="Times New Roman"/>
                <w:color w:val="000000"/>
                <w:sz w:val="16"/>
                <w:szCs w:val="16"/>
                <w:lang w:val="en-GB" w:eastAsia="en-GB"/>
              </w:rPr>
              <w:t>7</w:t>
            </w:r>
            <w:r w:rsidRPr="00D95E08">
              <w:rPr>
                <w:rFonts w:eastAsia="Times New Roman"/>
                <w:color w:val="000000"/>
                <w:sz w:val="16"/>
                <w:szCs w:val="16"/>
                <w:lang w:val="en-GB" w:eastAsia="en-GB"/>
              </w:rPr>
              <w:t>]</w:t>
            </w:r>
          </w:p>
        </w:tc>
        <w:tc>
          <w:tcPr>
            <w:tcW w:w="1191" w:type="dxa"/>
          </w:tcPr>
          <w:p w14:paraId="71F56DF2" w14:textId="507327E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0.4</w:t>
            </w:r>
            <w:r w:rsidR="00555ED6">
              <w:rPr>
                <w:rFonts w:eastAsia="Times New Roman"/>
                <w:color w:val="000000"/>
                <w:sz w:val="16"/>
                <w:szCs w:val="16"/>
                <w:lang w:val="en-GB" w:eastAsia="en-GB"/>
              </w:rPr>
              <w:t>9</w:t>
            </w:r>
          </w:p>
          <w:p w14:paraId="6F87DDA3" w14:textId="6CCE77E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[0.4</w:t>
            </w:r>
            <w:r w:rsidR="00555ED6">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0.56]</w:t>
            </w:r>
          </w:p>
        </w:tc>
        <w:tc>
          <w:tcPr>
            <w:tcW w:w="1191" w:type="dxa"/>
          </w:tcPr>
          <w:p w14:paraId="4A4EB8D1" w14:textId="47DA881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555ED6">
              <w:rPr>
                <w:rFonts w:eastAsia="Times New Roman"/>
                <w:color w:val="000000"/>
                <w:sz w:val="16"/>
                <w:szCs w:val="16"/>
                <w:lang w:val="en-GB" w:eastAsia="en-GB"/>
              </w:rPr>
              <w:t>4</w:t>
            </w:r>
          </w:p>
          <w:p w14:paraId="4914F47B" w14:textId="25A4F7E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[0.4</w:t>
            </w:r>
            <w:r w:rsidR="00555ED6">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0.61]</w:t>
            </w:r>
          </w:p>
        </w:tc>
        <w:tc>
          <w:tcPr>
            <w:tcW w:w="1191" w:type="dxa"/>
          </w:tcPr>
          <w:p w14:paraId="43F3E242" w14:textId="44C6852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555ED6">
              <w:rPr>
                <w:rFonts w:eastAsia="Times New Roman"/>
                <w:color w:val="000000"/>
                <w:sz w:val="16"/>
                <w:szCs w:val="16"/>
                <w:lang w:val="en-GB" w:eastAsia="en-GB"/>
              </w:rPr>
              <w:t>5</w:t>
            </w:r>
          </w:p>
          <w:p w14:paraId="7E3BD411" w14:textId="7C263C8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555ED6">
              <w:rPr>
                <w:rFonts w:eastAsia="Times New Roman"/>
                <w:color w:val="000000"/>
                <w:sz w:val="16"/>
                <w:szCs w:val="16"/>
                <w:lang w:val="en-GB" w:eastAsia="en-GB"/>
              </w:rPr>
              <w:t>6</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6</w:t>
            </w:r>
            <w:r w:rsidRPr="00D95E08">
              <w:rPr>
                <w:rFonts w:eastAsia="Times New Roman"/>
                <w:color w:val="000000"/>
                <w:sz w:val="16"/>
                <w:szCs w:val="16"/>
                <w:lang w:val="en-GB" w:eastAsia="en-GB"/>
              </w:rPr>
              <w:t>]</w:t>
            </w:r>
          </w:p>
        </w:tc>
        <w:tc>
          <w:tcPr>
            <w:tcW w:w="1191" w:type="dxa"/>
          </w:tcPr>
          <w:p w14:paraId="7A70A600" w14:textId="61ECE39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555ED6">
              <w:rPr>
                <w:rFonts w:eastAsia="Times New Roman"/>
                <w:color w:val="000000"/>
                <w:sz w:val="16"/>
                <w:szCs w:val="16"/>
                <w:lang w:val="en-GB" w:eastAsia="en-GB"/>
              </w:rPr>
              <w:t>49</w:t>
            </w:r>
          </w:p>
          <w:p w14:paraId="6FFC7B38" w14:textId="4F5FBC4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[0.4</w:t>
            </w:r>
            <w:r w:rsidR="00555ED6">
              <w:rPr>
                <w:rFonts w:eastAsia="Times New Roman"/>
                <w:color w:val="000000"/>
                <w:sz w:val="16"/>
                <w:szCs w:val="16"/>
                <w:lang w:val="en-GB" w:eastAsia="en-GB"/>
              </w:rPr>
              <w:t>2</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0.5</w:t>
            </w:r>
            <w:r w:rsidR="00555ED6">
              <w:rPr>
                <w:rFonts w:eastAsia="Times New Roman"/>
                <w:color w:val="000000"/>
                <w:sz w:val="16"/>
                <w:szCs w:val="16"/>
                <w:lang w:val="en-GB" w:eastAsia="en-GB"/>
              </w:rPr>
              <w:t>7</w:t>
            </w:r>
            <w:r w:rsidRPr="00D95E08">
              <w:rPr>
                <w:rFonts w:eastAsia="Times New Roman"/>
                <w:color w:val="000000"/>
                <w:sz w:val="16"/>
                <w:szCs w:val="16"/>
                <w:lang w:val="en-GB" w:eastAsia="en-GB"/>
              </w:rPr>
              <w:t>]</w:t>
            </w:r>
          </w:p>
        </w:tc>
        <w:tc>
          <w:tcPr>
            <w:tcW w:w="1191" w:type="dxa"/>
          </w:tcPr>
          <w:p w14:paraId="58438510" w14:textId="26C5E135"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555ED6">
              <w:rPr>
                <w:rFonts w:eastAsia="Times New Roman"/>
                <w:color w:val="000000"/>
                <w:sz w:val="16"/>
                <w:szCs w:val="16"/>
                <w:lang w:val="en-GB" w:eastAsia="en-GB"/>
              </w:rPr>
              <w:t>8</w:t>
            </w:r>
          </w:p>
          <w:p w14:paraId="31549E71" w14:textId="105D6EB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555ED6">
              <w:rPr>
                <w:rFonts w:eastAsia="Times New Roman"/>
                <w:color w:val="000000"/>
                <w:sz w:val="16"/>
                <w:szCs w:val="16"/>
                <w:lang w:val="en-GB" w:eastAsia="en-GB"/>
              </w:rPr>
              <w:t>49</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0.68]</w:t>
            </w:r>
          </w:p>
        </w:tc>
        <w:tc>
          <w:tcPr>
            <w:tcW w:w="1191" w:type="dxa"/>
          </w:tcPr>
          <w:p w14:paraId="164F108C" w14:textId="6B6C5E3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0.6</w:t>
            </w:r>
            <w:r w:rsidR="00555ED6">
              <w:rPr>
                <w:rFonts w:eastAsia="Times New Roman"/>
                <w:color w:val="000000"/>
                <w:sz w:val="16"/>
                <w:szCs w:val="16"/>
                <w:lang w:val="en-GB" w:eastAsia="en-GB"/>
              </w:rPr>
              <w:t>2</w:t>
            </w:r>
          </w:p>
          <w:p w14:paraId="723A86E0" w14:textId="280D6F7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[0.5</w:t>
            </w:r>
            <w:r w:rsidR="00555ED6">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1</w:t>
            </w:r>
            <w:r w:rsidRPr="00D95E08">
              <w:rPr>
                <w:rFonts w:eastAsia="Times New Roman"/>
                <w:color w:val="000000"/>
                <w:sz w:val="16"/>
                <w:szCs w:val="16"/>
                <w:lang w:val="en-GB" w:eastAsia="en-GB"/>
              </w:rPr>
              <w:t>]</w:t>
            </w:r>
          </w:p>
        </w:tc>
        <w:tc>
          <w:tcPr>
            <w:tcW w:w="1195" w:type="dxa"/>
            <w:gridSpan w:val="2"/>
          </w:tcPr>
          <w:p w14:paraId="4A552C2C" w14:textId="267A9FF2"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0.7</w:t>
            </w:r>
            <w:r w:rsidR="00555ED6">
              <w:rPr>
                <w:rFonts w:eastAsia="Times New Roman"/>
                <w:color w:val="000000"/>
                <w:sz w:val="16"/>
                <w:szCs w:val="16"/>
                <w:lang w:val="en-GB" w:eastAsia="en-GB"/>
              </w:rPr>
              <w:t>1</w:t>
            </w:r>
          </w:p>
          <w:p w14:paraId="408C63EF" w14:textId="221EFEA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w:t>
            </w:r>
            <w:r w:rsidR="00555ED6">
              <w:rPr>
                <w:rFonts w:eastAsia="Times New Roman"/>
                <w:color w:val="000000"/>
                <w:sz w:val="16"/>
                <w:szCs w:val="16"/>
                <w:lang w:val="en-GB" w:eastAsia="en-GB"/>
              </w:rPr>
              <w:t>59</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0.8</w:t>
            </w:r>
            <w:r w:rsidR="00555ED6">
              <w:rPr>
                <w:rFonts w:eastAsia="Times New Roman"/>
                <w:color w:val="000000"/>
                <w:sz w:val="16"/>
                <w:szCs w:val="16"/>
                <w:lang w:val="en-GB" w:eastAsia="en-GB"/>
              </w:rPr>
              <w:t>5</w:t>
            </w:r>
            <w:r w:rsidRPr="00D95E08">
              <w:rPr>
                <w:rFonts w:eastAsia="Times New Roman"/>
                <w:color w:val="000000"/>
                <w:sz w:val="16"/>
                <w:szCs w:val="16"/>
                <w:lang w:val="en-GB" w:eastAsia="en-GB"/>
              </w:rPr>
              <w:t>]</w:t>
            </w:r>
          </w:p>
        </w:tc>
      </w:tr>
      <w:tr w:rsidR="00EB168F" w:rsidRPr="00D95E08" w14:paraId="576EF48A"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6" w:type="dxa"/>
            <w:tcBorders>
              <w:top w:val="single" w:sz="4" w:space="0" w:color="auto"/>
              <w:bottom w:val="single" w:sz="4" w:space="0" w:color="auto"/>
              <w:right w:val="double" w:sz="4" w:space="0" w:color="auto"/>
            </w:tcBorders>
            <w:shd w:val="clear" w:color="auto" w:fill="auto"/>
            <w:noWrap/>
          </w:tcPr>
          <w:p w14:paraId="466400D0" w14:textId="01C30D77" w:rsidR="00A531C5" w:rsidRPr="00D95E08" w:rsidRDefault="00C72F80" w:rsidP="00A531C5">
            <w:pPr>
              <w:jc w:val="left"/>
              <w:rPr>
                <w:rFonts w:eastAsia="Times New Roman"/>
                <w:color w:val="000000"/>
                <w:sz w:val="16"/>
                <w:szCs w:val="16"/>
                <w:lang w:val="en-GB" w:eastAsia="en-GB"/>
              </w:rPr>
            </w:pPr>
            <w:r w:rsidRPr="00D95E08">
              <w:rPr>
                <w:rFonts w:eastAsia="Times New Roman"/>
                <w:color w:val="000000"/>
                <w:sz w:val="16"/>
                <w:szCs w:val="16"/>
                <w:u w:val="single"/>
                <w:lang w:val="en-GB" w:eastAsia="en-GB"/>
              </w:rPr>
              <w:t>Loneliness</w:t>
            </w:r>
          </w:p>
        </w:tc>
        <w:tc>
          <w:tcPr>
            <w:tcW w:w="1189" w:type="dxa"/>
            <w:tcBorders>
              <w:top w:val="single" w:sz="4" w:space="0" w:color="auto"/>
              <w:bottom w:val="single" w:sz="4" w:space="0" w:color="auto"/>
            </w:tcBorders>
          </w:tcPr>
          <w:p w14:paraId="05800FD2"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left w:val="nil"/>
              <w:bottom w:val="single" w:sz="4" w:space="0" w:color="auto"/>
            </w:tcBorders>
          </w:tcPr>
          <w:p w14:paraId="1CEBA01E"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166A548D"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083A5ACD"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41BA1914"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1B60ED5C"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707E94C5"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431E4C2B"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7C5CD82C"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10DE05ED"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bottom w:val="single" w:sz="4" w:space="0" w:color="auto"/>
            </w:tcBorders>
          </w:tcPr>
          <w:p w14:paraId="309604FA"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5" w:type="dxa"/>
            <w:gridSpan w:val="2"/>
            <w:tcBorders>
              <w:top w:val="single" w:sz="4" w:space="0" w:color="auto"/>
              <w:bottom w:val="single" w:sz="4" w:space="0" w:color="auto"/>
            </w:tcBorders>
          </w:tcPr>
          <w:p w14:paraId="0649C749" w14:textId="77777777" w:rsidR="00A531C5" w:rsidRPr="00D95E08" w:rsidRDefault="00A531C5" w:rsidP="00A531C5">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50D1798C"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333622CE" w14:textId="480A84AB" w:rsidR="00532473" w:rsidRPr="00D95E08" w:rsidRDefault="00532473" w:rsidP="00532473">
            <w:pPr>
              <w:jc w:val="left"/>
              <w:rPr>
                <w:rFonts w:eastAsia="Times New Roman"/>
                <w:color w:val="000000"/>
                <w:sz w:val="16"/>
                <w:szCs w:val="16"/>
                <w:u w:val="single"/>
                <w:lang w:val="en-GB" w:eastAsia="en-GB"/>
              </w:rPr>
            </w:pPr>
            <w:r w:rsidRPr="00D95E08">
              <w:rPr>
                <w:rFonts w:eastAsia="Times New Roman"/>
                <w:b w:val="0"/>
                <w:sz w:val="16"/>
                <w:szCs w:val="16"/>
                <w:lang w:val="en-GB" w:eastAsia="en-GB"/>
              </w:rPr>
              <w:t>EAD</w:t>
            </w:r>
          </w:p>
        </w:tc>
        <w:tc>
          <w:tcPr>
            <w:tcW w:w="1189" w:type="dxa"/>
          </w:tcPr>
          <w:p w14:paraId="612016AE" w14:textId="1A1B712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555ED6">
              <w:rPr>
                <w:rFonts w:eastAsia="Times New Roman"/>
                <w:color w:val="000000"/>
                <w:sz w:val="16"/>
                <w:szCs w:val="16"/>
                <w:lang w:val="en-GB" w:eastAsia="en-GB"/>
              </w:rPr>
              <w:t>94</w:t>
            </w:r>
          </w:p>
          <w:p w14:paraId="3EE206D6" w14:textId="71B9C389"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555ED6">
              <w:rPr>
                <w:rFonts w:eastAsia="Times New Roman"/>
                <w:color w:val="000000"/>
                <w:sz w:val="16"/>
                <w:szCs w:val="16"/>
                <w:lang w:val="en-GB" w:eastAsia="en-GB"/>
              </w:rPr>
              <w:t>61</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EF6980">
              <w:rPr>
                <w:rFonts w:eastAsia="Times New Roman"/>
                <w:color w:val="000000"/>
                <w:sz w:val="16"/>
                <w:szCs w:val="16"/>
                <w:lang w:val="en-GB" w:eastAsia="en-GB"/>
              </w:rPr>
              <w:t>35</w:t>
            </w:r>
            <w:r w:rsidRPr="00D95E08">
              <w:rPr>
                <w:rFonts w:eastAsia="Times New Roman"/>
                <w:color w:val="000000"/>
                <w:sz w:val="16"/>
                <w:szCs w:val="16"/>
                <w:lang w:val="en-GB" w:eastAsia="en-GB"/>
              </w:rPr>
              <w:t>]</w:t>
            </w:r>
          </w:p>
        </w:tc>
        <w:tc>
          <w:tcPr>
            <w:tcW w:w="1191" w:type="dxa"/>
            <w:tcBorders>
              <w:left w:val="nil"/>
            </w:tcBorders>
          </w:tcPr>
          <w:p w14:paraId="002D1CF5" w14:textId="27FCEBE0"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5DBC94FB" w14:textId="189F5FB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26AC40F2"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5121F2E2" w14:textId="7E8F617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w:t>
            </w:r>
            <w:r w:rsidR="0093536C">
              <w:rPr>
                <w:rFonts w:eastAsia="Times New Roman"/>
                <w:color w:val="000000"/>
                <w:sz w:val="16"/>
                <w:szCs w:val="16"/>
                <w:lang w:val="en-GB" w:eastAsia="en-GB"/>
              </w:rPr>
              <w:t>7</w:t>
            </w:r>
          </w:p>
          <w:p w14:paraId="39444B06" w14:textId="7D5E99D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D8340F">
              <w:rPr>
                <w:rFonts w:eastAsia="Times New Roman"/>
                <w:color w:val="000000"/>
                <w:sz w:val="16"/>
                <w:szCs w:val="16"/>
                <w:lang w:val="en-GB" w:eastAsia="en-GB"/>
              </w:rPr>
              <w:t>49</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D8340F">
              <w:rPr>
                <w:rFonts w:eastAsia="Times New Roman"/>
                <w:color w:val="000000"/>
                <w:sz w:val="16"/>
                <w:szCs w:val="16"/>
                <w:lang w:val="en-GB" w:eastAsia="en-GB"/>
              </w:rPr>
              <w:t>09</w:t>
            </w:r>
            <w:r w:rsidRPr="00D95E08">
              <w:rPr>
                <w:rFonts w:eastAsia="Times New Roman"/>
                <w:color w:val="000000"/>
                <w:sz w:val="16"/>
                <w:szCs w:val="16"/>
                <w:lang w:val="en-GB" w:eastAsia="en-GB"/>
              </w:rPr>
              <w:t>]</w:t>
            </w:r>
          </w:p>
        </w:tc>
        <w:tc>
          <w:tcPr>
            <w:tcW w:w="1191" w:type="dxa"/>
          </w:tcPr>
          <w:p w14:paraId="0BFEE71F" w14:textId="167D892C"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4CF53DBE" w14:textId="283902CD"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Pr>
          <w:p w14:paraId="774E85AD" w14:textId="6D0CF99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top w:val="single" w:sz="4" w:space="0" w:color="auto"/>
            </w:tcBorders>
          </w:tcPr>
          <w:p w14:paraId="34159195" w14:textId="3140D50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w:t>
            </w:r>
            <w:r w:rsidR="00D8340F">
              <w:rPr>
                <w:rFonts w:eastAsia="Times New Roman"/>
                <w:color w:val="000000"/>
                <w:sz w:val="16"/>
                <w:szCs w:val="16"/>
                <w:lang w:val="en-GB" w:eastAsia="en-GB"/>
              </w:rPr>
              <w:t>8</w:t>
            </w:r>
          </w:p>
          <w:p w14:paraId="1A6B2E05" w14:textId="70946D6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[1.5</w:t>
            </w:r>
            <w:r w:rsidR="00D8340F">
              <w:rPr>
                <w:rFonts w:eastAsia="Times New Roman"/>
                <w:color w:val="000000"/>
                <w:sz w:val="16"/>
                <w:szCs w:val="16"/>
                <w:lang w:val="en-GB" w:eastAsia="en-GB"/>
              </w:rPr>
              <w:t>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2.0</w:t>
            </w:r>
            <w:r w:rsidR="00636198">
              <w:rPr>
                <w:rFonts w:eastAsia="Times New Roman"/>
                <w:color w:val="000000"/>
                <w:sz w:val="16"/>
                <w:szCs w:val="16"/>
                <w:lang w:val="en-GB" w:eastAsia="en-GB"/>
              </w:rPr>
              <w:t>4</w:t>
            </w:r>
            <w:r w:rsidRPr="00D95E08">
              <w:rPr>
                <w:rFonts w:eastAsia="Times New Roman"/>
                <w:color w:val="000000"/>
                <w:sz w:val="16"/>
                <w:szCs w:val="16"/>
                <w:lang w:val="en-GB" w:eastAsia="en-GB"/>
              </w:rPr>
              <w:t>]</w:t>
            </w:r>
          </w:p>
        </w:tc>
        <w:tc>
          <w:tcPr>
            <w:tcW w:w="1191" w:type="dxa"/>
            <w:tcBorders>
              <w:left w:val="nil"/>
            </w:tcBorders>
          </w:tcPr>
          <w:p w14:paraId="1CD12626" w14:textId="520696AF"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1EB1395A" w14:textId="520DC13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Pr>
          <w:p w14:paraId="0FF1F85B" w14:textId="1F551A8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r w:rsidR="00532473" w:rsidRPr="00D95E08" w14:paraId="744DED78"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682544B1" w14:textId="56905D40" w:rsidR="00532473" w:rsidRPr="00D95E08" w:rsidRDefault="00532473" w:rsidP="00532473">
            <w:pPr>
              <w:jc w:val="left"/>
              <w:rPr>
                <w:rFonts w:eastAsia="Times New Roman"/>
                <w:color w:val="000000"/>
                <w:sz w:val="16"/>
                <w:szCs w:val="16"/>
                <w:u w:val="single"/>
                <w:lang w:val="en-GB" w:eastAsia="en-GB"/>
              </w:rPr>
            </w:pPr>
            <w:r w:rsidRPr="00D95E08">
              <w:rPr>
                <w:rFonts w:eastAsia="Times New Roman"/>
                <w:b w:val="0"/>
                <w:color w:val="000000"/>
                <w:sz w:val="16"/>
                <w:szCs w:val="16"/>
                <w:lang w:val="en-GB" w:eastAsia="en-GB"/>
              </w:rPr>
              <w:t>AOD</w:t>
            </w:r>
          </w:p>
        </w:tc>
        <w:tc>
          <w:tcPr>
            <w:tcW w:w="1189" w:type="dxa"/>
          </w:tcPr>
          <w:p w14:paraId="2E559D3E" w14:textId="09350ED0" w:rsidR="00532473" w:rsidRPr="00D95E08" w:rsidRDefault="00EF6980"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Pr>
                <w:rFonts w:eastAsia="Times New Roman"/>
                <w:color w:val="000000"/>
                <w:sz w:val="16"/>
                <w:szCs w:val="16"/>
                <w:lang w:val="en-GB" w:eastAsia="en-GB"/>
              </w:rPr>
              <w:t>2.00</w:t>
            </w:r>
          </w:p>
          <w:p w14:paraId="78C92D63" w14:textId="563B851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EF6980">
              <w:rPr>
                <w:rFonts w:eastAsia="Times New Roman"/>
                <w:color w:val="000000"/>
                <w:sz w:val="16"/>
                <w:szCs w:val="16"/>
                <w:lang w:val="en-GB" w:eastAsia="en-GB"/>
              </w:rPr>
              <w:t>6</w:t>
            </w:r>
            <w:r w:rsidRPr="00D95E08">
              <w:rPr>
                <w:rFonts w:eastAsia="Times New Roman"/>
                <w:color w:val="000000"/>
                <w:sz w:val="16"/>
                <w:szCs w:val="16"/>
                <w:lang w:val="en-GB" w:eastAsia="en-GB"/>
              </w:rPr>
              <w:t>6,</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EF6980">
              <w:rPr>
                <w:rFonts w:eastAsia="Times New Roman"/>
                <w:color w:val="000000"/>
                <w:sz w:val="16"/>
                <w:szCs w:val="16"/>
                <w:lang w:val="en-GB" w:eastAsia="en-GB"/>
              </w:rPr>
              <w:t>40</w:t>
            </w:r>
            <w:r w:rsidRPr="00D95E08">
              <w:rPr>
                <w:rFonts w:eastAsia="Times New Roman"/>
                <w:color w:val="000000"/>
                <w:sz w:val="16"/>
                <w:szCs w:val="16"/>
                <w:lang w:val="en-GB" w:eastAsia="en-GB"/>
              </w:rPr>
              <w:t>]</w:t>
            </w:r>
          </w:p>
        </w:tc>
        <w:tc>
          <w:tcPr>
            <w:tcW w:w="1191" w:type="dxa"/>
            <w:tcBorders>
              <w:left w:val="nil"/>
            </w:tcBorders>
          </w:tcPr>
          <w:p w14:paraId="1F3FFABC" w14:textId="446E849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EF6980">
              <w:rPr>
                <w:rFonts w:eastAsia="Times New Roman"/>
                <w:color w:val="000000"/>
                <w:sz w:val="16"/>
                <w:szCs w:val="16"/>
                <w:lang w:val="en-GB" w:eastAsia="en-GB"/>
              </w:rPr>
              <w:t>5</w:t>
            </w:r>
          </w:p>
          <w:p w14:paraId="58DF2F2A" w14:textId="5EE0C97A"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[0.82,</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w:t>
            </w:r>
            <w:r w:rsidR="00EF6980">
              <w:rPr>
                <w:rFonts w:eastAsia="Times New Roman"/>
                <w:color w:val="000000"/>
                <w:sz w:val="16"/>
                <w:szCs w:val="16"/>
                <w:lang w:val="en-GB" w:eastAsia="en-GB"/>
              </w:rPr>
              <w:t>34</w:t>
            </w:r>
            <w:r w:rsidRPr="00D95E08">
              <w:rPr>
                <w:rFonts w:eastAsia="Times New Roman"/>
                <w:color w:val="000000"/>
                <w:sz w:val="16"/>
                <w:szCs w:val="16"/>
                <w:lang w:val="en-GB" w:eastAsia="en-GB"/>
              </w:rPr>
              <w:t>]</w:t>
            </w:r>
          </w:p>
        </w:tc>
        <w:tc>
          <w:tcPr>
            <w:tcW w:w="1191" w:type="dxa"/>
          </w:tcPr>
          <w:p w14:paraId="0521565F" w14:textId="32FD1274"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6AFB3481"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7503D9A1" w14:textId="7777777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1.94</w:t>
            </w:r>
          </w:p>
          <w:p w14:paraId="421A2955" w14:textId="709E317F"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w:t>
            </w:r>
            <w:r w:rsidR="00D8340F">
              <w:rPr>
                <w:rFonts w:eastAsia="Times New Roman"/>
                <w:color w:val="000000"/>
                <w:sz w:val="16"/>
                <w:szCs w:val="16"/>
                <w:lang w:val="en-GB" w:eastAsia="en-GB"/>
              </w:rPr>
              <w:t>6</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2.28]</w:t>
            </w:r>
          </w:p>
        </w:tc>
        <w:tc>
          <w:tcPr>
            <w:tcW w:w="1191" w:type="dxa"/>
          </w:tcPr>
          <w:p w14:paraId="64C4CA2C" w14:textId="7B5005D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1.06</w:t>
            </w:r>
          </w:p>
          <w:p w14:paraId="00B06E16" w14:textId="7B76A5F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D8340F">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1.3</w:t>
            </w:r>
            <w:r w:rsidR="00D8340F">
              <w:rPr>
                <w:rFonts w:eastAsia="Times New Roman"/>
                <w:color w:val="000000"/>
                <w:sz w:val="16"/>
                <w:szCs w:val="16"/>
                <w:lang w:val="en-GB" w:eastAsia="en-GB"/>
              </w:rPr>
              <w:t>5</w:t>
            </w:r>
            <w:r w:rsidRPr="00D95E08">
              <w:rPr>
                <w:rFonts w:eastAsia="Times New Roman"/>
                <w:color w:val="000000"/>
                <w:sz w:val="16"/>
                <w:szCs w:val="16"/>
                <w:lang w:val="en-GB" w:eastAsia="en-GB"/>
              </w:rPr>
              <w:t>]</w:t>
            </w:r>
          </w:p>
        </w:tc>
        <w:tc>
          <w:tcPr>
            <w:tcW w:w="1191" w:type="dxa"/>
          </w:tcPr>
          <w:p w14:paraId="0B7BEB0E" w14:textId="1067C33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2BF5403F" w14:textId="5FAE450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c>
          <w:tcPr>
            <w:tcW w:w="1191" w:type="dxa"/>
          </w:tcPr>
          <w:p w14:paraId="3021A814" w14:textId="11CA437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w:t>
            </w:r>
            <w:r w:rsidR="00636198">
              <w:rPr>
                <w:rFonts w:eastAsia="Times New Roman"/>
                <w:color w:val="000000"/>
                <w:sz w:val="16"/>
                <w:szCs w:val="16"/>
                <w:lang w:val="en-GB" w:eastAsia="en-GB"/>
              </w:rPr>
              <w:t>9</w:t>
            </w:r>
          </w:p>
          <w:p w14:paraId="7AAE6CCA" w14:textId="40CFACD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636198">
              <w:rPr>
                <w:rFonts w:eastAsia="Times New Roman"/>
                <w:color w:val="000000"/>
                <w:sz w:val="16"/>
                <w:szCs w:val="16"/>
                <w:lang w:val="en-GB" w:eastAsia="en-GB"/>
              </w:rPr>
              <w:t>63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636198">
              <w:rPr>
                <w:rFonts w:eastAsia="Times New Roman"/>
                <w:color w:val="000000"/>
                <w:sz w:val="16"/>
                <w:szCs w:val="16"/>
                <w:lang w:val="en-GB" w:eastAsia="en-GB"/>
              </w:rPr>
              <w:t>20</w:t>
            </w:r>
            <w:r w:rsidRPr="00D95E08">
              <w:rPr>
                <w:rFonts w:eastAsia="Times New Roman"/>
                <w:color w:val="000000"/>
                <w:sz w:val="16"/>
                <w:szCs w:val="16"/>
                <w:lang w:val="en-GB" w:eastAsia="en-GB"/>
              </w:rPr>
              <w:t>]</w:t>
            </w:r>
          </w:p>
        </w:tc>
        <w:tc>
          <w:tcPr>
            <w:tcW w:w="1191" w:type="dxa"/>
            <w:tcBorders>
              <w:left w:val="nil"/>
            </w:tcBorders>
          </w:tcPr>
          <w:p w14:paraId="087DDEAD" w14:textId="7A257AA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636198">
              <w:rPr>
                <w:rFonts w:eastAsia="Times New Roman"/>
                <w:color w:val="000000"/>
                <w:sz w:val="16"/>
                <w:szCs w:val="16"/>
                <w:lang w:val="en-GB" w:eastAsia="en-GB"/>
              </w:rPr>
              <w:t>5</w:t>
            </w:r>
          </w:p>
          <w:p w14:paraId="109076E9" w14:textId="37E7F79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[0.8</w:t>
            </w:r>
            <w:r w:rsidR="00636198">
              <w:rPr>
                <w:rFonts w:eastAsia="Times New Roman"/>
                <w:color w:val="000000"/>
                <w:sz w:val="16"/>
                <w:szCs w:val="16"/>
                <w:lang w:val="en-GB" w:eastAsia="en-GB"/>
              </w:rPr>
              <w:t>2</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1.3</w:t>
            </w:r>
            <w:r w:rsidR="00636198">
              <w:rPr>
                <w:rFonts w:eastAsia="Times New Roman"/>
                <w:color w:val="000000"/>
                <w:sz w:val="16"/>
                <w:szCs w:val="16"/>
                <w:lang w:val="en-GB" w:eastAsia="en-GB"/>
              </w:rPr>
              <w:t>4</w:t>
            </w:r>
            <w:r w:rsidRPr="00D95E08">
              <w:rPr>
                <w:rFonts w:eastAsia="Times New Roman"/>
                <w:color w:val="000000"/>
                <w:sz w:val="16"/>
                <w:szCs w:val="16"/>
                <w:lang w:val="en-GB" w:eastAsia="en-GB"/>
              </w:rPr>
              <w:t>]</w:t>
            </w:r>
          </w:p>
        </w:tc>
        <w:tc>
          <w:tcPr>
            <w:tcW w:w="1191" w:type="dxa"/>
          </w:tcPr>
          <w:p w14:paraId="112E8BB5" w14:textId="2E87E709"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5" w:type="dxa"/>
            <w:gridSpan w:val="2"/>
          </w:tcPr>
          <w:p w14:paraId="41B26809" w14:textId="7F9F36C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p>
        </w:tc>
      </w:tr>
      <w:tr w:rsidR="00532473" w:rsidRPr="00D95E08" w14:paraId="20EEC62D"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5DEDF252" w14:textId="7B5644E0" w:rsidR="00532473" w:rsidRPr="00D95E08" w:rsidRDefault="00532473" w:rsidP="00532473">
            <w:pPr>
              <w:jc w:val="left"/>
              <w:rPr>
                <w:rFonts w:eastAsia="Times New Roman"/>
                <w:color w:val="000000"/>
                <w:sz w:val="16"/>
                <w:szCs w:val="16"/>
                <w:u w:val="single"/>
                <w:lang w:val="en-GB" w:eastAsia="en-GB"/>
              </w:rPr>
            </w:pPr>
            <w:r w:rsidRPr="00D95E08">
              <w:rPr>
                <w:rFonts w:eastAsia="Times New Roman"/>
                <w:b w:val="0"/>
                <w:sz w:val="16"/>
                <w:szCs w:val="16"/>
                <w:lang w:val="en-GB" w:eastAsia="en-GB"/>
              </w:rPr>
              <w:t>MOI</w:t>
            </w:r>
          </w:p>
        </w:tc>
        <w:tc>
          <w:tcPr>
            <w:tcW w:w="1189" w:type="dxa"/>
          </w:tcPr>
          <w:p w14:paraId="6C4D729C" w14:textId="5912085D"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2.3</w:t>
            </w:r>
            <w:r w:rsidR="00EF6980">
              <w:rPr>
                <w:rFonts w:eastAsia="Times New Roman"/>
                <w:color w:val="000000"/>
                <w:sz w:val="16"/>
                <w:szCs w:val="16"/>
                <w:lang w:val="en-GB" w:eastAsia="en-GB"/>
              </w:rPr>
              <w:t>8</w:t>
            </w:r>
          </w:p>
          <w:p w14:paraId="0C761234" w14:textId="242ADFC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[1.9</w:t>
            </w:r>
            <w:r w:rsidR="00EF6980">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EF6980">
              <w:rPr>
                <w:rFonts w:eastAsia="Times New Roman"/>
                <w:color w:val="000000"/>
                <w:sz w:val="16"/>
                <w:szCs w:val="16"/>
                <w:lang w:val="en-GB" w:eastAsia="en-GB"/>
              </w:rPr>
              <w:t>86</w:t>
            </w:r>
            <w:r w:rsidRPr="00D95E08">
              <w:rPr>
                <w:rFonts w:eastAsia="Times New Roman"/>
                <w:color w:val="000000"/>
                <w:sz w:val="16"/>
                <w:szCs w:val="16"/>
                <w:lang w:val="en-GB" w:eastAsia="en-GB"/>
              </w:rPr>
              <w:t>]</w:t>
            </w:r>
          </w:p>
        </w:tc>
        <w:tc>
          <w:tcPr>
            <w:tcW w:w="1191" w:type="dxa"/>
            <w:tcBorders>
              <w:left w:val="nil"/>
            </w:tcBorders>
          </w:tcPr>
          <w:p w14:paraId="7F01A83B" w14:textId="1BD7CD68"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w:t>
            </w:r>
            <w:r w:rsidR="00EF6980">
              <w:rPr>
                <w:rFonts w:eastAsia="Times New Roman"/>
                <w:color w:val="000000"/>
                <w:sz w:val="16"/>
                <w:szCs w:val="16"/>
                <w:lang w:val="en-GB" w:eastAsia="en-GB"/>
              </w:rPr>
              <w:t>8</w:t>
            </w:r>
          </w:p>
          <w:p w14:paraId="28A50346" w14:textId="49F6446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EF6980">
              <w:rPr>
                <w:rFonts w:eastAsia="Times New Roman"/>
                <w:color w:val="000000"/>
                <w:sz w:val="16"/>
                <w:szCs w:val="16"/>
                <w:lang w:val="en-GB" w:eastAsia="en-GB"/>
              </w:rPr>
              <w:t>3</w:t>
            </w:r>
            <w:r w:rsidRPr="00D95E08">
              <w:rPr>
                <w:rFonts w:eastAsia="Times New Roman"/>
                <w:color w:val="000000"/>
                <w:sz w:val="16"/>
                <w:szCs w:val="16"/>
                <w:lang w:val="en-GB" w:eastAsia="en-GB"/>
              </w:rPr>
              <w:t>, 1.</w:t>
            </w:r>
            <w:r w:rsidR="00EF6980">
              <w:rPr>
                <w:rFonts w:eastAsia="Times New Roman"/>
                <w:color w:val="000000"/>
                <w:sz w:val="16"/>
                <w:szCs w:val="16"/>
                <w:lang w:val="en-GB" w:eastAsia="en-GB"/>
              </w:rPr>
              <w:t>59</w:t>
            </w:r>
            <w:r w:rsidRPr="00D95E08">
              <w:rPr>
                <w:rFonts w:eastAsia="Times New Roman"/>
                <w:color w:val="000000"/>
                <w:sz w:val="16"/>
                <w:szCs w:val="16"/>
                <w:lang w:val="en-GB" w:eastAsia="en-GB"/>
              </w:rPr>
              <w:t>]</w:t>
            </w:r>
          </w:p>
        </w:tc>
        <w:tc>
          <w:tcPr>
            <w:tcW w:w="1191" w:type="dxa"/>
          </w:tcPr>
          <w:p w14:paraId="3582DCE9" w14:textId="07AAC930"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EF6980">
              <w:rPr>
                <w:rFonts w:eastAsia="Times New Roman"/>
                <w:color w:val="000000"/>
                <w:sz w:val="16"/>
                <w:szCs w:val="16"/>
                <w:lang w:val="en-GB" w:eastAsia="en-GB"/>
              </w:rPr>
              <w:t>19</w:t>
            </w:r>
          </w:p>
          <w:p w14:paraId="5D7B589D" w14:textId="7523A5A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r w:rsidR="00EF6980">
              <w:rPr>
                <w:rFonts w:eastAsia="Times New Roman"/>
                <w:color w:val="000000"/>
                <w:sz w:val="16"/>
                <w:szCs w:val="16"/>
                <w:lang w:val="en-GB" w:eastAsia="en-GB"/>
              </w:rPr>
              <w:t>0.99</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w:t>
            </w:r>
            <w:r w:rsidR="00EF6980">
              <w:rPr>
                <w:rFonts w:eastAsia="Times New Roman"/>
                <w:color w:val="000000"/>
                <w:sz w:val="16"/>
                <w:szCs w:val="16"/>
                <w:lang w:val="en-GB" w:eastAsia="en-GB"/>
              </w:rPr>
              <w:t>44</w:t>
            </w:r>
            <w:r w:rsidRPr="00D95E08">
              <w:rPr>
                <w:rFonts w:eastAsia="Times New Roman"/>
                <w:color w:val="000000"/>
                <w:sz w:val="16"/>
                <w:szCs w:val="16"/>
                <w:lang w:val="en-GB" w:eastAsia="en-GB"/>
              </w:rPr>
              <w:t>]</w:t>
            </w:r>
          </w:p>
        </w:tc>
        <w:tc>
          <w:tcPr>
            <w:tcW w:w="1191" w:type="dxa"/>
          </w:tcPr>
          <w:p w14:paraId="6003641D" w14:textId="4ADF069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54E20C0E" w14:textId="739800F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w:t>
            </w:r>
            <w:r w:rsidR="00D8340F">
              <w:rPr>
                <w:rFonts w:eastAsia="Times New Roman"/>
                <w:color w:val="000000"/>
                <w:sz w:val="16"/>
                <w:szCs w:val="16"/>
                <w:lang w:val="en-GB" w:eastAsia="en-GB"/>
              </w:rPr>
              <w:t>40</w:t>
            </w:r>
          </w:p>
          <w:p w14:paraId="7D2487A5" w14:textId="5FE41F1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[2.0</w:t>
            </w:r>
            <w:r w:rsidR="00D8340F">
              <w:rPr>
                <w:rFonts w:eastAsia="Times New Roman"/>
                <w:color w:val="000000"/>
                <w:sz w:val="16"/>
                <w:szCs w:val="16"/>
                <w:lang w:val="en-GB" w:eastAsia="en-GB"/>
              </w:rPr>
              <w:t>7</w:t>
            </w:r>
            <w:r w:rsidRPr="00D95E08">
              <w:rPr>
                <w:rFonts w:eastAsia="Times New Roman"/>
                <w:color w:val="000000"/>
                <w:sz w:val="16"/>
                <w:szCs w:val="16"/>
                <w:lang w:val="en-GB" w:eastAsia="en-GB"/>
              </w:rPr>
              <w:t>, 2.7</w:t>
            </w:r>
            <w:r w:rsidR="00D8340F">
              <w:rPr>
                <w:rFonts w:eastAsia="Times New Roman"/>
                <w:color w:val="000000"/>
                <w:sz w:val="16"/>
                <w:szCs w:val="16"/>
                <w:lang w:val="en-GB" w:eastAsia="en-GB"/>
              </w:rPr>
              <w:t>8</w:t>
            </w:r>
            <w:r w:rsidRPr="00D95E08">
              <w:rPr>
                <w:rFonts w:eastAsia="Times New Roman"/>
                <w:color w:val="000000"/>
                <w:sz w:val="16"/>
                <w:szCs w:val="16"/>
                <w:lang w:val="en-GB" w:eastAsia="en-GB"/>
              </w:rPr>
              <w:t>]</w:t>
            </w:r>
          </w:p>
        </w:tc>
        <w:tc>
          <w:tcPr>
            <w:tcW w:w="1191" w:type="dxa"/>
          </w:tcPr>
          <w:p w14:paraId="6F350C76" w14:textId="4D89021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D8340F">
              <w:rPr>
                <w:rFonts w:eastAsia="Times New Roman"/>
                <w:color w:val="000000"/>
                <w:sz w:val="16"/>
                <w:szCs w:val="16"/>
                <w:lang w:val="en-GB" w:eastAsia="en-GB"/>
              </w:rPr>
              <w:t>28</w:t>
            </w:r>
          </w:p>
          <w:p w14:paraId="7D74C058" w14:textId="75EF0503"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D8340F">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1.6</w:t>
            </w:r>
            <w:r w:rsidR="00D8340F">
              <w:rPr>
                <w:rFonts w:eastAsia="Times New Roman"/>
                <w:color w:val="000000"/>
                <w:sz w:val="16"/>
                <w:szCs w:val="16"/>
                <w:lang w:val="en-GB" w:eastAsia="en-GB"/>
              </w:rPr>
              <w:t>0</w:t>
            </w:r>
            <w:r w:rsidRPr="00D95E08">
              <w:rPr>
                <w:rFonts w:eastAsia="Times New Roman"/>
                <w:color w:val="000000"/>
                <w:sz w:val="16"/>
                <w:szCs w:val="16"/>
                <w:lang w:val="en-GB" w:eastAsia="en-GB"/>
              </w:rPr>
              <w:t>]</w:t>
            </w:r>
          </w:p>
        </w:tc>
        <w:tc>
          <w:tcPr>
            <w:tcW w:w="1191" w:type="dxa"/>
          </w:tcPr>
          <w:p w14:paraId="57129871" w14:textId="6DA029C4"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1.23</w:t>
            </w:r>
          </w:p>
          <w:p w14:paraId="0303F678" w14:textId="28AEFD6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D8340F">
              <w:rPr>
                <w:rFonts w:eastAsia="Times New Roman"/>
                <w:color w:val="000000"/>
                <w:sz w:val="16"/>
                <w:szCs w:val="16"/>
                <w:lang w:val="en-GB" w:eastAsia="en-GB"/>
              </w:rPr>
              <w:t>4</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1.4</w:t>
            </w:r>
            <w:r w:rsidR="00D8340F">
              <w:rPr>
                <w:rFonts w:eastAsia="Times New Roman"/>
                <w:color w:val="000000"/>
                <w:sz w:val="16"/>
                <w:szCs w:val="16"/>
                <w:lang w:val="en-GB" w:eastAsia="en-GB"/>
              </w:rPr>
              <w:t>7</w:t>
            </w:r>
            <w:r w:rsidRPr="00D95E08">
              <w:rPr>
                <w:rFonts w:eastAsia="Times New Roman"/>
                <w:color w:val="000000"/>
                <w:sz w:val="16"/>
                <w:szCs w:val="16"/>
                <w:lang w:val="en-GB" w:eastAsia="en-GB"/>
              </w:rPr>
              <w:t>]</w:t>
            </w:r>
          </w:p>
        </w:tc>
        <w:tc>
          <w:tcPr>
            <w:tcW w:w="1191" w:type="dxa"/>
          </w:tcPr>
          <w:p w14:paraId="4A130EDE" w14:textId="1A9EDE7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c>
          <w:tcPr>
            <w:tcW w:w="1191" w:type="dxa"/>
          </w:tcPr>
          <w:p w14:paraId="413F0B5E" w14:textId="77777777"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2.13</w:t>
            </w:r>
          </w:p>
          <w:p w14:paraId="582E3A1C" w14:textId="19AF2666"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[1.8</w:t>
            </w:r>
            <w:r w:rsidR="00636198">
              <w:rPr>
                <w:rFonts w:eastAsia="Times New Roman"/>
                <w:color w:val="000000"/>
                <w:sz w:val="16"/>
                <w:szCs w:val="16"/>
                <w:lang w:val="en-GB" w:eastAsia="en-GB"/>
              </w:rPr>
              <w:t>7</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2.4</w:t>
            </w:r>
            <w:r w:rsidR="00636198">
              <w:rPr>
                <w:rFonts w:eastAsia="Times New Roman"/>
                <w:color w:val="000000"/>
                <w:sz w:val="16"/>
                <w:szCs w:val="16"/>
                <w:lang w:val="en-GB" w:eastAsia="en-GB"/>
              </w:rPr>
              <w:t>4</w:t>
            </w:r>
            <w:r w:rsidRPr="00D95E08">
              <w:rPr>
                <w:rFonts w:eastAsia="Times New Roman"/>
                <w:color w:val="000000"/>
                <w:sz w:val="16"/>
                <w:szCs w:val="16"/>
                <w:lang w:val="en-GB" w:eastAsia="en-GB"/>
              </w:rPr>
              <w:t>]</w:t>
            </w:r>
          </w:p>
        </w:tc>
        <w:tc>
          <w:tcPr>
            <w:tcW w:w="1191" w:type="dxa"/>
            <w:tcBorders>
              <w:left w:val="nil"/>
            </w:tcBorders>
          </w:tcPr>
          <w:p w14:paraId="335403B4" w14:textId="6F60E521"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w:t>
            </w:r>
            <w:r w:rsidR="00636198">
              <w:rPr>
                <w:rFonts w:eastAsia="Times New Roman"/>
                <w:color w:val="000000"/>
                <w:sz w:val="16"/>
                <w:szCs w:val="16"/>
                <w:lang w:val="en-GB" w:eastAsia="en-GB"/>
              </w:rPr>
              <w:t>8</w:t>
            </w:r>
          </w:p>
          <w:p w14:paraId="00781E64" w14:textId="6D76D0EA"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[1.0</w:t>
            </w:r>
            <w:r w:rsidR="00636198">
              <w:rPr>
                <w:rFonts w:eastAsia="Times New Roman"/>
                <w:color w:val="000000"/>
                <w:sz w:val="16"/>
                <w:szCs w:val="16"/>
                <w:lang w:val="en-GB" w:eastAsia="en-GB"/>
              </w:rPr>
              <w:t>3</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w:t>
            </w:r>
            <w:r w:rsidR="00636198">
              <w:rPr>
                <w:rFonts w:eastAsia="Times New Roman"/>
                <w:color w:val="000000"/>
                <w:sz w:val="16"/>
                <w:szCs w:val="16"/>
                <w:lang w:val="en-GB" w:eastAsia="en-GB"/>
              </w:rPr>
              <w:t>59</w:t>
            </w:r>
            <w:r w:rsidRPr="00D95E08">
              <w:rPr>
                <w:rFonts w:eastAsia="Times New Roman"/>
                <w:color w:val="000000"/>
                <w:sz w:val="16"/>
                <w:szCs w:val="16"/>
                <w:lang w:val="en-GB" w:eastAsia="en-GB"/>
              </w:rPr>
              <w:t>]</w:t>
            </w:r>
          </w:p>
        </w:tc>
        <w:tc>
          <w:tcPr>
            <w:tcW w:w="1191" w:type="dxa"/>
          </w:tcPr>
          <w:p w14:paraId="71EFEC65" w14:textId="02398830"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w:t>
            </w:r>
            <w:r w:rsidR="00636198">
              <w:rPr>
                <w:rFonts w:eastAsia="Times New Roman"/>
                <w:color w:val="000000"/>
                <w:sz w:val="16"/>
                <w:szCs w:val="16"/>
                <w:lang w:val="en-GB" w:eastAsia="en-GB"/>
              </w:rPr>
              <w:t>3</w:t>
            </w:r>
          </w:p>
          <w:p w14:paraId="1B328A1E" w14:textId="1687B6AB"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[0.9</w:t>
            </w:r>
            <w:r w:rsidR="00636198">
              <w:rPr>
                <w:rFonts w:eastAsia="Times New Roman"/>
                <w:color w:val="000000"/>
                <w:sz w:val="16"/>
                <w:szCs w:val="16"/>
                <w:lang w:val="en-GB" w:eastAsia="en-GB"/>
              </w:rPr>
              <w:t>4</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1.3</w:t>
            </w:r>
            <w:r w:rsidR="00636198">
              <w:rPr>
                <w:rFonts w:eastAsia="Times New Roman"/>
                <w:color w:val="000000"/>
                <w:sz w:val="16"/>
                <w:szCs w:val="16"/>
                <w:lang w:val="en-GB" w:eastAsia="en-GB"/>
              </w:rPr>
              <w:t>5</w:t>
            </w:r>
            <w:r w:rsidRPr="00D95E08">
              <w:rPr>
                <w:rFonts w:eastAsia="Times New Roman"/>
                <w:color w:val="000000"/>
                <w:sz w:val="16"/>
                <w:szCs w:val="16"/>
                <w:lang w:val="en-GB" w:eastAsia="en-GB"/>
              </w:rPr>
              <w:t>]</w:t>
            </w:r>
          </w:p>
        </w:tc>
        <w:tc>
          <w:tcPr>
            <w:tcW w:w="1195" w:type="dxa"/>
            <w:gridSpan w:val="2"/>
          </w:tcPr>
          <w:p w14:paraId="7CE965AE" w14:textId="13EE69EE" w:rsidR="00532473" w:rsidRPr="00D95E08" w:rsidRDefault="00532473" w:rsidP="00532473">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w:t>
            </w:r>
          </w:p>
        </w:tc>
      </w:tr>
      <w:tr w:rsidR="00532473" w:rsidRPr="00D95E08" w14:paraId="4FE6C82C" w14:textId="77777777" w:rsidTr="00EB168F">
        <w:trPr>
          <w:trHeight w:val="288"/>
        </w:trPr>
        <w:tc>
          <w:tcPr>
            <w:cnfStyle w:val="001000000000" w:firstRow="0" w:lastRow="0" w:firstColumn="1" w:lastColumn="0" w:oddVBand="0" w:evenVBand="0" w:oddHBand="0" w:evenHBand="0" w:firstRowFirstColumn="0" w:firstRowLastColumn="0" w:lastRowFirstColumn="0" w:lastRowLastColumn="0"/>
            <w:tcW w:w="1416" w:type="dxa"/>
            <w:tcBorders>
              <w:right w:val="double" w:sz="4" w:space="0" w:color="auto"/>
            </w:tcBorders>
            <w:shd w:val="clear" w:color="auto" w:fill="auto"/>
            <w:noWrap/>
          </w:tcPr>
          <w:p w14:paraId="620F846B" w14:textId="379D4368" w:rsidR="00532473" w:rsidRPr="00D95E08" w:rsidRDefault="00532473" w:rsidP="00532473">
            <w:pPr>
              <w:jc w:val="left"/>
              <w:rPr>
                <w:rFonts w:eastAsia="Times New Roman"/>
                <w:color w:val="000000"/>
                <w:sz w:val="16"/>
                <w:szCs w:val="16"/>
                <w:u w:val="single"/>
                <w:lang w:val="en-GB" w:eastAsia="en-GB"/>
              </w:rPr>
            </w:pPr>
            <w:r w:rsidRPr="00D95E08">
              <w:rPr>
                <w:rFonts w:eastAsia="Times New Roman"/>
                <w:b w:val="0"/>
                <w:color w:val="000000"/>
                <w:sz w:val="16"/>
                <w:szCs w:val="16"/>
                <w:lang w:val="en-GB" w:eastAsia="en-GB"/>
              </w:rPr>
              <w:t>SHS</w:t>
            </w:r>
          </w:p>
        </w:tc>
        <w:tc>
          <w:tcPr>
            <w:tcW w:w="1189" w:type="dxa"/>
          </w:tcPr>
          <w:p w14:paraId="2C4DFE00" w14:textId="6F776EE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3.0</w:t>
            </w:r>
            <w:r w:rsidR="00EF6980">
              <w:rPr>
                <w:rFonts w:eastAsia="Times New Roman"/>
                <w:color w:val="000000"/>
                <w:sz w:val="16"/>
                <w:szCs w:val="16"/>
                <w:lang w:val="en-GB" w:eastAsia="en-GB"/>
              </w:rPr>
              <w:t>9</w:t>
            </w:r>
          </w:p>
          <w:p w14:paraId="0857E8EC" w14:textId="45BACF17"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[2.6</w:t>
            </w:r>
            <w:r w:rsidR="00EF6980">
              <w:rPr>
                <w:rFonts w:eastAsia="Times New Roman"/>
                <w:color w:val="000000"/>
                <w:sz w:val="16"/>
                <w:szCs w:val="16"/>
                <w:lang w:val="en-GB" w:eastAsia="en-GB"/>
              </w:rPr>
              <w:t>2</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3.</w:t>
            </w:r>
            <w:r w:rsidR="00EF6980">
              <w:rPr>
                <w:rFonts w:eastAsia="Times New Roman"/>
                <w:color w:val="000000"/>
                <w:sz w:val="16"/>
                <w:szCs w:val="16"/>
                <w:lang w:val="en-GB" w:eastAsia="en-GB"/>
              </w:rPr>
              <w:t>6</w:t>
            </w:r>
            <w:r w:rsidRPr="00D95E08">
              <w:rPr>
                <w:rFonts w:eastAsia="Times New Roman"/>
                <w:color w:val="000000"/>
                <w:sz w:val="16"/>
                <w:szCs w:val="16"/>
                <w:lang w:val="en-GB" w:eastAsia="en-GB"/>
              </w:rPr>
              <w:t>5]</w:t>
            </w:r>
          </w:p>
        </w:tc>
        <w:tc>
          <w:tcPr>
            <w:tcW w:w="1191" w:type="dxa"/>
            <w:tcBorders>
              <w:left w:val="nil"/>
            </w:tcBorders>
          </w:tcPr>
          <w:p w14:paraId="474BA6AA" w14:textId="2AA7740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w:t>
            </w:r>
            <w:r w:rsidR="00EF6980">
              <w:rPr>
                <w:rFonts w:eastAsia="Times New Roman"/>
                <w:color w:val="000000"/>
                <w:sz w:val="16"/>
                <w:szCs w:val="16"/>
                <w:lang w:val="en-GB" w:eastAsia="en-GB"/>
              </w:rPr>
              <w:t>9</w:t>
            </w:r>
          </w:p>
          <w:p w14:paraId="2F8F565D" w14:textId="2D91B36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EF6980">
              <w:rPr>
                <w:rFonts w:eastAsia="Times New Roman"/>
                <w:color w:val="000000"/>
                <w:sz w:val="16"/>
                <w:szCs w:val="16"/>
                <w:lang w:val="en-GB" w:eastAsia="en-GB"/>
              </w:rPr>
              <w:t>38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00EF6980">
              <w:rPr>
                <w:rFonts w:eastAsia="Times New Roman"/>
                <w:color w:val="000000"/>
                <w:sz w:val="16"/>
                <w:szCs w:val="16"/>
                <w:lang w:val="en-GB" w:eastAsia="en-GB"/>
              </w:rPr>
              <w:t>2.08</w:t>
            </w:r>
            <w:r w:rsidRPr="00D95E08">
              <w:rPr>
                <w:rFonts w:eastAsia="Times New Roman"/>
                <w:color w:val="000000"/>
                <w:sz w:val="16"/>
                <w:szCs w:val="16"/>
                <w:lang w:val="en-GB" w:eastAsia="en-GB"/>
              </w:rPr>
              <w:t>]</w:t>
            </w:r>
          </w:p>
        </w:tc>
        <w:tc>
          <w:tcPr>
            <w:tcW w:w="1191" w:type="dxa"/>
          </w:tcPr>
          <w:p w14:paraId="58662475" w14:textId="499D195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EF6980">
              <w:rPr>
                <w:rFonts w:eastAsia="Times New Roman"/>
                <w:color w:val="000000"/>
                <w:sz w:val="16"/>
                <w:szCs w:val="16"/>
                <w:lang w:val="en-GB" w:eastAsia="en-GB"/>
              </w:rPr>
              <w:t>55</w:t>
            </w:r>
          </w:p>
          <w:p w14:paraId="28F10335" w14:textId="5E4C7D3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w:t>
            </w:r>
            <w:r w:rsidR="00EF6980">
              <w:rPr>
                <w:rFonts w:eastAsia="Times New Roman"/>
                <w:color w:val="000000"/>
                <w:sz w:val="16"/>
                <w:szCs w:val="16"/>
                <w:lang w:val="en-GB" w:eastAsia="en-GB"/>
              </w:rPr>
              <w:t>0</w:t>
            </w:r>
            <w:r w:rsidRPr="00D95E08">
              <w:rPr>
                <w:rFonts w:eastAsia="Times New Roman"/>
                <w:color w:val="000000"/>
                <w:sz w:val="16"/>
                <w:szCs w:val="16"/>
                <w:lang w:val="en-GB" w:eastAsia="en-GB"/>
              </w:rPr>
              <w:t>, 1.</w:t>
            </w:r>
            <w:r w:rsidR="00EF6980">
              <w:rPr>
                <w:rFonts w:eastAsia="Times New Roman"/>
                <w:color w:val="000000"/>
                <w:sz w:val="16"/>
                <w:szCs w:val="16"/>
                <w:lang w:val="en-GB" w:eastAsia="en-GB"/>
              </w:rPr>
              <w:t>8</w:t>
            </w:r>
            <w:r w:rsidRPr="00D95E08">
              <w:rPr>
                <w:rFonts w:eastAsia="Times New Roman"/>
                <w:color w:val="000000"/>
                <w:sz w:val="16"/>
                <w:szCs w:val="16"/>
                <w:lang w:val="en-GB" w:eastAsia="en-GB"/>
              </w:rPr>
              <w:t>4]</w:t>
            </w:r>
          </w:p>
        </w:tc>
        <w:tc>
          <w:tcPr>
            <w:tcW w:w="1191" w:type="dxa"/>
          </w:tcPr>
          <w:p w14:paraId="7A06C1F9" w14:textId="376D3D1D"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1.3</w:t>
            </w:r>
            <w:r w:rsidR="00EF6980">
              <w:rPr>
                <w:rFonts w:eastAsia="Times New Roman"/>
                <w:color w:val="000000"/>
                <w:sz w:val="16"/>
                <w:szCs w:val="16"/>
                <w:lang w:val="en-GB" w:eastAsia="en-GB"/>
              </w:rPr>
              <w:t>0</w:t>
            </w:r>
          </w:p>
          <w:p w14:paraId="4114BE6D" w14:textId="74CE64F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[1.12,</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1.5</w:t>
            </w:r>
            <w:r w:rsidR="00EF6980">
              <w:rPr>
                <w:rFonts w:eastAsia="Times New Roman"/>
                <w:color w:val="000000"/>
                <w:sz w:val="16"/>
                <w:szCs w:val="16"/>
                <w:lang w:val="en-GB" w:eastAsia="en-GB"/>
              </w:rPr>
              <w:t>1</w:t>
            </w:r>
            <w:r w:rsidRPr="00D95E08">
              <w:rPr>
                <w:rFonts w:eastAsia="Times New Roman"/>
                <w:color w:val="000000"/>
                <w:sz w:val="16"/>
                <w:szCs w:val="16"/>
                <w:lang w:val="en-GB" w:eastAsia="en-GB"/>
              </w:rPr>
              <w:t>]</w:t>
            </w:r>
          </w:p>
        </w:tc>
        <w:tc>
          <w:tcPr>
            <w:tcW w:w="1191" w:type="dxa"/>
          </w:tcPr>
          <w:p w14:paraId="25BD90E6" w14:textId="2D0432FF"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w:t>
            </w:r>
            <w:r w:rsidR="00D8340F">
              <w:rPr>
                <w:rFonts w:eastAsia="Times New Roman"/>
                <w:color w:val="000000"/>
                <w:sz w:val="16"/>
                <w:szCs w:val="16"/>
                <w:lang w:val="en-GB" w:eastAsia="en-GB"/>
              </w:rPr>
              <w:t>4</w:t>
            </w:r>
            <w:r w:rsidRPr="00D95E08">
              <w:rPr>
                <w:rFonts w:eastAsia="Times New Roman"/>
                <w:color w:val="000000"/>
                <w:sz w:val="16"/>
                <w:szCs w:val="16"/>
                <w:lang w:val="en-GB" w:eastAsia="en-GB"/>
              </w:rPr>
              <w:t>3</w:t>
            </w:r>
          </w:p>
          <w:p w14:paraId="53DA41F3" w14:textId="4BE5DE2C"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[3.0</w:t>
            </w:r>
            <w:r w:rsidR="00D8340F">
              <w:rPr>
                <w:rFonts w:eastAsia="Times New Roman"/>
                <w:color w:val="000000"/>
                <w:sz w:val="16"/>
                <w:szCs w:val="16"/>
                <w:lang w:val="en-GB" w:eastAsia="en-GB"/>
              </w:rPr>
              <w:t>4</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3.8</w:t>
            </w:r>
            <w:r w:rsidR="00D8340F">
              <w:rPr>
                <w:rFonts w:eastAsia="Times New Roman"/>
                <w:color w:val="000000"/>
                <w:sz w:val="16"/>
                <w:szCs w:val="16"/>
                <w:lang w:val="en-GB" w:eastAsia="en-GB"/>
              </w:rPr>
              <w:t>8</w:t>
            </w:r>
            <w:r w:rsidRPr="00D95E08">
              <w:rPr>
                <w:rFonts w:eastAsia="Times New Roman"/>
                <w:color w:val="000000"/>
                <w:sz w:val="16"/>
                <w:szCs w:val="16"/>
                <w:lang w:val="en-GB" w:eastAsia="en-GB"/>
              </w:rPr>
              <w:t>]</w:t>
            </w:r>
          </w:p>
        </w:tc>
        <w:tc>
          <w:tcPr>
            <w:tcW w:w="1191" w:type="dxa"/>
          </w:tcPr>
          <w:p w14:paraId="04FD0270" w14:textId="4C890B1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D8340F">
              <w:rPr>
                <w:rFonts w:eastAsia="Times New Roman"/>
                <w:color w:val="000000"/>
                <w:sz w:val="16"/>
                <w:szCs w:val="16"/>
                <w:lang w:val="en-GB" w:eastAsia="en-GB"/>
              </w:rPr>
              <w:t>66</w:t>
            </w:r>
          </w:p>
          <w:p w14:paraId="7720E5C2" w14:textId="4EB9B72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D8340F">
              <w:rPr>
                <w:rFonts w:eastAsia="Times New Roman"/>
                <w:color w:val="000000"/>
                <w:sz w:val="16"/>
                <w:szCs w:val="16"/>
                <w:lang w:val="en-GB" w:eastAsia="en-GB"/>
              </w:rPr>
              <w:t>36</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D8340F">
              <w:rPr>
                <w:rFonts w:eastAsia="Times New Roman"/>
                <w:color w:val="000000"/>
                <w:sz w:val="16"/>
                <w:szCs w:val="16"/>
                <w:lang w:val="en-GB" w:eastAsia="en-GB"/>
              </w:rPr>
              <w:t>03</w:t>
            </w:r>
            <w:r w:rsidRPr="00D95E08">
              <w:rPr>
                <w:rFonts w:eastAsia="Times New Roman"/>
                <w:color w:val="000000"/>
                <w:sz w:val="16"/>
                <w:szCs w:val="16"/>
                <w:lang w:val="en-GB" w:eastAsia="en-GB"/>
              </w:rPr>
              <w:t>]</w:t>
            </w:r>
          </w:p>
        </w:tc>
        <w:tc>
          <w:tcPr>
            <w:tcW w:w="1191" w:type="dxa"/>
          </w:tcPr>
          <w:p w14:paraId="094EAF8D" w14:textId="45B34840"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1.7</w:t>
            </w:r>
            <w:r w:rsidR="00D8340F">
              <w:rPr>
                <w:rFonts w:eastAsia="Times New Roman"/>
                <w:color w:val="000000"/>
                <w:sz w:val="16"/>
                <w:szCs w:val="16"/>
                <w:lang w:val="en-GB" w:eastAsia="en-GB"/>
              </w:rPr>
              <w:t>7</w:t>
            </w:r>
          </w:p>
          <w:p w14:paraId="441B458D" w14:textId="1647894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D8340F">
              <w:rPr>
                <w:rFonts w:eastAsia="Times New Roman"/>
                <w:color w:val="000000"/>
                <w:sz w:val="16"/>
                <w:szCs w:val="16"/>
                <w:lang w:val="en-GB" w:eastAsia="en-GB"/>
              </w:rPr>
              <w:t>5</w:t>
            </w:r>
            <w:r w:rsidRPr="00D95E08">
              <w:rPr>
                <w:rFonts w:eastAsia="Times New Roman"/>
                <w:color w:val="000000"/>
                <w:sz w:val="16"/>
                <w:szCs w:val="16"/>
                <w:lang w:val="en-GB" w:eastAsia="en-GB"/>
              </w:rPr>
              <w:t>4,</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2.0</w:t>
            </w:r>
            <w:r w:rsidR="00D8340F">
              <w:rPr>
                <w:rFonts w:eastAsia="Times New Roman"/>
                <w:color w:val="000000"/>
                <w:sz w:val="16"/>
                <w:szCs w:val="16"/>
                <w:lang w:val="en-GB" w:eastAsia="en-GB"/>
              </w:rPr>
              <w:t>3</w:t>
            </w:r>
            <w:r w:rsidRPr="00D95E08">
              <w:rPr>
                <w:rFonts w:eastAsia="Times New Roman"/>
                <w:color w:val="000000"/>
                <w:sz w:val="16"/>
                <w:szCs w:val="16"/>
                <w:lang w:val="en-GB" w:eastAsia="en-GB"/>
              </w:rPr>
              <w:t>]</w:t>
            </w:r>
          </w:p>
        </w:tc>
        <w:tc>
          <w:tcPr>
            <w:tcW w:w="1191" w:type="dxa"/>
          </w:tcPr>
          <w:p w14:paraId="75FD6C01" w14:textId="51693198"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w:t>
            </w:r>
            <w:r w:rsidR="00D8340F">
              <w:rPr>
                <w:rFonts w:eastAsia="Times New Roman"/>
                <w:color w:val="000000"/>
                <w:sz w:val="16"/>
                <w:szCs w:val="16"/>
                <w:lang w:val="en-GB" w:eastAsia="en-GB"/>
              </w:rPr>
              <w:t>3</w:t>
            </w:r>
          </w:p>
          <w:p w14:paraId="654818A6" w14:textId="64072E7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w:t>
            </w:r>
            <w:r w:rsidR="00D8340F">
              <w:rPr>
                <w:rFonts w:eastAsia="Times New Roman"/>
                <w:color w:val="000000"/>
                <w:sz w:val="16"/>
                <w:szCs w:val="16"/>
                <w:lang w:val="en-GB" w:eastAsia="en-GB"/>
              </w:rPr>
              <w:t>5</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1.6</w:t>
            </w:r>
            <w:r w:rsidR="00D8340F">
              <w:rPr>
                <w:rFonts w:eastAsia="Times New Roman"/>
                <w:color w:val="000000"/>
                <w:sz w:val="16"/>
                <w:szCs w:val="16"/>
                <w:lang w:val="en-GB" w:eastAsia="en-GB"/>
              </w:rPr>
              <w:t>5</w:t>
            </w:r>
            <w:r w:rsidRPr="00D95E08">
              <w:rPr>
                <w:rFonts w:eastAsia="Times New Roman"/>
                <w:color w:val="000000"/>
                <w:sz w:val="16"/>
                <w:szCs w:val="16"/>
                <w:lang w:val="en-GB" w:eastAsia="en-GB"/>
              </w:rPr>
              <w:t>]</w:t>
            </w:r>
          </w:p>
        </w:tc>
        <w:tc>
          <w:tcPr>
            <w:tcW w:w="1191" w:type="dxa"/>
          </w:tcPr>
          <w:p w14:paraId="6BBE4C7B" w14:textId="028F75E3"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3.0</w:t>
            </w:r>
            <w:r w:rsidR="00636198">
              <w:rPr>
                <w:rFonts w:eastAsia="Times New Roman"/>
                <w:color w:val="000000"/>
                <w:sz w:val="16"/>
                <w:szCs w:val="16"/>
                <w:lang w:val="en-GB" w:eastAsia="en-GB"/>
              </w:rPr>
              <w:t>9</w:t>
            </w:r>
          </w:p>
          <w:p w14:paraId="19E67DC3" w14:textId="54AA3E56"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[2.7</w:t>
            </w:r>
            <w:r w:rsidR="00636198">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3.43]</w:t>
            </w:r>
          </w:p>
        </w:tc>
        <w:tc>
          <w:tcPr>
            <w:tcW w:w="1191" w:type="dxa"/>
            <w:tcBorders>
              <w:left w:val="nil"/>
            </w:tcBorders>
          </w:tcPr>
          <w:p w14:paraId="2F779223" w14:textId="22263DEA"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636198">
              <w:rPr>
                <w:rFonts w:eastAsia="Times New Roman"/>
                <w:color w:val="000000"/>
                <w:sz w:val="16"/>
                <w:szCs w:val="16"/>
                <w:lang w:val="en-GB" w:eastAsia="en-GB"/>
              </w:rPr>
              <w:t>69</w:t>
            </w:r>
          </w:p>
          <w:p w14:paraId="3A735312" w14:textId="2588A735"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636198">
              <w:rPr>
                <w:rFonts w:eastAsia="Times New Roman"/>
                <w:color w:val="000000"/>
                <w:sz w:val="16"/>
                <w:szCs w:val="16"/>
                <w:lang w:val="en-GB" w:eastAsia="en-GB"/>
              </w:rPr>
              <w:t>38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2.</w:t>
            </w:r>
            <w:r w:rsidR="00636198">
              <w:rPr>
                <w:rFonts w:eastAsia="Times New Roman"/>
                <w:color w:val="000000"/>
                <w:sz w:val="16"/>
                <w:szCs w:val="16"/>
                <w:lang w:val="en-GB" w:eastAsia="en-GB"/>
              </w:rPr>
              <w:t>08</w:t>
            </w:r>
            <w:r w:rsidRPr="00D95E08">
              <w:rPr>
                <w:rFonts w:eastAsia="Times New Roman"/>
                <w:color w:val="000000"/>
                <w:sz w:val="16"/>
                <w:szCs w:val="16"/>
                <w:lang w:val="en-GB" w:eastAsia="en-GB"/>
              </w:rPr>
              <w:t>]</w:t>
            </w:r>
          </w:p>
        </w:tc>
        <w:tc>
          <w:tcPr>
            <w:tcW w:w="1191" w:type="dxa"/>
          </w:tcPr>
          <w:p w14:paraId="16F0F5CA" w14:textId="73B1147B"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1.63</w:t>
            </w:r>
          </w:p>
          <w:p w14:paraId="754699F9" w14:textId="76D8A7A1"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w:t>
            </w:r>
            <w:r w:rsidR="00636198">
              <w:rPr>
                <w:rFonts w:eastAsia="Times New Roman"/>
                <w:color w:val="000000"/>
                <w:sz w:val="16"/>
                <w:szCs w:val="16"/>
                <w:lang w:val="en-GB" w:eastAsia="en-GB"/>
              </w:rPr>
              <w:t>40</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1.9</w:t>
            </w:r>
            <w:r w:rsidR="00636198">
              <w:rPr>
                <w:rFonts w:eastAsia="Times New Roman"/>
                <w:color w:val="000000"/>
                <w:sz w:val="16"/>
                <w:szCs w:val="16"/>
                <w:lang w:val="en-GB" w:eastAsia="en-GB"/>
              </w:rPr>
              <w:t>1</w:t>
            </w:r>
            <w:r w:rsidRPr="00D95E08">
              <w:rPr>
                <w:rFonts w:eastAsia="Times New Roman"/>
                <w:color w:val="000000"/>
                <w:sz w:val="16"/>
                <w:szCs w:val="16"/>
                <w:lang w:val="en-GB" w:eastAsia="en-GB"/>
              </w:rPr>
              <w:t>]</w:t>
            </w:r>
          </w:p>
        </w:tc>
        <w:tc>
          <w:tcPr>
            <w:tcW w:w="1195" w:type="dxa"/>
            <w:gridSpan w:val="2"/>
          </w:tcPr>
          <w:p w14:paraId="1185323D" w14:textId="70A3B92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1.4</w:t>
            </w:r>
            <w:r w:rsidR="00636198">
              <w:rPr>
                <w:rFonts w:eastAsia="Times New Roman"/>
                <w:color w:val="000000"/>
                <w:sz w:val="16"/>
                <w:szCs w:val="16"/>
                <w:lang w:val="en-GB" w:eastAsia="en-GB"/>
              </w:rPr>
              <w:t>5</w:t>
            </w:r>
          </w:p>
          <w:p w14:paraId="308DEDC1" w14:textId="3BEFFCEE" w:rsidR="00532473" w:rsidRPr="00D95E08" w:rsidRDefault="00532473" w:rsidP="00532473">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val="en-GB" w:eastAsia="en-GB"/>
              </w:rPr>
            </w:pPr>
            <w:r w:rsidRPr="00D95E08">
              <w:rPr>
                <w:rFonts w:eastAsia="Times New Roman"/>
                <w:color w:val="000000"/>
                <w:sz w:val="16"/>
                <w:szCs w:val="16"/>
                <w:lang w:val="en-GB" w:eastAsia="en-GB"/>
              </w:rPr>
              <w:t>[1.2</w:t>
            </w:r>
            <w:r w:rsidR="00636198">
              <w:rPr>
                <w:rFonts w:eastAsia="Times New Roman"/>
                <w:color w:val="000000"/>
                <w:sz w:val="16"/>
                <w:szCs w:val="16"/>
                <w:lang w:val="en-GB" w:eastAsia="en-GB"/>
              </w:rPr>
              <w:t>8</w:t>
            </w:r>
            <w:r w:rsidRPr="00D95E08">
              <w:rPr>
                <w:rFonts w:eastAsia="Times New Roman"/>
                <w:color w:val="000000"/>
                <w:sz w:val="16"/>
                <w:szCs w:val="16"/>
                <w:lang w:val="en-GB" w:eastAsia="en-GB"/>
              </w:rPr>
              <w:t>,</w:t>
            </w:r>
            <w:r w:rsidR="000F06BB">
              <w:rPr>
                <w:rFonts w:eastAsia="Times New Roman"/>
                <w:color w:val="000000"/>
                <w:sz w:val="16"/>
                <w:szCs w:val="16"/>
                <w:lang w:val="en-GB" w:eastAsia="en-GB"/>
              </w:rPr>
              <w:t xml:space="preserve"> </w:t>
            </w:r>
            <w:r w:rsidRPr="00D95E08">
              <w:rPr>
                <w:rFonts w:eastAsia="Times New Roman"/>
                <w:color w:val="000000"/>
                <w:sz w:val="16"/>
                <w:szCs w:val="16"/>
                <w:lang w:val="en-GB" w:eastAsia="en-GB"/>
              </w:rPr>
              <w:t>1.6</w:t>
            </w:r>
            <w:r w:rsidR="00636198">
              <w:rPr>
                <w:rFonts w:eastAsia="Times New Roman"/>
                <w:color w:val="000000"/>
                <w:sz w:val="16"/>
                <w:szCs w:val="16"/>
                <w:lang w:val="en-GB" w:eastAsia="en-GB"/>
              </w:rPr>
              <w:t>4</w:t>
            </w:r>
            <w:r w:rsidRPr="00D95E08">
              <w:rPr>
                <w:rFonts w:eastAsia="Times New Roman"/>
                <w:color w:val="000000"/>
                <w:sz w:val="16"/>
                <w:szCs w:val="16"/>
                <w:lang w:val="en-GB" w:eastAsia="en-GB"/>
              </w:rPr>
              <w:t>]</w:t>
            </w:r>
          </w:p>
        </w:tc>
      </w:tr>
      <w:tr w:rsidR="00EB168F" w:rsidRPr="00D95E08" w14:paraId="604F3EFB" w14:textId="77777777" w:rsidTr="00EB16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16" w:type="dxa"/>
            <w:tcBorders>
              <w:bottom w:val="single" w:sz="4" w:space="0" w:color="auto"/>
              <w:right w:val="double" w:sz="4" w:space="0" w:color="auto"/>
            </w:tcBorders>
            <w:shd w:val="clear" w:color="auto" w:fill="auto"/>
            <w:noWrap/>
          </w:tcPr>
          <w:p w14:paraId="6895B2DF" w14:textId="77777777" w:rsidR="00EB168F" w:rsidRPr="00D95E08" w:rsidRDefault="00EB168F" w:rsidP="00EB168F">
            <w:pPr>
              <w:jc w:val="left"/>
              <w:rPr>
                <w:rFonts w:eastAsia="Times New Roman"/>
                <w:b w:val="0"/>
                <w:color w:val="000000"/>
                <w:sz w:val="16"/>
                <w:szCs w:val="16"/>
                <w:lang w:val="en-GB" w:eastAsia="en-GB"/>
              </w:rPr>
            </w:pPr>
          </w:p>
        </w:tc>
        <w:tc>
          <w:tcPr>
            <w:tcW w:w="1189" w:type="dxa"/>
            <w:tcBorders>
              <w:bottom w:val="single" w:sz="4" w:space="0" w:color="auto"/>
            </w:tcBorders>
          </w:tcPr>
          <w:p w14:paraId="51FC155D"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left w:val="nil"/>
              <w:bottom w:val="single" w:sz="4" w:space="0" w:color="auto"/>
            </w:tcBorders>
          </w:tcPr>
          <w:p w14:paraId="4ECC7065"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1400A3D7"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779A3E14"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734C7056"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567E82CF"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4E6D2ADF"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4D128786"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5AE609B4"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left w:val="nil"/>
              <w:bottom w:val="single" w:sz="4" w:space="0" w:color="auto"/>
            </w:tcBorders>
          </w:tcPr>
          <w:p w14:paraId="460F190E"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1" w:type="dxa"/>
            <w:tcBorders>
              <w:bottom w:val="single" w:sz="4" w:space="0" w:color="auto"/>
            </w:tcBorders>
          </w:tcPr>
          <w:p w14:paraId="4C40FFAF"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c>
          <w:tcPr>
            <w:tcW w:w="1195" w:type="dxa"/>
            <w:gridSpan w:val="2"/>
            <w:tcBorders>
              <w:bottom w:val="single" w:sz="4" w:space="0" w:color="auto"/>
            </w:tcBorders>
          </w:tcPr>
          <w:p w14:paraId="749DAEFE" w14:textId="77777777" w:rsidR="00EB168F" w:rsidRPr="00D95E08" w:rsidRDefault="00EB168F" w:rsidP="00EB168F">
            <w:pPr>
              <w:jc w:val="left"/>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val="en-GB" w:eastAsia="en-GB"/>
              </w:rPr>
            </w:pPr>
          </w:p>
        </w:tc>
      </w:tr>
    </w:tbl>
    <w:p w14:paraId="648FB14D" w14:textId="4BED1427" w:rsidR="00B26635" w:rsidRPr="00D95E08" w:rsidRDefault="004B01C5" w:rsidP="00B26635">
      <w:pPr>
        <w:jc w:val="left"/>
        <w:rPr>
          <w:sz w:val="16"/>
          <w:szCs w:val="16"/>
          <w:lang w:val="en-GB"/>
        </w:rPr>
      </w:pPr>
      <w:bookmarkStart w:id="30" w:name="_Hlk76660542"/>
      <w:r w:rsidRPr="00D95E08">
        <w:rPr>
          <w:bCs/>
          <w:sz w:val="16"/>
          <w:szCs w:val="16"/>
          <w:lang w:val="en-GB"/>
        </w:rPr>
        <w:t>N</w:t>
      </w:r>
      <w:r w:rsidR="00B26635" w:rsidRPr="00D95E08">
        <w:rPr>
          <w:bCs/>
          <w:sz w:val="16"/>
          <w:szCs w:val="16"/>
          <w:lang w:val="en-GB"/>
        </w:rPr>
        <w:t>S (</w:t>
      </w:r>
      <w:r w:rsidRPr="00D95E08">
        <w:rPr>
          <w:bCs/>
          <w:sz w:val="16"/>
          <w:szCs w:val="16"/>
          <w:lang w:val="en-GB"/>
        </w:rPr>
        <w:t>No</w:t>
      </w:r>
      <w:r w:rsidR="00B26635" w:rsidRPr="00D95E08">
        <w:rPr>
          <w:bCs/>
          <w:sz w:val="16"/>
          <w:szCs w:val="16"/>
          <w:lang w:val="en-GB"/>
        </w:rPr>
        <w:t xml:space="preserve"> symptoms)</w:t>
      </w:r>
      <w:r w:rsidR="00B26635" w:rsidRPr="00D95E08">
        <w:rPr>
          <w:sz w:val="16"/>
          <w:szCs w:val="16"/>
          <w:lang w:val="en-GB"/>
        </w:rPr>
        <w:t>, EA</w:t>
      </w:r>
      <w:r w:rsidR="00532473" w:rsidRPr="00D95E08">
        <w:rPr>
          <w:sz w:val="16"/>
          <w:szCs w:val="16"/>
          <w:lang w:val="en-GB"/>
        </w:rPr>
        <w:t>D</w:t>
      </w:r>
      <w:r w:rsidR="000373FD" w:rsidRPr="00D95E08">
        <w:rPr>
          <w:sz w:val="16"/>
          <w:szCs w:val="16"/>
          <w:lang w:val="en-GB"/>
        </w:rPr>
        <w:t xml:space="preserve"> </w:t>
      </w:r>
      <w:r w:rsidR="00B26635" w:rsidRPr="00D95E08">
        <w:rPr>
          <w:sz w:val="16"/>
          <w:szCs w:val="16"/>
          <w:lang w:val="en-GB"/>
        </w:rPr>
        <w:t xml:space="preserve">(Early adult-onset </w:t>
      </w:r>
      <w:r w:rsidR="00532473" w:rsidRPr="00D95E08">
        <w:rPr>
          <w:sz w:val="16"/>
          <w:szCs w:val="16"/>
          <w:lang w:val="en-GB"/>
        </w:rPr>
        <w:t>decreasing</w:t>
      </w:r>
      <w:r w:rsidR="00B26635" w:rsidRPr="00D95E08">
        <w:rPr>
          <w:sz w:val="16"/>
          <w:szCs w:val="16"/>
          <w:lang w:val="en-GB"/>
        </w:rPr>
        <w:t>), AO</w:t>
      </w:r>
      <w:r w:rsidR="00532473" w:rsidRPr="00D95E08">
        <w:rPr>
          <w:sz w:val="16"/>
          <w:szCs w:val="16"/>
          <w:lang w:val="en-GB"/>
        </w:rPr>
        <w:t>D</w:t>
      </w:r>
      <w:r w:rsidR="00B26635" w:rsidRPr="00D95E08">
        <w:rPr>
          <w:sz w:val="16"/>
          <w:szCs w:val="16"/>
          <w:lang w:val="en-GB"/>
        </w:rPr>
        <w:t xml:space="preserve"> (Adult-onset </w:t>
      </w:r>
      <w:r w:rsidR="00532473" w:rsidRPr="00D95E08">
        <w:rPr>
          <w:sz w:val="16"/>
          <w:szCs w:val="16"/>
          <w:lang w:val="en-GB"/>
        </w:rPr>
        <w:t>decreasing</w:t>
      </w:r>
      <w:r w:rsidR="00B26635" w:rsidRPr="00D95E08">
        <w:rPr>
          <w:sz w:val="16"/>
          <w:szCs w:val="16"/>
          <w:lang w:val="en-GB"/>
        </w:rPr>
        <w:t>), MO</w:t>
      </w:r>
      <w:r w:rsidR="00532473" w:rsidRPr="00D95E08">
        <w:rPr>
          <w:sz w:val="16"/>
          <w:szCs w:val="16"/>
          <w:lang w:val="en-GB"/>
        </w:rPr>
        <w:t>I</w:t>
      </w:r>
      <w:r w:rsidR="00B26635" w:rsidRPr="00D95E08">
        <w:rPr>
          <w:sz w:val="16"/>
          <w:szCs w:val="16"/>
          <w:lang w:val="en-GB"/>
        </w:rPr>
        <w:t xml:space="preserve"> (</w:t>
      </w:r>
      <w:r w:rsidR="00C82826" w:rsidRPr="00D95E08">
        <w:rPr>
          <w:sz w:val="16"/>
          <w:szCs w:val="16"/>
          <w:lang w:val="en-GB"/>
        </w:rPr>
        <w:t>Midlife</w:t>
      </w:r>
      <w:r w:rsidR="0041393D" w:rsidRPr="00D95E08">
        <w:rPr>
          <w:sz w:val="16"/>
          <w:szCs w:val="16"/>
          <w:lang w:val="en-GB"/>
        </w:rPr>
        <w:t>-</w:t>
      </w:r>
      <w:r w:rsidR="00B26635" w:rsidRPr="00D95E08">
        <w:rPr>
          <w:sz w:val="16"/>
          <w:szCs w:val="16"/>
          <w:lang w:val="en-GB"/>
        </w:rPr>
        <w:t xml:space="preserve">onset </w:t>
      </w:r>
      <w:r w:rsidR="00532473" w:rsidRPr="00D95E08">
        <w:rPr>
          <w:sz w:val="16"/>
          <w:szCs w:val="16"/>
          <w:lang w:val="en-GB"/>
        </w:rPr>
        <w:t>increasing</w:t>
      </w:r>
      <w:r w:rsidR="00B26635" w:rsidRPr="00D95E08">
        <w:rPr>
          <w:sz w:val="16"/>
          <w:szCs w:val="16"/>
          <w:lang w:val="en-GB"/>
        </w:rPr>
        <w:t xml:space="preserve">), </w:t>
      </w:r>
      <w:r w:rsidR="00532473" w:rsidRPr="00D95E08">
        <w:rPr>
          <w:sz w:val="16"/>
          <w:szCs w:val="16"/>
          <w:lang w:val="en-GB"/>
        </w:rPr>
        <w:t>SH</w:t>
      </w:r>
      <w:r w:rsidR="00B26635" w:rsidRPr="00D95E08">
        <w:rPr>
          <w:sz w:val="16"/>
          <w:szCs w:val="16"/>
          <w:lang w:val="en-GB"/>
        </w:rPr>
        <w:t>S (</w:t>
      </w:r>
      <w:r w:rsidR="00532473" w:rsidRPr="00D95E08">
        <w:rPr>
          <w:sz w:val="16"/>
          <w:szCs w:val="16"/>
          <w:lang w:val="en-GB"/>
        </w:rPr>
        <w:t xml:space="preserve">Stable-high </w:t>
      </w:r>
      <w:r w:rsidR="00B26635" w:rsidRPr="00D95E08">
        <w:rPr>
          <w:sz w:val="16"/>
          <w:szCs w:val="16"/>
          <w:lang w:val="en-GB"/>
        </w:rPr>
        <w:t>symptoms).</w:t>
      </w:r>
    </w:p>
    <w:bookmarkEnd w:id="30"/>
    <w:p w14:paraId="1F986D9C" w14:textId="77777777" w:rsidR="00B72635" w:rsidRPr="00D95E08" w:rsidRDefault="00B72635" w:rsidP="00B72635">
      <w:pPr>
        <w:rPr>
          <w:sz w:val="16"/>
          <w:szCs w:val="16"/>
        </w:rPr>
      </w:pPr>
      <w:r w:rsidRPr="00D95E08">
        <w:rPr>
          <w:sz w:val="16"/>
          <w:szCs w:val="16"/>
        </w:rPr>
        <w:t>Reported as Relative Risk (RR), 95% confidence intervals (CIs)</w:t>
      </w:r>
    </w:p>
    <w:p w14:paraId="35B1B850" w14:textId="77777777" w:rsidR="00B72635" w:rsidRPr="00D95E08" w:rsidRDefault="00B72635" w:rsidP="00B72635">
      <w:pPr>
        <w:rPr>
          <w:sz w:val="16"/>
          <w:szCs w:val="16"/>
        </w:rPr>
      </w:pPr>
      <w:r w:rsidRPr="00D95E08">
        <w:rPr>
          <w:sz w:val="16"/>
          <w:szCs w:val="16"/>
        </w:rPr>
        <w:t xml:space="preserve">Parameters are adjusted for sex, breastfed, mother smoked during pregnancy, gestation period, birthweight, parental social class at 0, parental education at 0, housing tenure at 7/5, access to house amenities at 7/5, crowding at age 0, 7/5 and 11/10, parents marital status at 0, maternal age at birth, mother worked in first five years, separated from child for more than a month &lt;age 5, read to at 7/5, CM wet the bed at 7/5, had any medical conditions at 7/5, Body Mass Index (BMI) at 11/10, and cognitive ability at 7/5 and 11/10. </w:t>
      </w:r>
    </w:p>
    <w:p w14:paraId="57DA5979" w14:textId="7DF8A934" w:rsidR="00B72635" w:rsidRDefault="00B72635">
      <w:pPr>
        <w:suppressAutoHyphens w:val="0"/>
        <w:autoSpaceDN/>
        <w:spacing w:after="160" w:line="259" w:lineRule="auto"/>
        <w:jc w:val="left"/>
        <w:textAlignment w:val="auto"/>
      </w:pPr>
    </w:p>
    <w:p w14:paraId="272C0D3E" w14:textId="503F8EED" w:rsidR="00904B75" w:rsidRDefault="00904B75">
      <w:pPr>
        <w:suppressAutoHyphens w:val="0"/>
        <w:autoSpaceDN/>
        <w:spacing w:after="160" w:line="259" w:lineRule="auto"/>
        <w:jc w:val="left"/>
        <w:textAlignment w:val="auto"/>
      </w:pPr>
      <w:r>
        <w:br w:type="page"/>
      </w:r>
    </w:p>
    <w:p w14:paraId="315B04F2" w14:textId="55D4D7BE" w:rsidR="00904B75" w:rsidRDefault="00904B75">
      <w:pPr>
        <w:suppressAutoHyphens w:val="0"/>
        <w:autoSpaceDN/>
        <w:spacing w:after="160" w:line="259" w:lineRule="auto"/>
        <w:jc w:val="left"/>
        <w:textAlignment w:val="auto"/>
      </w:pPr>
    </w:p>
    <w:p w14:paraId="49815DF4" w14:textId="77777777" w:rsidR="00904B75" w:rsidRDefault="00904B75" w:rsidP="00904B75">
      <w:pPr>
        <w:rPr>
          <w:rFonts w:asciiTheme="minorHAnsi" w:hAnsiTheme="minorHAnsi" w:cstheme="minorHAnsi"/>
          <w:bCs/>
          <w:sz w:val="20"/>
        </w:rPr>
      </w:pPr>
    </w:p>
    <w:p w14:paraId="02FE3DC0" w14:textId="6C9A5298" w:rsidR="00904B75" w:rsidRDefault="00904B75" w:rsidP="00904B75">
      <w:pPr>
        <w:rPr>
          <w:b/>
          <w:sz w:val="20"/>
        </w:rPr>
      </w:pPr>
      <w:r w:rsidRPr="00D95E08">
        <w:rPr>
          <w:b/>
          <w:sz w:val="20"/>
        </w:rPr>
        <w:t>Table S</w:t>
      </w:r>
      <w:r w:rsidR="00433EF3">
        <w:rPr>
          <w:b/>
          <w:sz w:val="20"/>
        </w:rPr>
        <w:t>12</w:t>
      </w:r>
      <w:r w:rsidRPr="00D95E08">
        <w:rPr>
          <w:b/>
          <w:sz w:val="20"/>
        </w:rPr>
        <w:t>: Classification of longitudinal classes comparing CBQ with Malaise Inventory at age 16</w:t>
      </w:r>
    </w:p>
    <w:p w14:paraId="5E49D8EA" w14:textId="77777777" w:rsidR="00D95E08" w:rsidRPr="00D95E08" w:rsidRDefault="00D95E08" w:rsidP="00904B75">
      <w:pPr>
        <w:rPr>
          <w:b/>
          <w:sz w:val="20"/>
        </w:rPr>
      </w:pPr>
    </w:p>
    <w:tbl>
      <w:tblPr>
        <w:tblW w:w="7907" w:type="dxa"/>
        <w:tblLook w:val="04A0" w:firstRow="1" w:lastRow="0" w:firstColumn="1" w:lastColumn="0" w:noHBand="0" w:noVBand="1"/>
      </w:tblPr>
      <w:tblGrid>
        <w:gridCol w:w="960"/>
        <w:gridCol w:w="960"/>
        <w:gridCol w:w="1187"/>
        <w:gridCol w:w="960"/>
        <w:gridCol w:w="960"/>
        <w:gridCol w:w="960"/>
        <w:gridCol w:w="960"/>
        <w:gridCol w:w="960"/>
      </w:tblGrid>
      <w:tr w:rsidR="00904B75" w:rsidRPr="00D95E08" w14:paraId="1CFB6CD7" w14:textId="77777777" w:rsidTr="00637B37">
        <w:trPr>
          <w:trHeight w:val="436"/>
        </w:trPr>
        <w:tc>
          <w:tcPr>
            <w:tcW w:w="960" w:type="dxa"/>
            <w:tcBorders>
              <w:top w:val="single" w:sz="4" w:space="0" w:color="auto"/>
              <w:left w:val="nil"/>
              <w:bottom w:val="single" w:sz="4" w:space="0" w:color="auto"/>
              <w:right w:val="nil"/>
            </w:tcBorders>
            <w:shd w:val="clear" w:color="auto" w:fill="auto"/>
            <w:noWrap/>
            <w:vAlign w:val="bottom"/>
            <w:hideMark/>
          </w:tcPr>
          <w:p w14:paraId="6E9395A3"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14:paraId="2EE07279"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5987" w:type="dxa"/>
            <w:gridSpan w:val="6"/>
            <w:tcBorders>
              <w:top w:val="single" w:sz="4" w:space="0" w:color="auto"/>
              <w:left w:val="nil"/>
              <w:bottom w:val="single" w:sz="4" w:space="0" w:color="auto"/>
              <w:right w:val="nil"/>
            </w:tcBorders>
            <w:shd w:val="clear" w:color="auto" w:fill="FFFFFF" w:themeFill="background1"/>
            <w:hideMark/>
          </w:tcPr>
          <w:p w14:paraId="739457DB" w14:textId="77777777" w:rsidR="00904B75" w:rsidRPr="00D95E08" w:rsidRDefault="00904B75" w:rsidP="00637B37">
            <w:pPr>
              <w:suppressAutoHyphens w:val="0"/>
              <w:autoSpaceDN/>
              <w:jc w:val="center"/>
              <w:textAlignment w:val="auto"/>
              <w:rPr>
                <w:rFonts w:eastAsia="Times New Roman"/>
                <w:color w:val="000000"/>
                <w:sz w:val="16"/>
                <w:szCs w:val="16"/>
                <w:lang w:val="en-GB" w:eastAsia="en-GB"/>
              </w:rPr>
            </w:pPr>
            <w:r w:rsidRPr="00D95E08">
              <w:rPr>
                <w:rFonts w:eastAsia="Times New Roman"/>
                <w:sz w:val="16"/>
                <w:szCs w:val="16"/>
                <w:lang w:val="en-GB" w:eastAsia="en-GB"/>
              </w:rPr>
              <w:t>Longitudinal classes with CBQ at age 16</w:t>
            </w:r>
          </w:p>
        </w:tc>
      </w:tr>
      <w:tr w:rsidR="00904B75" w:rsidRPr="00D95E08" w14:paraId="611C84AC" w14:textId="77777777" w:rsidTr="00930454">
        <w:trPr>
          <w:trHeight w:val="300"/>
        </w:trPr>
        <w:tc>
          <w:tcPr>
            <w:tcW w:w="960" w:type="dxa"/>
            <w:tcBorders>
              <w:top w:val="nil"/>
              <w:left w:val="nil"/>
              <w:bottom w:val="single" w:sz="4" w:space="0" w:color="auto"/>
              <w:right w:val="nil"/>
            </w:tcBorders>
            <w:shd w:val="clear" w:color="auto" w:fill="auto"/>
            <w:noWrap/>
            <w:vAlign w:val="bottom"/>
            <w:hideMark/>
          </w:tcPr>
          <w:p w14:paraId="748B2661"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94C52DF"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1187" w:type="dxa"/>
            <w:tcBorders>
              <w:top w:val="nil"/>
              <w:left w:val="nil"/>
              <w:bottom w:val="single" w:sz="4" w:space="0" w:color="auto"/>
              <w:right w:val="nil"/>
            </w:tcBorders>
            <w:shd w:val="clear" w:color="auto" w:fill="auto"/>
            <w:noWrap/>
            <w:vAlign w:val="bottom"/>
            <w:hideMark/>
          </w:tcPr>
          <w:p w14:paraId="201403C3" w14:textId="77777777" w:rsidR="00904B75" w:rsidRPr="00D95E08" w:rsidRDefault="00904B75" w:rsidP="00C375E8">
            <w:pPr>
              <w:suppressAutoHyphens w:val="0"/>
              <w:autoSpaceDN/>
              <w:jc w:val="center"/>
              <w:textAlignment w:val="auto"/>
              <w:rPr>
                <w:rFonts w:eastAsia="Times New Roman"/>
                <w:sz w:val="16"/>
                <w:szCs w:val="16"/>
                <w:lang w:val="en-GB" w:eastAsia="en-GB"/>
              </w:rPr>
            </w:pPr>
            <w:r w:rsidRPr="00D95E08">
              <w:rPr>
                <w:rFonts w:eastAsia="Times New Roman"/>
                <w:sz w:val="16"/>
                <w:szCs w:val="16"/>
                <w:lang w:val="en-GB" w:eastAsia="en-GB"/>
              </w:rPr>
              <w:t>NS</w:t>
            </w:r>
          </w:p>
        </w:tc>
        <w:tc>
          <w:tcPr>
            <w:tcW w:w="960" w:type="dxa"/>
            <w:tcBorders>
              <w:top w:val="nil"/>
              <w:left w:val="nil"/>
              <w:bottom w:val="single" w:sz="4" w:space="0" w:color="auto"/>
              <w:right w:val="nil"/>
            </w:tcBorders>
            <w:shd w:val="clear" w:color="auto" w:fill="auto"/>
            <w:noWrap/>
            <w:vAlign w:val="bottom"/>
            <w:hideMark/>
          </w:tcPr>
          <w:p w14:paraId="3AE12602" w14:textId="77777777" w:rsidR="00904B75" w:rsidRPr="00D95E08" w:rsidRDefault="00904B75" w:rsidP="00C375E8">
            <w:pPr>
              <w:suppressAutoHyphens w:val="0"/>
              <w:autoSpaceDN/>
              <w:jc w:val="center"/>
              <w:textAlignment w:val="auto"/>
              <w:rPr>
                <w:rFonts w:eastAsia="Times New Roman"/>
                <w:sz w:val="16"/>
                <w:szCs w:val="16"/>
                <w:lang w:val="en-GB" w:eastAsia="en-GB"/>
              </w:rPr>
            </w:pPr>
            <w:r w:rsidRPr="00D95E08">
              <w:rPr>
                <w:rFonts w:eastAsia="Times New Roman"/>
                <w:sz w:val="16"/>
                <w:szCs w:val="16"/>
                <w:lang w:val="en-GB" w:eastAsia="en-GB"/>
              </w:rPr>
              <w:t>EAD</w:t>
            </w:r>
          </w:p>
        </w:tc>
        <w:tc>
          <w:tcPr>
            <w:tcW w:w="960" w:type="dxa"/>
            <w:tcBorders>
              <w:top w:val="nil"/>
              <w:left w:val="nil"/>
              <w:bottom w:val="single" w:sz="4" w:space="0" w:color="auto"/>
              <w:right w:val="nil"/>
            </w:tcBorders>
            <w:shd w:val="clear" w:color="auto" w:fill="auto"/>
            <w:noWrap/>
            <w:vAlign w:val="bottom"/>
            <w:hideMark/>
          </w:tcPr>
          <w:p w14:paraId="6A7BF038" w14:textId="77777777" w:rsidR="00904B75" w:rsidRPr="00D95E08" w:rsidRDefault="00904B75" w:rsidP="00C375E8">
            <w:pPr>
              <w:suppressAutoHyphens w:val="0"/>
              <w:autoSpaceDN/>
              <w:jc w:val="center"/>
              <w:textAlignment w:val="auto"/>
              <w:rPr>
                <w:rFonts w:eastAsia="Times New Roman"/>
                <w:sz w:val="16"/>
                <w:szCs w:val="16"/>
                <w:lang w:val="en-GB" w:eastAsia="en-GB"/>
              </w:rPr>
            </w:pPr>
            <w:r w:rsidRPr="00D95E08">
              <w:rPr>
                <w:rFonts w:eastAsia="Times New Roman"/>
                <w:sz w:val="16"/>
                <w:szCs w:val="16"/>
                <w:lang w:val="en-GB" w:eastAsia="en-GB"/>
              </w:rPr>
              <w:t>AOD</w:t>
            </w:r>
          </w:p>
        </w:tc>
        <w:tc>
          <w:tcPr>
            <w:tcW w:w="960" w:type="dxa"/>
            <w:tcBorders>
              <w:top w:val="nil"/>
              <w:left w:val="nil"/>
              <w:bottom w:val="single" w:sz="4" w:space="0" w:color="auto"/>
              <w:right w:val="nil"/>
            </w:tcBorders>
            <w:shd w:val="clear" w:color="auto" w:fill="auto"/>
            <w:noWrap/>
            <w:vAlign w:val="bottom"/>
            <w:hideMark/>
          </w:tcPr>
          <w:p w14:paraId="2FBB77DA" w14:textId="77777777" w:rsidR="00904B75" w:rsidRPr="00D95E08" w:rsidRDefault="00904B75" w:rsidP="00C375E8">
            <w:pPr>
              <w:suppressAutoHyphens w:val="0"/>
              <w:autoSpaceDN/>
              <w:jc w:val="center"/>
              <w:textAlignment w:val="auto"/>
              <w:rPr>
                <w:rFonts w:eastAsia="Times New Roman"/>
                <w:sz w:val="16"/>
                <w:szCs w:val="16"/>
                <w:lang w:val="en-GB" w:eastAsia="en-GB"/>
              </w:rPr>
            </w:pPr>
            <w:r w:rsidRPr="00D95E08">
              <w:rPr>
                <w:rFonts w:eastAsia="Times New Roman"/>
                <w:sz w:val="16"/>
                <w:szCs w:val="16"/>
                <w:lang w:val="en-GB" w:eastAsia="en-GB"/>
              </w:rPr>
              <w:t>MOI</w:t>
            </w:r>
          </w:p>
        </w:tc>
        <w:tc>
          <w:tcPr>
            <w:tcW w:w="960" w:type="dxa"/>
            <w:tcBorders>
              <w:top w:val="nil"/>
              <w:left w:val="nil"/>
              <w:bottom w:val="single" w:sz="4" w:space="0" w:color="auto"/>
              <w:right w:val="nil"/>
            </w:tcBorders>
            <w:shd w:val="clear" w:color="auto" w:fill="auto"/>
            <w:noWrap/>
            <w:vAlign w:val="bottom"/>
            <w:hideMark/>
          </w:tcPr>
          <w:p w14:paraId="45F1A210" w14:textId="77777777" w:rsidR="00904B75" w:rsidRPr="00D95E08" w:rsidRDefault="00904B75" w:rsidP="00C375E8">
            <w:pPr>
              <w:suppressAutoHyphens w:val="0"/>
              <w:autoSpaceDN/>
              <w:jc w:val="center"/>
              <w:textAlignment w:val="auto"/>
              <w:rPr>
                <w:rFonts w:eastAsia="Times New Roman"/>
                <w:sz w:val="16"/>
                <w:szCs w:val="16"/>
                <w:lang w:val="en-GB" w:eastAsia="en-GB"/>
              </w:rPr>
            </w:pPr>
            <w:r w:rsidRPr="00D95E08">
              <w:rPr>
                <w:rFonts w:eastAsia="Times New Roman"/>
                <w:sz w:val="16"/>
                <w:szCs w:val="16"/>
                <w:lang w:val="en-GB" w:eastAsia="en-GB"/>
              </w:rPr>
              <w:t>SHS</w:t>
            </w:r>
          </w:p>
        </w:tc>
        <w:tc>
          <w:tcPr>
            <w:tcW w:w="960" w:type="dxa"/>
            <w:tcBorders>
              <w:top w:val="nil"/>
              <w:left w:val="single" w:sz="4" w:space="0" w:color="auto"/>
              <w:bottom w:val="single" w:sz="4" w:space="0" w:color="auto"/>
              <w:right w:val="nil"/>
            </w:tcBorders>
            <w:shd w:val="clear" w:color="auto" w:fill="auto"/>
            <w:noWrap/>
            <w:vAlign w:val="bottom"/>
            <w:hideMark/>
          </w:tcPr>
          <w:p w14:paraId="61E31EAC" w14:textId="77777777" w:rsidR="00904B75" w:rsidRPr="00D95E08" w:rsidRDefault="00904B75" w:rsidP="00C375E8">
            <w:pPr>
              <w:suppressAutoHyphens w:val="0"/>
              <w:autoSpaceDN/>
              <w:jc w:val="left"/>
              <w:textAlignment w:val="auto"/>
              <w:rPr>
                <w:rFonts w:eastAsia="Times New Roman"/>
                <w:sz w:val="16"/>
                <w:szCs w:val="16"/>
                <w:lang w:val="en-GB" w:eastAsia="en-GB"/>
              </w:rPr>
            </w:pPr>
            <w:r w:rsidRPr="00D95E08">
              <w:rPr>
                <w:rFonts w:eastAsia="Times New Roman"/>
                <w:sz w:val="16"/>
                <w:szCs w:val="16"/>
                <w:lang w:val="en-GB" w:eastAsia="en-GB"/>
              </w:rPr>
              <w:t>Total</w:t>
            </w:r>
          </w:p>
        </w:tc>
      </w:tr>
      <w:tr w:rsidR="00904B75" w:rsidRPr="00D95E08" w14:paraId="68DB5833" w14:textId="77777777" w:rsidTr="00930454">
        <w:trPr>
          <w:trHeight w:val="300"/>
        </w:trPr>
        <w:tc>
          <w:tcPr>
            <w:tcW w:w="960" w:type="dxa"/>
            <w:tcBorders>
              <w:top w:val="nil"/>
              <w:left w:val="nil"/>
              <w:bottom w:val="nil"/>
              <w:right w:val="nil"/>
            </w:tcBorders>
            <w:shd w:val="clear" w:color="auto" w:fill="auto"/>
            <w:noWrap/>
            <w:vAlign w:val="bottom"/>
            <w:hideMark/>
          </w:tcPr>
          <w:p w14:paraId="1E1AB2AC"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p>
        </w:tc>
        <w:tc>
          <w:tcPr>
            <w:tcW w:w="960" w:type="dxa"/>
            <w:tcBorders>
              <w:top w:val="nil"/>
              <w:left w:val="nil"/>
              <w:bottom w:val="nil"/>
              <w:right w:val="single" w:sz="4" w:space="0" w:color="auto"/>
            </w:tcBorders>
            <w:shd w:val="clear" w:color="auto" w:fill="auto"/>
            <w:noWrap/>
            <w:vAlign w:val="bottom"/>
          </w:tcPr>
          <w:p w14:paraId="01453174"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NS</w:t>
            </w:r>
          </w:p>
        </w:tc>
        <w:tc>
          <w:tcPr>
            <w:tcW w:w="1187" w:type="dxa"/>
            <w:tcBorders>
              <w:top w:val="single" w:sz="4" w:space="0" w:color="auto"/>
              <w:left w:val="single" w:sz="4" w:space="0" w:color="auto"/>
              <w:bottom w:val="nil"/>
              <w:right w:val="nil"/>
            </w:tcBorders>
            <w:shd w:val="clear" w:color="000000" w:fill="FFFFFF"/>
            <w:noWrap/>
            <w:hideMark/>
          </w:tcPr>
          <w:p w14:paraId="5686CEC2"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5668</w:t>
            </w:r>
          </w:p>
        </w:tc>
        <w:tc>
          <w:tcPr>
            <w:tcW w:w="960" w:type="dxa"/>
            <w:tcBorders>
              <w:top w:val="nil"/>
              <w:left w:val="nil"/>
              <w:bottom w:val="nil"/>
              <w:right w:val="nil"/>
            </w:tcBorders>
            <w:shd w:val="clear" w:color="000000" w:fill="FFFFFF"/>
            <w:noWrap/>
            <w:hideMark/>
          </w:tcPr>
          <w:p w14:paraId="0CB6DB59"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36</w:t>
            </w:r>
          </w:p>
        </w:tc>
        <w:tc>
          <w:tcPr>
            <w:tcW w:w="960" w:type="dxa"/>
            <w:tcBorders>
              <w:top w:val="nil"/>
              <w:left w:val="nil"/>
              <w:bottom w:val="nil"/>
              <w:right w:val="nil"/>
            </w:tcBorders>
            <w:shd w:val="clear" w:color="000000" w:fill="FFFFFF"/>
            <w:noWrap/>
            <w:hideMark/>
          </w:tcPr>
          <w:p w14:paraId="5E098F5E"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19</w:t>
            </w:r>
          </w:p>
        </w:tc>
        <w:tc>
          <w:tcPr>
            <w:tcW w:w="960" w:type="dxa"/>
            <w:tcBorders>
              <w:top w:val="nil"/>
              <w:left w:val="nil"/>
              <w:bottom w:val="nil"/>
              <w:right w:val="nil"/>
            </w:tcBorders>
            <w:shd w:val="clear" w:color="000000" w:fill="FFFFFF"/>
            <w:noWrap/>
            <w:hideMark/>
          </w:tcPr>
          <w:p w14:paraId="2FCDDF2B"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22</w:t>
            </w:r>
          </w:p>
        </w:tc>
        <w:tc>
          <w:tcPr>
            <w:tcW w:w="960" w:type="dxa"/>
            <w:tcBorders>
              <w:top w:val="nil"/>
              <w:left w:val="nil"/>
              <w:bottom w:val="nil"/>
              <w:right w:val="nil"/>
            </w:tcBorders>
            <w:shd w:val="clear" w:color="000000" w:fill="FFFFFF"/>
            <w:noWrap/>
            <w:hideMark/>
          </w:tcPr>
          <w:p w14:paraId="07F73C2E"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w:t>
            </w:r>
          </w:p>
        </w:tc>
        <w:tc>
          <w:tcPr>
            <w:tcW w:w="960" w:type="dxa"/>
            <w:tcBorders>
              <w:top w:val="nil"/>
              <w:left w:val="single" w:sz="4" w:space="0" w:color="auto"/>
              <w:bottom w:val="nil"/>
              <w:right w:val="nil"/>
            </w:tcBorders>
            <w:shd w:val="clear" w:color="000000" w:fill="FFFFFF"/>
            <w:noWrap/>
            <w:hideMark/>
          </w:tcPr>
          <w:p w14:paraId="32CC7618"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5745</w:t>
            </w:r>
          </w:p>
        </w:tc>
      </w:tr>
      <w:tr w:rsidR="00904B75" w:rsidRPr="00D95E08" w14:paraId="1B07CABC" w14:textId="77777777" w:rsidTr="00930454">
        <w:trPr>
          <w:trHeight w:val="300"/>
        </w:trPr>
        <w:tc>
          <w:tcPr>
            <w:tcW w:w="960" w:type="dxa"/>
            <w:tcBorders>
              <w:top w:val="nil"/>
              <w:left w:val="nil"/>
              <w:bottom w:val="nil"/>
              <w:right w:val="nil"/>
            </w:tcBorders>
            <w:shd w:val="clear" w:color="auto" w:fill="auto"/>
            <w:noWrap/>
            <w:vAlign w:val="bottom"/>
            <w:hideMark/>
          </w:tcPr>
          <w:p w14:paraId="41D3826E" w14:textId="6C1D31F4" w:rsidR="00904B75" w:rsidRPr="00D95E08" w:rsidRDefault="00637B37" w:rsidP="00C375E8">
            <w:pPr>
              <w:suppressAutoHyphens w:val="0"/>
              <w:autoSpaceDN/>
              <w:jc w:val="left"/>
              <w:textAlignment w:val="auto"/>
              <w:rPr>
                <w:rFonts w:eastAsia="Times New Roman"/>
                <w:color w:val="000000"/>
                <w:sz w:val="16"/>
                <w:szCs w:val="16"/>
                <w:lang w:val="en-GB" w:eastAsia="en-GB"/>
              </w:rPr>
            </w:pPr>
            <w:r>
              <w:rPr>
                <w:rFonts w:eastAsia="Times New Roman"/>
                <w:color w:val="000000"/>
                <w:sz w:val="16"/>
                <w:szCs w:val="16"/>
                <w:lang w:val="en-GB" w:eastAsia="en-GB"/>
              </w:rPr>
              <w:t>M</w:t>
            </w:r>
            <w:r w:rsidR="00904B75" w:rsidRPr="00D95E08">
              <w:rPr>
                <w:rFonts w:eastAsia="Times New Roman"/>
                <w:color w:val="000000"/>
                <w:sz w:val="16"/>
                <w:szCs w:val="16"/>
                <w:lang w:val="en-GB" w:eastAsia="en-GB"/>
              </w:rPr>
              <w:t>ala</w:t>
            </w:r>
            <w:r>
              <w:rPr>
                <w:rFonts w:eastAsia="Times New Roman"/>
                <w:color w:val="000000"/>
                <w:sz w:val="16"/>
                <w:szCs w:val="16"/>
                <w:lang w:val="en-GB" w:eastAsia="en-GB"/>
              </w:rPr>
              <w:t>ise at age 16</w:t>
            </w:r>
          </w:p>
        </w:tc>
        <w:tc>
          <w:tcPr>
            <w:tcW w:w="960" w:type="dxa"/>
            <w:tcBorders>
              <w:top w:val="nil"/>
              <w:left w:val="nil"/>
              <w:bottom w:val="nil"/>
              <w:right w:val="single" w:sz="4" w:space="0" w:color="auto"/>
            </w:tcBorders>
            <w:shd w:val="clear" w:color="auto" w:fill="auto"/>
            <w:noWrap/>
            <w:vAlign w:val="bottom"/>
          </w:tcPr>
          <w:p w14:paraId="6A3F90FF"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p>
        </w:tc>
        <w:tc>
          <w:tcPr>
            <w:tcW w:w="1187" w:type="dxa"/>
            <w:tcBorders>
              <w:top w:val="nil"/>
              <w:left w:val="single" w:sz="4" w:space="0" w:color="auto"/>
              <w:bottom w:val="nil"/>
              <w:right w:val="nil"/>
            </w:tcBorders>
            <w:shd w:val="clear" w:color="000000" w:fill="FFFFFF"/>
            <w:noWrap/>
            <w:hideMark/>
          </w:tcPr>
          <w:p w14:paraId="23AA7B14"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97.8%</w:t>
            </w:r>
          </w:p>
        </w:tc>
        <w:tc>
          <w:tcPr>
            <w:tcW w:w="960" w:type="dxa"/>
            <w:tcBorders>
              <w:top w:val="nil"/>
              <w:left w:val="nil"/>
              <w:bottom w:val="nil"/>
              <w:right w:val="nil"/>
            </w:tcBorders>
            <w:shd w:val="clear" w:color="000000" w:fill="FFFFFF"/>
            <w:noWrap/>
            <w:hideMark/>
          </w:tcPr>
          <w:p w14:paraId="5E406C14"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3.2%</w:t>
            </w:r>
          </w:p>
        </w:tc>
        <w:tc>
          <w:tcPr>
            <w:tcW w:w="960" w:type="dxa"/>
            <w:tcBorders>
              <w:top w:val="nil"/>
              <w:left w:val="nil"/>
              <w:bottom w:val="nil"/>
              <w:right w:val="nil"/>
            </w:tcBorders>
            <w:shd w:val="clear" w:color="000000" w:fill="FFFFFF"/>
            <w:noWrap/>
            <w:hideMark/>
          </w:tcPr>
          <w:p w14:paraId="687F35D9"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1.8%</w:t>
            </w:r>
          </w:p>
        </w:tc>
        <w:tc>
          <w:tcPr>
            <w:tcW w:w="960" w:type="dxa"/>
            <w:tcBorders>
              <w:top w:val="nil"/>
              <w:left w:val="nil"/>
              <w:bottom w:val="nil"/>
              <w:right w:val="nil"/>
            </w:tcBorders>
            <w:shd w:val="clear" w:color="000000" w:fill="FFFFFF"/>
            <w:noWrap/>
            <w:hideMark/>
          </w:tcPr>
          <w:p w14:paraId="7341A5F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2.3%</w:t>
            </w:r>
          </w:p>
        </w:tc>
        <w:tc>
          <w:tcPr>
            <w:tcW w:w="960" w:type="dxa"/>
            <w:tcBorders>
              <w:top w:val="nil"/>
              <w:left w:val="nil"/>
              <w:bottom w:val="nil"/>
              <w:right w:val="nil"/>
            </w:tcBorders>
            <w:shd w:val="clear" w:color="000000" w:fill="FFFFFF"/>
            <w:noWrap/>
            <w:hideMark/>
          </w:tcPr>
          <w:p w14:paraId="3888D04B"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0.0%</w:t>
            </w:r>
          </w:p>
        </w:tc>
        <w:tc>
          <w:tcPr>
            <w:tcW w:w="960" w:type="dxa"/>
            <w:tcBorders>
              <w:top w:val="nil"/>
              <w:left w:val="single" w:sz="4" w:space="0" w:color="auto"/>
              <w:bottom w:val="nil"/>
              <w:right w:val="nil"/>
            </w:tcBorders>
            <w:shd w:val="clear" w:color="000000" w:fill="FFFFFF"/>
            <w:noWrap/>
            <w:hideMark/>
          </w:tcPr>
          <w:p w14:paraId="73ABA5E2"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56.3%</w:t>
            </w:r>
          </w:p>
        </w:tc>
      </w:tr>
      <w:tr w:rsidR="00904B75" w:rsidRPr="00D95E08" w14:paraId="6A38F05B" w14:textId="77777777" w:rsidTr="00930454">
        <w:trPr>
          <w:trHeight w:val="300"/>
        </w:trPr>
        <w:tc>
          <w:tcPr>
            <w:tcW w:w="960" w:type="dxa"/>
            <w:tcBorders>
              <w:top w:val="nil"/>
              <w:left w:val="nil"/>
              <w:bottom w:val="nil"/>
              <w:right w:val="nil"/>
            </w:tcBorders>
            <w:shd w:val="clear" w:color="auto" w:fill="auto"/>
            <w:noWrap/>
            <w:vAlign w:val="bottom"/>
            <w:hideMark/>
          </w:tcPr>
          <w:p w14:paraId="14F95D0D"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3D736B87"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sz w:val="16"/>
                <w:szCs w:val="16"/>
                <w:lang w:val="en-GB" w:eastAsia="en-GB"/>
              </w:rPr>
              <w:t>EA</w:t>
            </w:r>
            <w:r w:rsidRPr="00D95E08">
              <w:rPr>
                <w:rFonts w:eastAsia="Times New Roman"/>
                <w:b/>
                <w:sz w:val="16"/>
                <w:szCs w:val="16"/>
                <w:lang w:val="en-GB" w:eastAsia="en-GB"/>
              </w:rPr>
              <w:t>D</w:t>
            </w:r>
          </w:p>
        </w:tc>
        <w:tc>
          <w:tcPr>
            <w:tcW w:w="1187" w:type="dxa"/>
            <w:tcBorders>
              <w:top w:val="nil"/>
              <w:left w:val="single" w:sz="4" w:space="0" w:color="auto"/>
              <w:bottom w:val="nil"/>
              <w:right w:val="nil"/>
            </w:tcBorders>
            <w:shd w:val="clear" w:color="000000" w:fill="FFFFFF"/>
            <w:noWrap/>
            <w:hideMark/>
          </w:tcPr>
          <w:p w14:paraId="0FF0EF8A"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66</w:t>
            </w:r>
          </w:p>
        </w:tc>
        <w:tc>
          <w:tcPr>
            <w:tcW w:w="960" w:type="dxa"/>
            <w:tcBorders>
              <w:top w:val="nil"/>
              <w:left w:val="nil"/>
              <w:bottom w:val="nil"/>
              <w:right w:val="nil"/>
            </w:tcBorders>
            <w:shd w:val="clear" w:color="000000" w:fill="FFFFFF"/>
            <w:noWrap/>
            <w:hideMark/>
          </w:tcPr>
          <w:p w14:paraId="29223E47"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1055</w:t>
            </w:r>
          </w:p>
        </w:tc>
        <w:tc>
          <w:tcPr>
            <w:tcW w:w="960" w:type="dxa"/>
            <w:tcBorders>
              <w:top w:val="nil"/>
              <w:left w:val="nil"/>
              <w:bottom w:val="nil"/>
              <w:right w:val="nil"/>
            </w:tcBorders>
            <w:shd w:val="clear" w:color="000000" w:fill="FFFFFF"/>
            <w:noWrap/>
            <w:hideMark/>
          </w:tcPr>
          <w:p w14:paraId="21BBE5AA"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w:t>
            </w:r>
          </w:p>
        </w:tc>
        <w:tc>
          <w:tcPr>
            <w:tcW w:w="960" w:type="dxa"/>
            <w:tcBorders>
              <w:top w:val="nil"/>
              <w:left w:val="nil"/>
              <w:bottom w:val="nil"/>
              <w:right w:val="nil"/>
            </w:tcBorders>
            <w:shd w:val="clear" w:color="000000" w:fill="FFFFFF"/>
            <w:noWrap/>
            <w:hideMark/>
          </w:tcPr>
          <w:p w14:paraId="40666341"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3</w:t>
            </w:r>
          </w:p>
        </w:tc>
        <w:tc>
          <w:tcPr>
            <w:tcW w:w="960" w:type="dxa"/>
            <w:tcBorders>
              <w:top w:val="nil"/>
              <w:left w:val="nil"/>
              <w:bottom w:val="nil"/>
              <w:right w:val="nil"/>
            </w:tcBorders>
            <w:shd w:val="clear" w:color="000000" w:fill="FFFFFF"/>
            <w:noWrap/>
            <w:hideMark/>
          </w:tcPr>
          <w:p w14:paraId="32FA8CCE"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16</w:t>
            </w:r>
          </w:p>
        </w:tc>
        <w:tc>
          <w:tcPr>
            <w:tcW w:w="960" w:type="dxa"/>
            <w:tcBorders>
              <w:top w:val="nil"/>
              <w:left w:val="single" w:sz="4" w:space="0" w:color="auto"/>
              <w:bottom w:val="nil"/>
              <w:right w:val="nil"/>
            </w:tcBorders>
            <w:shd w:val="clear" w:color="000000" w:fill="FFFFFF"/>
            <w:noWrap/>
            <w:hideMark/>
          </w:tcPr>
          <w:p w14:paraId="50F88CA8"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1140</w:t>
            </w:r>
          </w:p>
        </w:tc>
      </w:tr>
      <w:tr w:rsidR="00904B75" w:rsidRPr="00D95E08" w14:paraId="16FA4924" w14:textId="77777777" w:rsidTr="00930454">
        <w:trPr>
          <w:trHeight w:val="300"/>
        </w:trPr>
        <w:tc>
          <w:tcPr>
            <w:tcW w:w="960" w:type="dxa"/>
            <w:tcBorders>
              <w:top w:val="nil"/>
              <w:left w:val="nil"/>
              <w:bottom w:val="nil"/>
              <w:right w:val="nil"/>
            </w:tcBorders>
            <w:shd w:val="clear" w:color="auto" w:fill="auto"/>
            <w:noWrap/>
            <w:vAlign w:val="bottom"/>
            <w:hideMark/>
          </w:tcPr>
          <w:p w14:paraId="2569BF68"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64E0C548"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p>
        </w:tc>
        <w:tc>
          <w:tcPr>
            <w:tcW w:w="1187" w:type="dxa"/>
            <w:tcBorders>
              <w:top w:val="nil"/>
              <w:left w:val="single" w:sz="4" w:space="0" w:color="auto"/>
              <w:bottom w:val="nil"/>
              <w:right w:val="nil"/>
            </w:tcBorders>
            <w:shd w:val="clear" w:color="000000" w:fill="FFFFFF"/>
            <w:noWrap/>
            <w:hideMark/>
          </w:tcPr>
          <w:p w14:paraId="1DFD4675"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1.1%</w:t>
            </w:r>
          </w:p>
        </w:tc>
        <w:tc>
          <w:tcPr>
            <w:tcW w:w="960" w:type="dxa"/>
            <w:tcBorders>
              <w:top w:val="nil"/>
              <w:left w:val="nil"/>
              <w:bottom w:val="nil"/>
              <w:right w:val="nil"/>
            </w:tcBorders>
            <w:shd w:val="clear" w:color="000000" w:fill="FFFFFF"/>
            <w:noWrap/>
            <w:hideMark/>
          </w:tcPr>
          <w:p w14:paraId="1884AE2E"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94.7%</w:t>
            </w:r>
          </w:p>
        </w:tc>
        <w:tc>
          <w:tcPr>
            <w:tcW w:w="960" w:type="dxa"/>
            <w:tcBorders>
              <w:top w:val="nil"/>
              <w:left w:val="nil"/>
              <w:bottom w:val="nil"/>
              <w:right w:val="nil"/>
            </w:tcBorders>
            <w:shd w:val="clear" w:color="000000" w:fill="FFFFFF"/>
            <w:noWrap/>
            <w:hideMark/>
          </w:tcPr>
          <w:p w14:paraId="351ACC9D"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0.0%</w:t>
            </w:r>
          </w:p>
        </w:tc>
        <w:tc>
          <w:tcPr>
            <w:tcW w:w="960" w:type="dxa"/>
            <w:tcBorders>
              <w:top w:val="nil"/>
              <w:left w:val="nil"/>
              <w:bottom w:val="nil"/>
              <w:right w:val="nil"/>
            </w:tcBorders>
            <w:shd w:val="clear" w:color="000000" w:fill="FFFFFF"/>
            <w:noWrap/>
            <w:hideMark/>
          </w:tcPr>
          <w:p w14:paraId="60287BD3"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0.3%</w:t>
            </w:r>
          </w:p>
        </w:tc>
        <w:tc>
          <w:tcPr>
            <w:tcW w:w="960" w:type="dxa"/>
            <w:tcBorders>
              <w:top w:val="nil"/>
              <w:left w:val="nil"/>
              <w:bottom w:val="nil"/>
              <w:right w:val="nil"/>
            </w:tcBorders>
            <w:shd w:val="clear" w:color="000000" w:fill="FFFFFF"/>
            <w:noWrap/>
            <w:hideMark/>
          </w:tcPr>
          <w:p w14:paraId="0C2330DC"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1.3%</w:t>
            </w:r>
          </w:p>
        </w:tc>
        <w:tc>
          <w:tcPr>
            <w:tcW w:w="960" w:type="dxa"/>
            <w:tcBorders>
              <w:top w:val="nil"/>
              <w:left w:val="single" w:sz="4" w:space="0" w:color="auto"/>
              <w:bottom w:val="nil"/>
              <w:right w:val="nil"/>
            </w:tcBorders>
            <w:shd w:val="clear" w:color="000000" w:fill="FFFFFF"/>
            <w:noWrap/>
            <w:hideMark/>
          </w:tcPr>
          <w:p w14:paraId="3D162E48"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11.2%</w:t>
            </w:r>
          </w:p>
        </w:tc>
      </w:tr>
      <w:tr w:rsidR="00904B75" w:rsidRPr="00D95E08" w14:paraId="2F1E476D" w14:textId="77777777" w:rsidTr="00930454">
        <w:trPr>
          <w:trHeight w:val="300"/>
        </w:trPr>
        <w:tc>
          <w:tcPr>
            <w:tcW w:w="960" w:type="dxa"/>
            <w:tcBorders>
              <w:top w:val="nil"/>
              <w:left w:val="nil"/>
              <w:bottom w:val="nil"/>
              <w:right w:val="nil"/>
            </w:tcBorders>
            <w:shd w:val="clear" w:color="auto" w:fill="auto"/>
            <w:noWrap/>
            <w:vAlign w:val="bottom"/>
            <w:hideMark/>
          </w:tcPr>
          <w:p w14:paraId="1AD49A69"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693467B0"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sz w:val="16"/>
                <w:szCs w:val="16"/>
                <w:lang w:val="en-GB" w:eastAsia="en-GB"/>
              </w:rPr>
              <w:t>AOD</w:t>
            </w:r>
          </w:p>
        </w:tc>
        <w:tc>
          <w:tcPr>
            <w:tcW w:w="1187" w:type="dxa"/>
            <w:tcBorders>
              <w:top w:val="nil"/>
              <w:left w:val="single" w:sz="4" w:space="0" w:color="auto"/>
              <w:bottom w:val="nil"/>
              <w:right w:val="nil"/>
            </w:tcBorders>
            <w:shd w:val="clear" w:color="000000" w:fill="FFFFFF"/>
            <w:noWrap/>
            <w:hideMark/>
          </w:tcPr>
          <w:p w14:paraId="1A7AB7F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20</w:t>
            </w:r>
          </w:p>
        </w:tc>
        <w:tc>
          <w:tcPr>
            <w:tcW w:w="960" w:type="dxa"/>
            <w:tcBorders>
              <w:top w:val="nil"/>
              <w:left w:val="nil"/>
              <w:bottom w:val="nil"/>
              <w:right w:val="nil"/>
            </w:tcBorders>
            <w:shd w:val="clear" w:color="000000" w:fill="FFFFFF"/>
            <w:noWrap/>
            <w:hideMark/>
          </w:tcPr>
          <w:p w14:paraId="70F016DB"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w:t>
            </w:r>
          </w:p>
        </w:tc>
        <w:tc>
          <w:tcPr>
            <w:tcW w:w="960" w:type="dxa"/>
            <w:tcBorders>
              <w:top w:val="nil"/>
              <w:left w:val="nil"/>
              <w:bottom w:val="nil"/>
              <w:right w:val="nil"/>
            </w:tcBorders>
            <w:shd w:val="clear" w:color="000000" w:fill="FFFFFF"/>
            <w:noWrap/>
            <w:hideMark/>
          </w:tcPr>
          <w:p w14:paraId="45A9BC21"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1039</w:t>
            </w:r>
          </w:p>
        </w:tc>
        <w:tc>
          <w:tcPr>
            <w:tcW w:w="960" w:type="dxa"/>
            <w:tcBorders>
              <w:top w:val="nil"/>
              <w:left w:val="nil"/>
              <w:bottom w:val="nil"/>
              <w:right w:val="nil"/>
            </w:tcBorders>
            <w:shd w:val="clear" w:color="000000" w:fill="FFFFFF"/>
            <w:noWrap/>
            <w:hideMark/>
          </w:tcPr>
          <w:p w14:paraId="1BA31F79"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8</w:t>
            </w:r>
          </w:p>
        </w:tc>
        <w:tc>
          <w:tcPr>
            <w:tcW w:w="960" w:type="dxa"/>
            <w:tcBorders>
              <w:top w:val="nil"/>
              <w:left w:val="nil"/>
              <w:bottom w:val="nil"/>
              <w:right w:val="nil"/>
            </w:tcBorders>
            <w:shd w:val="clear" w:color="000000" w:fill="FFFFFF"/>
            <w:noWrap/>
            <w:hideMark/>
          </w:tcPr>
          <w:p w14:paraId="5BFB247F"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16</w:t>
            </w:r>
          </w:p>
        </w:tc>
        <w:tc>
          <w:tcPr>
            <w:tcW w:w="960" w:type="dxa"/>
            <w:tcBorders>
              <w:top w:val="nil"/>
              <w:left w:val="single" w:sz="4" w:space="0" w:color="auto"/>
              <w:bottom w:val="nil"/>
              <w:right w:val="nil"/>
            </w:tcBorders>
            <w:shd w:val="clear" w:color="000000" w:fill="FFFFFF"/>
            <w:noWrap/>
            <w:hideMark/>
          </w:tcPr>
          <w:p w14:paraId="4CB3F72D"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1083</w:t>
            </w:r>
          </w:p>
        </w:tc>
      </w:tr>
      <w:tr w:rsidR="00904B75" w:rsidRPr="00D95E08" w14:paraId="5A950C79" w14:textId="77777777" w:rsidTr="00930454">
        <w:trPr>
          <w:trHeight w:val="300"/>
        </w:trPr>
        <w:tc>
          <w:tcPr>
            <w:tcW w:w="960" w:type="dxa"/>
            <w:tcBorders>
              <w:top w:val="nil"/>
              <w:left w:val="nil"/>
              <w:bottom w:val="nil"/>
              <w:right w:val="nil"/>
            </w:tcBorders>
            <w:shd w:val="clear" w:color="auto" w:fill="auto"/>
            <w:noWrap/>
            <w:vAlign w:val="bottom"/>
            <w:hideMark/>
          </w:tcPr>
          <w:p w14:paraId="37A6DE6A"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17AF5CBB"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p>
        </w:tc>
        <w:tc>
          <w:tcPr>
            <w:tcW w:w="1187" w:type="dxa"/>
            <w:tcBorders>
              <w:top w:val="nil"/>
              <w:left w:val="single" w:sz="4" w:space="0" w:color="auto"/>
              <w:bottom w:val="nil"/>
              <w:right w:val="nil"/>
            </w:tcBorders>
            <w:shd w:val="clear" w:color="000000" w:fill="FFFFFF"/>
            <w:noWrap/>
            <w:hideMark/>
          </w:tcPr>
          <w:p w14:paraId="3D852BB4"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0.3%</w:t>
            </w:r>
          </w:p>
        </w:tc>
        <w:tc>
          <w:tcPr>
            <w:tcW w:w="960" w:type="dxa"/>
            <w:tcBorders>
              <w:top w:val="nil"/>
              <w:left w:val="nil"/>
              <w:bottom w:val="nil"/>
              <w:right w:val="nil"/>
            </w:tcBorders>
            <w:shd w:val="clear" w:color="000000" w:fill="FFFFFF"/>
            <w:noWrap/>
            <w:hideMark/>
          </w:tcPr>
          <w:p w14:paraId="38EA73F4"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0.0%</w:t>
            </w:r>
          </w:p>
        </w:tc>
        <w:tc>
          <w:tcPr>
            <w:tcW w:w="960" w:type="dxa"/>
            <w:tcBorders>
              <w:top w:val="nil"/>
              <w:left w:val="nil"/>
              <w:bottom w:val="nil"/>
              <w:right w:val="nil"/>
            </w:tcBorders>
            <w:shd w:val="clear" w:color="000000" w:fill="FFFFFF"/>
            <w:noWrap/>
            <w:hideMark/>
          </w:tcPr>
          <w:p w14:paraId="156F3022"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97.6%</w:t>
            </w:r>
          </w:p>
        </w:tc>
        <w:tc>
          <w:tcPr>
            <w:tcW w:w="960" w:type="dxa"/>
            <w:tcBorders>
              <w:top w:val="nil"/>
              <w:left w:val="nil"/>
              <w:bottom w:val="nil"/>
              <w:right w:val="nil"/>
            </w:tcBorders>
            <w:shd w:val="clear" w:color="000000" w:fill="FFFFFF"/>
            <w:noWrap/>
            <w:hideMark/>
          </w:tcPr>
          <w:p w14:paraId="65964FAE"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0.8%</w:t>
            </w:r>
          </w:p>
        </w:tc>
        <w:tc>
          <w:tcPr>
            <w:tcW w:w="960" w:type="dxa"/>
            <w:tcBorders>
              <w:top w:val="nil"/>
              <w:left w:val="nil"/>
              <w:bottom w:val="nil"/>
              <w:right w:val="nil"/>
            </w:tcBorders>
            <w:shd w:val="clear" w:color="000000" w:fill="FFFFFF"/>
            <w:noWrap/>
            <w:hideMark/>
          </w:tcPr>
          <w:p w14:paraId="527BC36A"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1.3%</w:t>
            </w:r>
          </w:p>
        </w:tc>
        <w:tc>
          <w:tcPr>
            <w:tcW w:w="960" w:type="dxa"/>
            <w:tcBorders>
              <w:top w:val="nil"/>
              <w:left w:val="single" w:sz="4" w:space="0" w:color="auto"/>
              <w:bottom w:val="nil"/>
              <w:right w:val="nil"/>
            </w:tcBorders>
            <w:shd w:val="clear" w:color="000000" w:fill="FFFFFF"/>
            <w:noWrap/>
            <w:hideMark/>
          </w:tcPr>
          <w:p w14:paraId="7104A75A"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10.6%</w:t>
            </w:r>
          </w:p>
        </w:tc>
      </w:tr>
      <w:tr w:rsidR="00904B75" w:rsidRPr="00D95E08" w14:paraId="2623EFC8" w14:textId="77777777" w:rsidTr="00930454">
        <w:trPr>
          <w:trHeight w:val="300"/>
        </w:trPr>
        <w:tc>
          <w:tcPr>
            <w:tcW w:w="960" w:type="dxa"/>
            <w:tcBorders>
              <w:top w:val="nil"/>
              <w:left w:val="nil"/>
              <w:bottom w:val="nil"/>
              <w:right w:val="nil"/>
            </w:tcBorders>
            <w:shd w:val="clear" w:color="auto" w:fill="auto"/>
            <w:noWrap/>
            <w:vAlign w:val="bottom"/>
            <w:hideMark/>
          </w:tcPr>
          <w:p w14:paraId="230C63A3"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2D572A59"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sz w:val="16"/>
                <w:szCs w:val="16"/>
                <w:lang w:val="en-GB" w:eastAsia="en-GB"/>
              </w:rPr>
              <w:t>MOI</w:t>
            </w:r>
          </w:p>
        </w:tc>
        <w:tc>
          <w:tcPr>
            <w:tcW w:w="1187" w:type="dxa"/>
            <w:tcBorders>
              <w:top w:val="nil"/>
              <w:left w:val="single" w:sz="4" w:space="0" w:color="auto"/>
              <w:bottom w:val="nil"/>
              <w:right w:val="nil"/>
            </w:tcBorders>
            <w:shd w:val="clear" w:color="000000" w:fill="FFFFFF"/>
            <w:noWrap/>
            <w:hideMark/>
          </w:tcPr>
          <w:p w14:paraId="040072C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42</w:t>
            </w:r>
          </w:p>
        </w:tc>
        <w:tc>
          <w:tcPr>
            <w:tcW w:w="960" w:type="dxa"/>
            <w:tcBorders>
              <w:top w:val="nil"/>
              <w:left w:val="nil"/>
              <w:bottom w:val="nil"/>
              <w:right w:val="nil"/>
            </w:tcBorders>
            <w:shd w:val="clear" w:color="000000" w:fill="FFFFFF"/>
            <w:noWrap/>
            <w:hideMark/>
          </w:tcPr>
          <w:p w14:paraId="203FD2A0"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w:t>
            </w:r>
          </w:p>
        </w:tc>
        <w:tc>
          <w:tcPr>
            <w:tcW w:w="960" w:type="dxa"/>
            <w:tcBorders>
              <w:top w:val="nil"/>
              <w:left w:val="nil"/>
              <w:bottom w:val="nil"/>
              <w:right w:val="nil"/>
            </w:tcBorders>
            <w:shd w:val="clear" w:color="000000" w:fill="FFFFFF"/>
            <w:noWrap/>
            <w:hideMark/>
          </w:tcPr>
          <w:p w14:paraId="4B7FFC8C"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2</w:t>
            </w:r>
          </w:p>
        </w:tc>
        <w:tc>
          <w:tcPr>
            <w:tcW w:w="960" w:type="dxa"/>
            <w:tcBorders>
              <w:top w:val="nil"/>
              <w:left w:val="nil"/>
              <w:bottom w:val="nil"/>
              <w:right w:val="nil"/>
            </w:tcBorders>
            <w:shd w:val="clear" w:color="000000" w:fill="FFFFFF"/>
            <w:noWrap/>
            <w:hideMark/>
          </w:tcPr>
          <w:p w14:paraId="0808581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919</w:t>
            </w:r>
          </w:p>
        </w:tc>
        <w:tc>
          <w:tcPr>
            <w:tcW w:w="960" w:type="dxa"/>
            <w:tcBorders>
              <w:top w:val="nil"/>
              <w:left w:val="nil"/>
              <w:bottom w:val="nil"/>
              <w:right w:val="nil"/>
            </w:tcBorders>
            <w:shd w:val="clear" w:color="000000" w:fill="FFFFFF"/>
            <w:noWrap/>
            <w:hideMark/>
          </w:tcPr>
          <w:p w14:paraId="4327F392"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14</w:t>
            </w:r>
          </w:p>
        </w:tc>
        <w:tc>
          <w:tcPr>
            <w:tcW w:w="960" w:type="dxa"/>
            <w:tcBorders>
              <w:top w:val="nil"/>
              <w:left w:val="single" w:sz="4" w:space="0" w:color="auto"/>
              <w:bottom w:val="nil"/>
              <w:right w:val="nil"/>
            </w:tcBorders>
            <w:shd w:val="clear" w:color="000000" w:fill="FFFFFF"/>
            <w:noWrap/>
            <w:hideMark/>
          </w:tcPr>
          <w:p w14:paraId="6EB80EFD"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977</w:t>
            </w:r>
          </w:p>
        </w:tc>
      </w:tr>
      <w:tr w:rsidR="00904B75" w:rsidRPr="00D95E08" w14:paraId="48F360FE" w14:textId="77777777" w:rsidTr="00930454">
        <w:trPr>
          <w:trHeight w:val="300"/>
        </w:trPr>
        <w:tc>
          <w:tcPr>
            <w:tcW w:w="960" w:type="dxa"/>
            <w:tcBorders>
              <w:top w:val="nil"/>
              <w:left w:val="nil"/>
              <w:bottom w:val="nil"/>
              <w:right w:val="nil"/>
            </w:tcBorders>
            <w:shd w:val="clear" w:color="auto" w:fill="auto"/>
            <w:noWrap/>
            <w:vAlign w:val="bottom"/>
            <w:hideMark/>
          </w:tcPr>
          <w:p w14:paraId="4BB28679"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1ADDC05A"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p>
        </w:tc>
        <w:tc>
          <w:tcPr>
            <w:tcW w:w="1187" w:type="dxa"/>
            <w:tcBorders>
              <w:top w:val="nil"/>
              <w:left w:val="single" w:sz="4" w:space="0" w:color="auto"/>
              <w:bottom w:val="nil"/>
              <w:right w:val="nil"/>
            </w:tcBorders>
            <w:shd w:val="clear" w:color="000000" w:fill="FFFFFF"/>
            <w:noWrap/>
            <w:hideMark/>
          </w:tcPr>
          <w:p w14:paraId="482901DB"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0.7%</w:t>
            </w:r>
          </w:p>
        </w:tc>
        <w:tc>
          <w:tcPr>
            <w:tcW w:w="960" w:type="dxa"/>
            <w:tcBorders>
              <w:top w:val="nil"/>
              <w:left w:val="nil"/>
              <w:bottom w:val="nil"/>
              <w:right w:val="nil"/>
            </w:tcBorders>
            <w:shd w:val="clear" w:color="000000" w:fill="FFFFFF"/>
            <w:noWrap/>
            <w:hideMark/>
          </w:tcPr>
          <w:p w14:paraId="6838FB22"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0.0%</w:t>
            </w:r>
          </w:p>
        </w:tc>
        <w:tc>
          <w:tcPr>
            <w:tcW w:w="960" w:type="dxa"/>
            <w:tcBorders>
              <w:top w:val="nil"/>
              <w:left w:val="nil"/>
              <w:bottom w:val="nil"/>
              <w:right w:val="nil"/>
            </w:tcBorders>
            <w:shd w:val="clear" w:color="000000" w:fill="FFFFFF"/>
            <w:noWrap/>
            <w:hideMark/>
          </w:tcPr>
          <w:p w14:paraId="6D07399D"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0.2%</w:t>
            </w:r>
          </w:p>
        </w:tc>
        <w:tc>
          <w:tcPr>
            <w:tcW w:w="960" w:type="dxa"/>
            <w:tcBorders>
              <w:top w:val="nil"/>
              <w:left w:val="nil"/>
              <w:bottom w:val="nil"/>
              <w:right w:val="nil"/>
            </w:tcBorders>
            <w:shd w:val="clear" w:color="000000" w:fill="FFFFFF"/>
            <w:noWrap/>
            <w:hideMark/>
          </w:tcPr>
          <w:p w14:paraId="493A3C50"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95.6%</w:t>
            </w:r>
          </w:p>
        </w:tc>
        <w:tc>
          <w:tcPr>
            <w:tcW w:w="960" w:type="dxa"/>
            <w:tcBorders>
              <w:top w:val="nil"/>
              <w:left w:val="nil"/>
              <w:bottom w:val="nil"/>
              <w:right w:val="nil"/>
            </w:tcBorders>
            <w:shd w:val="clear" w:color="000000" w:fill="FFFFFF"/>
            <w:noWrap/>
            <w:hideMark/>
          </w:tcPr>
          <w:p w14:paraId="5A28A1B4"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1.1%</w:t>
            </w:r>
          </w:p>
        </w:tc>
        <w:tc>
          <w:tcPr>
            <w:tcW w:w="960" w:type="dxa"/>
            <w:tcBorders>
              <w:top w:val="nil"/>
              <w:left w:val="single" w:sz="4" w:space="0" w:color="auto"/>
              <w:bottom w:val="nil"/>
              <w:right w:val="nil"/>
            </w:tcBorders>
            <w:shd w:val="clear" w:color="000000" w:fill="FFFFFF"/>
            <w:noWrap/>
            <w:hideMark/>
          </w:tcPr>
          <w:p w14:paraId="63D04BA8"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9.6%</w:t>
            </w:r>
          </w:p>
        </w:tc>
      </w:tr>
      <w:tr w:rsidR="00904B75" w:rsidRPr="00D95E08" w14:paraId="32B0395F" w14:textId="77777777" w:rsidTr="00930454">
        <w:trPr>
          <w:trHeight w:val="300"/>
        </w:trPr>
        <w:tc>
          <w:tcPr>
            <w:tcW w:w="960" w:type="dxa"/>
            <w:tcBorders>
              <w:top w:val="nil"/>
              <w:left w:val="nil"/>
              <w:bottom w:val="nil"/>
              <w:right w:val="nil"/>
            </w:tcBorders>
            <w:shd w:val="clear" w:color="auto" w:fill="auto"/>
            <w:noWrap/>
            <w:vAlign w:val="bottom"/>
            <w:hideMark/>
          </w:tcPr>
          <w:p w14:paraId="3BDCDEDE"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235EC863"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sz w:val="16"/>
                <w:szCs w:val="16"/>
                <w:lang w:val="en-GB" w:eastAsia="en-GB"/>
              </w:rPr>
              <w:t>SHS</w:t>
            </w:r>
          </w:p>
        </w:tc>
        <w:tc>
          <w:tcPr>
            <w:tcW w:w="1187" w:type="dxa"/>
            <w:tcBorders>
              <w:top w:val="nil"/>
              <w:left w:val="single" w:sz="4" w:space="0" w:color="auto"/>
              <w:bottom w:val="nil"/>
              <w:right w:val="nil"/>
            </w:tcBorders>
            <w:shd w:val="clear" w:color="000000" w:fill="FFFFFF"/>
            <w:noWrap/>
            <w:hideMark/>
          </w:tcPr>
          <w:p w14:paraId="063A3A5C"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w:t>
            </w:r>
          </w:p>
        </w:tc>
        <w:tc>
          <w:tcPr>
            <w:tcW w:w="960" w:type="dxa"/>
            <w:tcBorders>
              <w:top w:val="nil"/>
              <w:left w:val="nil"/>
              <w:bottom w:val="nil"/>
              <w:right w:val="nil"/>
            </w:tcBorders>
            <w:shd w:val="clear" w:color="000000" w:fill="FFFFFF"/>
            <w:noWrap/>
            <w:hideMark/>
          </w:tcPr>
          <w:p w14:paraId="02DD9E5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23</w:t>
            </w:r>
          </w:p>
        </w:tc>
        <w:tc>
          <w:tcPr>
            <w:tcW w:w="960" w:type="dxa"/>
            <w:tcBorders>
              <w:top w:val="nil"/>
              <w:left w:val="nil"/>
              <w:bottom w:val="nil"/>
              <w:right w:val="nil"/>
            </w:tcBorders>
            <w:shd w:val="clear" w:color="000000" w:fill="FFFFFF"/>
            <w:noWrap/>
            <w:hideMark/>
          </w:tcPr>
          <w:p w14:paraId="0B100497"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5</w:t>
            </w:r>
          </w:p>
        </w:tc>
        <w:tc>
          <w:tcPr>
            <w:tcW w:w="960" w:type="dxa"/>
            <w:tcBorders>
              <w:top w:val="nil"/>
              <w:left w:val="nil"/>
              <w:bottom w:val="nil"/>
              <w:right w:val="nil"/>
            </w:tcBorders>
            <w:shd w:val="clear" w:color="000000" w:fill="FFFFFF"/>
            <w:noWrap/>
            <w:hideMark/>
          </w:tcPr>
          <w:p w14:paraId="008CC2F1"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w:t>
            </w:r>
          </w:p>
        </w:tc>
        <w:tc>
          <w:tcPr>
            <w:tcW w:w="960" w:type="dxa"/>
            <w:tcBorders>
              <w:top w:val="nil"/>
              <w:left w:val="nil"/>
              <w:bottom w:val="nil"/>
              <w:right w:val="nil"/>
            </w:tcBorders>
            <w:shd w:val="clear" w:color="000000" w:fill="FFFFFF"/>
            <w:noWrap/>
            <w:hideMark/>
          </w:tcPr>
          <w:p w14:paraId="331F56DB"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1229</w:t>
            </w:r>
          </w:p>
        </w:tc>
        <w:tc>
          <w:tcPr>
            <w:tcW w:w="960" w:type="dxa"/>
            <w:tcBorders>
              <w:top w:val="nil"/>
              <w:left w:val="single" w:sz="4" w:space="0" w:color="auto"/>
              <w:bottom w:val="nil"/>
              <w:right w:val="nil"/>
            </w:tcBorders>
            <w:shd w:val="clear" w:color="000000" w:fill="FFFFFF"/>
            <w:noWrap/>
            <w:hideMark/>
          </w:tcPr>
          <w:p w14:paraId="5453ECCC"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1266</w:t>
            </w:r>
          </w:p>
        </w:tc>
      </w:tr>
      <w:tr w:rsidR="00904B75" w:rsidRPr="00D95E08" w14:paraId="137BE00A" w14:textId="77777777" w:rsidTr="00930454">
        <w:trPr>
          <w:trHeight w:val="300"/>
        </w:trPr>
        <w:tc>
          <w:tcPr>
            <w:tcW w:w="960" w:type="dxa"/>
            <w:tcBorders>
              <w:top w:val="nil"/>
              <w:left w:val="nil"/>
              <w:bottom w:val="nil"/>
              <w:right w:val="nil"/>
            </w:tcBorders>
            <w:shd w:val="clear" w:color="auto" w:fill="auto"/>
            <w:noWrap/>
            <w:vAlign w:val="bottom"/>
            <w:hideMark/>
          </w:tcPr>
          <w:p w14:paraId="2D95B8D8"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right w:val="single" w:sz="4" w:space="0" w:color="auto"/>
            </w:tcBorders>
            <w:shd w:val="clear" w:color="auto" w:fill="auto"/>
            <w:noWrap/>
          </w:tcPr>
          <w:p w14:paraId="63E10D4F"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p>
        </w:tc>
        <w:tc>
          <w:tcPr>
            <w:tcW w:w="1187" w:type="dxa"/>
            <w:tcBorders>
              <w:top w:val="nil"/>
              <w:left w:val="single" w:sz="4" w:space="0" w:color="auto"/>
              <w:bottom w:val="single" w:sz="4" w:space="0" w:color="auto"/>
              <w:right w:val="nil"/>
            </w:tcBorders>
            <w:shd w:val="clear" w:color="000000" w:fill="FFFFFF"/>
            <w:noWrap/>
            <w:hideMark/>
          </w:tcPr>
          <w:p w14:paraId="4BC87D8B"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0.0%</w:t>
            </w:r>
          </w:p>
        </w:tc>
        <w:tc>
          <w:tcPr>
            <w:tcW w:w="960" w:type="dxa"/>
            <w:tcBorders>
              <w:top w:val="nil"/>
              <w:left w:val="nil"/>
              <w:bottom w:val="nil"/>
              <w:right w:val="nil"/>
            </w:tcBorders>
            <w:shd w:val="clear" w:color="000000" w:fill="FFFFFF"/>
            <w:noWrap/>
            <w:hideMark/>
          </w:tcPr>
          <w:p w14:paraId="6585224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2.1%</w:t>
            </w:r>
          </w:p>
        </w:tc>
        <w:tc>
          <w:tcPr>
            <w:tcW w:w="960" w:type="dxa"/>
            <w:tcBorders>
              <w:top w:val="nil"/>
              <w:left w:val="nil"/>
              <w:bottom w:val="nil"/>
              <w:right w:val="nil"/>
            </w:tcBorders>
            <w:shd w:val="clear" w:color="000000" w:fill="FFFFFF"/>
            <w:noWrap/>
            <w:hideMark/>
          </w:tcPr>
          <w:p w14:paraId="3F80BD08"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0.5%</w:t>
            </w:r>
          </w:p>
        </w:tc>
        <w:tc>
          <w:tcPr>
            <w:tcW w:w="960" w:type="dxa"/>
            <w:tcBorders>
              <w:top w:val="nil"/>
              <w:left w:val="nil"/>
              <w:bottom w:val="nil"/>
              <w:right w:val="nil"/>
            </w:tcBorders>
            <w:shd w:val="clear" w:color="000000" w:fill="FFFFFF"/>
            <w:noWrap/>
            <w:hideMark/>
          </w:tcPr>
          <w:p w14:paraId="48E0C16F"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0.9%</w:t>
            </w:r>
          </w:p>
        </w:tc>
        <w:tc>
          <w:tcPr>
            <w:tcW w:w="960" w:type="dxa"/>
            <w:tcBorders>
              <w:top w:val="nil"/>
              <w:left w:val="nil"/>
              <w:bottom w:val="nil"/>
              <w:right w:val="nil"/>
            </w:tcBorders>
            <w:shd w:val="clear" w:color="000000" w:fill="FFFFFF"/>
            <w:noWrap/>
            <w:hideMark/>
          </w:tcPr>
          <w:p w14:paraId="71699DE2"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96.4%</w:t>
            </w:r>
          </w:p>
        </w:tc>
        <w:tc>
          <w:tcPr>
            <w:tcW w:w="960" w:type="dxa"/>
            <w:tcBorders>
              <w:top w:val="nil"/>
              <w:left w:val="single" w:sz="4" w:space="0" w:color="auto"/>
              <w:bottom w:val="nil"/>
              <w:right w:val="nil"/>
            </w:tcBorders>
            <w:shd w:val="clear" w:color="000000" w:fill="FFFFFF"/>
            <w:noWrap/>
            <w:hideMark/>
          </w:tcPr>
          <w:p w14:paraId="7BDAC9C7"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12.4%</w:t>
            </w:r>
          </w:p>
        </w:tc>
      </w:tr>
      <w:tr w:rsidR="00904B75" w:rsidRPr="00D95E08" w14:paraId="418403F5" w14:textId="77777777" w:rsidTr="00930454">
        <w:trPr>
          <w:trHeight w:val="300"/>
        </w:trPr>
        <w:tc>
          <w:tcPr>
            <w:tcW w:w="960" w:type="dxa"/>
            <w:tcBorders>
              <w:top w:val="single" w:sz="4" w:space="0" w:color="auto"/>
              <w:left w:val="nil"/>
              <w:bottom w:val="nil"/>
              <w:right w:val="nil"/>
            </w:tcBorders>
            <w:shd w:val="clear" w:color="auto" w:fill="auto"/>
            <w:noWrap/>
            <w:vAlign w:val="bottom"/>
            <w:hideMark/>
          </w:tcPr>
          <w:p w14:paraId="124EA625"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960" w:type="dxa"/>
            <w:tcBorders>
              <w:top w:val="single" w:sz="4" w:space="0" w:color="auto"/>
              <w:left w:val="nil"/>
              <w:bottom w:val="nil"/>
              <w:right w:val="single" w:sz="4" w:space="0" w:color="auto"/>
            </w:tcBorders>
            <w:shd w:val="clear" w:color="auto" w:fill="auto"/>
            <w:noWrap/>
            <w:vAlign w:val="bottom"/>
            <w:hideMark/>
          </w:tcPr>
          <w:p w14:paraId="6E4889FE"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1187" w:type="dxa"/>
            <w:tcBorders>
              <w:top w:val="single" w:sz="4" w:space="0" w:color="auto"/>
              <w:left w:val="nil"/>
              <w:bottom w:val="nil"/>
              <w:right w:val="nil"/>
            </w:tcBorders>
            <w:shd w:val="clear" w:color="000000" w:fill="FFFFFF"/>
            <w:noWrap/>
            <w:hideMark/>
          </w:tcPr>
          <w:p w14:paraId="6FE2CA1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5796</w:t>
            </w:r>
          </w:p>
        </w:tc>
        <w:tc>
          <w:tcPr>
            <w:tcW w:w="960" w:type="dxa"/>
            <w:tcBorders>
              <w:top w:val="single" w:sz="4" w:space="0" w:color="auto"/>
              <w:left w:val="nil"/>
              <w:bottom w:val="nil"/>
              <w:right w:val="nil"/>
            </w:tcBorders>
            <w:shd w:val="clear" w:color="000000" w:fill="FFFFFF"/>
            <w:noWrap/>
            <w:hideMark/>
          </w:tcPr>
          <w:p w14:paraId="6A6F8EB9"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1114</w:t>
            </w:r>
          </w:p>
        </w:tc>
        <w:tc>
          <w:tcPr>
            <w:tcW w:w="960" w:type="dxa"/>
            <w:tcBorders>
              <w:top w:val="single" w:sz="4" w:space="0" w:color="auto"/>
              <w:left w:val="nil"/>
              <w:bottom w:val="nil"/>
              <w:right w:val="nil"/>
            </w:tcBorders>
            <w:shd w:val="clear" w:color="000000" w:fill="FFFFFF"/>
            <w:noWrap/>
            <w:hideMark/>
          </w:tcPr>
          <w:p w14:paraId="54C33C3A"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1065</w:t>
            </w:r>
          </w:p>
        </w:tc>
        <w:tc>
          <w:tcPr>
            <w:tcW w:w="960" w:type="dxa"/>
            <w:tcBorders>
              <w:top w:val="single" w:sz="4" w:space="0" w:color="auto"/>
              <w:left w:val="nil"/>
              <w:bottom w:val="nil"/>
              <w:right w:val="nil"/>
            </w:tcBorders>
            <w:shd w:val="clear" w:color="000000" w:fill="FFFFFF"/>
            <w:noWrap/>
            <w:hideMark/>
          </w:tcPr>
          <w:p w14:paraId="60EA61EC"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961</w:t>
            </w:r>
          </w:p>
        </w:tc>
        <w:tc>
          <w:tcPr>
            <w:tcW w:w="960" w:type="dxa"/>
            <w:tcBorders>
              <w:top w:val="single" w:sz="4" w:space="0" w:color="auto"/>
              <w:left w:val="nil"/>
              <w:bottom w:val="nil"/>
              <w:right w:val="nil"/>
            </w:tcBorders>
            <w:shd w:val="clear" w:color="000000" w:fill="FFFFFF"/>
            <w:noWrap/>
            <w:hideMark/>
          </w:tcPr>
          <w:p w14:paraId="1ABB874F"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1275</w:t>
            </w:r>
          </w:p>
        </w:tc>
        <w:tc>
          <w:tcPr>
            <w:tcW w:w="960" w:type="dxa"/>
            <w:tcBorders>
              <w:top w:val="single" w:sz="4" w:space="0" w:color="auto"/>
              <w:left w:val="single" w:sz="4" w:space="0" w:color="auto"/>
              <w:bottom w:val="nil"/>
              <w:right w:val="nil"/>
            </w:tcBorders>
            <w:shd w:val="clear" w:color="000000" w:fill="FFFFFF"/>
            <w:noWrap/>
            <w:hideMark/>
          </w:tcPr>
          <w:p w14:paraId="27429CBF"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10211</w:t>
            </w:r>
          </w:p>
        </w:tc>
      </w:tr>
      <w:tr w:rsidR="00904B75" w:rsidRPr="00D95E08" w14:paraId="6D0A8E81" w14:textId="77777777" w:rsidTr="00C375E8">
        <w:trPr>
          <w:trHeight w:val="300"/>
        </w:trPr>
        <w:tc>
          <w:tcPr>
            <w:tcW w:w="960" w:type="dxa"/>
            <w:tcBorders>
              <w:top w:val="nil"/>
              <w:left w:val="nil"/>
              <w:bottom w:val="nil"/>
              <w:right w:val="nil"/>
            </w:tcBorders>
            <w:shd w:val="clear" w:color="auto" w:fill="auto"/>
            <w:noWrap/>
            <w:vAlign w:val="bottom"/>
            <w:hideMark/>
          </w:tcPr>
          <w:p w14:paraId="0098AD2B" w14:textId="77777777" w:rsidR="00904B75" w:rsidRPr="00D95E08" w:rsidRDefault="00904B75" w:rsidP="00C375E8">
            <w:pPr>
              <w:suppressAutoHyphens w:val="0"/>
              <w:autoSpaceDN/>
              <w:jc w:val="right"/>
              <w:textAlignment w:val="auto"/>
              <w:rPr>
                <w:rFonts w:eastAsia="Times New Roman"/>
                <w:color w:val="993300"/>
                <w:sz w:val="16"/>
                <w:szCs w:val="16"/>
                <w:lang w:val="en-GB" w:eastAsia="en-GB"/>
              </w:rPr>
            </w:pPr>
          </w:p>
        </w:tc>
        <w:tc>
          <w:tcPr>
            <w:tcW w:w="960" w:type="dxa"/>
            <w:tcBorders>
              <w:top w:val="nil"/>
              <w:left w:val="nil"/>
              <w:bottom w:val="nil"/>
              <w:right w:val="single" w:sz="4" w:space="0" w:color="auto"/>
            </w:tcBorders>
            <w:shd w:val="clear" w:color="auto" w:fill="auto"/>
            <w:noWrap/>
            <w:vAlign w:val="bottom"/>
            <w:hideMark/>
          </w:tcPr>
          <w:p w14:paraId="7C37F1F5" w14:textId="6058E66E" w:rsidR="00904B75" w:rsidRPr="00D95E08" w:rsidRDefault="00637B37"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Total</w:t>
            </w:r>
          </w:p>
        </w:tc>
        <w:tc>
          <w:tcPr>
            <w:tcW w:w="1187" w:type="dxa"/>
            <w:tcBorders>
              <w:top w:val="nil"/>
              <w:left w:val="nil"/>
              <w:bottom w:val="nil"/>
              <w:right w:val="nil"/>
            </w:tcBorders>
            <w:shd w:val="clear" w:color="000000" w:fill="FFFFFF"/>
            <w:noWrap/>
            <w:hideMark/>
          </w:tcPr>
          <w:p w14:paraId="094A2BB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100.0%</w:t>
            </w:r>
          </w:p>
        </w:tc>
        <w:tc>
          <w:tcPr>
            <w:tcW w:w="960" w:type="dxa"/>
            <w:tcBorders>
              <w:top w:val="nil"/>
              <w:left w:val="nil"/>
              <w:bottom w:val="nil"/>
              <w:right w:val="nil"/>
            </w:tcBorders>
            <w:shd w:val="clear" w:color="000000" w:fill="FFFFFF"/>
            <w:noWrap/>
            <w:hideMark/>
          </w:tcPr>
          <w:p w14:paraId="7D7B8CC0"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100.0%</w:t>
            </w:r>
          </w:p>
        </w:tc>
        <w:tc>
          <w:tcPr>
            <w:tcW w:w="960" w:type="dxa"/>
            <w:tcBorders>
              <w:top w:val="nil"/>
              <w:left w:val="nil"/>
              <w:bottom w:val="nil"/>
              <w:right w:val="nil"/>
            </w:tcBorders>
            <w:shd w:val="clear" w:color="000000" w:fill="FFFFFF"/>
            <w:noWrap/>
            <w:hideMark/>
          </w:tcPr>
          <w:p w14:paraId="07D3A554"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100.0%</w:t>
            </w:r>
          </w:p>
        </w:tc>
        <w:tc>
          <w:tcPr>
            <w:tcW w:w="960" w:type="dxa"/>
            <w:tcBorders>
              <w:top w:val="nil"/>
              <w:left w:val="nil"/>
              <w:bottom w:val="nil"/>
              <w:right w:val="nil"/>
            </w:tcBorders>
            <w:shd w:val="clear" w:color="000000" w:fill="FFFFFF"/>
            <w:noWrap/>
            <w:hideMark/>
          </w:tcPr>
          <w:p w14:paraId="5D7A397E"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100.0%</w:t>
            </w:r>
          </w:p>
        </w:tc>
        <w:tc>
          <w:tcPr>
            <w:tcW w:w="960" w:type="dxa"/>
            <w:tcBorders>
              <w:top w:val="nil"/>
              <w:left w:val="nil"/>
              <w:bottom w:val="nil"/>
              <w:right w:val="nil"/>
            </w:tcBorders>
            <w:shd w:val="clear" w:color="000000" w:fill="FFFFFF"/>
            <w:noWrap/>
            <w:hideMark/>
          </w:tcPr>
          <w:p w14:paraId="34FC7688"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100.0%</w:t>
            </w:r>
          </w:p>
        </w:tc>
        <w:tc>
          <w:tcPr>
            <w:tcW w:w="960" w:type="dxa"/>
            <w:tcBorders>
              <w:top w:val="nil"/>
              <w:left w:val="single" w:sz="4" w:space="0" w:color="auto"/>
              <w:bottom w:val="nil"/>
              <w:right w:val="nil"/>
            </w:tcBorders>
            <w:shd w:val="clear" w:color="000000" w:fill="FFFFFF"/>
            <w:noWrap/>
            <w:hideMark/>
          </w:tcPr>
          <w:p w14:paraId="545C1E7D"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100.0%</w:t>
            </w:r>
          </w:p>
        </w:tc>
      </w:tr>
      <w:tr w:rsidR="00904B75" w:rsidRPr="00D95E08" w14:paraId="6BE835C5" w14:textId="77777777" w:rsidTr="00C375E8">
        <w:trPr>
          <w:trHeight w:val="300"/>
        </w:trPr>
        <w:tc>
          <w:tcPr>
            <w:tcW w:w="960" w:type="dxa"/>
            <w:tcBorders>
              <w:top w:val="nil"/>
              <w:left w:val="nil"/>
              <w:bottom w:val="single" w:sz="4" w:space="0" w:color="auto"/>
              <w:right w:val="nil"/>
            </w:tcBorders>
            <w:shd w:val="clear" w:color="auto" w:fill="auto"/>
            <w:noWrap/>
            <w:vAlign w:val="bottom"/>
            <w:hideMark/>
          </w:tcPr>
          <w:p w14:paraId="4909D6AF" w14:textId="77777777" w:rsidR="00904B75" w:rsidRPr="00D95E08" w:rsidRDefault="00904B75" w:rsidP="00C375E8">
            <w:pPr>
              <w:suppressAutoHyphens w:val="0"/>
              <w:autoSpaceDN/>
              <w:jc w:val="left"/>
              <w:textAlignment w:val="auto"/>
              <w:rPr>
                <w:rFonts w:eastAsia="Times New Roman"/>
                <w:color w:val="000000"/>
                <w:sz w:val="16"/>
                <w:szCs w:val="16"/>
                <w:lang w:val="en-GB" w:eastAsia="en-GB"/>
              </w:rPr>
            </w:pPr>
            <w:r w:rsidRPr="00D95E08">
              <w:rPr>
                <w:rFonts w:eastAsia="Times New Roman"/>
                <w:color w:val="000000"/>
                <w:sz w:val="16"/>
                <w:szCs w:val="16"/>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DE01A" w14:textId="55878626" w:rsidR="00904B75" w:rsidRPr="00D95E08" w:rsidRDefault="00904B75" w:rsidP="00C375E8">
            <w:pPr>
              <w:suppressAutoHyphens w:val="0"/>
              <w:autoSpaceDN/>
              <w:jc w:val="left"/>
              <w:textAlignment w:val="auto"/>
              <w:rPr>
                <w:rFonts w:eastAsia="Times New Roman"/>
                <w:color w:val="000000"/>
                <w:sz w:val="16"/>
                <w:szCs w:val="16"/>
                <w:lang w:val="en-GB" w:eastAsia="en-GB"/>
              </w:rPr>
            </w:pPr>
          </w:p>
        </w:tc>
        <w:tc>
          <w:tcPr>
            <w:tcW w:w="1187" w:type="dxa"/>
            <w:tcBorders>
              <w:top w:val="nil"/>
              <w:left w:val="nil"/>
              <w:bottom w:val="single" w:sz="4" w:space="0" w:color="auto"/>
              <w:right w:val="nil"/>
            </w:tcBorders>
            <w:shd w:val="clear" w:color="000000" w:fill="FFFFFF"/>
            <w:noWrap/>
            <w:hideMark/>
          </w:tcPr>
          <w:p w14:paraId="0D0B07D6"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56.8%</w:t>
            </w:r>
          </w:p>
        </w:tc>
        <w:tc>
          <w:tcPr>
            <w:tcW w:w="960" w:type="dxa"/>
            <w:tcBorders>
              <w:top w:val="nil"/>
              <w:left w:val="nil"/>
              <w:bottom w:val="single" w:sz="4" w:space="0" w:color="auto"/>
              <w:right w:val="nil"/>
            </w:tcBorders>
            <w:shd w:val="clear" w:color="000000" w:fill="FFFFFF"/>
            <w:noWrap/>
            <w:hideMark/>
          </w:tcPr>
          <w:p w14:paraId="7B384DAB"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10.9%</w:t>
            </w:r>
          </w:p>
        </w:tc>
        <w:tc>
          <w:tcPr>
            <w:tcW w:w="960" w:type="dxa"/>
            <w:tcBorders>
              <w:top w:val="nil"/>
              <w:left w:val="nil"/>
              <w:bottom w:val="single" w:sz="4" w:space="0" w:color="auto"/>
              <w:right w:val="nil"/>
            </w:tcBorders>
            <w:shd w:val="clear" w:color="000000" w:fill="FFFFFF"/>
            <w:noWrap/>
            <w:hideMark/>
          </w:tcPr>
          <w:p w14:paraId="3A088A6A"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10.4%</w:t>
            </w:r>
          </w:p>
        </w:tc>
        <w:tc>
          <w:tcPr>
            <w:tcW w:w="960" w:type="dxa"/>
            <w:tcBorders>
              <w:top w:val="nil"/>
              <w:left w:val="nil"/>
              <w:bottom w:val="single" w:sz="4" w:space="0" w:color="auto"/>
              <w:right w:val="nil"/>
            </w:tcBorders>
            <w:shd w:val="clear" w:color="000000" w:fill="FFFFFF"/>
            <w:noWrap/>
            <w:hideMark/>
          </w:tcPr>
          <w:p w14:paraId="74B2D08F"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9.4%</w:t>
            </w:r>
          </w:p>
        </w:tc>
        <w:tc>
          <w:tcPr>
            <w:tcW w:w="960" w:type="dxa"/>
            <w:tcBorders>
              <w:top w:val="nil"/>
              <w:left w:val="nil"/>
              <w:bottom w:val="single" w:sz="4" w:space="0" w:color="auto"/>
              <w:right w:val="nil"/>
            </w:tcBorders>
            <w:shd w:val="clear" w:color="000000" w:fill="FFFFFF"/>
            <w:noWrap/>
            <w:hideMark/>
          </w:tcPr>
          <w:p w14:paraId="0AF7E5CE" w14:textId="77777777" w:rsidR="00904B75" w:rsidRPr="00D95E08" w:rsidRDefault="00904B75"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12.4%</w:t>
            </w:r>
          </w:p>
        </w:tc>
        <w:tc>
          <w:tcPr>
            <w:tcW w:w="960" w:type="dxa"/>
            <w:tcBorders>
              <w:top w:val="nil"/>
              <w:left w:val="single" w:sz="4" w:space="0" w:color="auto"/>
              <w:bottom w:val="single" w:sz="4" w:space="0" w:color="auto"/>
              <w:right w:val="nil"/>
            </w:tcBorders>
            <w:shd w:val="clear" w:color="000000" w:fill="FFFFFF"/>
            <w:noWrap/>
            <w:hideMark/>
          </w:tcPr>
          <w:p w14:paraId="6337BA05" w14:textId="4C587494" w:rsidR="00904B75" w:rsidRPr="00D95E08" w:rsidRDefault="00930454" w:rsidP="00C375E8">
            <w:pPr>
              <w:suppressAutoHyphens w:val="0"/>
              <w:autoSpaceDN/>
              <w:jc w:val="right"/>
              <w:textAlignment w:val="auto"/>
              <w:rPr>
                <w:rFonts w:eastAsia="Times New Roman"/>
                <w:sz w:val="16"/>
                <w:szCs w:val="16"/>
                <w:lang w:val="en-GB" w:eastAsia="en-GB"/>
              </w:rPr>
            </w:pPr>
            <w:r w:rsidRPr="00D95E08">
              <w:rPr>
                <w:rFonts w:eastAsia="Times New Roman"/>
                <w:sz w:val="16"/>
                <w:szCs w:val="16"/>
                <w:lang w:val="en-GB" w:eastAsia="en-GB"/>
              </w:rPr>
              <w:t>100.0%</w:t>
            </w:r>
            <w:r w:rsidR="00904B75" w:rsidRPr="00D95E08">
              <w:rPr>
                <w:rFonts w:eastAsia="Times New Roman"/>
                <w:sz w:val="16"/>
                <w:szCs w:val="16"/>
                <w:lang w:val="en-GB" w:eastAsia="en-GB"/>
              </w:rPr>
              <w:t> </w:t>
            </w:r>
          </w:p>
        </w:tc>
      </w:tr>
    </w:tbl>
    <w:p w14:paraId="4663AC3E" w14:textId="612B0A03" w:rsidR="00904B75" w:rsidRPr="00D95E08" w:rsidRDefault="00904B75" w:rsidP="00904B75">
      <w:pPr>
        <w:jc w:val="left"/>
        <w:rPr>
          <w:sz w:val="16"/>
          <w:szCs w:val="16"/>
          <w:lang w:val="en-GB"/>
        </w:rPr>
      </w:pPr>
      <w:r w:rsidRPr="00D95E08">
        <w:rPr>
          <w:bCs/>
          <w:sz w:val="16"/>
          <w:szCs w:val="16"/>
          <w:lang w:val="en-GB"/>
        </w:rPr>
        <w:t>NS (No symptoms)</w:t>
      </w:r>
      <w:r w:rsidRPr="00D95E08">
        <w:rPr>
          <w:sz w:val="16"/>
          <w:szCs w:val="16"/>
          <w:lang w:val="en-GB"/>
        </w:rPr>
        <w:t>, EAD</w:t>
      </w:r>
      <w:r w:rsidR="000373FD" w:rsidRPr="00D95E08">
        <w:rPr>
          <w:sz w:val="16"/>
          <w:szCs w:val="16"/>
          <w:lang w:val="en-GB"/>
        </w:rPr>
        <w:t xml:space="preserve"> </w:t>
      </w:r>
      <w:r w:rsidRPr="00D95E08">
        <w:rPr>
          <w:sz w:val="16"/>
          <w:szCs w:val="16"/>
          <w:lang w:val="en-GB"/>
        </w:rPr>
        <w:t>(Early adult-onset decreasing), AOD (Adult-onset decreasing), MOI (Midlife-onset increasing), SHS (Stable-high symptoms).</w:t>
      </w:r>
    </w:p>
    <w:p w14:paraId="34D6297E" w14:textId="78D3B317" w:rsidR="00B72635" w:rsidRDefault="00904B75" w:rsidP="00904B75">
      <w:pPr>
        <w:suppressAutoHyphens w:val="0"/>
        <w:autoSpaceDN/>
        <w:spacing w:after="160" w:line="259" w:lineRule="auto"/>
        <w:jc w:val="left"/>
        <w:textAlignment w:val="auto"/>
        <w:sectPr w:rsidR="00B72635" w:rsidSect="00486564">
          <w:pgSz w:w="16838" w:h="11906" w:orient="landscape"/>
          <w:pgMar w:top="720" w:right="720" w:bottom="720" w:left="720" w:header="709" w:footer="709" w:gutter="0"/>
          <w:cols w:space="708"/>
          <w:docGrid w:linePitch="360"/>
        </w:sectPr>
      </w:pPr>
      <w:r w:rsidRPr="00E31677">
        <w:rPr>
          <w:rFonts w:asciiTheme="minorHAnsi" w:hAnsiTheme="minorHAnsi" w:cstheme="minorHAnsi"/>
          <w:sz w:val="20"/>
        </w:rPr>
        <w:br w:type="page"/>
      </w:r>
    </w:p>
    <w:p w14:paraId="7409B26E" w14:textId="775F6F8D" w:rsidR="00875E13" w:rsidRPr="00930454" w:rsidRDefault="00875E13" w:rsidP="00875E13">
      <w:pPr>
        <w:rPr>
          <w:b/>
          <w:bCs/>
          <w:sz w:val="20"/>
        </w:rPr>
      </w:pPr>
      <w:r w:rsidRPr="00930454">
        <w:rPr>
          <w:b/>
          <w:bCs/>
          <w:sz w:val="20"/>
        </w:rPr>
        <w:lastRenderedPageBreak/>
        <w:t xml:space="preserve">Figure </w:t>
      </w:r>
      <w:r w:rsidR="00904B75" w:rsidRPr="00930454">
        <w:rPr>
          <w:b/>
          <w:bCs/>
          <w:sz w:val="20"/>
        </w:rPr>
        <w:t>S</w:t>
      </w:r>
      <w:r w:rsidR="00433EF3">
        <w:rPr>
          <w:b/>
          <w:bCs/>
          <w:sz w:val="20"/>
        </w:rPr>
        <w:t>3</w:t>
      </w:r>
      <w:r w:rsidR="00F94EB7" w:rsidRPr="00930454">
        <w:rPr>
          <w:b/>
          <w:bCs/>
          <w:sz w:val="20"/>
        </w:rPr>
        <w:t>:</w:t>
      </w:r>
      <w:r w:rsidRPr="00930454">
        <w:rPr>
          <w:b/>
          <w:bCs/>
          <w:sz w:val="20"/>
        </w:rPr>
        <w:t xml:space="preserve"> Five longitudinal classes of psychological distress from age 16 to 46 in the BCS70 using the Malaise Inventory at age 16</w:t>
      </w:r>
    </w:p>
    <w:p w14:paraId="3258E1B7" w14:textId="66CAA5A2" w:rsidR="00260296" w:rsidRDefault="00260296" w:rsidP="00875E13">
      <w:pPr>
        <w:rPr>
          <w:rFonts w:asciiTheme="minorHAnsi" w:hAnsiTheme="minorHAnsi" w:cstheme="minorHAnsi"/>
          <w:bCs/>
          <w:sz w:val="20"/>
        </w:rPr>
      </w:pPr>
    </w:p>
    <w:p w14:paraId="07411AB0" w14:textId="483C67F9" w:rsidR="00260296" w:rsidRDefault="00E31677" w:rsidP="00875E13">
      <w:pPr>
        <w:rPr>
          <w:rFonts w:asciiTheme="minorHAnsi" w:hAnsiTheme="minorHAnsi" w:cstheme="minorHAnsi"/>
          <w:bCs/>
          <w:sz w:val="20"/>
        </w:rPr>
      </w:pPr>
      <w:r>
        <w:rPr>
          <w:noProof/>
        </w:rPr>
        <w:drawing>
          <wp:inline distT="0" distB="0" distL="0" distR="0" wp14:anchorId="506D84D0" wp14:editId="3AFA88F8">
            <wp:extent cx="4867275" cy="4503420"/>
            <wp:effectExtent l="0" t="0" r="9525" b="11430"/>
            <wp:docPr id="5" name="Chart 5">
              <a:extLst xmlns:a="http://schemas.openxmlformats.org/drawingml/2006/main">
                <a:ext uri="{FF2B5EF4-FFF2-40B4-BE49-F238E27FC236}">
                  <a16:creationId xmlns:a16="http://schemas.microsoft.com/office/drawing/2014/main" id="{8B8857F0-EE63-434B-9098-0A9235F1A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7758CB" w14:textId="5CB1BEBC" w:rsidR="00260296" w:rsidRDefault="00260296" w:rsidP="00875E13">
      <w:pPr>
        <w:rPr>
          <w:rFonts w:asciiTheme="minorHAnsi" w:hAnsiTheme="minorHAnsi" w:cstheme="minorHAnsi"/>
          <w:bCs/>
          <w:sz w:val="20"/>
        </w:rPr>
      </w:pPr>
    </w:p>
    <w:p w14:paraId="2837D266" w14:textId="37570A93" w:rsidR="00904B75" w:rsidRDefault="00904B75">
      <w:pPr>
        <w:suppressAutoHyphens w:val="0"/>
        <w:autoSpaceDN/>
        <w:spacing w:after="160" w:line="259" w:lineRule="auto"/>
        <w:jc w:val="left"/>
        <w:textAlignment w:val="auto"/>
        <w:rPr>
          <w:rFonts w:asciiTheme="minorHAnsi" w:hAnsiTheme="minorHAnsi" w:cstheme="minorHAnsi"/>
          <w:sz w:val="20"/>
        </w:rPr>
      </w:pPr>
      <w:r>
        <w:rPr>
          <w:rFonts w:asciiTheme="minorHAnsi" w:hAnsiTheme="minorHAnsi" w:cstheme="minorHAnsi"/>
          <w:sz w:val="20"/>
        </w:rPr>
        <w:br w:type="page"/>
      </w:r>
    </w:p>
    <w:p w14:paraId="213D85B7" w14:textId="77777777" w:rsidR="00875E13" w:rsidRPr="00E31677" w:rsidRDefault="00875E13">
      <w:pPr>
        <w:suppressAutoHyphens w:val="0"/>
        <w:autoSpaceDN/>
        <w:spacing w:after="160" w:line="259" w:lineRule="auto"/>
        <w:jc w:val="left"/>
        <w:textAlignment w:val="auto"/>
        <w:rPr>
          <w:rFonts w:asciiTheme="minorHAnsi" w:hAnsiTheme="minorHAnsi" w:cstheme="minorHAnsi"/>
          <w:sz w:val="20"/>
        </w:rPr>
      </w:pPr>
    </w:p>
    <w:p w14:paraId="6F5FC739" w14:textId="5451E0FB" w:rsidR="0044644F" w:rsidRPr="003F0E92" w:rsidRDefault="000373FD">
      <w:pPr>
        <w:suppressAutoHyphens w:val="0"/>
        <w:autoSpaceDN/>
        <w:spacing w:after="160" w:line="259" w:lineRule="auto"/>
        <w:jc w:val="left"/>
        <w:textAlignment w:val="auto"/>
        <w:rPr>
          <w:b/>
          <w:bCs/>
          <w:sz w:val="20"/>
        </w:rPr>
      </w:pPr>
      <w:r w:rsidRPr="003F0E92">
        <w:rPr>
          <w:rFonts w:asciiTheme="minorHAnsi" w:hAnsiTheme="minorHAnsi"/>
          <w:b/>
          <w:bCs/>
          <w:sz w:val="20"/>
        </w:rPr>
        <w:t>Supplementary r</w:t>
      </w:r>
      <w:r w:rsidR="00792EA5" w:rsidRPr="003F0E92">
        <w:rPr>
          <w:rFonts w:asciiTheme="minorHAnsi" w:hAnsiTheme="minorHAnsi"/>
          <w:b/>
          <w:bCs/>
          <w:sz w:val="20"/>
        </w:rPr>
        <w:t>eferences</w:t>
      </w:r>
    </w:p>
    <w:p w14:paraId="7C9988D8" w14:textId="56834CF9" w:rsidR="00494469" w:rsidRPr="003F0E92" w:rsidRDefault="00494469" w:rsidP="00494469">
      <w:pPr>
        <w:pStyle w:val="ListParagraph"/>
        <w:numPr>
          <w:ilvl w:val="0"/>
          <w:numId w:val="2"/>
        </w:numPr>
        <w:contextualSpacing w:val="0"/>
        <w:rPr>
          <w:sz w:val="20"/>
          <w:shd w:val="clear" w:color="auto" w:fill="FFFFFF"/>
        </w:rPr>
      </w:pPr>
      <w:bookmarkStart w:id="31" w:name="_Ref73033003"/>
      <w:bookmarkStart w:id="32" w:name="_Ref73546453"/>
      <w:r w:rsidRPr="003F0E92">
        <w:rPr>
          <w:sz w:val="20"/>
          <w:shd w:val="clear" w:color="auto" w:fill="FFFFFF"/>
        </w:rPr>
        <w:t xml:space="preserve">Von Hippel PT. Regression with missing Ys: An improved strategy for analyzing multiply imputed data. </w:t>
      </w:r>
      <w:r w:rsidRPr="003F0E92">
        <w:rPr>
          <w:i/>
          <w:sz w:val="20"/>
          <w:shd w:val="clear" w:color="auto" w:fill="FFFFFF"/>
        </w:rPr>
        <w:t xml:space="preserve">Sociological Methodology </w:t>
      </w:r>
      <w:r w:rsidRPr="003F0E92">
        <w:rPr>
          <w:sz w:val="20"/>
          <w:shd w:val="clear" w:color="auto" w:fill="FFFFFF"/>
        </w:rPr>
        <w:t xml:space="preserve">2007; </w:t>
      </w:r>
      <w:r w:rsidRPr="003F0E92">
        <w:rPr>
          <w:b/>
          <w:sz w:val="20"/>
          <w:shd w:val="clear" w:color="auto" w:fill="FFFFFF"/>
        </w:rPr>
        <w:t>37</w:t>
      </w:r>
      <w:r w:rsidRPr="003F0E92">
        <w:rPr>
          <w:sz w:val="20"/>
          <w:shd w:val="clear" w:color="auto" w:fill="FFFFFF"/>
        </w:rPr>
        <w:t>: 83-117.</w:t>
      </w:r>
      <w:bookmarkEnd w:id="31"/>
    </w:p>
    <w:p w14:paraId="062CC986" w14:textId="77777777" w:rsidR="00A32ABE" w:rsidRPr="003F0E92" w:rsidRDefault="00A32ABE" w:rsidP="002A28E3">
      <w:pPr>
        <w:pStyle w:val="ListParagraph"/>
        <w:contextualSpacing w:val="0"/>
        <w:rPr>
          <w:sz w:val="20"/>
          <w:shd w:val="clear" w:color="auto" w:fill="FFFFFF"/>
        </w:rPr>
      </w:pPr>
    </w:p>
    <w:p w14:paraId="37A16D23" w14:textId="459E8EBA" w:rsidR="00587DDE" w:rsidRDefault="00587DDE" w:rsidP="00587DDE">
      <w:pPr>
        <w:pStyle w:val="ListParagraph"/>
        <w:numPr>
          <w:ilvl w:val="0"/>
          <w:numId w:val="2"/>
        </w:numPr>
        <w:rPr>
          <w:color w:val="222222"/>
          <w:sz w:val="20"/>
          <w:shd w:val="clear" w:color="auto" w:fill="FFFFFF"/>
        </w:rPr>
      </w:pPr>
      <w:bookmarkStart w:id="33" w:name="_Ref78456131"/>
      <w:r w:rsidRPr="003F0E92">
        <w:rPr>
          <w:color w:val="222222"/>
          <w:sz w:val="20"/>
          <w:shd w:val="clear" w:color="auto" w:fill="FFFFFF"/>
        </w:rPr>
        <w:t xml:space="preserve">Moulton, V., McElroy, E., Richards, M., Fitzsimons, E., </w:t>
      </w:r>
      <w:proofErr w:type="spellStart"/>
      <w:r w:rsidRPr="003F0E92">
        <w:rPr>
          <w:color w:val="222222"/>
          <w:sz w:val="20"/>
          <w:shd w:val="clear" w:color="auto" w:fill="FFFFFF"/>
        </w:rPr>
        <w:t>Northstone</w:t>
      </w:r>
      <w:proofErr w:type="spellEnd"/>
      <w:r w:rsidRPr="003F0E92">
        <w:rPr>
          <w:color w:val="222222"/>
          <w:sz w:val="20"/>
          <w:shd w:val="clear" w:color="auto" w:fill="FFFFFF"/>
        </w:rPr>
        <w:t xml:space="preserve">, K., Conti, G., </w:t>
      </w:r>
      <w:proofErr w:type="spellStart"/>
      <w:r w:rsidRPr="003F0E92">
        <w:rPr>
          <w:color w:val="222222"/>
          <w:sz w:val="20"/>
          <w:shd w:val="clear" w:color="auto" w:fill="FFFFFF"/>
        </w:rPr>
        <w:t>Ploubidis</w:t>
      </w:r>
      <w:proofErr w:type="spellEnd"/>
      <w:r w:rsidRPr="003F0E92">
        <w:rPr>
          <w:color w:val="222222"/>
          <w:sz w:val="20"/>
          <w:shd w:val="clear" w:color="auto" w:fill="FFFFFF"/>
        </w:rPr>
        <w:t>, G.B., Sullivan, A., &amp; O’Neill, D. (2020). A guide to the cognitive measures in five British birth cohort studies. London, UK: CLOSER.</w:t>
      </w:r>
      <w:bookmarkEnd w:id="32"/>
      <w:bookmarkEnd w:id="33"/>
    </w:p>
    <w:p w14:paraId="46E4B7D9" w14:textId="77777777" w:rsidR="00587DDE" w:rsidRPr="003F0E92" w:rsidRDefault="00587DDE" w:rsidP="00587DDE">
      <w:pPr>
        <w:pStyle w:val="ListParagraph"/>
        <w:rPr>
          <w:color w:val="222222"/>
          <w:sz w:val="20"/>
          <w:shd w:val="clear" w:color="auto" w:fill="FFFFFF"/>
        </w:rPr>
      </w:pPr>
    </w:p>
    <w:p w14:paraId="218467F2" w14:textId="7C102F1F" w:rsidR="001E6A73" w:rsidRDefault="001E6A73" w:rsidP="00FF102D">
      <w:pPr>
        <w:pStyle w:val="ListParagraph"/>
        <w:numPr>
          <w:ilvl w:val="0"/>
          <w:numId w:val="2"/>
        </w:numPr>
        <w:suppressAutoHyphens w:val="0"/>
        <w:autoSpaceDN/>
        <w:spacing w:after="160" w:line="259" w:lineRule="auto"/>
        <w:jc w:val="left"/>
        <w:textAlignment w:val="auto"/>
        <w:rPr>
          <w:sz w:val="20"/>
        </w:rPr>
      </w:pPr>
      <w:bookmarkStart w:id="34" w:name="_Ref73435566"/>
      <w:r w:rsidRPr="003F0E92">
        <w:rPr>
          <w:sz w:val="20"/>
        </w:rPr>
        <w:t>Enders CE. Applied missing data analysis. New York: Guilford; 2010.</w:t>
      </w:r>
      <w:bookmarkEnd w:id="34"/>
    </w:p>
    <w:p w14:paraId="13ECB266" w14:textId="77777777" w:rsidR="0081538E" w:rsidRDefault="0081538E" w:rsidP="0081538E">
      <w:pPr>
        <w:pStyle w:val="ListParagraph"/>
        <w:suppressAutoHyphens w:val="0"/>
        <w:autoSpaceDN/>
        <w:spacing w:after="160" w:line="259" w:lineRule="auto"/>
        <w:jc w:val="left"/>
        <w:textAlignment w:val="auto"/>
        <w:rPr>
          <w:sz w:val="20"/>
        </w:rPr>
      </w:pPr>
    </w:p>
    <w:p w14:paraId="5952EB02" w14:textId="5C19D5FD" w:rsidR="005224F5" w:rsidRDefault="005224F5" w:rsidP="005224F5">
      <w:pPr>
        <w:pStyle w:val="ListParagraph"/>
        <w:numPr>
          <w:ilvl w:val="0"/>
          <w:numId w:val="2"/>
        </w:numPr>
        <w:suppressAutoHyphens w:val="0"/>
        <w:autoSpaceDN/>
        <w:spacing w:after="160" w:line="259" w:lineRule="auto"/>
        <w:jc w:val="left"/>
        <w:textAlignment w:val="auto"/>
        <w:rPr>
          <w:sz w:val="20"/>
        </w:rPr>
      </w:pPr>
      <w:bookmarkStart w:id="35" w:name="_Ref112164315"/>
      <w:proofErr w:type="spellStart"/>
      <w:r w:rsidRPr="005224F5">
        <w:rPr>
          <w:sz w:val="20"/>
        </w:rPr>
        <w:t>Musliner</w:t>
      </w:r>
      <w:proofErr w:type="spellEnd"/>
      <w:r w:rsidRPr="005224F5">
        <w:rPr>
          <w:sz w:val="20"/>
        </w:rPr>
        <w:t xml:space="preserve">, K.L., Munk-Olsen, T., Eaton, W. W., </w:t>
      </w:r>
      <w:proofErr w:type="spellStart"/>
      <w:r w:rsidRPr="005224F5">
        <w:rPr>
          <w:sz w:val="20"/>
        </w:rPr>
        <w:t>Zandi</w:t>
      </w:r>
      <w:proofErr w:type="spellEnd"/>
      <w:r w:rsidRPr="005224F5">
        <w:rPr>
          <w:sz w:val="20"/>
        </w:rPr>
        <w:t xml:space="preserve">, P. P. (2016). Heterogeneity in long-term trajectories of depressive symptoms: Patterns, </w:t>
      </w:r>
      <w:proofErr w:type="gramStart"/>
      <w:r w:rsidRPr="005224F5">
        <w:rPr>
          <w:sz w:val="20"/>
        </w:rPr>
        <w:t>predictors</w:t>
      </w:r>
      <w:proofErr w:type="gramEnd"/>
      <w:r w:rsidRPr="005224F5">
        <w:rPr>
          <w:sz w:val="20"/>
        </w:rPr>
        <w:t xml:space="preserve"> and outcomes. Journal of affective disorders, 192, 199-211. doi.org/10.1016/j.jad.2015.12.030</w:t>
      </w:r>
      <w:bookmarkEnd w:id="35"/>
    </w:p>
    <w:p w14:paraId="2A72A065" w14:textId="77777777" w:rsidR="0081538E" w:rsidRPr="0081538E" w:rsidRDefault="0081538E" w:rsidP="0081538E">
      <w:pPr>
        <w:pStyle w:val="ListParagraph"/>
        <w:rPr>
          <w:sz w:val="20"/>
        </w:rPr>
      </w:pPr>
    </w:p>
    <w:p w14:paraId="5D0E9D51" w14:textId="67108653" w:rsidR="005224F5" w:rsidRDefault="005224F5" w:rsidP="005224F5">
      <w:pPr>
        <w:pStyle w:val="ListParagraph"/>
        <w:numPr>
          <w:ilvl w:val="0"/>
          <w:numId w:val="2"/>
        </w:numPr>
        <w:suppressAutoHyphens w:val="0"/>
        <w:autoSpaceDN/>
        <w:spacing w:after="160" w:line="259" w:lineRule="auto"/>
        <w:jc w:val="left"/>
        <w:textAlignment w:val="auto"/>
        <w:rPr>
          <w:sz w:val="20"/>
        </w:rPr>
      </w:pPr>
      <w:bookmarkStart w:id="36" w:name="_Ref112164377"/>
      <w:r w:rsidRPr="005224F5">
        <w:rPr>
          <w:sz w:val="20"/>
        </w:rPr>
        <w:t>Ram, N., &amp; Grimm, K. J. (2009). Growth mixture modeling: A method for identifying difference in longitudinal change among unobserved groups. International Journal of Behavioral Development, 33, 565–576. doi:10.1177/0165025409343765</w:t>
      </w:r>
      <w:bookmarkEnd w:id="36"/>
    </w:p>
    <w:p w14:paraId="7D509E5F" w14:textId="77777777" w:rsidR="0081538E" w:rsidRPr="0081538E" w:rsidRDefault="0081538E" w:rsidP="0081538E">
      <w:pPr>
        <w:pStyle w:val="ListParagraph"/>
        <w:rPr>
          <w:sz w:val="20"/>
        </w:rPr>
      </w:pPr>
    </w:p>
    <w:p w14:paraId="32DE0D17" w14:textId="589E9240" w:rsidR="005224F5" w:rsidRPr="005224F5" w:rsidRDefault="005224F5" w:rsidP="005224F5">
      <w:pPr>
        <w:pStyle w:val="ListParagraph"/>
        <w:numPr>
          <w:ilvl w:val="0"/>
          <w:numId w:val="2"/>
        </w:numPr>
        <w:suppressAutoHyphens w:val="0"/>
        <w:autoSpaceDN/>
        <w:spacing w:after="160" w:line="259" w:lineRule="auto"/>
        <w:jc w:val="left"/>
        <w:textAlignment w:val="auto"/>
        <w:rPr>
          <w:sz w:val="20"/>
        </w:rPr>
      </w:pPr>
      <w:r w:rsidRPr="005224F5">
        <w:rPr>
          <w:sz w:val="20"/>
        </w:rPr>
        <w:t>Lubke, G. H., &amp; Neale, M. C. (2006). Distinguishing between latent classes and continuous factors: Resolution by maximum likelihood. Multivariate Behavioral Research, 4, 499–532. doi:10.1207/ s15327906mbr4104_4</w:t>
      </w:r>
    </w:p>
    <w:p w14:paraId="1A6AB7EB" w14:textId="77777777" w:rsidR="00A32ABE" w:rsidRPr="003F0E92" w:rsidRDefault="00A32ABE" w:rsidP="002A28E3">
      <w:pPr>
        <w:pStyle w:val="ListParagraph"/>
        <w:suppressAutoHyphens w:val="0"/>
        <w:autoSpaceDN/>
        <w:spacing w:after="160" w:line="259" w:lineRule="auto"/>
        <w:jc w:val="left"/>
        <w:textAlignment w:val="auto"/>
        <w:rPr>
          <w:sz w:val="20"/>
        </w:rPr>
      </w:pPr>
    </w:p>
    <w:p w14:paraId="01CBF720" w14:textId="746442F8" w:rsidR="00792EA5" w:rsidRPr="003F0E92" w:rsidRDefault="00792EA5" w:rsidP="00FF102D">
      <w:pPr>
        <w:pStyle w:val="ListParagraph"/>
        <w:numPr>
          <w:ilvl w:val="0"/>
          <w:numId w:val="2"/>
        </w:numPr>
        <w:rPr>
          <w:color w:val="222222"/>
          <w:sz w:val="20"/>
          <w:shd w:val="clear" w:color="auto" w:fill="FFFFFF"/>
        </w:rPr>
      </w:pPr>
      <w:bookmarkStart w:id="37" w:name="_Ref73435579"/>
      <w:proofErr w:type="spellStart"/>
      <w:r w:rsidRPr="003F0E92">
        <w:rPr>
          <w:color w:val="222222"/>
          <w:sz w:val="20"/>
          <w:shd w:val="clear" w:color="auto" w:fill="FFFFFF"/>
        </w:rPr>
        <w:t>Celeux</w:t>
      </w:r>
      <w:proofErr w:type="spellEnd"/>
      <w:r w:rsidRPr="003F0E92">
        <w:rPr>
          <w:color w:val="222222"/>
          <w:sz w:val="20"/>
          <w:shd w:val="clear" w:color="auto" w:fill="FFFFFF"/>
        </w:rPr>
        <w:t xml:space="preserve"> G, </w:t>
      </w:r>
      <w:proofErr w:type="spellStart"/>
      <w:r w:rsidRPr="003F0E92">
        <w:rPr>
          <w:color w:val="222222"/>
          <w:sz w:val="20"/>
          <w:shd w:val="clear" w:color="auto" w:fill="FFFFFF"/>
        </w:rPr>
        <w:t>Soromenho</w:t>
      </w:r>
      <w:proofErr w:type="spellEnd"/>
      <w:r w:rsidRPr="003F0E92">
        <w:rPr>
          <w:color w:val="222222"/>
          <w:sz w:val="20"/>
          <w:shd w:val="clear" w:color="auto" w:fill="FFFFFF"/>
        </w:rPr>
        <w:t xml:space="preserve"> G. An entropy criterion for assessing the number of clusters in a mixture model. Journal of classification. 1996;13(2):195-212.</w:t>
      </w:r>
      <w:bookmarkEnd w:id="37"/>
    </w:p>
    <w:p w14:paraId="52C57219" w14:textId="77777777" w:rsidR="00792EA5" w:rsidRPr="003F0E92" w:rsidRDefault="00792EA5" w:rsidP="00792EA5">
      <w:pPr>
        <w:rPr>
          <w:sz w:val="20"/>
        </w:rPr>
      </w:pPr>
    </w:p>
    <w:p w14:paraId="7BB714D1" w14:textId="02293A47" w:rsidR="00792EA5" w:rsidRDefault="00792EA5" w:rsidP="00FF102D">
      <w:pPr>
        <w:pStyle w:val="ListParagraph"/>
        <w:numPr>
          <w:ilvl w:val="0"/>
          <w:numId w:val="2"/>
        </w:numPr>
        <w:rPr>
          <w:sz w:val="20"/>
        </w:rPr>
      </w:pPr>
      <w:bookmarkStart w:id="38" w:name="_Ref73435617"/>
      <w:r w:rsidRPr="003F0E92">
        <w:rPr>
          <w:sz w:val="20"/>
        </w:rPr>
        <w:t>Sullivan A, Brown M, Bann D. Guest Editorial: Generation X enters middle age. Longitudinal and Life Course Studies. 2015 Apr 15;6(2):120-30.</w:t>
      </w:r>
      <w:bookmarkEnd w:id="38"/>
    </w:p>
    <w:p w14:paraId="53081E17" w14:textId="77777777" w:rsidR="00433EF3" w:rsidRPr="00843A55" w:rsidRDefault="00433EF3" w:rsidP="00843A55">
      <w:pPr>
        <w:pStyle w:val="ListParagraph"/>
        <w:rPr>
          <w:sz w:val="20"/>
        </w:rPr>
      </w:pPr>
    </w:p>
    <w:p w14:paraId="77160ED1" w14:textId="36A716BC" w:rsidR="00D34369" w:rsidRDefault="00433EF3" w:rsidP="00D34369">
      <w:pPr>
        <w:pStyle w:val="ListParagraph"/>
        <w:numPr>
          <w:ilvl w:val="0"/>
          <w:numId w:val="2"/>
        </w:numPr>
        <w:rPr>
          <w:sz w:val="20"/>
        </w:rPr>
      </w:pPr>
      <w:bookmarkStart w:id="39" w:name="_Ref117505408"/>
      <w:bookmarkStart w:id="40" w:name="_Hlk117518181"/>
      <w:proofErr w:type="spellStart"/>
      <w:r>
        <w:rPr>
          <w:sz w:val="20"/>
        </w:rPr>
        <w:t>V</w:t>
      </w:r>
      <w:r w:rsidR="00D34369" w:rsidRPr="00D34369">
        <w:rPr>
          <w:sz w:val="20"/>
        </w:rPr>
        <w:t>anderWeele</w:t>
      </w:r>
      <w:proofErr w:type="spellEnd"/>
      <w:r w:rsidR="00D34369" w:rsidRPr="00D34369">
        <w:rPr>
          <w:sz w:val="20"/>
        </w:rPr>
        <w:t xml:space="preserve"> TJ, Ding P. Sensitivity Analysis in Observational Research: Introducing the E</w:t>
      </w:r>
      <w:r w:rsidR="00843A55">
        <w:rPr>
          <w:sz w:val="20"/>
        </w:rPr>
        <w:t>-</w:t>
      </w:r>
      <w:r w:rsidR="00D34369" w:rsidRPr="00D34369">
        <w:rPr>
          <w:sz w:val="20"/>
        </w:rPr>
        <w:t>Value. Annals of internal medicine. 2017;167(4):268-274. 29.</w:t>
      </w:r>
      <w:bookmarkEnd w:id="39"/>
      <w:r w:rsidR="00D34369" w:rsidRPr="00D34369">
        <w:rPr>
          <w:sz w:val="20"/>
        </w:rPr>
        <w:t xml:space="preserve"> </w:t>
      </w:r>
    </w:p>
    <w:bookmarkEnd w:id="40"/>
    <w:p w14:paraId="12687F55" w14:textId="77777777" w:rsidR="00D34369" w:rsidRPr="00B91107" w:rsidRDefault="00D34369" w:rsidP="00843A55">
      <w:pPr>
        <w:rPr>
          <w:sz w:val="20"/>
        </w:rPr>
      </w:pPr>
    </w:p>
    <w:p w14:paraId="407F2EFC" w14:textId="77777777" w:rsidR="00D34369" w:rsidRPr="00246C51" w:rsidRDefault="00D34369" w:rsidP="00D34369">
      <w:pPr>
        <w:pStyle w:val="ListParagraph"/>
        <w:numPr>
          <w:ilvl w:val="0"/>
          <w:numId w:val="2"/>
        </w:numPr>
        <w:rPr>
          <w:sz w:val="20"/>
        </w:rPr>
      </w:pPr>
      <w:bookmarkStart w:id="41" w:name="_Ref117505413"/>
      <w:r w:rsidRPr="00246C51">
        <w:rPr>
          <w:sz w:val="20"/>
        </w:rPr>
        <w:t xml:space="preserve">Ding P, </w:t>
      </w:r>
      <w:proofErr w:type="spellStart"/>
      <w:r w:rsidRPr="00246C51">
        <w:rPr>
          <w:sz w:val="20"/>
        </w:rPr>
        <w:t>VanderWeele</w:t>
      </w:r>
      <w:proofErr w:type="spellEnd"/>
      <w:r w:rsidRPr="00246C51">
        <w:rPr>
          <w:sz w:val="20"/>
        </w:rPr>
        <w:t xml:space="preserve"> TJ. Sensitivity Analysis Without Assumptions. Epidemiology (Cambridge, Mass). 2016;27(3):368-377.</w:t>
      </w:r>
      <w:bookmarkEnd w:id="41"/>
    </w:p>
    <w:p w14:paraId="02AD7257" w14:textId="24437252" w:rsidR="00433EF3" w:rsidRPr="003F0E92" w:rsidRDefault="00433EF3" w:rsidP="00843A55">
      <w:pPr>
        <w:pStyle w:val="ListParagraph"/>
        <w:rPr>
          <w:sz w:val="20"/>
        </w:rPr>
      </w:pPr>
    </w:p>
    <w:p w14:paraId="5C99817F" w14:textId="77777777" w:rsidR="00F86E64" w:rsidRDefault="00F86E64" w:rsidP="00CD51A4">
      <w:pPr>
        <w:suppressAutoHyphens w:val="0"/>
        <w:autoSpaceDN/>
        <w:spacing w:after="160" w:line="259" w:lineRule="auto"/>
        <w:jc w:val="left"/>
        <w:textAlignment w:val="auto"/>
        <w:rPr>
          <w:rFonts w:asciiTheme="minorHAnsi" w:hAnsiTheme="minorHAnsi" w:cstheme="minorHAnsi"/>
          <w:sz w:val="20"/>
        </w:rPr>
      </w:pPr>
      <w:bookmarkStart w:id="42" w:name="_Hlk75945362"/>
    </w:p>
    <w:bookmarkEnd w:id="42"/>
    <w:p w14:paraId="75E1AE4E" w14:textId="51C280FD" w:rsidR="00CE2B97" w:rsidRDefault="00CE2B97" w:rsidP="00D34369"/>
    <w:sectPr w:rsidR="00CE2B97" w:rsidSect="00FA73B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6D19" w14:textId="77777777" w:rsidR="00A77CBA" w:rsidRDefault="00A77CBA" w:rsidP="0084390B">
      <w:r>
        <w:separator/>
      </w:r>
    </w:p>
  </w:endnote>
  <w:endnote w:type="continuationSeparator" w:id="0">
    <w:p w14:paraId="1B49A547" w14:textId="77777777" w:rsidR="00A77CBA" w:rsidRDefault="00A77CBA" w:rsidP="0084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BE40" w14:textId="77777777" w:rsidR="00A77CBA" w:rsidRDefault="00A77CBA" w:rsidP="0084390B">
      <w:r>
        <w:separator/>
      </w:r>
    </w:p>
  </w:footnote>
  <w:footnote w:type="continuationSeparator" w:id="0">
    <w:p w14:paraId="3FDF8F95" w14:textId="77777777" w:rsidR="00A77CBA" w:rsidRDefault="00A77CBA" w:rsidP="0084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17EAF"/>
    <w:multiLevelType w:val="hybridMultilevel"/>
    <w:tmpl w:val="705C099C"/>
    <w:lvl w:ilvl="0" w:tplc="57A00600">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734FC"/>
    <w:multiLevelType w:val="hybridMultilevel"/>
    <w:tmpl w:val="58A65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932DE7"/>
    <w:multiLevelType w:val="hybridMultilevel"/>
    <w:tmpl w:val="71182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475211">
    <w:abstractNumId w:val="0"/>
  </w:num>
  <w:num w:numId="2" w16cid:durableId="1706902046">
    <w:abstractNumId w:val="2"/>
  </w:num>
  <w:num w:numId="3" w16cid:durableId="19399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86"/>
    <w:rsid w:val="0000617D"/>
    <w:rsid w:val="0000752C"/>
    <w:rsid w:val="00012AFF"/>
    <w:rsid w:val="000158A0"/>
    <w:rsid w:val="0001763C"/>
    <w:rsid w:val="00027C48"/>
    <w:rsid w:val="00031ED1"/>
    <w:rsid w:val="000373FD"/>
    <w:rsid w:val="00052C00"/>
    <w:rsid w:val="00056C8A"/>
    <w:rsid w:val="0006094F"/>
    <w:rsid w:val="00065032"/>
    <w:rsid w:val="00073B31"/>
    <w:rsid w:val="00077461"/>
    <w:rsid w:val="00077C0D"/>
    <w:rsid w:val="00081DD9"/>
    <w:rsid w:val="00090D70"/>
    <w:rsid w:val="00092A6C"/>
    <w:rsid w:val="00092F3E"/>
    <w:rsid w:val="00093A1E"/>
    <w:rsid w:val="0009479D"/>
    <w:rsid w:val="000963BC"/>
    <w:rsid w:val="000970B6"/>
    <w:rsid w:val="00097577"/>
    <w:rsid w:val="000A003E"/>
    <w:rsid w:val="000B1088"/>
    <w:rsid w:val="000B2462"/>
    <w:rsid w:val="000B507C"/>
    <w:rsid w:val="000B72D0"/>
    <w:rsid w:val="000C06D8"/>
    <w:rsid w:val="000C230B"/>
    <w:rsid w:val="000C5319"/>
    <w:rsid w:val="000C5416"/>
    <w:rsid w:val="000C78A6"/>
    <w:rsid w:val="000D5CE9"/>
    <w:rsid w:val="000D72D5"/>
    <w:rsid w:val="000D77AD"/>
    <w:rsid w:val="000E0EF0"/>
    <w:rsid w:val="000E1218"/>
    <w:rsid w:val="000E35E9"/>
    <w:rsid w:val="000F06BB"/>
    <w:rsid w:val="000F548C"/>
    <w:rsid w:val="000F6745"/>
    <w:rsid w:val="000F7E34"/>
    <w:rsid w:val="000F7FBB"/>
    <w:rsid w:val="00102727"/>
    <w:rsid w:val="00103B76"/>
    <w:rsid w:val="00106726"/>
    <w:rsid w:val="00150D95"/>
    <w:rsid w:val="00151B70"/>
    <w:rsid w:val="00156AD5"/>
    <w:rsid w:val="00160702"/>
    <w:rsid w:val="00163CD2"/>
    <w:rsid w:val="00166C6B"/>
    <w:rsid w:val="00166C96"/>
    <w:rsid w:val="00167EFB"/>
    <w:rsid w:val="00173BD8"/>
    <w:rsid w:val="00173BF0"/>
    <w:rsid w:val="00180002"/>
    <w:rsid w:val="00181DE4"/>
    <w:rsid w:val="001904D6"/>
    <w:rsid w:val="001947B8"/>
    <w:rsid w:val="001955D8"/>
    <w:rsid w:val="001974D7"/>
    <w:rsid w:val="001A6801"/>
    <w:rsid w:val="001B0695"/>
    <w:rsid w:val="001B71FA"/>
    <w:rsid w:val="001C34E2"/>
    <w:rsid w:val="001C6347"/>
    <w:rsid w:val="001C663E"/>
    <w:rsid w:val="001D33A3"/>
    <w:rsid w:val="001D4BC3"/>
    <w:rsid w:val="001D6406"/>
    <w:rsid w:val="001D6886"/>
    <w:rsid w:val="001E2E16"/>
    <w:rsid w:val="001E2E59"/>
    <w:rsid w:val="001E4FF9"/>
    <w:rsid w:val="001E5274"/>
    <w:rsid w:val="001E6A73"/>
    <w:rsid w:val="001F2B1A"/>
    <w:rsid w:val="001F6310"/>
    <w:rsid w:val="00202567"/>
    <w:rsid w:val="00203AB7"/>
    <w:rsid w:val="00205061"/>
    <w:rsid w:val="00206F88"/>
    <w:rsid w:val="00211F79"/>
    <w:rsid w:val="00216192"/>
    <w:rsid w:val="00217F8E"/>
    <w:rsid w:val="002227FE"/>
    <w:rsid w:val="002231E5"/>
    <w:rsid w:val="00230CA0"/>
    <w:rsid w:val="00232677"/>
    <w:rsid w:val="0023434B"/>
    <w:rsid w:val="00243057"/>
    <w:rsid w:val="00246C51"/>
    <w:rsid w:val="00251786"/>
    <w:rsid w:val="0025208D"/>
    <w:rsid w:val="00260087"/>
    <w:rsid w:val="00260296"/>
    <w:rsid w:val="002611A4"/>
    <w:rsid w:val="00261793"/>
    <w:rsid w:val="002676B4"/>
    <w:rsid w:val="002701C4"/>
    <w:rsid w:val="0028076D"/>
    <w:rsid w:val="00280F0D"/>
    <w:rsid w:val="0028444A"/>
    <w:rsid w:val="0028535C"/>
    <w:rsid w:val="00295054"/>
    <w:rsid w:val="002A0D8C"/>
    <w:rsid w:val="002A144B"/>
    <w:rsid w:val="002A28E3"/>
    <w:rsid w:val="002A301A"/>
    <w:rsid w:val="002A755B"/>
    <w:rsid w:val="002B2E40"/>
    <w:rsid w:val="002B5D86"/>
    <w:rsid w:val="002B7E77"/>
    <w:rsid w:val="002C60A5"/>
    <w:rsid w:val="002C733C"/>
    <w:rsid w:val="002D25F3"/>
    <w:rsid w:val="002D2BC1"/>
    <w:rsid w:val="002D4461"/>
    <w:rsid w:val="002D7263"/>
    <w:rsid w:val="002E375C"/>
    <w:rsid w:val="002F4687"/>
    <w:rsid w:val="002F647D"/>
    <w:rsid w:val="00302B90"/>
    <w:rsid w:val="003128D3"/>
    <w:rsid w:val="00313314"/>
    <w:rsid w:val="00314029"/>
    <w:rsid w:val="0031552E"/>
    <w:rsid w:val="0031658C"/>
    <w:rsid w:val="00316FA4"/>
    <w:rsid w:val="00317BFA"/>
    <w:rsid w:val="00322863"/>
    <w:rsid w:val="0032494D"/>
    <w:rsid w:val="0032557C"/>
    <w:rsid w:val="00335779"/>
    <w:rsid w:val="00350501"/>
    <w:rsid w:val="00352369"/>
    <w:rsid w:val="00353C6F"/>
    <w:rsid w:val="0035401C"/>
    <w:rsid w:val="00354D07"/>
    <w:rsid w:val="003554CD"/>
    <w:rsid w:val="00355BEE"/>
    <w:rsid w:val="0036123D"/>
    <w:rsid w:val="00366B99"/>
    <w:rsid w:val="00367D3E"/>
    <w:rsid w:val="00371EC4"/>
    <w:rsid w:val="0037292E"/>
    <w:rsid w:val="00373A47"/>
    <w:rsid w:val="003778C2"/>
    <w:rsid w:val="00381239"/>
    <w:rsid w:val="003867D1"/>
    <w:rsid w:val="00391B45"/>
    <w:rsid w:val="00395B41"/>
    <w:rsid w:val="003A0014"/>
    <w:rsid w:val="003B4E21"/>
    <w:rsid w:val="003B585F"/>
    <w:rsid w:val="003B7375"/>
    <w:rsid w:val="003C0E57"/>
    <w:rsid w:val="003C33FA"/>
    <w:rsid w:val="003C60E6"/>
    <w:rsid w:val="003D13BF"/>
    <w:rsid w:val="003D406A"/>
    <w:rsid w:val="003D642E"/>
    <w:rsid w:val="003D6EF2"/>
    <w:rsid w:val="003E5412"/>
    <w:rsid w:val="003F0E92"/>
    <w:rsid w:val="003F4103"/>
    <w:rsid w:val="0040502F"/>
    <w:rsid w:val="0041393D"/>
    <w:rsid w:val="00417B66"/>
    <w:rsid w:val="00421C4C"/>
    <w:rsid w:val="004307F7"/>
    <w:rsid w:val="00432D89"/>
    <w:rsid w:val="00433EF3"/>
    <w:rsid w:val="004354D3"/>
    <w:rsid w:val="00435D6F"/>
    <w:rsid w:val="0043780B"/>
    <w:rsid w:val="0044644F"/>
    <w:rsid w:val="00453A2B"/>
    <w:rsid w:val="00454F2C"/>
    <w:rsid w:val="0045759F"/>
    <w:rsid w:val="004770F4"/>
    <w:rsid w:val="004778C9"/>
    <w:rsid w:val="00481F47"/>
    <w:rsid w:val="00482D82"/>
    <w:rsid w:val="004841E6"/>
    <w:rsid w:val="00485AA4"/>
    <w:rsid w:val="00486564"/>
    <w:rsid w:val="00494469"/>
    <w:rsid w:val="004A1444"/>
    <w:rsid w:val="004A680C"/>
    <w:rsid w:val="004B01C5"/>
    <w:rsid w:val="004B0B38"/>
    <w:rsid w:val="004C1AB2"/>
    <w:rsid w:val="004C234E"/>
    <w:rsid w:val="004C3A26"/>
    <w:rsid w:val="004C7481"/>
    <w:rsid w:val="004E3204"/>
    <w:rsid w:val="004F1ABC"/>
    <w:rsid w:val="004F39F7"/>
    <w:rsid w:val="005011B8"/>
    <w:rsid w:val="005038C8"/>
    <w:rsid w:val="00505953"/>
    <w:rsid w:val="005167A1"/>
    <w:rsid w:val="005224F5"/>
    <w:rsid w:val="00524274"/>
    <w:rsid w:val="00524B2F"/>
    <w:rsid w:val="00532473"/>
    <w:rsid w:val="005330F3"/>
    <w:rsid w:val="00537425"/>
    <w:rsid w:val="00544CD7"/>
    <w:rsid w:val="00553D58"/>
    <w:rsid w:val="00553EE0"/>
    <w:rsid w:val="00555ED6"/>
    <w:rsid w:val="00556623"/>
    <w:rsid w:val="005576B7"/>
    <w:rsid w:val="00561840"/>
    <w:rsid w:val="00561930"/>
    <w:rsid w:val="005637ED"/>
    <w:rsid w:val="00567A3E"/>
    <w:rsid w:val="0057277C"/>
    <w:rsid w:val="0057647B"/>
    <w:rsid w:val="005816F4"/>
    <w:rsid w:val="005836B4"/>
    <w:rsid w:val="00584603"/>
    <w:rsid w:val="00587DDE"/>
    <w:rsid w:val="005A04DA"/>
    <w:rsid w:val="005A1F72"/>
    <w:rsid w:val="005A452B"/>
    <w:rsid w:val="005A5819"/>
    <w:rsid w:val="005A6C7C"/>
    <w:rsid w:val="005A702E"/>
    <w:rsid w:val="005B2AAD"/>
    <w:rsid w:val="005C4796"/>
    <w:rsid w:val="005D481B"/>
    <w:rsid w:val="005D7E6A"/>
    <w:rsid w:val="005E77C2"/>
    <w:rsid w:val="005F045F"/>
    <w:rsid w:val="005F1F47"/>
    <w:rsid w:val="005F21A1"/>
    <w:rsid w:val="005F2245"/>
    <w:rsid w:val="006022C0"/>
    <w:rsid w:val="00602A51"/>
    <w:rsid w:val="00604A51"/>
    <w:rsid w:val="00605599"/>
    <w:rsid w:val="00610696"/>
    <w:rsid w:val="00621908"/>
    <w:rsid w:val="00626122"/>
    <w:rsid w:val="00626F4E"/>
    <w:rsid w:val="00627214"/>
    <w:rsid w:val="00627748"/>
    <w:rsid w:val="00632822"/>
    <w:rsid w:val="006334FE"/>
    <w:rsid w:val="00636198"/>
    <w:rsid w:val="00637B37"/>
    <w:rsid w:val="00637D30"/>
    <w:rsid w:val="00641558"/>
    <w:rsid w:val="0064205A"/>
    <w:rsid w:val="00650316"/>
    <w:rsid w:val="0067332F"/>
    <w:rsid w:val="00675DD2"/>
    <w:rsid w:val="00676C8B"/>
    <w:rsid w:val="006B16D8"/>
    <w:rsid w:val="006B376C"/>
    <w:rsid w:val="006B4B14"/>
    <w:rsid w:val="006C1CFD"/>
    <w:rsid w:val="006C3FAD"/>
    <w:rsid w:val="006C76B5"/>
    <w:rsid w:val="006D0E78"/>
    <w:rsid w:val="006D3AE7"/>
    <w:rsid w:val="006E4FDC"/>
    <w:rsid w:val="006E56B1"/>
    <w:rsid w:val="006F057E"/>
    <w:rsid w:val="006F11C0"/>
    <w:rsid w:val="006F3C91"/>
    <w:rsid w:val="006F60ED"/>
    <w:rsid w:val="00700602"/>
    <w:rsid w:val="00702F6E"/>
    <w:rsid w:val="00703D1B"/>
    <w:rsid w:val="00704F60"/>
    <w:rsid w:val="0070740B"/>
    <w:rsid w:val="00707BE1"/>
    <w:rsid w:val="0071638E"/>
    <w:rsid w:val="00717F5B"/>
    <w:rsid w:val="007214CF"/>
    <w:rsid w:val="007248F0"/>
    <w:rsid w:val="0072620D"/>
    <w:rsid w:val="00733C82"/>
    <w:rsid w:val="00736476"/>
    <w:rsid w:val="0074321C"/>
    <w:rsid w:val="00745946"/>
    <w:rsid w:val="00751035"/>
    <w:rsid w:val="007512B1"/>
    <w:rsid w:val="007522E1"/>
    <w:rsid w:val="00752817"/>
    <w:rsid w:val="00752B1A"/>
    <w:rsid w:val="00754238"/>
    <w:rsid w:val="0077207F"/>
    <w:rsid w:val="00774733"/>
    <w:rsid w:val="00776D99"/>
    <w:rsid w:val="0077767A"/>
    <w:rsid w:val="00783D13"/>
    <w:rsid w:val="0079211E"/>
    <w:rsid w:val="00792EA5"/>
    <w:rsid w:val="0079356B"/>
    <w:rsid w:val="0079417B"/>
    <w:rsid w:val="007B0D8F"/>
    <w:rsid w:val="007B6FCC"/>
    <w:rsid w:val="007C068C"/>
    <w:rsid w:val="007C339D"/>
    <w:rsid w:val="007C6623"/>
    <w:rsid w:val="007D2F81"/>
    <w:rsid w:val="007D3256"/>
    <w:rsid w:val="007D42FB"/>
    <w:rsid w:val="007D6392"/>
    <w:rsid w:val="007D72C9"/>
    <w:rsid w:val="007E04FF"/>
    <w:rsid w:val="007E2DD9"/>
    <w:rsid w:val="007E5DFA"/>
    <w:rsid w:val="007F34B0"/>
    <w:rsid w:val="008011E8"/>
    <w:rsid w:val="00803287"/>
    <w:rsid w:val="00804170"/>
    <w:rsid w:val="008109FC"/>
    <w:rsid w:val="00814865"/>
    <w:rsid w:val="0081538E"/>
    <w:rsid w:val="00826125"/>
    <w:rsid w:val="00832773"/>
    <w:rsid w:val="0084390B"/>
    <w:rsid w:val="00843A55"/>
    <w:rsid w:val="00845BB6"/>
    <w:rsid w:val="008476E0"/>
    <w:rsid w:val="00850260"/>
    <w:rsid w:val="00851F13"/>
    <w:rsid w:val="00854E4E"/>
    <w:rsid w:val="00856843"/>
    <w:rsid w:val="00863DD4"/>
    <w:rsid w:val="00864EBE"/>
    <w:rsid w:val="00871545"/>
    <w:rsid w:val="00872A64"/>
    <w:rsid w:val="00875E13"/>
    <w:rsid w:val="00877B08"/>
    <w:rsid w:val="00877B9A"/>
    <w:rsid w:val="00882447"/>
    <w:rsid w:val="00891302"/>
    <w:rsid w:val="008920E1"/>
    <w:rsid w:val="0089303E"/>
    <w:rsid w:val="008A7943"/>
    <w:rsid w:val="008C0C93"/>
    <w:rsid w:val="008E0584"/>
    <w:rsid w:val="008E14ED"/>
    <w:rsid w:val="008E29FE"/>
    <w:rsid w:val="008E493B"/>
    <w:rsid w:val="008E5781"/>
    <w:rsid w:val="008F07B1"/>
    <w:rsid w:val="008F0D8F"/>
    <w:rsid w:val="008F26C5"/>
    <w:rsid w:val="00904300"/>
    <w:rsid w:val="00904B75"/>
    <w:rsid w:val="00905214"/>
    <w:rsid w:val="009056CE"/>
    <w:rsid w:val="00907B3E"/>
    <w:rsid w:val="00911784"/>
    <w:rsid w:val="00922144"/>
    <w:rsid w:val="00926F6E"/>
    <w:rsid w:val="00930454"/>
    <w:rsid w:val="00931075"/>
    <w:rsid w:val="00934000"/>
    <w:rsid w:val="0093408A"/>
    <w:rsid w:val="0093485E"/>
    <w:rsid w:val="0093536C"/>
    <w:rsid w:val="00941456"/>
    <w:rsid w:val="009434A5"/>
    <w:rsid w:val="00951800"/>
    <w:rsid w:val="009543CA"/>
    <w:rsid w:val="009602C8"/>
    <w:rsid w:val="009667DF"/>
    <w:rsid w:val="00975681"/>
    <w:rsid w:val="00975C92"/>
    <w:rsid w:val="009905F7"/>
    <w:rsid w:val="00990B6E"/>
    <w:rsid w:val="00992789"/>
    <w:rsid w:val="00993638"/>
    <w:rsid w:val="00994ADE"/>
    <w:rsid w:val="009B19B1"/>
    <w:rsid w:val="009B2693"/>
    <w:rsid w:val="009B6314"/>
    <w:rsid w:val="009B6C28"/>
    <w:rsid w:val="009B7A02"/>
    <w:rsid w:val="009C63B2"/>
    <w:rsid w:val="009D4942"/>
    <w:rsid w:val="009D64A0"/>
    <w:rsid w:val="009E0E71"/>
    <w:rsid w:val="009E0F9C"/>
    <w:rsid w:val="009E6881"/>
    <w:rsid w:val="009F2EAD"/>
    <w:rsid w:val="009F58DE"/>
    <w:rsid w:val="00A047CE"/>
    <w:rsid w:val="00A06DD1"/>
    <w:rsid w:val="00A07D98"/>
    <w:rsid w:val="00A124C1"/>
    <w:rsid w:val="00A14FAB"/>
    <w:rsid w:val="00A31297"/>
    <w:rsid w:val="00A31848"/>
    <w:rsid w:val="00A32ABE"/>
    <w:rsid w:val="00A33283"/>
    <w:rsid w:val="00A40B10"/>
    <w:rsid w:val="00A40BEB"/>
    <w:rsid w:val="00A41A98"/>
    <w:rsid w:val="00A475BE"/>
    <w:rsid w:val="00A531C5"/>
    <w:rsid w:val="00A64D6D"/>
    <w:rsid w:val="00A669E4"/>
    <w:rsid w:val="00A77CBA"/>
    <w:rsid w:val="00A80E91"/>
    <w:rsid w:val="00A851C1"/>
    <w:rsid w:val="00A876EB"/>
    <w:rsid w:val="00A92DD9"/>
    <w:rsid w:val="00A946BC"/>
    <w:rsid w:val="00A94B5A"/>
    <w:rsid w:val="00AA5DE3"/>
    <w:rsid w:val="00AA78F2"/>
    <w:rsid w:val="00AA7A87"/>
    <w:rsid w:val="00AB53C4"/>
    <w:rsid w:val="00AB7662"/>
    <w:rsid w:val="00AC6217"/>
    <w:rsid w:val="00AD58B1"/>
    <w:rsid w:val="00AD7A72"/>
    <w:rsid w:val="00AE1371"/>
    <w:rsid w:val="00AF2043"/>
    <w:rsid w:val="00AF2328"/>
    <w:rsid w:val="00AF2593"/>
    <w:rsid w:val="00AF3CCC"/>
    <w:rsid w:val="00AF4EE4"/>
    <w:rsid w:val="00B0099E"/>
    <w:rsid w:val="00B055C4"/>
    <w:rsid w:val="00B12C64"/>
    <w:rsid w:val="00B14F32"/>
    <w:rsid w:val="00B16427"/>
    <w:rsid w:val="00B16E12"/>
    <w:rsid w:val="00B2083C"/>
    <w:rsid w:val="00B2377A"/>
    <w:rsid w:val="00B26635"/>
    <w:rsid w:val="00B268DD"/>
    <w:rsid w:val="00B27F15"/>
    <w:rsid w:val="00B32695"/>
    <w:rsid w:val="00B34D55"/>
    <w:rsid w:val="00B3592F"/>
    <w:rsid w:val="00B43587"/>
    <w:rsid w:val="00B43CF3"/>
    <w:rsid w:val="00B47D74"/>
    <w:rsid w:val="00B62C2A"/>
    <w:rsid w:val="00B64179"/>
    <w:rsid w:val="00B65A8D"/>
    <w:rsid w:val="00B65BAE"/>
    <w:rsid w:val="00B66998"/>
    <w:rsid w:val="00B66A10"/>
    <w:rsid w:val="00B66FF4"/>
    <w:rsid w:val="00B70370"/>
    <w:rsid w:val="00B713EE"/>
    <w:rsid w:val="00B72336"/>
    <w:rsid w:val="00B72635"/>
    <w:rsid w:val="00B72DFC"/>
    <w:rsid w:val="00B76346"/>
    <w:rsid w:val="00B8549B"/>
    <w:rsid w:val="00B91107"/>
    <w:rsid w:val="00B97E1D"/>
    <w:rsid w:val="00BA13D1"/>
    <w:rsid w:val="00BA5902"/>
    <w:rsid w:val="00BB146B"/>
    <w:rsid w:val="00BB6B90"/>
    <w:rsid w:val="00BB7F4B"/>
    <w:rsid w:val="00BC07FB"/>
    <w:rsid w:val="00BC44A8"/>
    <w:rsid w:val="00BC4F92"/>
    <w:rsid w:val="00BC5F6F"/>
    <w:rsid w:val="00BD0641"/>
    <w:rsid w:val="00BD4C1E"/>
    <w:rsid w:val="00BE0E43"/>
    <w:rsid w:val="00BE2590"/>
    <w:rsid w:val="00BE5D9B"/>
    <w:rsid w:val="00BF30A8"/>
    <w:rsid w:val="00BF64E6"/>
    <w:rsid w:val="00C003C6"/>
    <w:rsid w:val="00C01505"/>
    <w:rsid w:val="00C024AD"/>
    <w:rsid w:val="00C03AE5"/>
    <w:rsid w:val="00C049C1"/>
    <w:rsid w:val="00C06EAA"/>
    <w:rsid w:val="00C07ED5"/>
    <w:rsid w:val="00C11B1E"/>
    <w:rsid w:val="00C34E9C"/>
    <w:rsid w:val="00C3682F"/>
    <w:rsid w:val="00C401A6"/>
    <w:rsid w:val="00C42F2B"/>
    <w:rsid w:val="00C44744"/>
    <w:rsid w:val="00C4489D"/>
    <w:rsid w:val="00C45676"/>
    <w:rsid w:val="00C47EBB"/>
    <w:rsid w:val="00C513D5"/>
    <w:rsid w:val="00C51B68"/>
    <w:rsid w:val="00C53111"/>
    <w:rsid w:val="00C61503"/>
    <w:rsid w:val="00C65ACE"/>
    <w:rsid w:val="00C714B3"/>
    <w:rsid w:val="00C7160B"/>
    <w:rsid w:val="00C72F80"/>
    <w:rsid w:val="00C75FE4"/>
    <w:rsid w:val="00C77059"/>
    <w:rsid w:val="00C82826"/>
    <w:rsid w:val="00C84D48"/>
    <w:rsid w:val="00C869F7"/>
    <w:rsid w:val="00C90A9E"/>
    <w:rsid w:val="00C92680"/>
    <w:rsid w:val="00CB153C"/>
    <w:rsid w:val="00CB2786"/>
    <w:rsid w:val="00CB5B8C"/>
    <w:rsid w:val="00CB6DCC"/>
    <w:rsid w:val="00CC345F"/>
    <w:rsid w:val="00CC71E5"/>
    <w:rsid w:val="00CC7B01"/>
    <w:rsid w:val="00CD4068"/>
    <w:rsid w:val="00CD51A4"/>
    <w:rsid w:val="00CD5DE4"/>
    <w:rsid w:val="00CD7E20"/>
    <w:rsid w:val="00CE2A8C"/>
    <w:rsid w:val="00CE2B97"/>
    <w:rsid w:val="00CE4BEF"/>
    <w:rsid w:val="00CE4F6E"/>
    <w:rsid w:val="00CF212F"/>
    <w:rsid w:val="00CF4455"/>
    <w:rsid w:val="00D00331"/>
    <w:rsid w:val="00D00DC2"/>
    <w:rsid w:val="00D01221"/>
    <w:rsid w:val="00D0227A"/>
    <w:rsid w:val="00D042C8"/>
    <w:rsid w:val="00D077E5"/>
    <w:rsid w:val="00D07A0F"/>
    <w:rsid w:val="00D11C12"/>
    <w:rsid w:val="00D1595C"/>
    <w:rsid w:val="00D306D2"/>
    <w:rsid w:val="00D30C21"/>
    <w:rsid w:val="00D30CFB"/>
    <w:rsid w:val="00D34369"/>
    <w:rsid w:val="00D34AA2"/>
    <w:rsid w:val="00D47AF6"/>
    <w:rsid w:val="00D47E8C"/>
    <w:rsid w:val="00D53332"/>
    <w:rsid w:val="00D62132"/>
    <w:rsid w:val="00D662DE"/>
    <w:rsid w:val="00D71C71"/>
    <w:rsid w:val="00D748AF"/>
    <w:rsid w:val="00D8340F"/>
    <w:rsid w:val="00D86591"/>
    <w:rsid w:val="00D87934"/>
    <w:rsid w:val="00D932F2"/>
    <w:rsid w:val="00D95A1B"/>
    <w:rsid w:val="00D95E08"/>
    <w:rsid w:val="00D961FF"/>
    <w:rsid w:val="00DB353E"/>
    <w:rsid w:val="00DB49BC"/>
    <w:rsid w:val="00DC0545"/>
    <w:rsid w:val="00DD54DA"/>
    <w:rsid w:val="00DE45C0"/>
    <w:rsid w:val="00DE4834"/>
    <w:rsid w:val="00DF4FE8"/>
    <w:rsid w:val="00DF5D06"/>
    <w:rsid w:val="00DF7077"/>
    <w:rsid w:val="00E06AC3"/>
    <w:rsid w:val="00E07E70"/>
    <w:rsid w:val="00E22693"/>
    <w:rsid w:val="00E22A5A"/>
    <w:rsid w:val="00E23E1D"/>
    <w:rsid w:val="00E241D1"/>
    <w:rsid w:val="00E243D6"/>
    <w:rsid w:val="00E253BC"/>
    <w:rsid w:val="00E31677"/>
    <w:rsid w:val="00E32462"/>
    <w:rsid w:val="00E33BBD"/>
    <w:rsid w:val="00E37AB0"/>
    <w:rsid w:val="00E44295"/>
    <w:rsid w:val="00E55B58"/>
    <w:rsid w:val="00E569AC"/>
    <w:rsid w:val="00E6159A"/>
    <w:rsid w:val="00E64D35"/>
    <w:rsid w:val="00E72BCB"/>
    <w:rsid w:val="00E75C45"/>
    <w:rsid w:val="00E80A22"/>
    <w:rsid w:val="00E8762B"/>
    <w:rsid w:val="00E91366"/>
    <w:rsid w:val="00EA0378"/>
    <w:rsid w:val="00EA502F"/>
    <w:rsid w:val="00EA5A20"/>
    <w:rsid w:val="00EB168F"/>
    <w:rsid w:val="00EC52F4"/>
    <w:rsid w:val="00EC67B9"/>
    <w:rsid w:val="00ED509C"/>
    <w:rsid w:val="00ED6C55"/>
    <w:rsid w:val="00ED70D8"/>
    <w:rsid w:val="00EE0BA7"/>
    <w:rsid w:val="00EE64D9"/>
    <w:rsid w:val="00EF007D"/>
    <w:rsid w:val="00EF5CAF"/>
    <w:rsid w:val="00EF654E"/>
    <w:rsid w:val="00EF6980"/>
    <w:rsid w:val="00EF7E50"/>
    <w:rsid w:val="00F00B8C"/>
    <w:rsid w:val="00F0287C"/>
    <w:rsid w:val="00F055A3"/>
    <w:rsid w:val="00F06EE6"/>
    <w:rsid w:val="00F10025"/>
    <w:rsid w:val="00F11C79"/>
    <w:rsid w:val="00F11EC3"/>
    <w:rsid w:val="00F13D9B"/>
    <w:rsid w:val="00F162AA"/>
    <w:rsid w:val="00F17A5D"/>
    <w:rsid w:val="00F219F7"/>
    <w:rsid w:val="00F26E49"/>
    <w:rsid w:val="00F36A4E"/>
    <w:rsid w:val="00F40490"/>
    <w:rsid w:val="00F413A7"/>
    <w:rsid w:val="00F479F5"/>
    <w:rsid w:val="00F47B3E"/>
    <w:rsid w:val="00F517F2"/>
    <w:rsid w:val="00F53855"/>
    <w:rsid w:val="00F56AC1"/>
    <w:rsid w:val="00F61923"/>
    <w:rsid w:val="00F633B4"/>
    <w:rsid w:val="00F66CB8"/>
    <w:rsid w:val="00F67028"/>
    <w:rsid w:val="00F73D8A"/>
    <w:rsid w:val="00F7727A"/>
    <w:rsid w:val="00F83290"/>
    <w:rsid w:val="00F85065"/>
    <w:rsid w:val="00F86E64"/>
    <w:rsid w:val="00F921F6"/>
    <w:rsid w:val="00F94EB7"/>
    <w:rsid w:val="00FA1A56"/>
    <w:rsid w:val="00FA3B65"/>
    <w:rsid w:val="00FA73B9"/>
    <w:rsid w:val="00FB12D4"/>
    <w:rsid w:val="00FB2963"/>
    <w:rsid w:val="00FB5C87"/>
    <w:rsid w:val="00FB7699"/>
    <w:rsid w:val="00FC5170"/>
    <w:rsid w:val="00FC5613"/>
    <w:rsid w:val="00FC7D6C"/>
    <w:rsid w:val="00FD1AD7"/>
    <w:rsid w:val="00FD588D"/>
    <w:rsid w:val="00FE5E56"/>
    <w:rsid w:val="00FE61C7"/>
    <w:rsid w:val="00FF0801"/>
    <w:rsid w:val="00FF102D"/>
    <w:rsid w:val="00FF1921"/>
    <w:rsid w:val="00FF217F"/>
    <w:rsid w:val="00FF4398"/>
    <w:rsid w:val="00FF48A1"/>
    <w:rsid w:val="00FF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2188"/>
  <w15:docId w15:val="{7104D47B-BE24-4CEA-A4A3-4A9971B3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15"/>
    <w:pPr>
      <w:suppressAutoHyphens/>
      <w:autoSpaceDN w:val="0"/>
      <w:spacing w:after="0" w:line="240" w:lineRule="auto"/>
      <w:jc w:val="both"/>
      <w:textAlignment w:val="baseline"/>
    </w:pPr>
    <w:rPr>
      <w:rFonts w:ascii="Times New Roman" w:eastAsia="SimSun" w:hAnsi="Times New Roman" w:cs="Times New Roman"/>
      <w:szCs w:val="20"/>
      <w:lang w:val="en-US"/>
    </w:rPr>
  </w:style>
  <w:style w:type="paragraph" w:styleId="Heading1">
    <w:name w:val="heading 1"/>
    <w:basedOn w:val="Normal"/>
    <w:next w:val="Normal"/>
    <w:link w:val="Heading1Char"/>
    <w:uiPriority w:val="9"/>
    <w:qFormat/>
    <w:rsid w:val="00E33BBD"/>
    <w:pPr>
      <w:keepNext/>
      <w:suppressAutoHyphens w:val="0"/>
      <w:autoSpaceDN/>
      <w:spacing w:before="240" w:after="60"/>
      <w:jc w:val="left"/>
      <w:textAlignment w:val="auto"/>
      <w:outlineLvl w:val="0"/>
    </w:pPr>
    <w:rPr>
      <w:rFonts w:ascii="Calibri" w:eastAsia="MS Gothic" w:hAnsi="Calibri"/>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51786"/>
    <w:rPr>
      <w:sz w:val="16"/>
      <w:szCs w:val="16"/>
    </w:rPr>
  </w:style>
  <w:style w:type="paragraph" w:styleId="CommentText">
    <w:name w:val="annotation text"/>
    <w:basedOn w:val="Normal"/>
    <w:link w:val="CommentTextChar"/>
    <w:rsid w:val="00251786"/>
    <w:rPr>
      <w:sz w:val="20"/>
    </w:rPr>
  </w:style>
  <w:style w:type="character" w:customStyle="1" w:styleId="CommentTextChar">
    <w:name w:val="Comment Text Char"/>
    <w:basedOn w:val="DefaultParagraphFont"/>
    <w:link w:val="CommentText"/>
    <w:rsid w:val="00251786"/>
    <w:rPr>
      <w:rFonts w:ascii="Times New Roman" w:eastAsia="SimSun" w:hAnsi="Times New Roman" w:cs="Times New Roman"/>
      <w:sz w:val="20"/>
      <w:szCs w:val="20"/>
      <w:lang w:val="en-US"/>
    </w:rPr>
  </w:style>
  <w:style w:type="table" w:styleId="PlainTable4">
    <w:name w:val="Plain Table 4"/>
    <w:basedOn w:val="TableNormal"/>
    <w:uiPriority w:val="44"/>
    <w:rsid w:val="00251786"/>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51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86"/>
    <w:rPr>
      <w:rFonts w:ascii="Segoe UI" w:eastAsia="SimSun" w:hAnsi="Segoe UI" w:cs="Segoe UI"/>
      <w:sz w:val="18"/>
      <w:szCs w:val="18"/>
      <w:lang w:val="en-US"/>
    </w:rPr>
  </w:style>
  <w:style w:type="character" w:styleId="PlaceholderText">
    <w:name w:val="Placeholder Text"/>
    <w:basedOn w:val="DefaultParagraphFont"/>
    <w:uiPriority w:val="99"/>
    <w:semiHidden/>
    <w:rsid w:val="00B268DD"/>
    <w:rPr>
      <w:color w:val="808080"/>
    </w:rPr>
  </w:style>
  <w:style w:type="character" w:styleId="Hyperlink">
    <w:name w:val="Hyperlink"/>
    <w:basedOn w:val="DefaultParagraphFont"/>
    <w:uiPriority w:val="99"/>
    <w:unhideWhenUsed/>
    <w:rsid w:val="00E22A5A"/>
    <w:rPr>
      <w:color w:val="0563C1" w:themeColor="hyperlink"/>
      <w:u w:val="single"/>
    </w:rPr>
  </w:style>
  <w:style w:type="character" w:styleId="UnresolvedMention">
    <w:name w:val="Unresolved Mention"/>
    <w:basedOn w:val="DefaultParagraphFont"/>
    <w:uiPriority w:val="99"/>
    <w:semiHidden/>
    <w:unhideWhenUsed/>
    <w:rsid w:val="00E22A5A"/>
    <w:rPr>
      <w:color w:val="605E5C"/>
      <w:shd w:val="clear" w:color="auto" w:fill="E1DFDD"/>
    </w:rPr>
  </w:style>
  <w:style w:type="paragraph" w:styleId="Header">
    <w:name w:val="header"/>
    <w:basedOn w:val="Normal"/>
    <w:link w:val="HeaderChar"/>
    <w:uiPriority w:val="99"/>
    <w:unhideWhenUsed/>
    <w:rsid w:val="0084390B"/>
    <w:pPr>
      <w:tabs>
        <w:tab w:val="center" w:pos="4513"/>
        <w:tab w:val="right" w:pos="9026"/>
      </w:tabs>
    </w:pPr>
  </w:style>
  <w:style w:type="character" w:customStyle="1" w:styleId="HeaderChar">
    <w:name w:val="Header Char"/>
    <w:basedOn w:val="DefaultParagraphFont"/>
    <w:link w:val="Header"/>
    <w:uiPriority w:val="99"/>
    <w:rsid w:val="0084390B"/>
    <w:rPr>
      <w:rFonts w:ascii="Times New Roman" w:eastAsia="SimSun" w:hAnsi="Times New Roman" w:cs="Times New Roman"/>
      <w:szCs w:val="20"/>
      <w:lang w:val="en-US"/>
    </w:rPr>
  </w:style>
  <w:style w:type="paragraph" w:styleId="Footer">
    <w:name w:val="footer"/>
    <w:basedOn w:val="Normal"/>
    <w:link w:val="FooterChar"/>
    <w:uiPriority w:val="99"/>
    <w:unhideWhenUsed/>
    <w:rsid w:val="0084390B"/>
    <w:pPr>
      <w:tabs>
        <w:tab w:val="center" w:pos="4513"/>
        <w:tab w:val="right" w:pos="9026"/>
      </w:tabs>
    </w:pPr>
  </w:style>
  <w:style w:type="character" w:customStyle="1" w:styleId="FooterChar">
    <w:name w:val="Footer Char"/>
    <w:basedOn w:val="DefaultParagraphFont"/>
    <w:link w:val="Footer"/>
    <w:uiPriority w:val="99"/>
    <w:rsid w:val="0084390B"/>
    <w:rPr>
      <w:rFonts w:ascii="Times New Roman" w:eastAsia="SimSun" w:hAnsi="Times New Roman" w:cs="Times New Roman"/>
      <w:szCs w:val="20"/>
      <w:lang w:val="en-US"/>
    </w:rPr>
  </w:style>
  <w:style w:type="character" w:customStyle="1" w:styleId="Heading1Char">
    <w:name w:val="Heading 1 Char"/>
    <w:basedOn w:val="DefaultParagraphFont"/>
    <w:link w:val="Heading1"/>
    <w:uiPriority w:val="9"/>
    <w:rsid w:val="00E33BBD"/>
    <w:rPr>
      <w:rFonts w:ascii="Calibri" w:eastAsia="MS Gothic" w:hAnsi="Calibri" w:cs="Times New Roman"/>
      <w:b/>
      <w:bCs/>
      <w:kern w:val="32"/>
      <w:sz w:val="32"/>
      <w:szCs w:val="32"/>
    </w:rPr>
  </w:style>
  <w:style w:type="table" w:styleId="TableGrid">
    <w:name w:val="Table Grid"/>
    <w:basedOn w:val="TableNormal"/>
    <w:uiPriority w:val="39"/>
    <w:rsid w:val="0044644F"/>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7647B"/>
    <w:rPr>
      <w:b/>
      <w:bCs/>
    </w:rPr>
  </w:style>
  <w:style w:type="character" w:customStyle="1" w:styleId="CommentSubjectChar">
    <w:name w:val="Comment Subject Char"/>
    <w:basedOn w:val="CommentTextChar"/>
    <w:link w:val="CommentSubject"/>
    <w:uiPriority w:val="99"/>
    <w:semiHidden/>
    <w:rsid w:val="0057647B"/>
    <w:rPr>
      <w:rFonts w:ascii="Times New Roman" w:eastAsia="SimSun" w:hAnsi="Times New Roman" w:cs="Times New Roman"/>
      <w:b/>
      <w:bCs/>
      <w:sz w:val="20"/>
      <w:szCs w:val="20"/>
      <w:lang w:val="en-US"/>
    </w:rPr>
  </w:style>
  <w:style w:type="paragraph" w:styleId="NormalWeb">
    <w:name w:val="Normal (Web)"/>
    <w:basedOn w:val="Normal"/>
    <w:uiPriority w:val="99"/>
    <w:semiHidden/>
    <w:unhideWhenUsed/>
    <w:rsid w:val="003554CD"/>
    <w:pPr>
      <w:suppressAutoHyphens w:val="0"/>
      <w:autoSpaceDN/>
      <w:spacing w:before="100" w:beforeAutospacing="1" w:after="100" w:afterAutospacing="1"/>
      <w:jc w:val="left"/>
      <w:textAlignment w:val="auto"/>
    </w:pPr>
    <w:rPr>
      <w:rFonts w:eastAsia="Times New Roman"/>
      <w:sz w:val="24"/>
      <w:szCs w:val="24"/>
      <w:lang w:val="en-GB" w:eastAsia="en-GB"/>
    </w:rPr>
  </w:style>
  <w:style w:type="paragraph" w:styleId="ListParagraph">
    <w:name w:val="List Paragraph"/>
    <w:basedOn w:val="Normal"/>
    <w:qFormat/>
    <w:rsid w:val="001E6A73"/>
    <w:pPr>
      <w:ind w:left="720"/>
      <w:contextualSpacing/>
    </w:pPr>
  </w:style>
  <w:style w:type="paragraph" w:styleId="Revision">
    <w:name w:val="Revision"/>
    <w:hidden/>
    <w:uiPriority w:val="99"/>
    <w:semiHidden/>
    <w:rsid w:val="004C234E"/>
    <w:pPr>
      <w:spacing w:after="0" w:line="240" w:lineRule="auto"/>
    </w:pPr>
    <w:rPr>
      <w:rFonts w:ascii="Times New Roman" w:eastAsia="SimSun" w:hAnsi="Times New Roman" w:cs="Times New Roman"/>
      <w:szCs w:val="20"/>
      <w:lang w:val="en-US"/>
    </w:rPr>
  </w:style>
  <w:style w:type="table" w:customStyle="1" w:styleId="PlainTable41">
    <w:name w:val="Plain Table 41"/>
    <w:basedOn w:val="TableNormal"/>
    <w:next w:val="PlainTable4"/>
    <w:uiPriority w:val="44"/>
    <w:rsid w:val="00FF1921"/>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588">
      <w:bodyDiv w:val="1"/>
      <w:marLeft w:val="0"/>
      <w:marRight w:val="0"/>
      <w:marTop w:val="0"/>
      <w:marBottom w:val="0"/>
      <w:divBdr>
        <w:top w:val="none" w:sz="0" w:space="0" w:color="auto"/>
        <w:left w:val="none" w:sz="0" w:space="0" w:color="auto"/>
        <w:bottom w:val="none" w:sz="0" w:space="0" w:color="auto"/>
        <w:right w:val="none" w:sz="0" w:space="0" w:color="auto"/>
      </w:divBdr>
    </w:div>
    <w:div w:id="66920355">
      <w:bodyDiv w:val="1"/>
      <w:marLeft w:val="0"/>
      <w:marRight w:val="0"/>
      <w:marTop w:val="0"/>
      <w:marBottom w:val="0"/>
      <w:divBdr>
        <w:top w:val="none" w:sz="0" w:space="0" w:color="auto"/>
        <w:left w:val="none" w:sz="0" w:space="0" w:color="auto"/>
        <w:bottom w:val="none" w:sz="0" w:space="0" w:color="auto"/>
        <w:right w:val="none" w:sz="0" w:space="0" w:color="auto"/>
      </w:divBdr>
    </w:div>
    <w:div w:id="151310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05551457749129"/>
          <c:y val="9.4000781628184815E-2"/>
          <c:w val="0.86490161332573157"/>
          <c:h val="0.63112434549742202"/>
        </c:manualLayout>
      </c:layout>
      <c:scatterChart>
        <c:scatterStyle val="lineMarker"/>
        <c:varyColors val="0"/>
        <c:ser>
          <c:idx val="0"/>
          <c:order val="0"/>
          <c:tx>
            <c:strRef>
              <c:f>'NCDS5v George'!$Y$2</c:f>
              <c:strCache>
                <c:ptCount val="1"/>
                <c:pt idx="0">
                  <c:v>No symptoms</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xVal>
            <c:numRef>
              <c:f>'NCDS5v George'!$X$3:$X$7</c:f>
              <c:numCache>
                <c:formatCode>General</c:formatCode>
                <c:ptCount val="5"/>
                <c:pt idx="0">
                  <c:v>16</c:v>
                </c:pt>
                <c:pt idx="1">
                  <c:v>26</c:v>
                </c:pt>
                <c:pt idx="2">
                  <c:v>33</c:v>
                </c:pt>
                <c:pt idx="3">
                  <c:v>42</c:v>
                </c:pt>
                <c:pt idx="4">
                  <c:v>46</c:v>
                </c:pt>
              </c:numCache>
            </c:numRef>
          </c:xVal>
          <c:yVal>
            <c:numRef>
              <c:f>'NCDS5v George'!$Y$3:$Y$7</c:f>
              <c:numCache>
                <c:formatCode>0.00</c:formatCode>
                <c:ptCount val="5"/>
                <c:pt idx="0">
                  <c:v>1.5578700000000001</c:v>
                </c:pt>
                <c:pt idx="1">
                  <c:v>1.2455499999999999</c:v>
                </c:pt>
                <c:pt idx="2">
                  <c:v>1.2820400000000001</c:v>
                </c:pt>
                <c:pt idx="3">
                  <c:v>1.4190199999999999</c:v>
                </c:pt>
                <c:pt idx="4">
                  <c:v>1.3120400000000001</c:v>
                </c:pt>
              </c:numCache>
            </c:numRef>
          </c:yVal>
          <c:smooth val="0"/>
          <c:extLst>
            <c:ext xmlns:c16="http://schemas.microsoft.com/office/drawing/2014/chart" uri="{C3380CC4-5D6E-409C-BE32-E72D297353CC}">
              <c16:uniqueId val="{00000000-FF0B-4274-8C03-F47FFD645229}"/>
            </c:ext>
          </c:extLst>
        </c:ser>
        <c:ser>
          <c:idx val="1"/>
          <c:order val="1"/>
          <c:tx>
            <c:strRef>
              <c:f>'NCDS5v George'!$Z$2</c:f>
              <c:strCache>
                <c:ptCount val="1"/>
                <c:pt idx="0">
                  <c:v>Early adult-onset decreasing</c:v>
                </c:pt>
              </c:strCache>
            </c:strRef>
          </c:tx>
          <c:spPr>
            <a:ln w="19050"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xVal>
            <c:numRef>
              <c:f>'NCDS5v George'!$X$3:$X$7</c:f>
              <c:numCache>
                <c:formatCode>General</c:formatCode>
                <c:ptCount val="5"/>
                <c:pt idx="0">
                  <c:v>16</c:v>
                </c:pt>
                <c:pt idx="1">
                  <c:v>26</c:v>
                </c:pt>
                <c:pt idx="2">
                  <c:v>33</c:v>
                </c:pt>
                <c:pt idx="3">
                  <c:v>42</c:v>
                </c:pt>
                <c:pt idx="4">
                  <c:v>46</c:v>
                </c:pt>
              </c:numCache>
            </c:numRef>
          </c:xVal>
          <c:yVal>
            <c:numRef>
              <c:f>'NCDS5v George'!$Z$3:$Z$7</c:f>
              <c:numCache>
                <c:formatCode>0.00</c:formatCode>
                <c:ptCount val="5"/>
                <c:pt idx="0">
                  <c:v>2.1578200000000001</c:v>
                </c:pt>
                <c:pt idx="1">
                  <c:v>3.2306499999999998</c:v>
                </c:pt>
                <c:pt idx="2">
                  <c:v>1.80338</c:v>
                </c:pt>
                <c:pt idx="3">
                  <c:v>2.0583200000000001</c:v>
                </c:pt>
                <c:pt idx="4">
                  <c:v>1.8518300000000001</c:v>
                </c:pt>
              </c:numCache>
            </c:numRef>
          </c:yVal>
          <c:smooth val="0"/>
          <c:extLst>
            <c:ext xmlns:c16="http://schemas.microsoft.com/office/drawing/2014/chart" uri="{C3380CC4-5D6E-409C-BE32-E72D297353CC}">
              <c16:uniqueId val="{00000001-FF0B-4274-8C03-F47FFD645229}"/>
            </c:ext>
          </c:extLst>
        </c:ser>
        <c:ser>
          <c:idx val="2"/>
          <c:order val="2"/>
          <c:tx>
            <c:strRef>
              <c:f>'NCDS5v George'!$AA$2</c:f>
              <c:strCache>
                <c:ptCount val="1"/>
                <c:pt idx="0">
                  <c:v>Adult-onset decreasing</c:v>
                </c:pt>
              </c:strCache>
            </c:strRef>
          </c:tx>
          <c:spPr>
            <a:ln w="19050" cap="rnd">
              <a:solidFill>
                <a:srgbClr val="E664AE"/>
              </a:solidFill>
              <a:prstDash val="sysDash"/>
              <a:round/>
            </a:ln>
            <a:effectLst/>
          </c:spPr>
          <c:marker>
            <c:symbol val="circle"/>
            <c:size val="5"/>
            <c:spPr>
              <a:solidFill>
                <a:srgbClr val="E664AE"/>
              </a:solidFill>
              <a:ln w="9525">
                <a:solidFill>
                  <a:srgbClr val="E664AE"/>
                </a:solidFill>
              </a:ln>
              <a:effectLst/>
            </c:spPr>
          </c:marker>
          <c:xVal>
            <c:numRef>
              <c:f>'NCDS5v George'!$X$3:$X$7</c:f>
              <c:numCache>
                <c:formatCode>General</c:formatCode>
                <c:ptCount val="5"/>
                <c:pt idx="0">
                  <c:v>16</c:v>
                </c:pt>
                <c:pt idx="1">
                  <c:v>26</c:v>
                </c:pt>
                <c:pt idx="2">
                  <c:v>33</c:v>
                </c:pt>
                <c:pt idx="3">
                  <c:v>42</c:v>
                </c:pt>
                <c:pt idx="4">
                  <c:v>46</c:v>
                </c:pt>
              </c:numCache>
            </c:numRef>
          </c:xVal>
          <c:yVal>
            <c:numRef>
              <c:f>'NCDS5v George'!$AA$3:$AA$7</c:f>
              <c:numCache>
                <c:formatCode>0.00</c:formatCode>
                <c:ptCount val="5"/>
                <c:pt idx="0">
                  <c:v>2.1250900000000001</c:v>
                </c:pt>
                <c:pt idx="1">
                  <c:v>1.6943999999999999</c:v>
                </c:pt>
                <c:pt idx="2">
                  <c:v>3.15754</c:v>
                </c:pt>
                <c:pt idx="3">
                  <c:v>2.2058200000000001</c:v>
                </c:pt>
                <c:pt idx="4">
                  <c:v>1.9253</c:v>
                </c:pt>
              </c:numCache>
            </c:numRef>
          </c:yVal>
          <c:smooth val="0"/>
          <c:extLst>
            <c:ext xmlns:c16="http://schemas.microsoft.com/office/drawing/2014/chart" uri="{C3380CC4-5D6E-409C-BE32-E72D297353CC}">
              <c16:uniqueId val="{00000002-FF0B-4274-8C03-F47FFD645229}"/>
            </c:ext>
          </c:extLst>
        </c:ser>
        <c:ser>
          <c:idx val="3"/>
          <c:order val="3"/>
          <c:tx>
            <c:strRef>
              <c:f>'NCDS5v George'!$AB$2</c:f>
              <c:strCache>
                <c:ptCount val="1"/>
                <c:pt idx="0">
                  <c:v>Midlife-onset increasing</c:v>
                </c:pt>
              </c:strCache>
            </c:strRef>
          </c:tx>
          <c:spPr>
            <a:ln w="19050" cap="rnd">
              <a:solidFill>
                <a:srgbClr val="7030A0"/>
              </a:solidFill>
              <a:prstDash val="dash"/>
              <a:round/>
            </a:ln>
            <a:effectLst/>
          </c:spPr>
          <c:marker>
            <c:symbol val="circle"/>
            <c:size val="5"/>
            <c:spPr>
              <a:solidFill>
                <a:srgbClr val="7030A0"/>
              </a:solidFill>
              <a:ln w="9525">
                <a:solidFill>
                  <a:srgbClr val="7030A0"/>
                </a:solidFill>
              </a:ln>
              <a:effectLst/>
            </c:spPr>
          </c:marker>
          <c:xVal>
            <c:numRef>
              <c:f>'NCDS5v George'!$X$3:$X$7</c:f>
              <c:numCache>
                <c:formatCode>General</c:formatCode>
                <c:ptCount val="5"/>
                <c:pt idx="0">
                  <c:v>16</c:v>
                </c:pt>
                <c:pt idx="1">
                  <c:v>26</c:v>
                </c:pt>
                <c:pt idx="2">
                  <c:v>33</c:v>
                </c:pt>
                <c:pt idx="3">
                  <c:v>42</c:v>
                </c:pt>
                <c:pt idx="4">
                  <c:v>46</c:v>
                </c:pt>
              </c:numCache>
            </c:numRef>
          </c:xVal>
          <c:yVal>
            <c:numRef>
              <c:f>'NCDS5v George'!$AB$3:$AB$7</c:f>
              <c:numCache>
                <c:formatCode>0.00</c:formatCode>
                <c:ptCount val="5"/>
                <c:pt idx="0">
                  <c:v>1.94638</c:v>
                </c:pt>
                <c:pt idx="1">
                  <c:v>1.63852</c:v>
                </c:pt>
                <c:pt idx="2">
                  <c:v>2.0004</c:v>
                </c:pt>
                <c:pt idx="3">
                  <c:v>2.8644699999999998</c:v>
                </c:pt>
                <c:pt idx="4">
                  <c:v>3.1249199999999999</c:v>
                </c:pt>
              </c:numCache>
            </c:numRef>
          </c:yVal>
          <c:smooth val="0"/>
          <c:extLst>
            <c:ext xmlns:c16="http://schemas.microsoft.com/office/drawing/2014/chart" uri="{C3380CC4-5D6E-409C-BE32-E72D297353CC}">
              <c16:uniqueId val="{00000003-FF0B-4274-8C03-F47FFD645229}"/>
            </c:ext>
          </c:extLst>
        </c:ser>
        <c:ser>
          <c:idx val="4"/>
          <c:order val="4"/>
          <c:tx>
            <c:strRef>
              <c:f>'NCDS5v George'!$AC$2</c:f>
              <c:strCache>
                <c:ptCount val="1"/>
                <c:pt idx="0">
                  <c:v>Stable-high symptoms</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'NCDS5v George'!$X$3:$X$7</c:f>
              <c:numCache>
                <c:formatCode>General</c:formatCode>
                <c:ptCount val="5"/>
                <c:pt idx="0">
                  <c:v>16</c:v>
                </c:pt>
                <c:pt idx="1">
                  <c:v>26</c:v>
                </c:pt>
                <c:pt idx="2">
                  <c:v>33</c:v>
                </c:pt>
                <c:pt idx="3">
                  <c:v>42</c:v>
                </c:pt>
                <c:pt idx="4">
                  <c:v>46</c:v>
                </c:pt>
              </c:numCache>
            </c:numRef>
          </c:xVal>
          <c:yVal>
            <c:numRef>
              <c:f>'NCDS5v George'!$AC$3:$AC$7</c:f>
              <c:numCache>
                <c:formatCode>0.00</c:formatCode>
                <c:ptCount val="5"/>
                <c:pt idx="0">
                  <c:v>2.6323699999999999</c:v>
                </c:pt>
                <c:pt idx="1">
                  <c:v>3.4653999999999998</c:v>
                </c:pt>
                <c:pt idx="2">
                  <c:v>3.5333999999999999</c:v>
                </c:pt>
                <c:pt idx="3">
                  <c:v>3.2684099999999998</c:v>
                </c:pt>
                <c:pt idx="4">
                  <c:v>3.39011</c:v>
                </c:pt>
              </c:numCache>
            </c:numRef>
          </c:yVal>
          <c:smooth val="0"/>
          <c:extLst>
            <c:ext xmlns:c16="http://schemas.microsoft.com/office/drawing/2014/chart" uri="{C3380CC4-5D6E-409C-BE32-E72D297353CC}">
              <c16:uniqueId val="{00000004-FF0B-4274-8C03-F47FFD645229}"/>
            </c:ext>
          </c:extLst>
        </c:ser>
        <c:dLbls>
          <c:showLegendKey val="0"/>
          <c:showVal val="0"/>
          <c:showCatName val="0"/>
          <c:showSerName val="0"/>
          <c:showPercent val="0"/>
          <c:showBubbleSize val="0"/>
        </c:dLbls>
        <c:axId val="1587869935"/>
        <c:axId val="1587870351"/>
      </c:scatterChart>
      <c:valAx>
        <c:axId val="1587869935"/>
        <c:scaling>
          <c:orientation val="minMax"/>
          <c:max val="46"/>
          <c:min val="15"/>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870351"/>
        <c:crosses val="autoZero"/>
        <c:crossBetween val="midCat"/>
      </c:valAx>
      <c:valAx>
        <c:axId val="1587870351"/>
        <c:scaling>
          <c:orientation val="minMax"/>
          <c:min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Severity of psychological distress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869935"/>
        <c:crosses val="autoZero"/>
        <c:crossBetween val="midCat"/>
      </c:valAx>
      <c:spPr>
        <a:noFill/>
        <a:ln>
          <a:noFill/>
        </a:ln>
        <a:effectLst/>
      </c:spPr>
    </c:plotArea>
    <c:legend>
      <c:legendPos val="b"/>
      <c:layout>
        <c:manualLayout>
          <c:xMode val="edge"/>
          <c:yMode val="edge"/>
          <c:x val="0.11686498091848108"/>
          <c:y val="0.83509177469567564"/>
          <c:w val="0.77899029744569614"/>
          <c:h val="0.15405064211373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0B92-46F3-466A-950E-636251D8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8735</Words>
  <Characters>49794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3</cp:revision>
  <cp:lastPrinted>2022-10-24T14:56:00Z</cp:lastPrinted>
  <dcterms:created xsi:type="dcterms:W3CDTF">2022-12-02T13:18:00Z</dcterms:created>
  <dcterms:modified xsi:type="dcterms:W3CDTF">2022-12-02T13:23:00Z</dcterms:modified>
</cp:coreProperties>
</file>