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623D0A" w14:textId="74775FAC" w:rsidR="000C788E" w:rsidRDefault="000C788E" w:rsidP="000C788E">
      <w:pPr>
        <w:autoSpaceDE w:val="0"/>
        <w:autoSpaceDN w:val="0"/>
        <w:adjustRightInd w:val="0"/>
        <w:spacing w:line="276" w:lineRule="auto"/>
        <w:jc w:val="both"/>
        <w:rPr>
          <w:rFonts w:ascii="Calibri Light" w:hAnsi="Calibri Light" w:cs="Calibri Light"/>
          <w:b/>
          <w:bCs/>
          <w:color w:val="000000"/>
          <w:lang w:val="en-US"/>
        </w:rPr>
      </w:pPr>
      <w:r>
        <w:rPr>
          <w:rFonts w:ascii="Calibri Light" w:hAnsi="Calibri Light" w:cs="Calibri Light"/>
          <w:b/>
          <w:bCs/>
          <w:color w:val="000000"/>
          <w:lang w:val="en-US"/>
        </w:rPr>
        <w:t>Supplementary Material</w:t>
      </w:r>
    </w:p>
    <w:p w14:paraId="1361A0E3" w14:textId="77777777" w:rsidR="000C788E" w:rsidRDefault="000C788E" w:rsidP="000C788E">
      <w:pPr>
        <w:autoSpaceDE w:val="0"/>
        <w:autoSpaceDN w:val="0"/>
        <w:adjustRightInd w:val="0"/>
        <w:spacing w:line="276" w:lineRule="auto"/>
        <w:jc w:val="both"/>
        <w:rPr>
          <w:rFonts w:ascii="Calibri Light" w:hAnsi="Calibri Light" w:cs="Calibri Light"/>
          <w:b/>
          <w:bCs/>
          <w:color w:val="000000"/>
          <w:lang w:val="en-US"/>
        </w:rPr>
      </w:pPr>
    </w:p>
    <w:p w14:paraId="2AB5227C" w14:textId="3CCCAEFB" w:rsidR="000C788E" w:rsidRPr="007663CD" w:rsidRDefault="000C788E" w:rsidP="000C788E">
      <w:pPr>
        <w:autoSpaceDE w:val="0"/>
        <w:autoSpaceDN w:val="0"/>
        <w:adjustRightInd w:val="0"/>
        <w:spacing w:line="276" w:lineRule="auto"/>
        <w:jc w:val="both"/>
        <w:rPr>
          <w:rFonts w:ascii="Calibri Light" w:hAnsi="Calibri Light" w:cs="Calibri Light"/>
          <w:b/>
          <w:bCs/>
          <w:color w:val="000000"/>
          <w:lang w:val="en-US"/>
        </w:rPr>
      </w:pPr>
      <w:r w:rsidRPr="00884313">
        <w:rPr>
          <w:rFonts w:ascii="Calibri Light" w:hAnsi="Calibri Light" w:cs="Calibri Light"/>
          <w:b/>
          <w:bCs/>
          <w:color w:val="000000"/>
          <w:lang w:val="en-US"/>
        </w:rPr>
        <w:t>Materials and Methods</w:t>
      </w:r>
    </w:p>
    <w:p w14:paraId="01F8B196" w14:textId="77777777" w:rsidR="000C788E" w:rsidRPr="001974B3" w:rsidRDefault="000C788E" w:rsidP="000C788E">
      <w:pPr>
        <w:autoSpaceDE w:val="0"/>
        <w:autoSpaceDN w:val="0"/>
        <w:adjustRightInd w:val="0"/>
        <w:spacing w:line="276" w:lineRule="auto"/>
        <w:jc w:val="both"/>
        <w:rPr>
          <w:rFonts w:ascii="Calibri Light" w:hAnsi="Calibri Light" w:cs="Calibri Light"/>
          <w:b/>
          <w:bCs/>
          <w:color w:val="000000"/>
          <w:lang w:val="en-US"/>
        </w:rPr>
      </w:pPr>
      <w:r w:rsidRPr="007663CD">
        <w:rPr>
          <w:rFonts w:ascii="Calibri Light" w:hAnsi="Calibri Light" w:cs="Calibri Light"/>
          <w:b/>
          <w:bCs/>
          <w:color w:val="000000"/>
          <w:lang w:val="en-US"/>
        </w:rPr>
        <w:t>Animals</w:t>
      </w:r>
    </w:p>
    <w:p w14:paraId="3CC1865C" w14:textId="1084A88A" w:rsidR="000C788E" w:rsidRPr="007663CD" w:rsidRDefault="000C788E" w:rsidP="000C788E">
      <w:pPr>
        <w:autoSpaceDE w:val="0"/>
        <w:autoSpaceDN w:val="0"/>
        <w:adjustRightInd w:val="0"/>
        <w:spacing w:line="276" w:lineRule="auto"/>
        <w:jc w:val="both"/>
        <w:rPr>
          <w:rFonts w:ascii="Calibri Light" w:hAnsi="Calibri Light" w:cs="Calibri Light"/>
          <w:color w:val="000000"/>
          <w:lang w:val="en-US"/>
        </w:rPr>
      </w:pPr>
      <w:r w:rsidRPr="001974B3">
        <w:rPr>
          <w:rFonts w:ascii="Calibri Light" w:hAnsi="Calibri Light" w:cs="Calibri Light"/>
          <w:color w:val="000000"/>
          <w:lang w:val="en-US"/>
        </w:rPr>
        <w:t>Adolescent</w:t>
      </w:r>
      <w:r>
        <w:rPr>
          <w:rFonts w:ascii="Calibri Light" w:hAnsi="Calibri Light" w:cs="Calibri Light"/>
          <w:color w:val="000000"/>
          <w:vertAlign w:val="superscript"/>
          <w:lang w:val="en-US"/>
        </w:rPr>
        <w:t xml:space="preserve"> </w:t>
      </w:r>
      <w:r w:rsidRPr="007663CD">
        <w:rPr>
          <w:rFonts w:ascii="Calibri Light" w:hAnsi="Calibri Light" w:cs="Calibri Light"/>
          <w:color w:val="000000"/>
          <w:lang w:val="en-US"/>
        </w:rPr>
        <w:t>male Wistar rats (Envigo, Italy) were pair-housed in standard polycarbona</w:t>
      </w:r>
      <w:r w:rsidRPr="001974B3">
        <w:rPr>
          <w:rFonts w:ascii="Calibri Light" w:hAnsi="Calibri Light" w:cs="Calibri Light"/>
          <w:color w:val="000000"/>
          <w:lang w:val="en-US"/>
        </w:rPr>
        <w:t xml:space="preserve">te cages with bedding. Retired breeder male Wistar rats, employed as residents, were single housed in standard polycarbonate cages with bedding, and </w:t>
      </w:r>
      <w:r w:rsidRPr="00884313">
        <w:rPr>
          <w:rFonts w:ascii="Calibri Light" w:hAnsi="Calibri Light" w:cs="Calibri Light"/>
          <w:color w:val="000000"/>
          <w:lang w:val="en-US"/>
        </w:rPr>
        <w:t>on the occasion</w:t>
      </w:r>
      <w:r w:rsidRPr="007663CD">
        <w:rPr>
          <w:rFonts w:ascii="Calibri Light" w:hAnsi="Calibri Light" w:cs="Calibri Light"/>
          <w:color w:val="000000"/>
          <w:lang w:val="en-US"/>
        </w:rPr>
        <w:t xml:space="preserve"> paired with a female rat (Envigo, Italy) </w:t>
      </w:r>
      <w:r w:rsidRPr="00884313">
        <w:rPr>
          <w:rFonts w:ascii="Calibri Light" w:hAnsi="Calibri Light" w:cs="Calibri Light"/>
          <w:color w:val="000000"/>
          <w:lang w:val="en-US"/>
        </w:rPr>
        <w:t>to facilitate the development of territoriality</w:t>
      </w:r>
      <w:r>
        <w:rPr>
          <w:rFonts w:ascii="Calibri Light" w:hAnsi="Calibri Light" w:cs="Calibri Light"/>
          <w:color w:val="000000"/>
          <w:lang w:val="en-US"/>
        </w:rPr>
        <w:t>.</w:t>
      </w:r>
      <w:r w:rsidRPr="007663CD">
        <w:rPr>
          <w:rFonts w:ascii="Calibri Light" w:hAnsi="Calibri Light" w:cs="Calibri Light"/>
          <w:color w:val="000000"/>
          <w:lang w:val="en-US"/>
        </w:rPr>
        <w:t xml:space="preserve"> They </w:t>
      </w:r>
      <w:r w:rsidRPr="001974B3">
        <w:rPr>
          <w:rFonts w:ascii="Calibri Light" w:hAnsi="Calibri Light" w:cs="Calibri Light"/>
          <w:color w:val="000000"/>
          <w:lang w:val="en-US"/>
        </w:rPr>
        <w:t>were maintained at 22±2°C, with 55±5% humidity, on a 12h light/dark cycle (lights on at 08:00 AM), with ad libitum food (Mucedola, Italy) and water. Procedures were approved by the Italian Ministry of Health (1119/2016-PR</w:t>
      </w:r>
      <w:r w:rsidRPr="00884313">
        <w:rPr>
          <w:rFonts w:ascii="Calibri Light" w:hAnsi="Calibri Light" w:cs="Calibri Light"/>
          <w:color w:val="000000"/>
          <w:lang w:val="en-US"/>
        </w:rPr>
        <w:t>), in adherence with Italian (D.L.26/2014) and European (2010/63/EU) legislation on laboratory animals’ use. Every effort was made to minimize the number of animals used and their suffering</w:t>
      </w:r>
      <w:r w:rsidRPr="007663CD">
        <w:rPr>
          <w:rFonts w:ascii="Calibri Light" w:hAnsi="Calibri Light" w:cs="Calibri Light"/>
          <w:color w:val="000000"/>
          <w:lang w:val="en-US"/>
        </w:rPr>
        <w:t>.</w:t>
      </w:r>
    </w:p>
    <w:p w14:paraId="674C3A1C" w14:textId="77777777" w:rsidR="000C788E" w:rsidRPr="007663CD" w:rsidRDefault="000C788E" w:rsidP="000C788E">
      <w:pPr>
        <w:autoSpaceDE w:val="0"/>
        <w:autoSpaceDN w:val="0"/>
        <w:adjustRightInd w:val="0"/>
        <w:spacing w:line="276" w:lineRule="auto"/>
        <w:jc w:val="both"/>
        <w:rPr>
          <w:rFonts w:ascii="Calibri Light" w:hAnsi="Calibri Light" w:cs="Calibri Light"/>
          <w:color w:val="000000"/>
          <w:lang w:val="en-US"/>
        </w:rPr>
      </w:pPr>
    </w:p>
    <w:p w14:paraId="725E27F9" w14:textId="77777777" w:rsidR="000C788E" w:rsidRPr="001974B3" w:rsidRDefault="000C788E" w:rsidP="000C788E">
      <w:pPr>
        <w:spacing w:line="276" w:lineRule="auto"/>
        <w:jc w:val="both"/>
        <w:rPr>
          <w:rFonts w:ascii="Calibri Light" w:hAnsi="Calibri Light" w:cs="Calibri Light"/>
          <w:b/>
          <w:bCs/>
          <w:color w:val="000000"/>
          <w:lang w:val="en-US"/>
        </w:rPr>
      </w:pPr>
      <w:r w:rsidRPr="001974B3">
        <w:rPr>
          <w:rFonts w:ascii="Calibri Light" w:hAnsi="Calibri Light" w:cs="Calibri Light"/>
          <w:b/>
          <w:bCs/>
          <w:color w:val="000000"/>
          <w:lang w:val="en-US"/>
        </w:rPr>
        <w:t>Drugs</w:t>
      </w:r>
    </w:p>
    <w:p w14:paraId="21307990" w14:textId="3D5EC61E" w:rsidR="000C788E" w:rsidRPr="00884313" w:rsidRDefault="000C788E" w:rsidP="000C788E">
      <w:pPr>
        <w:spacing w:line="276" w:lineRule="auto"/>
        <w:jc w:val="both"/>
        <w:rPr>
          <w:rFonts w:ascii="Calibri Light" w:hAnsi="Calibri Light" w:cs="Calibri Light"/>
          <w:color w:val="000000"/>
          <w:lang w:val="en-US"/>
        </w:rPr>
      </w:pPr>
      <w:r w:rsidRPr="001974B3">
        <w:rPr>
          <w:rFonts w:ascii="Calibri Light" w:hAnsi="Calibri Light" w:cs="Calibri Light"/>
          <w:color w:val="000000"/>
          <w:lang w:val="en-US"/>
        </w:rPr>
        <w:t xml:space="preserve">Alcohol (96%; Carlo Erba, Italy) was diluted with tap water at 25% v/v. </w:t>
      </w:r>
      <w:r w:rsidR="008B6E22">
        <w:rPr>
          <w:rFonts w:ascii="Calibri Light" w:hAnsi="Calibri Light" w:cs="Calibri Light"/>
          <w:color w:val="000000"/>
          <w:lang w:val="en-US"/>
        </w:rPr>
        <w:t>C</w:t>
      </w:r>
      <w:r w:rsidRPr="00884313">
        <w:rPr>
          <w:rFonts w:ascii="Calibri Light" w:hAnsi="Calibri Light" w:cs="Calibri Light"/>
          <w:color w:val="000000"/>
          <w:lang w:val="en-US"/>
        </w:rPr>
        <w:t>annabidiol</w:t>
      </w:r>
      <w:r w:rsidR="008B6E22">
        <w:rPr>
          <w:rFonts w:ascii="Calibri Light" w:hAnsi="Calibri Light" w:cs="Calibri Light"/>
          <w:color w:val="000000"/>
          <w:lang w:val="en-US"/>
        </w:rPr>
        <w:t xml:space="preserve"> (</w:t>
      </w:r>
      <w:r w:rsidR="008B6E22" w:rsidRPr="00884313">
        <w:rPr>
          <w:rFonts w:ascii="Calibri Light" w:hAnsi="Calibri Light" w:cs="Calibri Light"/>
          <w:color w:val="000000"/>
          <w:lang w:val="en-US"/>
        </w:rPr>
        <w:t>CBD</w:t>
      </w:r>
      <w:r w:rsidR="008B6E22">
        <w:rPr>
          <w:rFonts w:ascii="Calibri Light" w:hAnsi="Calibri Light" w:cs="Calibri Light"/>
          <w:color w:val="000000"/>
          <w:lang w:val="en-US"/>
        </w:rPr>
        <w:t>,</w:t>
      </w:r>
      <w:r w:rsidR="008B6E22" w:rsidRPr="007663CD">
        <w:rPr>
          <w:rFonts w:ascii="Calibri Light" w:hAnsi="Calibri Light" w:cs="Calibri Light"/>
          <w:color w:val="000000"/>
          <w:lang w:val="en-US"/>
        </w:rPr>
        <w:t xml:space="preserve"> </w:t>
      </w:r>
      <w:r w:rsidRPr="007663CD">
        <w:rPr>
          <w:rFonts w:ascii="Calibri Light" w:hAnsi="Calibri Light" w:cs="Calibri Light"/>
          <w:color w:val="000000"/>
          <w:lang w:val="en-US"/>
        </w:rPr>
        <w:t>2-[(1R,6R)-6-Isopropenyl-3-methy</w:t>
      </w:r>
      <w:r w:rsidRPr="001974B3">
        <w:rPr>
          <w:rFonts w:ascii="Calibri Light" w:hAnsi="Calibri Light" w:cs="Calibri Light"/>
          <w:color w:val="000000"/>
          <w:lang w:val="en-US"/>
        </w:rPr>
        <w:t xml:space="preserve">lcyclohex-2-en-1-yl]-5pentylbenzene-1,3-diol) was </w:t>
      </w:r>
      <w:r w:rsidRPr="00884313">
        <w:rPr>
          <w:rFonts w:ascii="Calibri Light" w:hAnsi="Calibri Light" w:cs="Calibri Light"/>
          <w:color w:val="000000"/>
          <w:lang w:val="en-US"/>
        </w:rPr>
        <w:t>isolated</w:t>
      </w:r>
      <w:r w:rsidRPr="007663CD">
        <w:rPr>
          <w:rFonts w:ascii="Calibri Light" w:hAnsi="Calibri Light" w:cs="Calibri Light"/>
          <w:color w:val="000000"/>
          <w:lang w:val="en-US"/>
        </w:rPr>
        <w:t xml:space="preserve"> in the Forensic Laboratory of Biol</w:t>
      </w:r>
      <w:r w:rsidRPr="001974B3">
        <w:rPr>
          <w:rFonts w:ascii="Calibri Light" w:hAnsi="Calibri Light" w:cs="Calibri Light"/>
          <w:color w:val="000000"/>
          <w:lang w:val="en-US"/>
        </w:rPr>
        <w:t xml:space="preserve">ogically Active Substances of the University of Chemistry and Technology of Prague </w:t>
      </w:r>
      <w:r w:rsidRPr="00884313">
        <w:rPr>
          <w:rFonts w:ascii="Calibri Light" w:hAnsi="Calibri Light" w:cs="Calibri Light"/>
          <w:color w:val="000000"/>
          <w:lang w:val="en-US"/>
        </w:rPr>
        <w:t>from supercritical CO</w:t>
      </w:r>
      <w:r w:rsidRPr="001D050B">
        <w:rPr>
          <w:rFonts w:ascii="Calibri Light" w:hAnsi="Calibri Light" w:cs="Calibri Light"/>
          <w:color w:val="000000"/>
          <w:vertAlign w:val="subscript"/>
          <w:lang w:val="en-US"/>
        </w:rPr>
        <w:t>2</w:t>
      </w:r>
      <w:r w:rsidRPr="00884313">
        <w:rPr>
          <w:rFonts w:ascii="Calibri Light" w:hAnsi="Calibri Light" w:cs="Calibri Light"/>
          <w:color w:val="000000"/>
          <w:lang w:val="en-US"/>
        </w:rPr>
        <w:t xml:space="preserve"> extracts obtained from technical cannabis</w:t>
      </w:r>
      <w:r w:rsidRPr="007663CD">
        <w:rPr>
          <w:rFonts w:ascii="Calibri Light" w:hAnsi="Calibri Light" w:cs="Calibri Light"/>
          <w:color w:val="000000"/>
          <w:lang w:val="en-US"/>
        </w:rPr>
        <w:t xml:space="preserve">, </w:t>
      </w:r>
      <w:r w:rsidRPr="00884313">
        <w:rPr>
          <w:rFonts w:ascii="Calibri Light" w:hAnsi="Calibri Light" w:cs="Calibri Light"/>
          <w:color w:val="000000"/>
          <w:lang w:val="en-US"/>
        </w:rPr>
        <w:t xml:space="preserve">with </w:t>
      </w:r>
      <w:r w:rsidRPr="007663CD">
        <w:rPr>
          <w:rFonts w:ascii="Calibri Light" w:hAnsi="Calibri Light" w:cs="Calibri Light"/>
          <w:color w:val="000000"/>
          <w:lang w:val="en-US"/>
        </w:rPr>
        <w:t>purity (NMR) &gt;99%</w:t>
      </w:r>
      <w:r w:rsidRPr="00884313">
        <w:rPr>
          <w:rFonts w:ascii="Calibri Light" w:hAnsi="Calibri Light" w:cs="Calibri Light"/>
          <w:color w:val="000000"/>
          <w:lang w:val="en-US"/>
        </w:rPr>
        <w:t>.</w:t>
      </w:r>
    </w:p>
    <w:p w14:paraId="5BB457C3" w14:textId="77777777" w:rsidR="000C788E" w:rsidRPr="00884313" w:rsidRDefault="000C788E" w:rsidP="000C788E">
      <w:pPr>
        <w:autoSpaceDE w:val="0"/>
        <w:autoSpaceDN w:val="0"/>
        <w:adjustRightInd w:val="0"/>
        <w:spacing w:line="276" w:lineRule="auto"/>
        <w:jc w:val="both"/>
        <w:rPr>
          <w:rFonts w:ascii="Calibri Light" w:hAnsi="Calibri Light" w:cs="Calibri Light"/>
          <w:color w:val="000000"/>
          <w:lang w:val="en-US"/>
        </w:rPr>
      </w:pPr>
    </w:p>
    <w:p w14:paraId="3097B480" w14:textId="77777777" w:rsidR="000C788E" w:rsidRPr="00884313" w:rsidRDefault="000C788E" w:rsidP="000C788E">
      <w:pPr>
        <w:spacing w:line="276" w:lineRule="auto"/>
        <w:jc w:val="both"/>
        <w:rPr>
          <w:rFonts w:ascii="Calibri Light" w:hAnsi="Calibri Light" w:cs="Calibri Light"/>
          <w:b/>
          <w:bCs/>
          <w:color w:val="000000"/>
          <w:lang w:val="en-US"/>
        </w:rPr>
      </w:pPr>
      <w:r w:rsidRPr="00884313">
        <w:rPr>
          <w:rFonts w:ascii="Calibri Light" w:hAnsi="Calibri Light" w:cs="Calibri Light"/>
          <w:b/>
          <w:bCs/>
          <w:color w:val="000000"/>
          <w:lang w:val="en-US"/>
        </w:rPr>
        <w:t>Binge-like alcohol exposure</w:t>
      </w:r>
    </w:p>
    <w:p w14:paraId="46F4521D" w14:textId="1CA750FF" w:rsidR="000C788E" w:rsidRPr="005755FF" w:rsidRDefault="000C788E" w:rsidP="000C788E">
      <w:pPr>
        <w:spacing w:line="276" w:lineRule="auto"/>
        <w:jc w:val="both"/>
        <w:rPr>
          <w:rFonts w:ascii="Calibri Light" w:hAnsi="Calibri Light" w:cs="Calibri Light"/>
          <w:color w:val="000000"/>
          <w:lang w:val="en-US"/>
        </w:rPr>
      </w:pPr>
      <w:r w:rsidRPr="00884313">
        <w:rPr>
          <w:rFonts w:ascii="Calibri Light" w:hAnsi="Calibri Light" w:cs="Calibri Light"/>
          <w:color w:val="000000"/>
          <w:lang w:val="en-US"/>
        </w:rPr>
        <w:t>Rats were exposed to alcohol in an intermittent binge-like alcohol paradigm during adolescence (PND 35–54) at the dosage of 3.5 g/kg, every other day, for 9 exposures</w:t>
      </w:r>
      <w:r w:rsidRPr="00BF276E">
        <w:rPr>
          <w:rFonts w:ascii="Calibri Light" w:hAnsi="Calibri Light" w:cs="Calibri Light"/>
          <w:color w:val="000000"/>
          <w:lang w:val="en-US"/>
        </w:rPr>
        <w:t xml:space="preserve">. The </w:t>
      </w:r>
      <w:r w:rsidRPr="004C64FC">
        <w:rPr>
          <w:rFonts w:ascii="Calibri Light" w:hAnsi="Calibri Light" w:cs="Calibri Light"/>
          <w:color w:val="000000"/>
          <w:lang w:val="en-US"/>
        </w:rPr>
        <w:t xml:space="preserve">daily prepared 25% alcohol solution </w:t>
      </w:r>
      <w:r>
        <w:rPr>
          <w:rFonts w:ascii="Calibri Light" w:hAnsi="Calibri Light" w:cs="Calibri Light"/>
          <w:color w:val="000000"/>
          <w:lang w:val="en-US"/>
        </w:rPr>
        <w:t xml:space="preserve">was administered </w:t>
      </w:r>
      <w:r w:rsidRPr="004C64FC">
        <w:rPr>
          <w:rFonts w:ascii="Calibri Light" w:hAnsi="Calibri Light" w:cs="Calibri Light"/>
          <w:i/>
          <w:iCs/>
          <w:color w:val="000000"/>
          <w:lang w:val="en-US"/>
        </w:rPr>
        <w:t>per os</w:t>
      </w:r>
      <w:r w:rsidRPr="004C64FC">
        <w:rPr>
          <w:rFonts w:ascii="Calibri Light" w:hAnsi="Calibri Light" w:cs="Calibri Light"/>
          <w:color w:val="000000"/>
          <w:lang w:val="en-US"/>
        </w:rPr>
        <w:t xml:space="preserve"> </w:t>
      </w:r>
      <w:r w:rsidRPr="008419AD">
        <w:rPr>
          <w:rFonts w:ascii="Calibri Light" w:hAnsi="Calibri Light" w:cs="Calibri Light"/>
          <w:color w:val="000000"/>
          <w:lang w:val="en-US"/>
        </w:rPr>
        <w:t>as previously described</w:t>
      </w:r>
      <w:r w:rsidRPr="00884313">
        <w:rPr>
          <w:rFonts w:ascii="Calibri Light" w:hAnsi="Calibri Light" w:cs="Calibri Light"/>
          <w:color w:val="000000"/>
          <w:lang w:val="en-US"/>
        </w:rPr>
        <w:t xml:space="preserve">. </w:t>
      </w:r>
      <w:r w:rsidRPr="00BF276E">
        <w:rPr>
          <w:rFonts w:ascii="Calibri Light" w:hAnsi="Calibri Light" w:cs="Calibri Light"/>
          <w:color w:val="000000"/>
          <w:lang w:val="en-US"/>
        </w:rPr>
        <w:t xml:space="preserve">Briefly, </w:t>
      </w:r>
      <w:r>
        <w:rPr>
          <w:rFonts w:ascii="Calibri Light" w:hAnsi="Calibri Light" w:cs="Calibri Light"/>
          <w:color w:val="000000"/>
          <w:lang w:val="en-US"/>
        </w:rPr>
        <w:t>the</w:t>
      </w:r>
      <w:r w:rsidRPr="005755FF">
        <w:rPr>
          <w:rFonts w:ascii="Calibri Light" w:hAnsi="Calibri Light" w:cs="Calibri Light"/>
          <w:color w:val="000000"/>
          <w:lang w:val="en-US"/>
        </w:rPr>
        <w:t xml:space="preserve"> administration was performed by gently introducing the calculated amount of solution in the rat’s mouth </w:t>
      </w:r>
      <w:r>
        <w:rPr>
          <w:rFonts w:ascii="Calibri Light" w:hAnsi="Calibri Light" w:cs="Calibri Light"/>
          <w:color w:val="000000"/>
          <w:lang w:val="en-US"/>
        </w:rPr>
        <w:t>through</w:t>
      </w:r>
      <w:r w:rsidRPr="005755FF">
        <w:rPr>
          <w:rFonts w:ascii="Calibri Light" w:hAnsi="Calibri Light" w:cs="Calibri Light"/>
          <w:color w:val="000000"/>
          <w:lang w:val="en-US"/>
        </w:rPr>
        <w:t xml:space="preserve"> a laboratory pipette</w:t>
      </w:r>
      <w:r>
        <w:rPr>
          <w:rFonts w:ascii="Calibri Light" w:hAnsi="Calibri Light" w:cs="Calibri Light"/>
          <w:color w:val="000000"/>
          <w:lang w:val="en-US"/>
        </w:rPr>
        <w:t>,</w:t>
      </w:r>
      <w:r w:rsidRPr="00BF276E">
        <w:rPr>
          <w:rFonts w:ascii="Calibri Light" w:hAnsi="Calibri Light" w:cs="Calibri Light"/>
          <w:color w:val="000000"/>
          <w:lang w:val="en-US"/>
        </w:rPr>
        <w:t xml:space="preserve"> </w:t>
      </w:r>
      <w:r w:rsidRPr="008419AD">
        <w:rPr>
          <w:rFonts w:ascii="Calibri Light" w:hAnsi="Calibri Light" w:cs="Calibri Light"/>
          <w:color w:val="000000"/>
          <w:lang w:val="en-US"/>
        </w:rPr>
        <w:t>making sure of the complete deglutition of the solution</w:t>
      </w:r>
      <w:r w:rsidRPr="005755FF">
        <w:rPr>
          <w:rFonts w:ascii="Calibri Light" w:hAnsi="Calibri Light" w:cs="Calibri Light"/>
          <w:color w:val="000000"/>
          <w:lang w:val="en-US"/>
        </w:rPr>
        <w:t xml:space="preserve">. Rats were gently handled and habituated to the oral administration procedure from PND 28 onwards. This procedure was aimed at decreasing the distress of gavage in adolescent rats and allowed to employ the common administration route of alcohol consumption in humans, ensuring accurate dosing. </w:t>
      </w:r>
      <w:r w:rsidRPr="007663CD">
        <w:rPr>
          <w:rFonts w:ascii="Calibri Light" w:hAnsi="Calibri Light" w:cs="Calibri Light"/>
          <w:color w:val="000000"/>
          <w:lang w:val="en-US"/>
        </w:rPr>
        <w:t xml:space="preserve">Control (CTRL) rats were given </w:t>
      </w:r>
      <w:r w:rsidRPr="004C64FC">
        <w:rPr>
          <w:rFonts w:ascii="Calibri Light" w:hAnsi="Calibri Light" w:cs="Calibri Light"/>
          <w:color w:val="000000"/>
          <w:lang w:val="en-US"/>
        </w:rPr>
        <w:t xml:space="preserve">an isovolumetric amount </w:t>
      </w:r>
      <w:r>
        <w:rPr>
          <w:rFonts w:ascii="Calibri Light" w:hAnsi="Calibri Light" w:cs="Calibri Light"/>
          <w:color w:val="000000"/>
          <w:lang w:val="en-US"/>
        </w:rPr>
        <w:t xml:space="preserve">of </w:t>
      </w:r>
      <w:r w:rsidRPr="007663CD">
        <w:rPr>
          <w:rFonts w:ascii="Calibri Light" w:hAnsi="Calibri Light" w:cs="Calibri Light"/>
          <w:color w:val="000000"/>
          <w:lang w:val="en-US"/>
        </w:rPr>
        <w:t xml:space="preserve">tap water on the same </w:t>
      </w:r>
      <w:r w:rsidRPr="00BF276E">
        <w:rPr>
          <w:rFonts w:ascii="Calibri Light" w:hAnsi="Calibri Light" w:cs="Calibri Light"/>
          <w:color w:val="000000"/>
          <w:lang w:val="en-US"/>
        </w:rPr>
        <w:t xml:space="preserve">exposure </w:t>
      </w:r>
      <w:r w:rsidRPr="007663CD">
        <w:rPr>
          <w:rFonts w:ascii="Calibri Light" w:hAnsi="Calibri Light" w:cs="Calibri Light"/>
          <w:color w:val="000000"/>
          <w:lang w:val="en-US"/>
        </w:rPr>
        <w:t xml:space="preserve">days. </w:t>
      </w:r>
      <w:r w:rsidRPr="005755FF">
        <w:rPr>
          <w:rFonts w:ascii="Calibri Light" w:hAnsi="Calibri Light" w:cs="Calibri Light"/>
          <w:color w:val="000000"/>
          <w:lang w:val="en-US"/>
        </w:rPr>
        <w:t>When binge-like alcohol exposed rats were sampled 1 h after the last alcohol administration, they displayed a blood alcohol concentration of 193 ± 19 mg/dl, indicating the achievement of binge-like blood alcohol levels (&gt;80mg/dl)</w:t>
      </w:r>
      <w:r w:rsidRPr="00884313">
        <w:rPr>
          <w:rFonts w:ascii="Calibri Light" w:hAnsi="Calibri Light" w:cs="Calibri Light"/>
          <w:color w:val="000000"/>
          <w:lang w:val="en-US"/>
        </w:rPr>
        <w:t>.</w:t>
      </w:r>
    </w:p>
    <w:p w14:paraId="25FF048B" w14:textId="77777777" w:rsidR="000C788E" w:rsidRPr="007663CD" w:rsidRDefault="000C788E" w:rsidP="000C788E">
      <w:pPr>
        <w:autoSpaceDE w:val="0"/>
        <w:autoSpaceDN w:val="0"/>
        <w:adjustRightInd w:val="0"/>
        <w:spacing w:line="276" w:lineRule="auto"/>
        <w:jc w:val="both"/>
        <w:rPr>
          <w:rFonts w:ascii="Calibri Light" w:hAnsi="Calibri Light" w:cs="Calibri Light"/>
          <w:color w:val="000000"/>
          <w:lang w:val="en-US"/>
        </w:rPr>
      </w:pPr>
    </w:p>
    <w:p w14:paraId="435E1273" w14:textId="77777777" w:rsidR="000C788E" w:rsidRPr="00BF276E" w:rsidRDefault="000C788E" w:rsidP="000C788E">
      <w:pPr>
        <w:autoSpaceDE w:val="0"/>
        <w:autoSpaceDN w:val="0"/>
        <w:adjustRightInd w:val="0"/>
        <w:spacing w:line="276" w:lineRule="auto"/>
        <w:jc w:val="both"/>
        <w:rPr>
          <w:rFonts w:ascii="Calibri Light" w:hAnsi="Calibri Light" w:cs="Calibri Light"/>
          <w:color w:val="000000"/>
          <w:lang w:val="en-US"/>
        </w:rPr>
      </w:pPr>
      <w:r w:rsidRPr="007663CD">
        <w:rPr>
          <w:rFonts w:ascii="Calibri Light" w:hAnsi="Calibri Light" w:cs="Calibri Light"/>
          <w:b/>
          <w:bCs/>
          <w:color w:val="000000"/>
          <w:lang w:val="en-US"/>
        </w:rPr>
        <w:t>Resident-intruder paradigm (RIP)</w:t>
      </w:r>
    </w:p>
    <w:p w14:paraId="0AF6AA56" w14:textId="456006AB" w:rsidR="000C788E" w:rsidRPr="00BF276E" w:rsidRDefault="000C788E" w:rsidP="000C788E">
      <w:pPr>
        <w:autoSpaceDE w:val="0"/>
        <w:autoSpaceDN w:val="0"/>
        <w:adjustRightInd w:val="0"/>
        <w:spacing w:line="276" w:lineRule="auto"/>
        <w:jc w:val="both"/>
        <w:rPr>
          <w:rFonts w:ascii="Calibri Light" w:hAnsi="Calibri Light" w:cs="Calibri Light"/>
          <w:color w:val="000000"/>
          <w:lang w:val="en-US"/>
        </w:rPr>
      </w:pPr>
      <w:r w:rsidRPr="007663CD">
        <w:rPr>
          <w:rFonts w:ascii="Calibri Light" w:hAnsi="Calibri Light" w:cs="Calibri Light"/>
          <w:color w:val="000000"/>
          <w:lang w:val="en-US"/>
        </w:rPr>
        <w:t xml:space="preserve">The RIP was carried out as previously indicated by </w:t>
      </w:r>
      <w:r w:rsidRPr="00884313">
        <w:rPr>
          <w:rFonts w:ascii="Calibri Light" w:hAnsi="Calibri Light" w:cs="Calibri Light"/>
          <w:color w:val="000000"/>
          <w:shd w:val="clear" w:color="auto" w:fill="FFFFFF"/>
          <w:lang w:val="en-US"/>
        </w:rPr>
        <w:t>Burke and Miczek</w:t>
      </w:r>
      <w:r w:rsidRPr="00884313">
        <w:rPr>
          <w:rFonts w:ascii="Calibri Light" w:hAnsi="Calibri Light" w:cs="Calibri Light"/>
          <w:color w:val="000000"/>
          <w:lang w:val="en-US"/>
        </w:rPr>
        <w:t xml:space="preserve">. Briefly, </w:t>
      </w:r>
      <w:r>
        <w:rPr>
          <w:rFonts w:ascii="Calibri Light" w:hAnsi="Calibri Light" w:cs="Calibri Light"/>
          <w:color w:val="000000"/>
          <w:lang w:val="en-US"/>
        </w:rPr>
        <w:t>r</w:t>
      </w:r>
      <w:r w:rsidRPr="005755FF">
        <w:rPr>
          <w:rFonts w:ascii="Calibri Light" w:hAnsi="Calibri Light" w:cs="Calibri Light"/>
          <w:color w:val="000000"/>
          <w:lang w:val="en-US"/>
        </w:rPr>
        <w:t xml:space="preserve">etired breeder male rats were identified as reliably aggressive residents by the confrontation for 3 consecutive days with nonexperimental adolescent rats prior to the RIP. </w:t>
      </w:r>
      <w:r>
        <w:rPr>
          <w:rFonts w:ascii="Calibri Light" w:hAnsi="Calibri Light" w:cs="Calibri Light"/>
          <w:color w:val="000000"/>
          <w:lang w:val="en-US"/>
        </w:rPr>
        <w:t>A</w:t>
      </w:r>
      <w:r w:rsidRPr="005755FF">
        <w:rPr>
          <w:rFonts w:ascii="Calibri Light" w:hAnsi="Calibri Light" w:cs="Calibri Light"/>
          <w:color w:val="000000"/>
          <w:lang w:val="en-US"/>
        </w:rPr>
        <w:t xml:space="preserve"> female rat was housed with the resident rat and removed a few minutes before the encounter. The most consistently aggressive residents were selected based on latency to attack, aggressive postures, and frequency of attacks/bites. On each day of the RIP, the intruder rat was introduced into the resident’s home cage</w:t>
      </w:r>
      <w:r>
        <w:rPr>
          <w:rFonts w:ascii="Calibri Light" w:hAnsi="Calibri Light" w:cs="Calibri Light"/>
          <w:color w:val="000000"/>
          <w:lang w:val="en-US"/>
        </w:rPr>
        <w:t xml:space="preserve"> for the confrontation</w:t>
      </w:r>
      <w:r w:rsidRPr="005755FF">
        <w:rPr>
          <w:rFonts w:ascii="Calibri Light" w:hAnsi="Calibri Light" w:cs="Calibri Light"/>
          <w:color w:val="000000"/>
          <w:lang w:val="en-US"/>
        </w:rPr>
        <w:t xml:space="preserve">. The experimenter recorded the latency and frequency of bites, the duration of each supine posture, and the total duration of the interaction. The confrontation was terminated 5 min after the first attack </w:t>
      </w:r>
      <w:r w:rsidRPr="005755FF">
        <w:rPr>
          <w:rFonts w:ascii="Calibri Light" w:hAnsi="Calibri Light" w:cs="Calibri Light"/>
          <w:color w:val="000000"/>
          <w:lang w:val="en-US"/>
        </w:rPr>
        <w:lastRenderedPageBreak/>
        <w:t>bite, or earlier if the intruder displayed a submissive supine posture for greater than 4 s, or if more than 12 attack bites occurred</w:t>
      </w:r>
      <w:r>
        <w:rPr>
          <w:rFonts w:ascii="Calibri Light" w:hAnsi="Calibri Light" w:cs="Calibri Light"/>
          <w:color w:val="000000"/>
          <w:lang w:val="en-US"/>
        </w:rPr>
        <w:t>.</w:t>
      </w:r>
      <w:r w:rsidRPr="00884313">
        <w:rPr>
          <w:rFonts w:ascii="Calibri Light" w:hAnsi="Calibri Light" w:cs="Calibri Light"/>
          <w:color w:val="000000"/>
          <w:lang w:val="en-US"/>
        </w:rPr>
        <w:t xml:space="preserve"> </w:t>
      </w:r>
      <w:r w:rsidRPr="005755FF">
        <w:rPr>
          <w:rFonts w:ascii="Calibri Light" w:hAnsi="Calibri Light" w:cs="Calibri Light"/>
          <w:color w:val="000000"/>
          <w:lang w:val="en-US"/>
        </w:rPr>
        <w:t>If no attack bite was observed within 5 min, the intruder was placed into a different resident’s cage</w:t>
      </w:r>
      <w:r w:rsidRPr="00884313">
        <w:rPr>
          <w:rFonts w:ascii="Calibri Light" w:hAnsi="Calibri Light" w:cs="Calibri Light"/>
          <w:color w:val="000000"/>
          <w:lang w:val="en-US"/>
        </w:rPr>
        <w:t xml:space="preserve">. Thereafter, the intruder was placed behind </w:t>
      </w:r>
      <w:r w:rsidRPr="00BF276E">
        <w:rPr>
          <w:rFonts w:ascii="Calibri Light" w:hAnsi="Calibri Light" w:cs="Calibri Light"/>
          <w:color w:val="000000"/>
          <w:lang w:val="en-US"/>
        </w:rPr>
        <w:t xml:space="preserve">a </w:t>
      </w:r>
      <w:r w:rsidRPr="007663CD">
        <w:rPr>
          <w:rFonts w:ascii="Calibri Light" w:hAnsi="Calibri Light" w:cs="Calibri Light"/>
          <w:color w:val="000000"/>
          <w:lang w:val="en-US"/>
        </w:rPr>
        <w:t>clear perforated plexiglass</w:t>
      </w:r>
      <w:r w:rsidRPr="00BF276E">
        <w:rPr>
          <w:rFonts w:ascii="Calibri Light" w:hAnsi="Calibri Light" w:cs="Calibri Light"/>
          <w:color w:val="000000"/>
          <w:lang w:val="en-US"/>
        </w:rPr>
        <w:t xml:space="preserve"> partition</w:t>
      </w:r>
      <w:r w:rsidRPr="007663CD">
        <w:rPr>
          <w:rFonts w:ascii="Calibri Light" w:hAnsi="Calibri Light" w:cs="Calibri Light"/>
          <w:color w:val="000000"/>
          <w:lang w:val="en-US"/>
        </w:rPr>
        <w:t xml:space="preserve">, </w:t>
      </w:r>
      <w:r w:rsidRPr="005755FF">
        <w:rPr>
          <w:rFonts w:ascii="Calibri Light" w:hAnsi="Calibri Light" w:cs="Calibri Light"/>
          <w:color w:val="000000"/>
          <w:lang w:val="en-US"/>
        </w:rPr>
        <w:t xml:space="preserve">inside the resident’s home cage, </w:t>
      </w:r>
      <w:r w:rsidRPr="007663CD">
        <w:rPr>
          <w:rFonts w:ascii="Calibri Light" w:hAnsi="Calibri Light" w:cs="Calibri Light"/>
          <w:color w:val="000000"/>
          <w:lang w:val="en-US"/>
        </w:rPr>
        <w:t>allowing further sensory contact for 10</w:t>
      </w:r>
      <w:r w:rsidRPr="00BF276E">
        <w:rPr>
          <w:rFonts w:ascii="Calibri Light" w:hAnsi="Calibri Light" w:cs="Calibri Light"/>
          <w:color w:val="000000"/>
          <w:lang w:val="en-US"/>
        </w:rPr>
        <w:t xml:space="preserve"> </w:t>
      </w:r>
      <w:r w:rsidRPr="007663CD">
        <w:rPr>
          <w:rFonts w:ascii="Calibri Light" w:hAnsi="Calibri Light" w:cs="Calibri Light"/>
          <w:color w:val="000000"/>
          <w:lang w:val="en-US"/>
        </w:rPr>
        <w:t>min. Intruders were exposed to a different residen</w:t>
      </w:r>
      <w:r w:rsidRPr="001974B3">
        <w:rPr>
          <w:rFonts w:ascii="Calibri Light" w:hAnsi="Calibri Light" w:cs="Calibri Light"/>
          <w:color w:val="000000"/>
          <w:lang w:val="en-US"/>
        </w:rPr>
        <w:t xml:space="preserve">t </w:t>
      </w:r>
      <w:r w:rsidRPr="00BF276E">
        <w:rPr>
          <w:rFonts w:ascii="Calibri Light" w:hAnsi="Calibri Light" w:cs="Calibri Light"/>
          <w:color w:val="000000"/>
          <w:lang w:val="en-US"/>
        </w:rPr>
        <w:t>during</w:t>
      </w:r>
      <w:r w:rsidRPr="007663CD">
        <w:rPr>
          <w:rFonts w:ascii="Calibri Light" w:hAnsi="Calibri Light" w:cs="Calibri Light"/>
          <w:color w:val="000000"/>
          <w:lang w:val="en-US"/>
        </w:rPr>
        <w:t xml:space="preserve"> each session</w:t>
      </w:r>
      <w:r w:rsidRPr="005755FF">
        <w:rPr>
          <w:rFonts w:ascii="Calibri Light" w:hAnsi="Calibri Light" w:cs="Calibri Light"/>
          <w:color w:val="000000"/>
          <w:lang w:val="en-US"/>
        </w:rPr>
        <w:t xml:space="preserve"> of the paradigm.</w:t>
      </w:r>
    </w:p>
    <w:p w14:paraId="33F14F94" w14:textId="4ED9011F" w:rsidR="000C788E" w:rsidRPr="00E6180F" w:rsidRDefault="000C788E" w:rsidP="000C788E">
      <w:pPr>
        <w:autoSpaceDE w:val="0"/>
        <w:autoSpaceDN w:val="0"/>
        <w:adjustRightInd w:val="0"/>
        <w:spacing w:line="276" w:lineRule="auto"/>
        <w:jc w:val="both"/>
        <w:rPr>
          <w:rFonts w:ascii="Calibri Light" w:hAnsi="Calibri Light" w:cs="Calibri Light"/>
          <w:color w:val="000000"/>
          <w:lang w:val="en-US"/>
        </w:rPr>
      </w:pPr>
      <w:r w:rsidRPr="007663CD">
        <w:rPr>
          <w:rFonts w:ascii="Calibri Light" w:hAnsi="Calibri Light" w:cs="Calibri Light"/>
          <w:color w:val="000000"/>
          <w:lang w:val="en-US"/>
        </w:rPr>
        <w:t>RIP occurred between 9:00 AM and 1:00 PM under dim light (15–20 lux). The session</w:t>
      </w:r>
      <w:r w:rsidRPr="001974B3">
        <w:rPr>
          <w:rFonts w:ascii="Calibri Light" w:hAnsi="Calibri Light" w:cs="Calibri Light"/>
          <w:color w:val="000000"/>
          <w:lang w:val="en-US"/>
        </w:rPr>
        <w:t xml:space="preserve">s were </w:t>
      </w:r>
      <w:r w:rsidRPr="00BF276E">
        <w:rPr>
          <w:rFonts w:ascii="Calibri Light" w:hAnsi="Calibri Light" w:cs="Calibri Light"/>
          <w:color w:val="000000"/>
          <w:lang w:val="en-US"/>
        </w:rPr>
        <w:t>recorded</w:t>
      </w:r>
      <w:r w:rsidRPr="007663CD">
        <w:rPr>
          <w:rFonts w:ascii="Calibri Light" w:hAnsi="Calibri Light" w:cs="Calibri Light"/>
          <w:color w:val="000000"/>
          <w:lang w:val="en-US"/>
        </w:rPr>
        <w:t xml:space="preserve"> </w:t>
      </w:r>
      <w:r w:rsidRPr="005755FF">
        <w:rPr>
          <w:rFonts w:ascii="Calibri Light" w:hAnsi="Calibri Light" w:cs="Calibri Light"/>
          <w:color w:val="000000"/>
          <w:lang w:val="en-US"/>
        </w:rPr>
        <w:t>and scored by a trained observer, blind to the treatment. Intruder- and resident behaviours were quantified in terms of duration and number of episodes during the confrontation, by using Boris v. 7.9.4.</w:t>
      </w:r>
      <w:r>
        <w:rPr>
          <w:rFonts w:ascii="Calibri Light" w:hAnsi="Calibri Light" w:cs="Calibri Light"/>
          <w:color w:val="000000"/>
          <w:lang w:val="en-US"/>
        </w:rPr>
        <w:t xml:space="preserve"> </w:t>
      </w:r>
      <w:r w:rsidRPr="005755FF">
        <w:rPr>
          <w:rFonts w:ascii="Calibri Light" w:hAnsi="Calibri Light" w:cs="Calibri Light"/>
          <w:color w:val="000000"/>
          <w:lang w:val="en-US"/>
        </w:rPr>
        <w:t xml:space="preserve">In detail, </w:t>
      </w:r>
      <w:r>
        <w:rPr>
          <w:rFonts w:ascii="Calibri Light" w:hAnsi="Calibri Light" w:cs="Calibri Light"/>
          <w:color w:val="000000"/>
          <w:lang w:val="en-US"/>
        </w:rPr>
        <w:t xml:space="preserve">the </w:t>
      </w:r>
      <w:r w:rsidRPr="005755FF">
        <w:rPr>
          <w:rFonts w:ascii="Calibri Light" w:hAnsi="Calibri Light" w:cs="Calibri Light"/>
          <w:color w:val="000000"/>
          <w:lang w:val="en-US"/>
        </w:rPr>
        <w:t>intruder’s behaviour</w:t>
      </w:r>
      <w:r>
        <w:rPr>
          <w:rFonts w:ascii="Calibri Light" w:hAnsi="Calibri Light" w:cs="Calibri Light"/>
          <w:color w:val="000000"/>
          <w:lang w:val="en-US"/>
        </w:rPr>
        <w:t xml:space="preserve"> was</w:t>
      </w:r>
      <w:r w:rsidRPr="004570FD">
        <w:rPr>
          <w:rFonts w:ascii="Calibri Light" w:hAnsi="Calibri Light" w:cs="Calibri Light"/>
          <w:color w:val="000000"/>
          <w:lang w:val="en-US"/>
        </w:rPr>
        <w:t xml:space="preserve"> </w:t>
      </w:r>
      <w:r>
        <w:rPr>
          <w:rFonts w:ascii="Calibri Light" w:hAnsi="Calibri Light" w:cs="Calibri Light"/>
          <w:color w:val="000000"/>
          <w:lang w:val="en-US"/>
        </w:rPr>
        <w:t xml:space="preserve">scored in terms of </w:t>
      </w:r>
      <w:r w:rsidRPr="00884313">
        <w:rPr>
          <w:rFonts w:ascii="Calibri Light" w:hAnsi="Calibri Light" w:cs="Calibri Light"/>
          <w:color w:val="000000"/>
          <w:lang w:val="en-US"/>
        </w:rPr>
        <w:t>flight, submissive posture and upright defensive posture; freezing; social exploration, including social approach, sniffing, following and crawling under the resident; non-social exploration, including walking, rearing, and cage sniffing; self-grooming, as a non-ambulatory motor behaviour</w:t>
      </w:r>
      <w:r w:rsidRPr="00BF276E">
        <w:rPr>
          <w:rFonts w:ascii="Calibri Light" w:hAnsi="Calibri Light" w:cs="Calibri Light"/>
          <w:color w:val="000000"/>
          <w:lang w:val="en-US"/>
        </w:rPr>
        <w:t>. Moreover</w:t>
      </w:r>
      <w:r>
        <w:rPr>
          <w:rFonts w:ascii="Calibri Light" w:hAnsi="Calibri Light" w:cs="Calibri Light"/>
          <w:color w:val="000000"/>
          <w:lang w:val="en-US"/>
        </w:rPr>
        <w:t>,</w:t>
      </w:r>
      <w:r w:rsidRPr="00884313">
        <w:rPr>
          <w:rFonts w:ascii="Calibri Light" w:hAnsi="Calibri Light" w:cs="Calibri Light"/>
          <w:color w:val="000000"/>
          <w:lang w:val="en-US"/>
        </w:rPr>
        <w:t xml:space="preserve"> resident behaviour </w:t>
      </w:r>
      <w:r w:rsidRPr="00BF276E">
        <w:rPr>
          <w:rFonts w:ascii="Calibri Light" w:hAnsi="Calibri Light" w:cs="Calibri Light"/>
          <w:color w:val="000000"/>
          <w:lang w:val="en-US"/>
        </w:rPr>
        <w:t xml:space="preserve">was scored with reference to </w:t>
      </w:r>
      <w:r w:rsidRPr="00884313">
        <w:rPr>
          <w:rFonts w:ascii="Calibri Light" w:hAnsi="Calibri Light" w:cs="Calibri Light"/>
          <w:color w:val="000000"/>
          <w:lang w:val="en-US"/>
        </w:rPr>
        <w:t>attack bites; frontal threats; lateral sideways threats; pinning; other aggressive behaviour, including foreleg attacks, hind leg attacks</w:t>
      </w:r>
      <w:r w:rsidRPr="00BF276E">
        <w:rPr>
          <w:rFonts w:ascii="Calibri Light" w:hAnsi="Calibri Light" w:cs="Calibri Light"/>
          <w:color w:val="000000"/>
          <w:lang w:val="en-US"/>
        </w:rPr>
        <w:t xml:space="preserve"> and</w:t>
      </w:r>
      <w:r w:rsidRPr="00884313">
        <w:rPr>
          <w:rFonts w:ascii="Calibri Light" w:hAnsi="Calibri Light" w:cs="Calibri Light"/>
          <w:color w:val="000000"/>
          <w:lang w:val="en-US"/>
        </w:rPr>
        <w:t xml:space="preserve"> dragging; allogrooming, and anogenital sniffing</w:t>
      </w:r>
      <w:r w:rsidRPr="00BF276E">
        <w:rPr>
          <w:rFonts w:ascii="Calibri Light" w:hAnsi="Calibri Light" w:cs="Calibri Light"/>
          <w:color w:val="000000"/>
          <w:lang w:val="en-US"/>
        </w:rPr>
        <w:t>.</w:t>
      </w:r>
      <w:r w:rsidRPr="00884313">
        <w:rPr>
          <w:rFonts w:ascii="Calibri Light" w:hAnsi="Calibri Light" w:cs="Calibri Light"/>
          <w:color w:val="000000"/>
          <w:lang w:val="en-US"/>
        </w:rPr>
        <w:t xml:space="preserve"> </w:t>
      </w:r>
      <w:r w:rsidRPr="005755FF">
        <w:rPr>
          <w:rFonts w:ascii="Calibri Light" w:hAnsi="Calibri Light" w:cs="Calibri Light"/>
          <w:color w:val="000000"/>
          <w:lang w:val="en-US"/>
        </w:rPr>
        <w:t xml:space="preserve">Since the duration of the confrontation varied, </w:t>
      </w:r>
      <w:r w:rsidRPr="00BF276E">
        <w:rPr>
          <w:rFonts w:ascii="Calibri Light" w:hAnsi="Calibri Light" w:cs="Calibri Light"/>
          <w:color w:val="000000"/>
          <w:lang w:val="en-US"/>
        </w:rPr>
        <w:t>d</w:t>
      </w:r>
      <w:r w:rsidRPr="00884313">
        <w:rPr>
          <w:rFonts w:ascii="Calibri Light" w:hAnsi="Calibri Light" w:cs="Calibri Light"/>
          <w:color w:val="000000"/>
          <w:lang w:val="en-US"/>
        </w:rPr>
        <w:t>ata was</w:t>
      </w:r>
      <w:r w:rsidRPr="007663CD">
        <w:rPr>
          <w:rFonts w:ascii="Calibri Light" w:hAnsi="Calibri Light" w:cs="Calibri Light"/>
          <w:color w:val="000000"/>
          <w:lang w:val="en-US"/>
        </w:rPr>
        <w:t xml:space="preserve"> expressed as a </w:t>
      </w:r>
      <w:r w:rsidRPr="001974B3">
        <w:rPr>
          <w:rFonts w:ascii="Calibri Light" w:hAnsi="Calibri Light" w:cs="Calibri Light"/>
          <w:color w:val="000000"/>
          <w:lang w:val="en-US"/>
        </w:rPr>
        <w:t xml:space="preserve">percentage of total </w:t>
      </w:r>
      <w:r w:rsidRPr="00884313">
        <w:rPr>
          <w:rFonts w:ascii="Calibri Light" w:hAnsi="Calibri Light" w:cs="Calibri Light"/>
          <w:color w:val="000000"/>
          <w:lang w:val="en-US"/>
        </w:rPr>
        <w:t>confrontation</w:t>
      </w:r>
      <w:r w:rsidRPr="007663CD">
        <w:rPr>
          <w:rFonts w:ascii="Calibri Light" w:hAnsi="Calibri Light" w:cs="Calibri Light"/>
          <w:color w:val="000000"/>
          <w:lang w:val="en-US"/>
        </w:rPr>
        <w:t xml:space="preserve"> time or number per minute</w:t>
      </w:r>
      <w:r w:rsidRPr="00BF276E">
        <w:rPr>
          <w:rFonts w:ascii="Calibri Light" w:hAnsi="Calibri Light" w:cs="Calibri Light"/>
          <w:color w:val="000000"/>
          <w:lang w:val="en-US"/>
        </w:rPr>
        <w:t>.</w:t>
      </w:r>
    </w:p>
    <w:p w14:paraId="4B86AC4B" w14:textId="77777777" w:rsidR="000C788E" w:rsidRPr="007663CD" w:rsidRDefault="000C788E" w:rsidP="000C788E">
      <w:pPr>
        <w:autoSpaceDE w:val="0"/>
        <w:autoSpaceDN w:val="0"/>
        <w:adjustRightInd w:val="0"/>
        <w:spacing w:line="276" w:lineRule="auto"/>
        <w:jc w:val="both"/>
        <w:rPr>
          <w:rFonts w:ascii="Calibri Light" w:hAnsi="Calibri Light" w:cs="Calibri Light"/>
          <w:color w:val="000000"/>
          <w:lang w:val="en-US"/>
        </w:rPr>
      </w:pPr>
    </w:p>
    <w:p w14:paraId="088C96AF" w14:textId="77777777" w:rsidR="000C788E" w:rsidRPr="001974B3" w:rsidRDefault="000C788E" w:rsidP="000C788E">
      <w:pPr>
        <w:autoSpaceDE w:val="0"/>
        <w:autoSpaceDN w:val="0"/>
        <w:adjustRightInd w:val="0"/>
        <w:spacing w:line="276" w:lineRule="auto"/>
        <w:jc w:val="both"/>
        <w:rPr>
          <w:rFonts w:ascii="Calibri Light" w:hAnsi="Calibri Light" w:cs="Calibri Light"/>
          <w:b/>
          <w:bCs/>
          <w:color w:val="000000"/>
          <w:lang w:val="en-US"/>
        </w:rPr>
      </w:pPr>
      <w:r w:rsidRPr="007663CD">
        <w:rPr>
          <w:rFonts w:ascii="Calibri Light" w:hAnsi="Calibri Light" w:cs="Calibri Light"/>
          <w:b/>
          <w:bCs/>
          <w:color w:val="000000"/>
          <w:lang w:val="en-US"/>
        </w:rPr>
        <w:t>Experimental procedures</w:t>
      </w:r>
    </w:p>
    <w:p w14:paraId="147D7E76" w14:textId="3540D786" w:rsidR="000C788E" w:rsidRPr="00884313" w:rsidRDefault="000C788E" w:rsidP="000C788E">
      <w:pPr>
        <w:autoSpaceDE w:val="0"/>
        <w:autoSpaceDN w:val="0"/>
        <w:adjustRightInd w:val="0"/>
        <w:spacing w:line="276" w:lineRule="auto"/>
        <w:jc w:val="both"/>
        <w:rPr>
          <w:rFonts w:ascii="Calibri Light" w:hAnsi="Calibri Light" w:cs="Calibri Light"/>
          <w:color w:val="000000"/>
          <w:lang w:val="en-US"/>
        </w:rPr>
      </w:pPr>
      <w:r w:rsidRPr="00884313">
        <w:rPr>
          <w:rFonts w:ascii="Calibri Light" w:hAnsi="Calibri Light" w:cs="Calibri Light"/>
          <w:color w:val="000000"/>
          <w:lang w:val="en-US"/>
        </w:rPr>
        <w:t>24h after the last alcohol administration</w:t>
      </w:r>
      <w:r w:rsidRPr="007663CD">
        <w:rPr>
          <w:rFonts w:ascii="Calibri Light" w:hAnsi="Calibri Light" w:cs="Calibri Light"/>
          <w:color w:val="000000"/>
          <w:lang w:val="en-US"/>
        </w:rPr>
        <w:t>, binge-like alcohol withdraw</w:t>
      </w:r>
      <w:r w:rsidRPr="001974B3">
        <w:rPr>
          <w:rFonts w:ascii="Calibri Light" w:hAnsi="Calibri Light" w:cs="Calibri Light"/>
          <w:color w:val="000000"/>
          <w:lang w:val="en-US"/>
        </w:rPr>
        <w:t xml:space="preserve">n- (BAW) and CTRL rats were tested in the RIP at PND 55 (session 1), 57 (session 2), 61 (session 3), and 64 (session 4) (fig. 1A). No-stress exposed groups (NS-CTRL; NS-BAW) remained undisturbed in their home cage during the </w:t>
      </w:r>
      <w:r w:rsidRPr="00884313">
        <w:rPr>
          <w:rFonts w:ascii="Calibri Light" w:hAnsi="Calibri Light" w:cs="Calibri Light"/>
          <w:color w:val="000000"/>
          <w:lang w:val="en-US"/>
        </w:rPr>
        <w:t>same days. To assess the effects of CBD, BAW and CTRL rats were sub-chronically administered with CBD (60 mg/kg), or vehicle (1% ethanol, 1% Tween 80, saline</w:t>
      </w:r>
      <w:r w:rsidRPr="001974B3">
        <w:rPr>
          <w:rFonts w:ascii="Calibri Light" w:hAnsi="Calibri Light" w:cs="Calibri Light"/>
          <w:color w:val="000000"/>
          <w:lang w:val="en-US"/>
        </w:rPr>
        <w:t>) (i.p.), 90 min before each RIP session</w:t>
      </w:r>
      <w:r w:rsidRPr="00884313">
        <w:rPr>
          <w:rFonts w:ascii="Calibri Light" w:hAnsi="Calibri Light" w:cs="Calibri Light"/>
          <w:color w:val="000000"/>
          <w:lang w:val="en-US"/>
        </w:rPr>
        <w:t>. 24 h after the last RIP session, rats were anesthetized and sacrificed</w:t>
      </w:r>
      <w:r w:rsidRPr="007663CD">
        <w:rPr>
          <w:rFonts w:ascii="Calibri Light" w:hAnsi="Calibri Light" w:cs="Calibri Light"/>
          <w:color w:val="000000"/>
          <w:lang w:val="en-US"/>
        </w:rPr>
        <w:t xml:space="preserve"> (1:00 and 3:00 PM)</w:t>
      </w:r>
      <w:r w:rsidRPr="001974B3">
        <w:rPr>
          <w:rFonts w:ascii="Calibri Light" w:hAnsi="Calibri Light" w:cs="Calibri Light"/>
          <w:color w:val="000000"/>
          <w:lang w:val="en-US"/>
        </w:rPr>
        <w:t>, trunk blood samples were collected for serum preparation and kept at −20°C. Brains were rapidly removed, divided into two sagittal halves in a brain matrix on ice, for: fixation in cold 4% paraformaldehyde (24h, 4°C) for immunofluorescence experiments; NAc dissection</w:t>
      </w:r>
      <w:r w:rsidRPr="00884313">
        <w:rPr>
          <w:rFonts w:ascii="Calibri Light" w:hAnsi="Calibri Light" w:cs="Calibri Light"/>
          <w:color w:val="000000"/>
          <w:lang w:val="en-US"/>
        </w:rPr>
        <w:t>, flash freezing, and -80°C storing until gene expression analysis, with counterbalanced brain hemispheres.</w:t>
      </w:r>
    </w:p>
    <w:p w14:paraId="2D6921E7" w14:textId="77777777" w:rsidR="000C788E" w:rsidRPr="00884313" w:rsidRDefault="000C788E" w:rsidP="000C788E">
      <w:pPr>
        <w:autoSpaceDE w:val="0"/>
        <w:autoSpaceDN w:val="0"/>
        <w:adjustRightInd w:val="0"/>
        <w:spacing w:line="276" w:lineRule="auto"/>
        <w:jc w:val="both"/>
        <w:rPr>
          <w:rFonts w:ascii="Calibri Light" w:hAnsi="Calibri Light" w:cs="Calibri Light"/>
          <w:color w:val="000000"/>
          <w:lang w:val="en-US"/>
        </w:rPr>
      </w:pPr>
    </w:p>
    <w:p w14:paraId="354654C3" w14:textId="77777777" w:rsidR="000C788E" w:rsidRPr="00884313" w:rsidRDefault="000C788E" w:rsidP="000C788E">
      <w:pPr>
        <w:autoSpaceDE w:val="0"/>
        <w:autoSpaceDN w:val="0"/>
        <w:adjustRightInd w:val="0"/>
        <w:spacing w:line="276" w:lineRule="auto"/>
        <w:jc w:val="both"/>
        <w:rPr>
          <w:rFonts w:ascii="Calibri Light" w:hAnsi="Calibri Light" w:cs="Calibri Light"/>
          <w:b/>
          <w:bCs/>
          <w:color w:val="000000"/>
          <w:lang w:val="en-US"/>
        </w:rPr>
      </w:pPr>
      <w:r w:rsidRPr="00884313">
        <w:rPr>
          <w:rFonts w:ascii="Calibri Light" w:hAnsi="Calibri Light" w:cs="Calibri Light"/>
          <w:b/>
          <w:bCs/>
          <w:color w:val="000000"/>
          <w:lang w:val="en-US"/>
        </w:rPr>
        <w:t>Corticosterone determination</w:t>
      </w:r>
    </w:p>
    <w:p w14:paraId="662E9F5E" w14:textId="6EE71DD1" w:rsidR="000C788E" w:rsidRPr="00884313" w:rsidRDefault="000C788E" w:rsidP="000C788E">
      <w:pPr>
        <w:autoSpaceDE w:val="0"/>
        <w:autoSpaceDN w:val="0"/>
        <w:adjustRightInd w:val="0"/>
        <w:spacing w:line="276" w:lineRule="auto"/>
        <w:jc w:val="both"/>
        <w:rPr>
          <w:rFonts w:ascii="Calibri Light" w:hAnsi="Calibri Light" w:cs="Calibri Light"/>
          <w:color w:val="000000"/>
          <w:lang w:val="en-US"/>
        </w:rPr>
      </w:pPr>
      <w:r w:rsidRPr="00884313">
        <w:rPr>
          <w:rFonts w:ascii="Calibri Light" w:hAnsi="Calibri Light" w:cs="Calibri Light"/>
          <w:color w:val="000000"/>
          <w:lang w:val="en-US"/>
        </w:rPr>
        <w:t>Serum corticosterone levels (CORT, ng/ml) were measured using a commercially available ELISA kit (Demeditec Diagnostics GmbH, Kiel, Germany), according to the manufacturers’ instructions.</w:t>
      </w:r>
    </w:p>
    <w:p w14:paraId="25A4D3E2" w14:textId="77777777" w:rsidR="000C788E" w:rsidRPr="00884313" w:rsidRDefault="000C788E" w:rsidP="000C788E">
      <w:pPr>
        <w:autoSpaceDE w:val="0"/>
        <w:autoSpaceDN w:val="0"/>
        <w:adjustRightInd w:val="0"/>
        <w:spacing w:line="276" w:lineRule="auto"/>
        <w:jc w:val="both"/>
        <w:rPr>
          <w:rFonts w:ascii="Calibri Light" w:hAnsi="Calibri Light" w:cs="Calibri Light"/>
          <w:color w:val="000000"/>
          <w:lang w:val="en-US"/>
        </w:rPr>
      </w:pPr>
    </w:p>
    <w:p w14:paraId="3F614CCF" w14:textId="77777777" w:rsidR="000C788E" w:rsidRPr="00884313" w:rsidRDefault="000C788E" w:rsidP="000C788E">
      <w:pPr>
        <w:autoSpaceDE w:val="0"/>
        <w:autoSpaceDN w:val="0"/>
        <w:adjustRightInd w:val="0"/>
        <w:spacing w:line="276" w:lineRule="auto"/>
        <w:jc w:val="both"/>
        <w:rPr>
          <w:rFonts w:ascii="Calibri Light" w:hAnsi="Calibri Light" w:cs="Calibri Light"/>
          <w:b/>
          <w:bCs/>
          <w:color w:val="000000"/>
          <w:lang w:val="en-US"/>
        </w:rPr>
      </w:pPr>
      <w:r w:rsidRPr="00884313">
        <w:rPr>
          <w:rFonts w:ascii="Calibri Light" w:hAnsi="Calibri Light" w:cs="Calibri Light"/>
          <w:b/>
          <w:bCs/>
          <w:color w:val="000000"/>
          <w:lang w:val="en-US"/>
        </w:rPr>
        <w:t>Gene expression analysis</w:t>
      </w:r>
    </w:p>
    <w:p w14:paraId="12CC7486" w14:textId="62FD2C57" w:rsidR="000C788E" w:rsidRPr="007663CD" w:rsidRDefault="000C788E" w:rsidP="000C788E">
      <w:pPr>
        <w:autoSpaceDE w:val="0"/>
        <w:autoSpaceDN w:val="0"/>
        <w:adjustRightInd w:val="0"/>
        <w:spacing w:line="276" w:lineRule="auto"/>
        <w:jc w:val="both"/>
        <w:rPr>
          <w:rFonts w:ascii="Calibri Light" w:hAnsi="Calibri Light" w:cs="Calibri Light"/>
          <w:color w:val="000000"/>
          <w:lang w:val="en-US"/>
        </w:rPr>
      </w:pPr>
      <w:r w:rsidRPr="00884313">
        <w:rPr>
          <w:rFonts w:ascii="Calibri Light" w:hAnsi="Calibri Light" w:cs="Calibri Light"/>
          <w:color w:val="000000"/>
          <w:lang w:val="en-US"/>
        </w:rPr>
        <w:t xml:space="preserve">RNA extraction and real time-quantitative polymerase chain reaction (qRT-PCR) were conducted as previously described. Primers employed in qRT-PCR experiments are provided in </w:t>
      </w:r>
      <w:r w:rsidRPr="00BF276E">
        <w:rPr>
          <w:rFonts w:ascii="Calibri Light" w:hAnsi="Calibri Light" w:cs="Calibri Light"/>
          <w:color w:val="000000"/>
          <w:lang w:val="en-US"/>
        </w:rPr>
        <w:t>table</w:t>
      </w:r>
      <w:r w:rsidRPr="007663CD">
        <w:rPr>
          <w:rFonts w:ascii="Calibri Light" w:hAnsi="Calibri Light" w:cs="Calibri Light"/>
          <w:color w:val="000000"/>
          <w:lang w:val="en-US"/>
        </w:rPr>
        <w:t xml:space="preserve">. Analysis was performed using the </w:t>
      </w:r>
      <w:r w:rsidRPr="001974B3">
        <w:rPr>
          <w:rFonts w:ascii="Calibri Light" w:hAnsi="Calibri Light" w:cs="Calibri Light"/>
          <w:color w:val="000000"/>
          <w:lang w:val="en-US"/>
        </w:rPr>
        <w:t>ΔΔC(t) method, using Glyceraldehyde 3-phosphate dehydrogenase (GAPDH) as a reference gene</w:t>
      </w:r>
      <w:r w:rsidRPr="00884313">
        <w:rPr>
          <w:rFonts w:ascii="Calibri Light" w:hAnsi="Calibri Light" w:cs="Calibri Light"/>
          <w:color w:val="000000"/>
          <w:lang w:val="en-US"/>
        </w:rPr>
        <w:t>. Data is expressed as fold change relative to relevant control group (NS-CTRL; CTRL).</w:t>
      </w:r>
    </w:p>
    <w:p w14:paraId="5AFC1319" w14:textId="51C1D4CC" w:rsidR="000C788E" w:rsidRPr="00BF276E" w:rsidRDefault="000C788E" w:rsidP="000C788E">
      <w:pPr>
        <w:rPr>
          <w:rFonts w:ascii="Calibri Light" w:hAnsi="Calibri Light" w:cs="Calibri Light"/>
          <w:color w:val="000000"/>
          <w:lang w:val="en-US"/>
        </w:rPr>
      </w:pPr>
      <w:r w:rsidRPr="00050B73">
        <w:rPr>
          <w:rFonts w:ascii="Calibri Light" w:hAnsi="Calibri Light" w:cs="Calibri Light"/>
          <w:b/>
          <w:bCs/>
          <w:color w:val="000000"/>
          <w:lang w:val="en-US"/>
        </w:rPr>
        <w:t>Primers employed in gene expression analysis</w:t>
      </w:r>
      <w:r>
        <w:rPr>
          <w:rFonts w:ascii="Calibri Light" w:hAnsi="Calibri Light" w:cs="Calibri Light"/>
          <w:b/>
          <w:bCs/>
          <w:color w:val="000000"/>
          <w:lang w:val="en-US"/>
        </w:rPr>
        <w: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4819"/>
      </w:tblGrid>
      <w:tr w:rsidR="000C788E" w:rsidRPr="00050B73" w14:paraId="1671BC9B" w14:textId="77777777" w:rsidTr="00B45B2B">
        <w:tc>
          <w:tcPr>
            <w:tcW w:w="5382" w:type="dxa"/>
            <w:shd w:val="clear" w:color="auto" w:fill="auto"/>
          </w:tcPr>
          <w:p w14:paraId="13759222"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b/>
                <w:bCs/>
                <w:color w:val="000000"/>
                <w:bdr w:val="nil"/>
                <w:lang w:val="en-US"/>
              </w:rPr>
            </w:pPr>
            <w:r w:rsidRPr="00050B73">
              <w:rPr>
                <w:rStyle w:val="Nessuno"/>
                <w:rFonts w:ascii="Calibri Light" w:hAnsi="Calibri Light" w:cs="Calibri Light"/>
                <w:b/>
                <w:bCs/>
                <w:color w:val="000000"/>
                <w:bdr w:val="nil"/>
                <w:lang w:val="en-US"/>
              </w:rPr>
              <w:t>Gene name</w:t>
            </w:r>
          </w:p>
        </w:tc>
        <w:tc>
          <w:tcPr>
            <w:tcW w:w="4819" w:type="dxa"/>
            <w:shd w:val="clear" w:color="auto" w:fill="auto"/>
          </w:tcPr>
          <w:p w14:paraId="2073D2FB"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b/>
                <w:bCs/>
                <w:color w:val="000000"/>
                <w:bdr w:val="nil"/>
                <w:lang w:val="en-US"/>
              </w:rPr>
            </w:pPr>
            <w:r w:rsidRPr="00050B73">
              <w:rPr>
                <w:rStyle w:val="Nessuno"/>
                <w:rFonts w:ascii="Calibri Light" w:hAnsi="Calibri Light" w:cs="Calibri Light"/>
                <w:b/>
                <w:bCs/>
                <w:color w:val="000000"/>
                <w:bdr w:val="nil"/>
                <w:lang w:val="en-US"/>
              </w:rPr>
              <w:t>Primer sequence</w:t>
            </w:r>
          </w:p>
        </w:tc>
      </w:tr>
      <w:tr w:rsidR="000C788E" w:rsidRPr="00050B73" w14:paraId="648AABD3" w14:textId="77777777" w:rsidTr="00B45B2B">
        <w:tc>
          <w:tcPr>
            <w:tcW w:w="5382" w:type="dxa"/>
            <w:shd w:val="clear" w:color="auto" w:fill="auto"/>
          </w:tcPr>
          <w:p w14:paraId="245D3C7C"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Glyceraldehyde 3-phosphate dehydrogenase (GAPDH)</w:t>
            </w:r>
          </w:p>
        </w:tc>
        <w:tc>
          <w:tcPr>
            <w:tcW w:w="4819" w:type="dxa"/>
            <w:shd w:val="clear" w:color="auto" w:fill="auto"/>
          </w:tcPr>
          <w:p w14:paraId="27E6210A"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 xml:space="preserve">GTTTGTGATGGGTGTGAACC (Forward) </w:t>
            </w:r>
          </w:p>
          <w:p w14:paraId="428E34C1"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CTTCTGAGTGGCAGTGATG (Reverse)</w:t>
            </w:r>
          </w:p>
        </w:tc>
      </w:tr>
      <w:tr w:rsidR="000C788E" w:rsidRPr="00050B73" w14:paraId="3E1F4334" w14:textId="77777777" w:rsidTr="00B45B2B">
        <w:tc>
          <w:tcPr>
            <w:tcW w:w="5382" w:type="dxa"/>
            <w:shd w:val="clear" w:color="auto" w:fill="auto"/>
          </w:tcPr>
          <w:p w14:paraId="36EEA415"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lastRenderedPageBreak/>
              <w:t>Dopamine Receptor 1 (D1R)</w:t>
            </w:r>
          </w:p>
        </w:tc>
        <w:tc>
          <w:tcPr>
            <w:tcW w:w="4819" w:type="dxa"/>
            <w:shd w:val="clear" w:color="auto" w:fill="auto"/>
          </w:tcPr>
          <w:p w14:paraId="7C1978B7"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 xml:space="preserve">ACAGATGCATTGTTGATGAC (Forward) </w:t>
            </w:r>
          </w:p>
          <w:p w14:paraId="7839026F"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TGCTAGTACAAATGGAGAGG (Reverse)</w:t>
            </w:r>
          </w:p>
        </w:tc>
      </w:tr>
      <w:tr w:rsidR="000C788E" w:rsidRPr="00050B73" w14:paraId="35791F65" w14:textId="77777777" w:rsidTr="00B45B2B">
        <w:tc>
          <w:tcPr>
            <w:tcW w:w="5382" w:type="dxa"/>
            <w:shd w:val="clear" w:color="auto" w:fill="auto"/>
          </w:tcPr>
          <w:p w14:paraId="5061E480"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Dopamine Receptor 2 (D2R)</w:t>
            </w:r>
          </w:p>
        </w:tc>
        <w:tc>
          <w:tcPr>
            <w:tcW w:w="4819" w:type="dxa"/>
            <w:shd w:val="clear" w:color="auto" w:fill="auto"/>
          </w:tcPr>
          <w:p w14:paraId="5687EEB2"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TTAACATCGTCTCTCTTCCA (Forward)</w:t>
            </w:r>
          </w:p>
          <w:p w14:paraId="37DD0798"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ACAGGTATAGTGATGTTACA (Reverse)</w:t>
            </w:r>
          </w:p>
        </w:tc>
      </w:tr>
      <w:tr w:rsidR="000C788E" w:rsidRPr="00050B73" w14:paraId="1A2D3997" w14:textId="77777777" w:rsidTr="00B45B2B">
        <w:tc>
          <w:tcPr>
            <w:tcW w:w="5382" w:type="dxa"/>
            <w:shd w:val="clear" w:color="auto" w:fill="auto"/>
          </w:tcPr>
          <w:p w14:paraId="02B642FB"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Homer 1 (HOM1)</w:t>
            </w:r>
          </w:p>
        </w:tc>
        <w:tc>
          <w:tcPr>
            <w:tcW w:w="4819" w:type="dxa"/>
            <w:shd w:val="clear" w:color="auto" w:fill="auto"/>
          </w:tcPr>
          <w:p w14:paraId="25345022"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CTTCACAGGAATCAGCAGGAG (Forward)</w:t>
            </w:r>
          </w:p>
          <w:p w14:paraId="62F2DDA0"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GTCCCATTGATACTTTCTGGTG (Reverse)</w:t>
            </w:r>
          </w:p>
        </w:tc>
      </w:tr>
      <w:tr w:rsidR="000C788E" w:rsidRPr="00050B73" w14:paraId="4C31B44E" w14:textId="77777777" w:rsidTr="00B45B2B">
        <w:tc>
          <w:tcPr>
            <w:tcW w:w="5382" w:type="dxa"/>
            <w:shd w:val="clear" w:color="auto" w:fill="auto"/>
          </w:tcPr>
          <w:p w14:paraId="54071000"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Activity-Regulated Cytoskeleton Associated Protein (ARC)</w:t>
            </w:r>
          </w:p>
        </w:tc>
        <w:tc>
          <w:tcPr>
            <w:tcW w:w="4819" w:type="dxa"/>
            <w:shd w:val="clear" w:color="auto" w:fill="auto"/>
          </w:tcPr>
          <w:p w14:paraId="2DFDA80B"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ACAGAGGATGAGACTGAGGCAC (Forward)</w:t>
            </w:r>
          </w:p>
          <w:p w14:paraId="772471E1"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TATTCAGGCTGGGTCCTGTCAC (Reverse)</w:t>
            </w:r>
          </w:p>
        </w:tc>
      </w:tr>
      <w:tr w:rsidR="000C788E" w:rsidRPr="00050B73" w14:paraId="4DA49AD0" w14:textId="77777777" w:rsidTr="00B45B2B">
        <w:tc>
          <w:tcPr>
            <w:tcW w:w="5382" w:type="dxa"/>
            <w:shd w:val="clear" w:color="auto" w:fill="auto"/>
          </w:tcPr>
          <w:p w14:paraId="29DF0002"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Fonts w:ascii="Calibri Light" w:hAnsi="Calibri Light" w:cs="Calibri Light"/>
                <w:color w:val="000000"/>
                <w:bdr w:val="nil"/>
                <w:lang w:val="en-US"/>
              </w:rPr>
              <w:t>Forkhead Box P1 (</w:t>
            </w:r>
            <w:r w:rsidRPr="00050B73">
              <w:rPr>
                <w:rStyle w:val="Nessuno"/>
                <w:rFonts w:ascii="Calibri Light" w:hAnsi="Calibri Light" w:cs="Calibri Light"/>
                <w:color w:val="000000"/>
                <w:bdr w:val="nil"/>
                <w:lang w:val="en-US"/>
              </w:rPr>
              <w:t>FOXP1)</w:t>
            </w:r>
          </w:p>
        </w:tc>
        <w:tc>
          <w:tcPr>
            <w:tcW w:w="4819" w:type="dxa"/>
            <w:shd w:val="clear" w:color="auto" w:fill="auto"/>
          </w:tcPr>
          <w:p w14:paraId="6B10273D"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CACGTGGAAGAATGCAGTGC (Forward)</w:t>
            </w:r>
          </w:p>
          <w:p w14:paraId="65BE392F" w14:textId="77777777" w:rsidR="000C788E" w:rsidRPr="00050B73" w:rsidRDefault="000C788E" w:rsidP="00B45B2B">
            <w:pPr>
              <w:pBdr>
                <w:top w:val="nil"/>
                <w:left w:val="nil"/>
                <w:bottom w:val="nil"/>
                <w:right w:val="nil"/>
                <w:between w:val="nil"/>
                <w:bar w:val="nil"/>
              </w:pBdr>
              <w:jc w:val="both"/>
              <w:rPr>
                <w:rStyle w:val="Nessuno"/>
                <w:rFonts w:ascii="Calibri Light" w:hAnsi="Calibri Light" w:cs="Calibri Light"/>
                <w:color w:val="000000"/>
                <w:bdr w:val="nil"/>
                <w:lang w:val="en-US"/>
              </w:rPr>
            </w:pPr>
            <w:r w:rsidRPr="00050B73">
              <w:rPr>
                <w:rStyle w:val="Nessuno"/>
                <w:rFonts w:ascii="Calibri Light" w:hAnsi="Calibri Light" w:cs="Calibri Light"/>
                <w:color w:val="000000"/>
                <w:bdr w:val="nil"/>
                <w:lang w:val="en-US"/>
              </w:rPr>
              <w:t>GCCTGTAAAGCTGCATTGAG (Reverse)</w:t>
            </w:r>
          </w:p>
        </w:tc>
      </w:tr>
    </w:tbl>
    <w:p w14:paraId="3ED3F621" w14:textId="77777777" w:rsidR="000C788E" w:rsidRPr="00BF276E" w:rsidRDefault="000C788E" w:rsidP="000C788E">
      <w:pPr>
        <w:rPr>
          <w:rFonts w:ascii="Calibri Light" w:hAnsi="Calibri Light" w:cs="Calibri Light"/>
          <w:color w:val="000000"/>
          <w:lang w:val="en-US"/>
        </w:rPr>
      </w:pPr>
    </w:p>
    <w:p w14:paraId="489EEB8E" w14:textId="77777777" w:rsidR="000C788E" w:rsidRPr="007663CD" w:rsidRDefault="000C788E" w:rsidP="000C788E">
      <w:pPr>
        <w:autoSpaceDE w:val="0"/>
        <w:autoSpaceDN w:val="0"/>
        <w:adjustRightInd w:val="0"/>
        <w:spacing w:line="276" w:lineRule="auto"/>
        <w:jc w:val="both"/>
        <w:rPr>
          <w:rFonts w:ascii="Calibri Light" w:hAnsi="Calibri Light" w:cs="Calibri Light"/>
          <w:color w:val="000000"/>
          <w:lang w:val="en-US"/>
        </w:rPr>
      </w:pPr>
    </w:p>
    <w:p w14:paraId="13BF8D3E" w14:textId="77777777" w:rsidR="000C788E" w:rsidRPr="00BF276E" w:rsidRDefault="000C788E" w:rsidP="000C788E">
      <w:pPr>
        <w:autoSpaceDE w:val="0"/>
        <w:autoSpaceDN w:val="0"/>
        <w:adjustRightInd w:val="0"/>
        <w:spacing w:line="276" w:lineRule="auto"/>
        <w:jc w:val="both"/>
        <w:rPr>
          <w:rFonts w:ascii="Calibri Light" w:hAnsi="Calibri Light" w:cs="Calibri Light"/>
          <w:color w:val="000000"/>
          <w:lang w:val="en-US"/>
        </w:rPr>
      </w:pPr>
      <w:r w:rsidRPr="001974B3">
        <w:rPr>
          <w:rFonts w:ascii="Calibri Light" w:hAnsi="Calibri Light" w:cs="Calibri Light"/>
          <w:b/>
          <w:bCs/>
          <w:color w:val="000000"/>
          <w:lang w:val="en-US"/>
        </w:rPr>
        <w:t>Immunofluorescence experiments</w:t>
      </w:r>
    </w:p>
    <w:p w14:paraId="369A3128" w14:textId="79CD2672" w:rsidR="000C788E" w:rsidRPr="007663CD" w:rsidRDefault="000C788E" w:rsidP="000C788E">
      <w:pPr>
        <w:autoSpaceDE w:val="0"/>
        <w:autoSpaceDN w:val="0"/>
        <w:adjustRightInd w:val="0"/>
        <w:spacing w:line="276" w:lineRule="auto"/>
        <w:jc w:val="both"/>
        <w:rPr>
          <w:rFonts w:ascii="Calibri Light" w:hAnsi="Calibri Light" w:cs="Calibri Light"/>
          <w:color w:val="000000"/>
          <w:lang w:val="en-US"/>
        </w:rPr>
      </w:pPr>
      <w:r w:rsidRPr="007663CD">
        <w:rPr>
          <w:rFonts w:ascii="Calibri Light" w:hAnsi="Calibri Light" w:cs="Calibri Light"/>
          <w:color w:val="000000"/>
          <w:lang w:val="en-US"/>
        </w:rPr>
        <w:t xml:space="preserve">Free-floating immunofluorescent staining </w:t>
      </w:r>
      <w:r w:rsidRPr="009E6407">
        <w:rPr>
          <w:rFonts w:ascii="Calibri Light" w:hAnsi="Calibri Light" w:cs="Calibri Light"/>
          <w:color w:val="000000"/>
          <w:lang w:val="en-US"/>
        </w:rPr>
        <w:t>was performed as previously described.</w:t>
      </w:r>
      <w:r>
        <w:rPr>
          <w:rFonts w:ascii="Calibri Light" w:hAnsi="Calibri Light" w:cs="Calibri Light"/>
          <w:color w:val="000000"/>
          <w:lang w:val="en-US"/>
        </w:rPr>
        <w:t xml:space="preserve"> Briefly</w:t>
      </w:r>
      <w:r w:rsidRPr="009E6407">
        <w:rPr>
          <w:rFonts w:ascii="Calibri Light" w:hAnsi="Calibri Light" w:cs="Calibri Light"/>
          <w:color w:val="000000"/>
          <w:lang w:val="en-US"/>
        </w:rPr>
        <w:t xml:space="preserve"> </w:t>
      </w:r>
      <w:r w:rsidRPr="00884313">
        <w:rPr>
          <w:rFonts w:ascii="Calibri Light" w:hAnsi="Calibri Light" w:cs="Calibri Light"/>
          <w:color w:val="000000"/>
          <w:lang w:val="en-US"/>
        </w:rPr>
        <w:t>coronal brain sections (six per rat, 35 μm thick) including the NAc (2.20 mm to 1.60 mm from bregma</w:t>
      </w:r>
      <w:r w:rsidRPr="00BF276E">
        <w:rPr>
          <w:rFonts w:ascii="Calibri Light" w:hAnsi="Calibri Light" w:cs="Calibri Light"/>
          <w:color w:val="000000"/>
          <w:lang w:val="en-US"/>
        </w:rPr>
        <w:t>)</w:t>
      </w:r>
      <w:r w:rsidRPr="007663CD">
        <w:rPr>
          <w:rFonts w:ascii="Calibri Light" w:hAnsi="Calibri Light" w:cs="Calibri Light"/>
          <w:color w:val="000000"/>
          <w:lang w:val="en-US"/>
        </w:rPr>
        <w:t xml:space="preserve"> </w:t>
      </w:r>
      <w:r w:rsidRPr="009E6407">
        <w:rPr>
          <w:rFonts w:ascii="Calibri Light" w:hAnsi="Calibri Light" w:cs="Calibri Light"/>
          <w:color w:val="000000"/>
          <w:lang w:val="en-US"/>
        </w:rPr>
        <w:t>were washed in PBS (30 min), incubated in blocking solution (either 3% normal goat or donkey serum + 0.3% Triton X-100 in PBS) for 2 h, and then incubated with the primary antibody (rat anti-DAT 1:100; mouse anti-TH 1:500; Santa Cruz Biotechnology; goat anti-PSD95 1:1000, Abcam; in 3% normal serum; 0.3% Tween-20; 24h at 4°C). Sections were then washed and incubated with the secondary antibody (goat anti-rat Alexa Fluor 488; goat anti-mouse Alexa Fluor 594; donkey anti-goat Cy2; donkey anti-sheep Cy3, Jackson ImmunoResearch, USA, 1:400, 2 h). After washing and DAPI incubation (1 mg/ml), sections were mounted onto Superfrost® Plus slides (Thermo Fisher Scientific) and coverslipped with Vectashield® HardSet TM.</w:t>
      </w:r>
      <w:r>
        <w:rPr>
          <w:rFonts w:ascii="Calibri Light" w:hAnsi="Calibri Light" w:cs="Calibri Light"/>
          <w:color w:val="000000"/>
          <w:lang w:val="en-US"/>
        </w:rPr>
        <w:t xml:space="preserve"> </w:t>
      </w:r>
      <w:r w:rsidRPr="00884313">
        <w:rPr>
          <w:rFonts w:ascii="Calibri Light" w:hAnsi="Calibri Light" w:cs="Calibri Light"/>
          <w:color w:val="000000"/>
          <w:lang w:val="en-US"/>
        </w:rPr>
        <w:t>For each NAc section, single images of the core and the shell</w:t>
      </w:r>
      <w:r w:rsidRPr="007663CD">
        <w:rPr>
          <w:rFonts w:ascii="Calibri Light" w:hAnsi="Calibri Light" w:cs="Calibri Light"/>
          <w:color w:val="000000"/>
          <w:lang w:val="en-US"/>
        </w:rPr>
        <w:t xml:space="preserve"> were acquired at 100X magnification </w:t>
      </w:r>
      <w:r w:rsidRPr="001974B3">
        <w:rPr>
          <w:rFonts w:ascii="Calibri Light" w:hAnsi="Calibri Light" w:cs="Calibri Light"/>
          <w:color w:val="000000"/>
          <w:lang w:val="en-US"/>
        </w:rPr>
        <w:t>(</w:t>
      </w:r>
      <w:r w:rsidRPr="00884313">
        <w:rPr>
          <w:rFonts w:ascii="Calibri Light" w:hAnsi="Calibri Light" w:cs="Calibri Light"/>
          <w:color w:val="000000"/>
          <w:lang w:val="en-US"/>
        </w:rPr>
        <w:t xml:space="preserve">U plan 100x/ 1.25 oil, Meji Techno, Japan), keeping the acquisition setting parameters (i.e., resolution, exposure time) constant between specimens, and deconvolved using Deltapix Insight, Denmark. </w:t>
      </w:r>
      <w:r w:rsidRPr="00BF276E">
        <w:rPr>
          <w:rFonts w:ascii="Calibri Light" w:hAnsi="Calibri Light" w:cs="Calibri Light"/>
          <w:color w:val="000000"/>
          <w:lang w:val="en-US"/>
        </w:rPr>
        <w:t>I</w:t>
      </w:r>
      <w:r w:rsidRPr="00884313">
        <w:rPr>
          <w:rFonts w:ascii="Calibri Light" w:hAnsi="Calibri Light" w:cs="Calibri Light"/>
          <w:color w:val="000000"/>
          <w:lang w:val="en-US"/>
        </w:rPr>
        <w:t>mmunofluorescence was quantified as to integrated density over the threshold (Image J, NIH). Since immunofluorescence in NAc subregions did not show significant differences, shell and core values from each NAc section were averaged and expressed as relative immunofluorescence percentages, with reference to controls levels (NS-CTRL; CTRL).</w:t>
      </w:r>
    </w:p>
    <w:p w14:paraId="545C96C2" w14:textId="77777777" w:rsidR="000C788E" w:rsidRPr="007663CD" w:rsidRDefault="000C788E" w:rsidP="000C788E">
      <w:pPr>
        <w:autoSpaceDE w:val="0"/>
        <w:autoSpaceDN w:val="0"/>
        <w:adjustRightInd w:val="0"/>
        <w:spacing w:line="276" w:lineRule="auto"/>
        <w:jc w:val="both"/>
        <w:rPr>
          <w:rFonts w:ascii="Calibri Light" w:hAnsi="Calibri Light" w:cs="Calibri Light"/>
          <w:color w:val="000000"/>
          <w:lang w:val="en-US"/>
        </w:rPr>
      </w:pPr>
    </w:p>
    <w:p w14:paraId="7F107866" w14:textId="77777777" w:rsidR="000C788E" w:rsidRPr="001974B3" w:rsidRDefault="000C788E" w:rsidP="000C788E">
      <w:pPr>
        <w:autoSpaceDE w:val="0"/>
        <w:autoSpaceDN w:val="0"/>
        <w:adjustRightInd w:val="0"/>
        <w:spacing w:line="276" w:lineRule="auto"/>
        <w:jc w:val="both"/>
        <w:rPr>
          <w:rFonts w:ascii="Calibri Light" w:hAnsi="Calibri Light" w:cs="Calibri Light"/>
          <w:b/>
          <w:bCs/>
          <w:color w:val="000000"/>
          <w:lang w:val="en-US"/>
        </w:rPr>
      </w:pPr>
      <w:r w:rsidRPr="001974B3">
        <w:rPr>
          <w:rFonts w:ascii="Calibri Light" w:hAnsi="Calibri Light" w:cs="Calibri Light"/>
          <w:b/>
          <w:bCs/>
          <w:color w:val="000000"/>
          <w:lang w:val="en-US"/>
        </w:rPr>
        <w:t>Data analysis</w:t>
      </w:r>
    </w:p>
    <w:p w14:paraId="35E7DEC9" w14:textId="380C1BCD" w:rsidR="000C788E" w:rsidRDefault="000C788E" w:rsidP="000C788E">
      <w:pPr>
        <w:spacing w:line="276" w:lineRule="auto"/>
        <w:jc w:val="both"/>
        <w:rPr>
          <w:rFonts w:ascii="Calibri Light" w:hAnsi="Calibri Light" w:cs="Calibri Light"/>
          <w:color w:val="000000"/>
          <w:lang w:val="en-US"/>
        </w:rPr>
      </w:pPr>
      <w:r w:rsidRPr="001974B3">
        <w:rPr>
          <w:rFonts w:ascii="Calibri Light" w:hAnsi="Calibri Light" w:cs="Calibri Light"/>
          <w:color w:val="000000"/>
          <w:lang w:val="en-US"/>
        </w:rPr>
        <w:t xml:space="preserve">Behavioural data </w:t>
      </w:r>
      <w:r w:rsidRPr="00884313">
        <w:rPr>
          <w:rFonts w:ascii="Calibri Light" w:hAnsi="Calibri Light" w:cs="Calibri Light"/>
          <w:color w:val="000000"/>
          <w:lang w:val="en-US"/>
        </w:rPr>
        <w:t>was</w:t>
      </w:r>
      <w:r w:rsidRPr="007663CD">
        <w:rPr>
          <w:rFonts w:ascii="Calibri Light" w:hAnsi="Calibri Light" w:cs="Calibri Light"/>
          <w:color w:val="000000"/>
          <w:lang w:val="en-US"/>
        </w:rPr>
        <w:t xml:space="preserve"> analysed by repeated measure (RM) </w:t>
      </w:r>
      <w:r w:rsidRPr="001974B3">
        <w:rPr>
          <w:rFonts w:ascii="Calibri Light" w:hAnsi="Calibri Light" w:cs="Calibri Light"/>
          <w:color w:val="000000"/>
          <w:lang w:val="en-US"/>
        </w:rPr>
        <w:t xml:space="preserve">two-way analysis of variance (ANOVA), or </w:t>
      </w:r>
      <w:r w:rsidRPr="00884313">
        <w:rPr>
          <w:rFonts w:ascii="Calibri Light" w:hAnsi="Calibri Light" w:cs="Calibri Light"/>
          <w:color w:val="000000"/>
          <w:lang w:val="en-US"/>
        </w:rPr>
        <w:t>RM three-way ANOVA with</w:t>
      </w:r>
      <w:r w:rsidRPr="00884313">
        <w:rPr>
          <w:rFonts w:ascii="Arial" w:hAnsi="Arial" w:cs="Arial"/>
          <w:color w:val="000000"/>
          <w:sz w:val="20"/>
          <w:szCs w:val="20"/>
          <w:lang w:val="en-US"/>
        </w:rPr>
        <w:t xml:space="preserve"> </w:t>
      </w:r>
      <w:r w:rsidRPr="00884313">
        <w:rPr>
          <w:rFonts w:ascii="Calibri Light" w:hAnsi="Calibri Light" w:cs="Calibri Light"/>
          <w:color w:val="000000"/>
          <w:lang w:val="en-US"/>
        </w:rPr>
        <w:t>Geisser-Greenhouse correction</w:t>
      </w:r>
      <w:r w:rsidRPr="007663CD">
        <w:rPr>
          <w:rFonts w:ascii="Calibri Light" w:hAnsi="Calibri Light" w:cs="Calibri Light"/>
          <w:color w:val="000000"/>
          <w:lang w:val="en-US"/>
        </w:rPr>
        <w:t>, performed on the percent</w:t>
      </w:r>
      <w:r w:rsidRPr="001974B3">
        <w:rPr>
          <w:rFonts w:ascii="Calibri Light" w:hAnsi="Calibri Light" w:cs="Calibri Light"/>
          <w:color w:val="000000"/>
          <w:lang w:val="en-US"/>
        </w:rPr>
        <w:t xml:space="preserve">age of the duration of each behavioural category over the four RIP sessions. </w:t>
      </w:r>
      <w:r w:rsidRPr="00884313">
        <w:rPr>
          <w:rFonts w:ascii="Calibri Light" w:hAnsi="Calibri Light" w:cs="Calibri Light"/>
          <w:color w:val="000000"/>
          <w:lang w:val="en-US"/>
        </w:rPr>
        <w:t>Two-way or three-way ANOVA were employed for the analysis</w:t>
      </w:r>
      <w:r w:rsidRPr="007663CD">
        <w:rPr>
          <w:rFonts w:ascii="Calibri Light" w:hAnsi="Calibri Light" w:cs="Calibri Light"/>
          <w:color w:val="000000"/>
          <w:lang w:val="en-US"/>
        </w:rPr>
        <w:t xml:space="preserve"> of cumulated percentages over the four sessions</w:t>
      </w:r>
      <w:r w:rsidRPr="001974B3">
        <w:rPr>
          <w:rFonts w:ascii="Calibri Light" w:hAnsi="Calibri Light" w:cs="Calibri Light"/>
          <w:color w:val="000000"/>
          <w:lang w:val="en-US"/>
        </w:rPr>
        <w:t xml:space="preserve">. Mann Whitney test was performed, when appropriate. Neuroendocrine and neurobiological data was analysed by two-way ANOVA. Bonferroni post-hoc test was employed, when necessary. </w:t>
      </w:r>
      <w:r w:rsidRPr="00884313">
        <w:rPr>
          <w:rFonts w:ascii="Calibri Light" w:hAnsi="Calibri Light" w:cs="Calibri Light"/>
          <w:color w:val="000000"/>
          <w:lang w:val="en-US"/>
        </w:rPr>
        <w:t>Grubb’s test was employed to identify outliers and one sample, out of seven, was excluded from the statistical analysis of D2R expression data.</w:t>
      </w:r>
      <w:r w:rsidRPr="007663CD">
        <w:rPr>
          <w:rFonts w:ascii="Calibri Light" w:hAnsi="Calibri Light" w:cs="Calibri Light"/>
          <w:color w:val="000000"/>
          <w:lang w:val="en-US"/>
        </w:rPr>
        <w:t xml:space="preserve"> Data </w:t>
      </w:r>
      <w:r w:rsidRPr="00884313">
        <w:rPr>
          <w:rFonts w:ascii="Calibri Light" w:hAnsi="Calibri Light" w:cs="Calibri Light"/>
          <w:color w:val="000000"/>
          <w:lang w:val="en-US"/>
        </w:rPr>
        <w:t>is</w:t>
      </w:r>
      <w:r w:rsidRPr="007663CD">
        <w:rPr>
          <w:rFonts w:ascii="Calibri Light" w:hAnsi="Calibri Light" w:cs="Calibri Light"/>
          <w:color w:val="000000"/>
          <w:lang w:val="en-US"/>
        </w:rPr>
        <w:t xml:space="preserve"> reported as mean</w:t>
      </w:r>
      <w:r>
        <w:rPr>
          <w:rFonts w:ascii="Calibri Light" w:hAnsi="Calibri Light" w:cs="Calibri Light"/>
          <w:color w:val="000000"/>
          <w:lang w:val="en-US"/>
        </w:rPr>
        <w:t xml:space="preserve"> </w:t>
      </w:r>
      <w:r w:rsidRPr="007663CD">
        <w:rPr>
          <w:rFonts w:ascii="Calibri Light" w:hAnsi="Calibri Light" w:cs="Calibri Light"/>
          <w:color w:val="000000"/>
          <w:lang w:val="en-US"/>
        </w:rPr>
        <w:t>±</w:t>
      </w:r>
      <w:r>
        <w:rPr>
          <w:rFonts w:ascii="Calibri Light" w:hAnsi="Calibri Light" w:cs="Calibri Light"/>
          <w:color w:val="000000"/>
          <w:lang w:val="en-US"/>
        </w:rPr>
        <w:t xml:space="preserve"> </w:t>
      </w:r>
      <w:r w:rsidRPr="007663CD">
        <w:rPr>
          <w:rFonts w:ascii="Calibri Light" w:hAnsi="Calibri Light" w:cs="Calibri Light"/>
          <w:color w:val="000000"/>
          <w:lang w:val="en-US"/>
        </w:rPr>
        <w:t>SEM. R</w:t>
      </w:r>
      <w:r w:rsidRPr="001974B3">
        <w:rPr>
          <w:rFonts w:ascii="Calibri Light" w:hAnsi="Calibri Light" w:cs="Calibri Light"/>
          <w:color w:val="000000"/>
          <w:lang w:val="en-US"/>
        </w:rPr>
        <w:t>adar graphs represent standardized measures to the reference condition</w:t>
      </w:r>
      <w:r w:rsidRPr="00884313">
        <w:rPr>
          <w:rFonts w:ascii="Calibri Light" w:hAnsi="Calibri Light" w:cs="Calibri Light"/>
          <w:color w:val="000000"/>
          <w:lang w:val="en-US"/>
        </w:rPr>
        <w:t>. Statistical analysis was performed using Prism v.9.3.1 (Graphpad). Significance was set at alpha=0.05.</w:t>
      </w:r>
    </w:p>
    <w:p w14:paraId="43936C1A" w14:textId="09A6F91D" w:rsidR="006C0B9D" w:rsidRDefault="006C0B9D" w:rsidP="000C788E">
      <w:pPr>
        <w:spacing w:line="276" w:lineRule="auto"/>
        <w:jc w:val="both"/>
        <w:rPr>
          <w:rFonts w:ascii="Calibri Light" w:hAnsi="Calibri Light" w:cs="Calibri Light"/>
          <w:color w:val="000000"/>
          <w:lang w:val="en-US"/>
        </w:rPr>
      </w:pPr>
    </w:p>
    <w:p w14:paraId="40BAA677" w14:textId="1E4A9E63" w:rsidR="001308F6" w:rsidRDefault="001308F6" w:rsidP="006C0B9D">
      <w:pPr>
        <w:rPr>
          <w:rFonts w:ascii="Calibri Light" w:hAnsi="Calibri Light" w:cs="Calibri Light"/>
          <w:b/>
          <w:bCs/>
          <w:color w:val="000000"/>
          <w:lang w:val="en-US"/>
        </w:rPr>
      </w:pPr>
    </w:p>
    <w:p w14:paraId="5028A040" w14:textId="40ECF011" w:rsidR="001308F6" w:rsidRPr="00F4422D" w:rsidRDefault="001308F6" w:rsidP="00F4422D">
      <w:pPr>
        <w:spacing w:line="276" w:lineRule="auto"/>
        <w:jc w:val="both"/>
        <w:rPr>
          <w:rFonts w:asciiTheme="majorHAnsi" w:hAnsiTheme="majorHAnsi" w:cstheme="majorHAnsi"/>
          <w:b/>
          <w:bCs/>
          <w:color w:val="000000"/>
          <w:lang w:val="en-US"/>
        </w:rPr>
      </w:pPr>
      <w:r w:rsidRPr="00F4422D">
        <w:rPr>
          <w:rFonts w:asciiTheme="majorHAnsi" w:hAnsiTheme="majorHAnsi" w:cstheme="majorHAnsi"/>
          <w:b/>
          <w:bCs/>
          <w:color w:val="000000"/>
          <w:lang w:val="en-US"/>
        </w:rPr>
        <w:lastRenderedPageBreak/>
        <w:t>Supplementary Experiment</w:t>
      </w:r>
      <w:r w:rsidR="009A148E">
        <w:rPr>
          <w:rFonts w:asciiTheme="majorHAnsi" w:hAnsiTheme="majorHAnsi" w:cstheme="majorHAnsi"/>
          <w:b/>
          <w:bCs/>
          <w:color w:val="000000"/>
          <w:lang w:val="en-US"/>
        </w:rPr>
        <w:t>s</w:t>
      </w:r>
    </w:p>
    <w:p w14:paraId="41989A15" w14:textId="77777777" w:rsidR="001308F6" w:rsidRPr="00F4422D" w:rsidRDefault="001308F6" w:rsidP="00F4422D">
      <w:pPr>
        <w:spacing w:line="276" w:lineRule="auto"/>
        <w:jc w:val="both"/>
        <w:rPr>
          <w:rFonts w:asciiTheme="majorHAnsi" w:hAnsiTheme="majorHAnsi" w:cstheme="majorHAnsi"/>
          <w:b/>
          <w:bCs/>
          <w:color w:val="000000"/>
          <w:lang w:val="en-US"/>
        </w:rPr>
      </w:pPr>
    </w:p>
    <w:p w14:paraId="165BE183" w14:textId="6D537571" w:rsidR="001308F6" w:rsidRPr="00F4422D" w:rsidRDefault="009A148E" w:rsidP="00F4422D">
      <w:pPr>
        <w:spacing w:line="276" w:lineRule="auto"/>
        <w:jc w:val="both"/>
        <w:rPr>
          <w:rFonts w:asciiTheme="majorHAnsi" w:hAnsiTheme="majorHAnsi" w:cstheme="majorHAnsi"/>
          <w:b/>
          <w:bCs/>
          <w:color w:val="000000"/>
          <w:lang w:val="en-US"/>
        </w:rPr>
      </w:pPr>
      <w:r>
        <w:rPr>
          <w:rFonts w:asciiTheme="majorHAnsi" w:hAnsiTheme="majorHAnsi" w:cstheme="majorHAnsi"/>
          <w:b/>
          <w:bCs/>
          <w:color w:val="000000"/>
          <w:lang w:val="en-US"/>
        </w:rPr>
        <w:t xml:space="preserve">Experiment 1. </w:t>
      </w:r>
      <w:r w:rsidR="001308F6" w:rsidRPr="00F4422D">
        <w:rPr>
          <w:rFonts w:asciiTheme="majorHAnsi" w:hAnsiTheme="majorHAnsi" w:cstheme="majorHAnsi"/>
          <w:b/>
          <w:bCs/>
          <w:color w:val="000000"/>
          <w:lang w:val="en-US"/>
        </w:rPr>
        <w:t>Effects of D2 antagonism on social stress coping in BAW rats</w:t>
      </w:r>
    </w:p>
    <w:p w14:paraId="5DE715CF" w14:textId="77E33B7F" w:rsidR="001308F6" w:rsidRPr="00F4422D" w:rsidRDefault="001308F6" w:rsidP="00F4422D">
      <w:pPr>
        <w:spacing w:line="276" w:lineRule="auto"/>
        <w:jc w:val="both"/>
        <w:rPr>
          <w:rFonts w:asciiTheme="majorHAnsi" w:hAnsiTheme="majorHAnsi" w:cstheme="majorHAnsi"/>
          <w:b/>
          <w:bCs/>
          <w:color w:val="000000"/>
          <w:lang w:val="en-US"/>
        </w:rPr>
      </w:pPr>
      <w:r w:rsidRPr="00F4422D">
        <w:rPr>
          <w:rFonts w:asciiTheme="majorHAnsi" w:hAnsiTheme="majorHAnsi" w:cstheme="majorHAnsi"/>
          <w:color w:val="000000"/>
          <w:lang w:val="en-US"/>
        </w:rPr>
        <w:t>24h after the last alcohol administration, a separate batch of rats BAW rats was sub-chronically administered with the selective D2 receptor inhibitor sulpiride (D2-I) (40 mg/kg, i.p., Sigma Aldrich), 90 min before each RIP session (supplementary fig. 1</w:t>
      </w:r>
      <w:r w:rsidR="00DE2B9A">
        <w:rPr>
          <w:rFonts w:asciiTheme="majorHAnsi" w:hAnsiTheme="majorHAnsi" w:cstheme="majorHAnsi"/>
          <w:color w:val="000000"/>
          <w:lang w:val="en-US"/>
        </w:rPr>
        <w:t>a</w:t>
      </w:r>
      <w:r w:rsidRPr="00F4422D">
        <w:rPr>
          <w:rFonts w:asciiTheme="majorHAnsi" w:hAnsiTheme="majorHAnsi" w:cstheme="majorHAnsi"/>
          <w:color w:val="000000"/>
          <w:lang w:val="en-US"/>
        </w:rPr>
        <w:t>)</w:t>
      </w:r>
      <w:r w:rsidRPr="00F4422D">
        <w:rPr>
          <w:rFonts w:asciiTheme="majorHAnsi" w:hAnsiTheme="majorHAnsi" w:cstheme="majorHAnsi"/>
          <w:b/>
          <w:bCs/>
          <w:color w:val="000000"/>
          <w:lang w:val="en-US"/>
        </w:rPr>
        <w:t>.</w:t>
      </w:r>
    </w:p>
    <w:p w14:paraId="053CA163" w14:textId="77777777" w:rsidR="001308F6" w:rsidRPr="00F4422D" w:rsidRDefault="001308F6" w:rsidP="00F4422D">
      <w:pPr>
        <w:autoSpaceDE w:val="0"/>
        <w:autoSpaceDN w:val="0"/>
        <w:adjustRightInd w:val="0"/>
        <w:spacing w:line="276" w:lineRule="auto"/>
        <w:jc w:val="both"/>
        <w:rPr>
          <w:rFonts w:asciiTheme="majorHAnsi" w:hAnsiTheme="majorHAnsi" w:cstheme="majorHAnsi"/>
          <w:b/>
          <w:bCs/>
          <w:color w:val="000000"/>
          <w:lang w:val="en-US"/>
        </w:rPr>
      </w:pPr>
    </w:p>
    <w:p w14:paraId="0207F7C2" w14:textId="77777777" w:rsidR="001308F6" w:rsidRPr="00F4422D" w:rsidRDefault="001308F6" w:rsidP="00F4422D">
      <w:pPr>
        <w:spacing w:line="276" w:lineRule="auto"/>
        <w:jc w:val="both"/>
        <w:rPr>
          <w:rFonts w:asciiTheme="majorHAnsi" w:hAnsiTheme="majorHAnsi" w:cstheme="majorHAnsi"/>
          <w:b/>
          <w:bCs/>
          <w:color w:val="000000"/>
          <w:lang w:val="en-US"/>
        </w:rPr>
      </w:pPr>
      <w:r w:rsidRPr="00F4422D">
        <w:rPr>
          <w:rFonts w:asciiTheme="majorHAnsi" w:hAnsiTheme="majorHAnsi" w:cstheme="majorHAnsi"/>
          <w:b/>
          <w:bCs/>
          <w:color w:val="000000"/>
          <w:lang w:val="en-US"/>
        </w:rPr>
        <w:t>D2 antagonism modifies defense strategy in BAW rats</w:t>
      </w:r>
    </w:p>
    <w:p w14:paraId="06B88813" w14:textId="636E65BB" w:rsidR="001308F6" w:rsidRPr="00F4422D" w:rsidRDefault="001308F6" w:rsidP="00F4422D">
      <w:pPr>
        <w:spacing w:line="276" w:lineRule="auto"/>
        <w:jc w:val="both"/>
        <w:rPr>
          <w:rFonts w:asciiTheme="majorHAnsi" w:hAnsiTheme="majorHAnsi" w:cstheme="majorHAnsi"/>
          <w:color w:val="000000"/>
          <w:sz w:val="20"/>
          <w:szCs w:val="20"/>
          <w:lang w:val="en-US"/>
        </w:rPr>
      </w:pPr>
      <w:r w:rsidRPr="00F4422D">
        <w:rPr>
          <w:rFonts w:asciiTheme="majorHAnsi" w:hAnsiTheme="majorHAnsi" w:cstheme="majorHAnsi"/>
          <w:color w:val="000000"/>
          <w:lang w:val="en-US"/>
        </w:rPr>
        <w:t>When the contribution of D2 receptors in BAW rats’ defensive strategy was explored, two-way ANOVA revealed significant differences (D2I: F</w:t>
      </w:r>
      <w:r w:rsidRPr="00F4422D">
        <w:rPr>
          <w:rFonts w:asciiTheme="majorHAnsi" w:hAnsiTheme="majorHAnsi" w:cstheme="majorHAnsi"/>
          <w:color w:val="000000"/>
          <w:vertAlign w:val="subscript"/>
          <w:lang w:val="en-US"/>
        </w:rPr>
        <w:t>(1,84)</w:t>
      </w:r>
      <w:r w:rsidRPr="00F4422D">
        <w:rPr>
          <w:rFonts w:asciiTheme="majorHAnsi" w:hAnsiTheme="majorHAnsi" w:cstheme="majorHAnsi"/>
          <w:color w:val="000000"/>
          <w:lang w:val="en-US"/>
        </w:rPr>
        <w:t>=3.803, p=0.0545; behaviour: F</w:t>
      </w:r>
      <w:r w:rsidRPr="00F4422D">
        <w:rPr>
          <w:rFonts w:asciiTheme="majorHAnsi" w:hAnsiTheme="majorHAnsi" w:cstheme="majorHAnsi"/>
          <w:color w:val="000000"/>
          <w:vertAlign w:val="subscript"/>
          <w:lang w:val="en-US"/>
        </w:rPr>
        <w:t>(6,84)</w:t>
      </w:r>
      <w:r w:rsidRPr="00F4422D">
        <w:rPr>
          <w:rFonts w:asciiTheme="majorHAnsi" w:hAnsiTheme="majorHAnsi" w:cstheme="majorHAnsi"/>
          <w:color w:val="000000"/>
          <w:lang w:val="en-US"/>
        </w:rPr>
        <w:t>=226.3, p&lt;0.0001; interaction: F</w:t>
      </w:r>
      <w:r w:rsidRPr="00F4422D">
        <w:rPr>
          <w:rFonts w:asciiTheme="majorHAnsi" w:hAnsiTheme="majorHAnsi" w:cstheme="majorHAnsi"/>
          <w:color w:val="000000"/>
          <w:vertAlign w:val="subscript"/>
          <w:lang w:val="en-US"/>
        </w:rPr>
        <w:t>(6, 84)</w:t>
      </w:r>
      <w:r w:rsidRPr="00F4422D">
        <w:rPr>
          <w:rFonts w:asciiTheme="majorHAnsi" w:hAnsiTheme="majorHAnsi" w:cstheme="majorHAnsi"/>
          <w:color w:val="000000"/>
          <w:lang w:val="en-US"/>
        </w:rPr>
        <w:t>=7.189, p&lt;0.0001); in particular, the administration of the D2-R inhibitor significantly decreased freezing (t=6.026, df=84.00, p&lt;0.001), , while did not significantly affect flight (t=0.1825, df=84.00, p&gt;0.999), submissive posture (t=0.3923, df=84.00, p&gt;0.999), upright defensive posture (t=2.629, df=84.00, p=0.0713), non-social exploration (t=1.837, df=84.00, p=0.4879) social exploration (t=0.3467, df=84.00, p&gt;0.999) and self-grooming (t=0.1533, df=84.00, p&gt;0.999) (supplementary fig. 1</w:t>
      </w:r>
      <w:r w:rsidR="00DE2B9A">
        <w:rPr>
          <w:rFonts w:asciiTheme="majorHAnsi" w:hAnsiTheme="majorHAnsi" w:cstheme="majorHAnsi"/>
          <w:color w:val="000000"/>
          <w:lang w:val="en-US"/>
        </w:rPr>
        <w:t>b</w:t>
      </w:r>
      <w:r w:rsidRPr="00F4422D">
        <w:rPr>
          <w:rFonts w:asciiTheme="majorHAnsi" w:hAnsiTheme="majorHAnsi" w:cstheme="majorHAnsi"/>
          <w:color w:val="000000"/>
          <w:lang w:val="en-US"/>
        </w:rPr>
        <w:t>).</w:t>
      </w:r>
    </w:p>
    <w:p w14:paraId="7048F607" w14:textId="77777777" w:rsidR="001308F6" w:rsidRPr="007663CD" w:rsidRDefault="001308F6" w:rsidP="001308F6">
      <w:pPr>
        <w:autoSpaceDE w:val="0"/>
        <w:autoSpaceDN w:val="0"/>
        <w:adjustRightInd w:val="0"/>
        <w:jc w:val="both"/>
        <w:rPr>
          <w:rFonts w:ascii="Calibri Light" w:hAnsi="Calibri Light" w:cs="Calibri Light"/>
          <w:b/>
          <w:bCs/>
          <w:color w:val="000000"/>
          <w:lang w:val="en-US"/>
        </w:rPr>
      </w:pPr>
    </w:p>
    <w:p w14:paraId="3A13530F" w14:textId="77777777" w:rsidR="001308F6" w:rsidRDefault="001308F6" w:rsidP="001308F6">
      <w:pPr>
        <w:autoSpaceDE w:val="0"/>
        <w:autoSpaceDN w:val="0"/>
        <w:adjustRightInd w:val="0"/>
        <w:jc w:val="both"/>
        <w:rPr>
          <w:rFonts w:ascii="Calibri Light" w:hAnsi="Calibri Light" w:cs="Calibri Light"/>
          <w:b/>
          <w:bCs/>
          <w:color w:val="000000"/>
          <w:lang w:val="en-US"/>
        </w:rPr>
      </w:pPr>
      <w:r w:rsidRPr="00057859">
        <w:rPr>
          <w:rFonts w:ascii="Calibri Light" w:hAnsi="Calibri Light" w:cs="Calibri Light"/>
          <w:b/>
          <w:noProof/>
          <w:color w:val="000000"/>
          <w:lang w:val="en-US"/>
        </w:rPr>
        <w:drawing>
          <wp:inline distT="0" distB="0" distL="0" distR="0" wp14:anchorId="4D6C1395" wp14:editId="46380FB9">
            <wp:extent cx="6111240" cy="2082165"/>
            <wp:effectExtent l="0" t="0" r="0" b="0"/>
            <wp:docPr id="1" name="Immagin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magine 1"/>
                    <pic:cNvPicPr>
                      <a:picLocks/>
                    </pic:cNvPicPr>
                  </pic:nvPicPr>
                  <pic:blipFill>
                    <a:blip r:embed="rId7" cstate="print">
                      <a:extLst>
                        <a:ext uri="{28A0092B-C50C-407E-A947-70E740481C1C}">
                          <a14:useLocalDpi xmlns:a14="http://schemas.microsoft.com/office/drawing/2010/main" val="0"/>
                        </a:ext>
                      </a:extLst>
                    </a:blip>
                    <a:srcRect b="76382"/>
                    <a:stretch>
                      <a:fillRect/>
                    </a:stretch>
                  </pic:blipFill>
                  <pic:spPr bwMode="auto">
                    <a:xfrm>
                      <a:off x="0" y="0"/>
                      <a:ext cx="6111240" cy="2082165"/>
                    </a:xfrm>
                    <a:prstGeom prst="rect">
                      <a:avLst/>
                    </a:prstGeom>
                    <a:noFill/>
                    <a:ln>
                      <a:noFill/>
                    </a:ln>
                  </pic:spPr>
                </pic:pic>
              </a:graphicData>
            </a:graphic>
          </wp:inline>
        </w:drawing>
      </w:r>
    </w:p>
    <w:p w14:paraId="12663FFE" w14:textId="77777777" w:rsidR="001308F6" w:rsidRPr="00884313" w:rsidRDefault="001308F6" w:rsidP="00F4422D">
      <w:pPr>
        <w:spacing w:line="276" w:lineRule="auto"/>
        <w:jc w:val="both"/>
        <w:rPr>
          <w:rFonts w:ascii="Calibri Light" w:hAnsi="Calibri Light" w:cs="Calibri Light"/>
          <w:b/>
          <w:bCs/>
          <w:color w:val="000000"/>
          <w:lang w:val="en-US"/>
        </w:rPr>
      </w:pPr>
      <w:r w:rsidRPr="001974B3">
        <w:rPr>
          <w:rFonts w:ascii="Calibri Light" w:hAnsi="Calibri Light" w:cs="Calibri Light"/>
          <w:b/>
          <w:bCs/>
          <w:color w:val="000000"/>
          <w:lang w:val="en-US"/>
        </w:rPr>
        <w:t>Supplementa</w:t>
      </w:r>
      <w:r>
        <w:rPr>
          <w:rFonts w:ascii="Calibri Light" w:hAnsi="Calibri Light" w:cs="Calibri Light"/>
          <w:b/>
          <w:bCs/>
          <w:color w:val="000000"/>
          <w:lang w:val="en-US"/>
        </w:rPr>
        <w:t xml:space="preserve">ry </w:t>
      </w:r>
      <w:r w:rsidRPr="001974B3">
        <w:rPr>
          <w:rFonts w:ascii="Calibri Light" w:hAnsi="Calibri Light" w:cs="Calibri Light"/>
          <w:b/>
          <w:bCs/>
          <w:color w:val="000000"/>
          <w:lang w:val="en-US"/>
        </w:rPr>
        <w:t xml:space="preserve">figure </w:t>
      </w:r>
      <w:r>
        <w:rPr>
          <w:rFonts w:ascii="Calibri Light" w:hAnsi="Calibri Light" w:cs="Calibri Light"/>
          <w:b/>
          <w:bCs/>
          <w:color w:val="000000"/>
          <w:lang w:val="en-US"/>
        </w:rPr>
        <w:t>1</w:t>
      </w:r>
      <w:r w:rsidRPr="001974B3">
        <w:rPr>
          <w:rFonts w:ascii="Calibri Light" w:hAnsi="Calibri Light" w:cs="Calibri Light"/>
          <w:b/>
          <w:bCs/>
          <w:color w:val="000000"/>
          <w:lang w:val="en-US"/>
        </w:rPr>
        <w:t xml:space="preserve">. </w:t>
      </w:r>
      <w:r w:rsidRPr="00884313">
        <w:rPr>
          <w:rFonts w:ascii="Calibri Light" w:hAnsi="Calibri Light" w:cs="Calibri Light"/>
          <w:b/>
          <w:bCs/>
          <w:color w:val="000000"/>
          <w:lang w:val="en-US"/>
        </w:rPr>
        <w:t>D2I affect social stress coping deficits in BAW rats.</w:t>
      </w:r>
    </w:p>
    <w:p w14:paraId="77B1A912" w14:textId="77777777" w:rsidR="001308F6" w:rsidRPr="00884313" w:rsidRDefault="001308F6" w:rsidP="00F4422D">
      <w:pPr>
        <w:spacing w:line="276" w:lineRule="auto"/>
        <w:jc w:val="both"/>
        <w:rPr>
          <w:rFonts w:ascii="Arial" w:hAnsi="Arial" w:cs="Arial"/>
          <w:color w:val="000000"/>
          <w:sz w:val="20"/>
          <w:szCs w:val="20"/>
          <w:lang w:val="en-US"/>
        </w:rPr>
      </w:pPr>
      <w:r>
        <w:rPr>
          <w:rFonts w:ascii="Calibri Light" w:hAnsi="Calibri Light" w:cs="Calibri Light"/>
          <w:b/>
          <w:bCs/>
          <w:color w:val="000000"/>
          <w:lang w:val="en-US"/>
        </w:rPr>
        <w:t>a</w:t>
      </w:r>
      <w:r w:rsidRPr="007663CD">
        <w:rPr>
          <w:rFonts w:ascii="Calibri Light" w:hAnsi="Calibri Light" w:cs="Calibri Light"/>
          <w:b/>
          <w:bCs/>
          <w:color w:val="000000"/>
          <w:lang w:val="en-US"/>
        </w:rPr>
        <w:t xml:space="preserve">) </w:t>
      </w:r>
      <w:r w:rsidRPr="001974B3">
        <w:rPr>
          <w:rFonts w:ascii="Calibri Light" w:hAnsi="Calibri Light" w:cs="Calibri Light"/>
          <w:color w:val="000000"/>
          <w:lang w:val="en-US"/>
        </w:rPr>
        <w:t xml:space="preserve">When the contribution of D2 receptors in BAW rats’ defensive strategy was explored, </w:t>
      </w:r>
      <w:r>
        <w:rPr>
          <w:rFonts w:ascii="Calibri Light" w:hAnsi="Calibri Light" w:cs="Calibri Light"/>
          <w:b/>
          <w:bCs/>
          <w:color w:val="000000"/>
          <w:lang w:val="en-US"/>
        </w:rPr>
        <w:t>b</w:t>
      </w:r>
      <w:r w:rsidRPr="001974B3">
        <w:rPr>
          <w:rFonts w:ascii="Calibri Light" w:hAnsi="Calibri Light" w:cs="Calibri Light"/>
          <w:b/>
          <w:bCs/>
          <w:color w:val="000000"/>
          <w:lang w:val="en-US"/>
        </w:rPr>
        <w:t>)</w:t>
      </w:r>
      <w:r w:rsidRPr="001974B3">
        <w:rPr>
          <w:rFonts w:ascii="Calibri Light" w:hAnsi="Calibri Light" w:cs="Calibri Light"/>
          <w:color w:val="000000"/>
          <w:lang w:val="en-US"/>
        </w:rPr>
        <w:t xml:space="preserve"> the administration of the D2-R inhibitor significantly decreased cumulated % of freezing in BAW rats.</w:t>
      </w:r>
      <w:r w:rsidRPr="00884313">
        <w:rPr>
          <w:rFonts w:ascii="Arial" w:hAnsi="Arial" w:cs="Arial"/>
          <w:color w:val="000000"/>
          <w:sz w:val="20"/>
          <w:szCs w:val="20"/>
          <w:lang w:val="en-US"/>
        </w:rPr>
        <w:t xml:space="preserve"> </w:t>
      </w:r>
      <w:r w:rsidRPr="007663CD">
        <w:rPr>
          <w:rFonts w:ascii="Calibri Light" w:hAnsi="Calibri Light" w:cs="Calibri Light"/>
          <w:color w:val="000000"/>
          <w:lang w:val="en-US"/>
        </w:rPr>
        <w:t xml:space="preserve">Each </w:t>
      </w:r>
      <w:r w:rsidRPr="001974B3">
        <w:rPr>
          <w:rFonts w:ascii="Calibri Light" w:hAnsi="Calibri Light" w:cs="Calibri Light"/>
          <w:color w:val="000000"/>
          <w:lang w:val="en-US"/>
        </w:rPr>
        <w:t>bar represents the mean of n=7 rats, while error bars indicate SEM. **p&lt;0.01. PND: postnatal day; CTRL: control; BAW: binge alcohol withdrawal; D2-I: D2 dopamine receptor inhibitor.</w:t>
      </w:r>
    </w:p>
    <w:p w14:paraId="75B00169" w14:textId="77777777" w:rsidR="001308F6" w:rsidRPr="007663CD" w:rsidRDefault="001308F6" w:rsidP="00F4422D">
      <w:pPr>
        <w:autoSpaceDE w:val="0"/>
        <w:autoSpaceDN w:val="0"/>
        <w:adjustRightInd w:val="0"/>
        <w:spacing w:line="276" w:lineRule="auto"/>
        <w:jc w:val="both"/>
        <w:rPr>
          <w:rFonts w:ascii="Calibri Light" w:hAnsi="Calibri Light" w:cs="Calibri Light"/>
          <w:color w:val="000000"/>
          <w:lang w:val="en-US"/>
        </w:rPr>
      </w:pPr>
    </w:p>
    <w:p w14:paraId="40D19299" w14:textId="77777777" w:rsidR="009A148E" w:rsidRDefault="009A148E" w:rsidP="009A148E">
      <w:pPr>
        <w:spacing w:line="276" w:lineRule="auto"/>
        <w:jc w:val="both"/>
        <w:rPr>
          <w:rFonts w:asciiTheme="majorHAnsi" w:hAnsiTheme="majorHAnsi" w:cstheme="majorHAnsi"/>
          <w:b/>
          <w:bCs/>
          <w:color w:val="000000"/>
          <w:lang w:val="en-US"/>
        </w:rPr>
      </w:pPr>
    </w:p>
    <w:p w14:paraId="06BC895A" w14:textId="77777777" w:rsidR="00DE2B9A" w:rsidRDefault="00DE2B9A">
      <w:pPr>
        <w:rPr>
          <w:rFonts w:asciiTheme="majorHAnsi" w:hAnsiTheme="majorHAnsi" w:cstheme="majorHAnsi"/>
          <w:b/>
          <w:bCs/>
          <w:color w:val="000000"/>
          <w:lang w:val="en-US"/>
        </w:rPr>
      </w:pPr>
      <w:r>
        <w:rPr>
          <w:rFonts w:asciiTheme="majorHAnsi" w:hAnsiTheme="majorHAnsi" w:cstheme="majorHAnsi"/>
          <w:b/>
          <w:bCs/>
          <w:color w:val="000000"/>
          <w:lang w:val="en-US"/>
        </w:rPr>
        <w:br w:type="page"/>
      </w:r>
    </w:p>
    <w:p w14:paraId="22E302C4" w14:textId="18516C83" w:rsidR="009A148E" w:rsidRDefault="009A148E" w:rsidP="009A148E">
      <w:pPr>
        <w:spacing w:line="276" w:lineRule="auto"/>
        <w:jc w:val="both"/>
        <w:rPr>
          <w:rFonts w:asciiTheme="majorHAnsi" w:hAnsiTheme="majorHAnsi" w:cstheme="majorHAnsi"/>
          <w:b/>
          <w:bCs/>
          <w:color w:val="000000"/>
          <w:lang w:val="en-US"/>
        </w:rPr>
      </w:pPr>
      <w:r>
        <w:rPr>
          <w:rFonts w:asciiTheme="majorHAnsi" w:hAnsiTheme="majorHAnsi" w:cstheme="majorHAnsi"/>
          <w:b/>
          <w:bCs/>
          <w:color w:val="000000"/>
          <w:lang w:val="en-US"/>
        </w:rPr>
        <w:lastRenderedPageBreak/>
        <w:t xml:space="preserve">Experiment 2. </w:t>
      </w:r>
      <w:r w:rsidRPr="00F4422D">
        <w:rPr>
          <w:rFonts w:asciiTheme="majorHAnsi" w:hAnsiTheme="majorHAnsi" w:cstheme="majorHAnsi"/>
          <w:b/>
          <w:bCs/>
          <w:color w:val="000000"/>
          <w:lang w:val="en-US"/>
        </w:rPr>
        <w:t xml:space="preserve">Effects of </w:t>
      </w:r>
      <w:r>
        <w:rPr>
          <w:rFonts w:asciiTheme="majorHAnsi" w:hAnsiTheme="majorHAnsi" w:cstheme="majorHAnsi"/>
          <w:b/>
          <w:bCs/>
          <w:color w:val="000000"/>
          <w:lang w:val="en-US"/>
        </w:rPr>
        <w:t>cannabidiol</w:t>
      </w:r>
      <w:r w:rsidRPr="00F4422D">
        <w:rPr>
          <w:rFonts w:asciiTheme="majorHAnsi" w:hAnsiTheme="majorHAnsi" w:cstheme="majorHAnsi"/>
          <w:b/>
          <w:bCs/>
          <w:color w:val="000000"/>
          <w:lang w:val="en-US"/>
        </w:rPr>
        <w:t xml:space="preserve"> on </w:t>
      </w:r>
      <w:r>
        <w:rPr>
          <w:rFonts w:asciiTheme="majorHAnsi" w:hAnsiTheme="majorHAnsi" w:cstheme="majorHAnsi"/>
          <w:b/>
          <w:bCs/>
          <w:color w:val="000000"/>
          <w:lang w:val="en-US"/>
        </w:rPr>
        <w:t>locomotor activity</w:t>
      </w:r>
    </w:p>
    <w:p w14:paraId="3926AF40" w14:textId="04E754B9" w:rsidR="009A148E" w:rsidRDefault="009A148E" w:rsidP="009A148E">
      <w:pPr>
        <w:autoSpaceDE w:val="0"/>
        <w:autoSpaceDN w:val="0"/>
        <w:adjustRightInd w:val="0"/>
        <w:spacing w:line="276" w:lineRule="auto"/>
        <w:jc w:val="both"/>
        <w:rPr>
          <w:rFonts w:ascii="Calibri Light" w:hAnsi="Calibri Light" w:cs="Calibri Light"/>
          <w:color w:val="000000"/>
          <w:lang w:val="en-US"/>
        </w:rPr>
      </w:pPr>
      <w:r>
        <w:rPr>
          <w:rFonts w:asciiTheme="majorHAnsi" w:hAnsiTheme="majorHAnsi" w:cstheme="majorHAnsi"/>
          <w:color w:val="000000"/>
          <w:lang w:val="en-US"/>
        </w:rPr>
        <w:t xml:space="preserve">In order to assess the effects of cannabidiol (CBD) on </w:t>
      </w:r>
      <w:r>
        <w:rPr>
          <w:rFonts w:ascii="Calibri Light" w:hAnsi="Calibri Light" w:cs="Calibri Light"/>
          <w:color w:val="000000"/>
          <w:lang w:val="en-US"/>
        </w:rPr>
        <w:t>l</w:t>
      </w:r>
      <w:r w:rsidRPr="009A148E">
        <w:rPr>
          <w:rFonts w:ascii="Calibri Light" w:hAnsi="Calibri Light" w:cs="Calibri Light"/>
          <w:color w:val="000000"/>
          <w:lang w:val="en-US"/>
        </w:rPr>
        <w:t>ocomotor activity and behavioural reactivity in a novel environment</w:t>
      </w:r>
      <w:r>
        <w:rPr>
          <w:rFonts w:ascii="Calibri Light" w:hAnsi="Calibri Light" w:cs="Calibri Light"/>
          <w:color w:val="000000"/>
          <w:lang w:val="en-US"/>
        </w:rPr>
        <w:t xml:space="preserve">, </w:t>
      </w:r>
      <w:r>
        <w:rPr>
          <w:rFonts w:asciiTheme="majorHAnsi" w:hAnsiTheme="majorHAnsi" w:cstheme="majorHAnsi"/>
          <w:color w:val="000000"/>
          <w:lang w:val="en-US"/>
        </w:rPr>
        <w:t xml:space="preserve">a separate batch of CTRL rats </w:t>
      </w:r>
      <w:r>
        <w:rPr>
          <w:rFonts w:ascii="Calibri Light" w:hAnsi="Calibri Light" w:cs="Calibri Light"/>
          <w:color w:val="000000"/>
          <w:lang w:val="en-US"/>
        </w:rPr>
        <w:t>was</w:t>
      </w:r>
      <w:r w:rsidRPr="00884313">
        <w:rPr>
          <w:rFonts w:ascii="Calibri Light" w:hAnsi="Calibri Light" w:cs="Calibri Light"/>
          <w:color w:val="000000"/>
          <w:lang w:val="en-US"/>
        </w:rPr>
        <w:t xml:space="preserve"> administered with CBD</w:t>
      </w:r>
      <w:r>
        <w:rPr>
          <w:rFonts w:ascii="Calibri Light" w:hAnsi="Calibri Light" w:cs="Calibri Light"/>
          <w:color w:val="000000"/>
          <w:lang w:val="en-US"/>
        </w:rPr>
        <w:t xml:space="preserve"> at</w:t>
      </w:r>
      <w:r w:rsidRPr="00884313">
        <w:rPr>
          <w:rFonts w:ascii="Calibri Light" w:hAnsi="Calibri Light" w:cs="Calibri Light"/>
          <w:color w:val="000000"/>
          <w:lang w:val="en-US"/>
        </w:rPr>
        <w:t xml:space="preserve"> 60 mg/kg</w:t>
      </w:r>
      <w:r>
        <w:rPr>
          <w:rFonts w:ascii="Calibri Light" w:hAnsi="Calibri Light" w:cs="Calibri Light"/>
          <w:color w:val="000000"/>
          <w:lang w:val="en-US"/>
        </w:rPr>
        <w:t>, i.p.</w:t>
      </w:r>
      <w:r w:rsidRPr="00152EB5">
        <w:rPr>
          <w:rFonts w:ascii="Calibri Light" w:hAnsi="Calibri Light" w:cs="Calibri Light"/>
          <w:color w:val="000000"/>
          <w:lang w:val="en-US"/>
        </w:rPr>
        <w:t>,</w:t>
      </w:r>
      <w:r w:rsidRPr="00884313">
        <w:rPr>
          <w:rFonts w:ascii="Calibri Light" w:hAnsi="Calibri Light" w:cs="Calibri Light"/>
          <w:color w:val="000000"/>
          <w:lang w:val="en-US"/>
        </w:rPr>
        <w:t xml:space="preserve"> or vehicle (1% ethanol, 1% Tween 80, saline</w:t>
      </w:r>
      <w:r w:rsidRPr="001974B3">
        <w:rPr>
          <w:rFonts w:ascii="Calibri Light" w:hAnsi="Calibri Light" w:cs="Calibri Light"/>
          <w:color w:val="000000"/>
          <w:lang w:val="en-US"/>
        </w:rPr>
        <w:t>)</w:t>
      </w:r>
      <w:r>
        <w:rPr>
          <w:rFonts w:ascii="Calibri Light" w:hAnsi="Calibri Light" w:cs="Calibri Light"/>
          <w:color w:val="000000"/>
          <w:lang w:val="en-US"/>
        </w:rPr>
        <w:t xml:space="preserve">, and tested in the open field test </w:t>
      </w:r>
      <w:r w:rsidRPr="001974B3">
        <w:rPr>
          <w:rFonts w:ascii="Calibri Light" w:hAnsi="Calibri Light" w:cs="Calibri Light"/>
          <w:color w:val="000000"/>
          <w:lang w:val="en-US"/>
        </w:rPr>
        <w:t>90 min</w:t>
      </w:r>
      <w:r>
        <w:rPr>
          <w:rFonts w:ascii="Calibri Light" w:hAnsi="Calibri Light" w:cs="Calibri Light"/>
          <w:color w:val="000000"/>
          <w:lang w:val="en-US"/>
        </w:rPr>
        <w:t xml:space="preserve"> after the administration.</w:t>
      </w:r>
    </w:p>
    <w:p w14:paraId="0F234D21" w14:textId="21227B3C" w:rsidR="009A148E" w:rsidRPr="009A148E" w:rsidRDefault="009A148E" w:rsidP="009A148E">
      <w:pPr>
        <w:autoSpaceDE w:val="0"/>
        <w:autoSpaceDN w:val="0"/>
        <w:adjustRightInd w:val="0"/>
        <w:spacing w:line="276" w:lineRule="auto"/>
        <w:jc w:val="both"/>
        <w:rPr>
          <w:rFonts w:ascii="Calibri Light" w:hAnsi="Calibri Light" w:cs="Calibri Light"/>
          <w:color w:val="000000"/>
          <w:lang w:val="en-US"/>
        </w:rPr>
      </w:pPr>
      <w:r>
        <w:rPr>
          <w:rFonts w:ascii="Calibri Light" w:hAnsi="Calibri Light" w:cs="Calibri Light"/>
          <w:color w:val="000000"/>
          <w:lang w:val="en-US"/>
        </w:rPr>
        <w:t>The test was conducted in</w:t>
      </w:r>
      <w:r w:rsidRPr="009A148E">
        <w:rPr>
          <w:rFonts w:ascii="Calibri Light" w:hAnsi="Calibri Light" w:cs="Calibri Light"/>
          <w:color w:val="000000"/>
          <w:lang w:val="en-US"/>
        </w:rPr>
        <w:t xml:space="preserve"> a</w:t>
      </w:r>
      <w:r>
        <w:rPr>
          <w:rFonts w:ascii="Calibri Light" w:hAnsi="Calibri Light" w:cs="Calibri Light"/>
          <w:color w:val="000000"/>
          <w:lang w:val="en-US"/>
        </w:rPr>
        <w:t xml:space="preserve"> Plexiglas</w:t>
      </w:r>
      <w:r w:rsidRPr="009A148E">
        <w:rPr>
          <w:rFonts w:ascii="Calibri Light" w:hAnsi="Calibri Light" w:cs="Calibri Light"/>
          <w:color w:val="000000"/>
          <w:lang w:val="en-US"/>
        </w:rPr>
        <w:t xml:space="preserve"> square box, 44 cm long, 44 cm wide and 20 cm high</w:t>
      </w:r>
      <w:r>
        <w:rPr>
          <w:rFonts w:ascii="Calibri Light" w:hAnsi="Calibri Light" w:cs="Calibri Light"/>
          <w:color w:val="000000"/>
          <w:lang w:val="en-US"/>
        </w:rPr>
        <w:t xml:space="preserve">, </w:t>
      </w:r>
      <w:r w:rsidRPr="009A148E">
        <w:rPr>
          <w:rFonts w:ascii="Calibri Light" w:hAnsi="Calibri Light" w:cs="Calibri Light"/>
          <w:color w:val="000000"/>
          <w:lang w:val="en-US"/>
        </w:rPr>
        <w:t>in a mean light intensity (100 lx) illuminated</w:t>
      </w:r>
      <w:r>
        <w:rPr>
          <w:rFonts w:ascii="Calibri Light" w:hAnsi="Calibri Light" w:cs="Calibri Light"/>
          <w:color w:val="000000"/>
          <w:lang w:val="en-US"/>
        </w:rPr>
        <w:t xml:space="preserve"> </w:t>
      </w:r>
      <w:r w:rsidRPr="009A148E">
        <w:rPr>
          <w:rFonts w:ascii="Calibri Light" w:hAnsi="Calibri Light" w:cs="Calibri Light"/>
          <w:color w:val="000000"/>
          <w:lang w:val="en-US"/>
        </w:rPr>
        <w:t>chamber. Each</w:t>
      </w:r>
      <w:r>
        <w:rPr>
          <w:rFonts w:ascii="Calibri Light" w:hAnsi="Calibri Light" w:cs="Calibri Light"/>
          <w:color w:val="000000"/>
          <w:lang w:val="en-US"/>
        </w:rPr>
        <w:t xml:space="preserve"> </w:t>
      </w:r>
      <w:r w:rsidRPr="009A148E">
        <w:rPr>
          <w:rFonts w:ascii="Calibri Light" w:hAnsi="Calibri Light" w:cs="Calibri Light"/>
          <w:color w:val="000000"/>
          <w:lang w:val="en-US"/>
        </w:rPr>
        <w:t>experimental session lasted five minutes.</w:t>
      </w:r>
    </w:p>
    <w:p w14:paraId="03F80843" w14:textId="2D09716E" w:rsidR="009A148E" w:rsidRDefault="009A148E" w:rsidP="009A148E">
      <w:pPr>
        <w:autoSpaceDE w:val="0"/>
        <w:autoSpaceDN w:val="0"/>
        <w:adjustRightInd w:val="0"/>
        <w:spacing w:line="276" w:lineRule="auto"/>
        <w:jc w:val="both"/>
        <w:rPr>
          <w:rFonts w:ascii="Calibri Light" w:hAnsi="Calibri Light" w:cs="Calibri Light"/>
          <w:color w:val="000000"/>
          <w:lang w:val="en-US"/>
        </w:rPr>
      </w:pPr>
      <w:r w:rsidRPr="009A148E">
        <w:rPr>
          <w:rFonts w:ascii="Calibri Light" w:hAnsi="Calibri Light" w:cs="Calibri Light"/>
          <w:color w:val="000000"/>
          <w:lang w:val="en-US"/>
        </w:rPr>
        <w:t>The behaviour of the rats was monitored and quantified by an</w:t>
      </w:r>
      <w:r>
        <w:rPr>
          <w:rFonts w:ascii="Calibri Light" w:hAnsi="Calibri Light" w:cs="Calibri Light"/>
          <w:color w:val="000000"/>
          <w:lang w:val="en-US"/>
        </w:rPr>
        <w:t xml:space="preserve"> </w:t>
      </w:r>
      <w:r w:rsidRPr="009A148E">
        <w:rPr>
          <w:rFonts w:ascii="Calibri Light" w:hAnsi="Calibri Light" w:cs="Calibri Light"/>
          <w:color w:val="000000"/>
          <w:lang w:val="en-US"/>
        </w:rPr>
        <w:t>automatic video-tracking system, AnyMaze (Stoelting Europe,</w:t>
      </w:r>
      <w:r>
        <w:rPr>
          <w:rFonts w:ascii="Calibri Light" w:hAnsi="Calibri Light" w:cs="Calibri Light"/>
          <w:color w:val="000000"/>
          <w:lang w:val="en-US"/>
        </w:rPr>
        <w:t xml:space="preserve"> </w:t>
      </w:r>
      <w:r w:rsidRPr="009A148E">
        <w:rPr>
          <w:rFonts w:ascii="Calibri Light" w:hAnsi="Calibri Light" w:cs="Calibri Light"/>
          <w:color w:val="000000"/>
          <w:lang w:val="en-US"/>
        </w:rPr>
        <w:t>Dublin, Ireland)</w:t>
      </w:r>
      <w:r>
        <w:rPr>
          <w:rFonts w:ascii="Calibri Light" w:hAnsi="Calibri Light" w:cs="Calibri Light"/>
          <w:color w:val="000000"/>
          <w:lang w:val="en-US"/>
        </w:rPr>
        <w:t xml:space="preserve">. </w:t>
      </w:r>
      <w:r w:rsidRPr="009A148E">
        <w:rPr>
          <w:rFonts w:ascii="Calibri Light" w:hAnsi="Calibri Light" w:cs="Calibri Light"/>
          <w:color w:val="000000"/>
          <w:lang w:val="en-US"/>
        </w:rPr>
        <w:t xml:space="preserve">The </w:t>
      </w:r>
      <w:r>
        <w:rPr>
          <w:rFonts w:ascii="Calibri Light" w:hAnsi="Calibri Light" w:cs="Calibri Light"/>
          <w:color w:val="000000"/>
          <w:lang w:val="en-US"/>
        </w:rPr>
        <w:t xml:space="preserve">system </w:t>
      </w:r>
      <w:r w:rsidRPr="009A148E">
        <w:rPr>
          <w:rFonts w:ascii="Calibri Light" w:hAnsi="Calibri Light" w:cs="Calibri Light"/>
          <w:color w:val="000000"/>
          <w:lang w:val="en-US"/>
        </w:rPr>
        <w:t xml:space="preserve">provides </w:t>
      </w:r>
      <w:r>
        <w:rPr>
          <w:rFonts w:ascii="Calibri Light" w:hAnsi="Calibri Light" w:cs="Calibri Light"/>
          <w:color w:val="000000"/>
          <w:lang w:val="en-US"/>
        </w:rPr>
        <w:t xml:space="preserve">a </w:t>
      </w:r>
      <w:r w:rsidRPr="009A148E">
        <w:rPr>
          <w:rFonts w:ascii="Calibri Light" w:hAnsi="Calibri Light" w:cs="Calibri Light"/>
          <w:color w:val="000000"/>
          <w:lang w:val="en-US"/>
        </w:rPr>
        <w:t>quali-quantitative mapping of the</w:t>
      </w:r>
      <w:r>
        <w:rPr>
          <w:rFonts w:ascii="Calibri Light" w:hAnsi="Calibri Light" w:cs="Calibri Light"/>
          <w:color w:val="000000"/>
          <w:lang w:val="en-US"/>
        </w:rPr>
        <w:t xml:space="preserve"> </w:t>
      </w:r>
      <w:r w:rsidRPr="009A148E">
        <w:rPr>
          <w:rFonts w:ascii="Calibri Light" w:hAnsi="Calibri Light" w:cs="Calibri Light"/>
          <w:color w:val="000000"/>
          <w:lang w:val="en-US"/>
        </w:rPr>
        <w:t>motor pattern, measuring total distance travelled (TDT) as a</w:t>
      </w:r>
      <w:r>
        <w:rPr>
          <w:rFonts w:ascii="Calibri Light" w:hAnsi="Calibri Light" w:cs="Calibri Light"/>
          <w:color w:val="000000"/>
          <w:lang w:val="en-US"/>
        </w:rPr>
        <w:t xml:space="preserve"> </w:t>
      </w:r>
      <w:r w:rsidRPr="009A148E">
        <w:rPr>
          <w:rFonts w:ascii="Calibri Light" w:hAnsi="Calibri Light" w:cs="Calibri Light"/>
          <w:color w:val="000000"/>
          <w:lang w:val="en-US"/>
        </w:rPr>
        <w:t>measure of locomotor activity, and number of central transitions</w:t>
      </w:r>
      <w:r>
        <w:rPr>
          <w:rFonts w:ascii="Calibri Light" w:hAnsi="Calibri Light" w:cs="Calibri Light"/>
          <w:color w:val="000000"/>
          <w:lang w:val="en-US"/>
        </w:rPr>
        <w:t xml:space="preserve"> </w:t>
      </w:r>
      <w:r w:rsidRPr="009A148E">
        <w:rPr>
          <w:rFonts w:ascii="Calibri Light" w:hAnsi="Calibri Light" w:cs="Calibri Light"/>
          <w:color w:val="000000"/>
          <w:lang w:val="en-US"/>
        </w:rPr>
        <w:t>(NCT) from the peripheral to the central area of the arena as</w:t>
      </w:r>
      <w:r>
        <w:rPr>
          <w:rFonts w:ascii="Calibri Light" w:hAnsi="Calibri Light" w:cs="Calibri Light"/>
          <w:color w:val="000000"/>
          <w:lang w:val="en-US"/>
        </w:rPr>
        <w:t xml:space="preserve"> </w:t>
      </w:r>
      <w:r w:rsidRPr="009A148E">
        <w:rPr>
          <w:rFonts w:ascii="Calibri Light" w:hAnsi="Calibri Light" w:cs="Calibri Light"/>
          <w:color w:val="000000"/>
          <w:lang w:val="en-US"/>
        </w:rPr>
        <w:t>measures of explorative behaviour.</w:t>
      </w:r>
    </w:p>
    <w:p w14:paraId="46F78EAB" w14:textId="5C7C8B9C" w:rsidR="00DE2B9A" w:rsidRPr="001D050B" w:rsidRDefault="00DE2B9A" w:rsidP="009A148E">
      <w:pPr>
        <w:autoSpaceDE w:val="0"/>
        <w:autoSpaceDN w:val="0"/>
        <w:adjustRightInd w:val="0"/>
        <w:spacing w:line="276" w:lineRule="auto"/>
        <w:jc w:val="both"/>
        <w:rPr>
          <w:rFonts w:ascii="Calibri Light" w:hAnsi="Calibri Light" w:cs="Calibri Light"/>
          <w:b/>
          <w:bCs/>
          <w:color w:val="000000"/>
          <w:lang w:val="en-US"/>
        </w:rPr>
      </w:pPr>
    </w:p>
    <w:p w14:paraId="3104B5D7" w14:textId="037CBE1F" w:rsidR="00DE2B9A" w:rsidRPr="00DE2B9A" w:rsidRDefault="00DE2B9A" w:rsidP="009A148E">
      <w:pPr>
        <w:autoSpaceDE w:val="0"/>
        <w:autoSpaceDN w:val="0"/>
        <w:adjustRightInd w:val="0"/>
        <w:spacing w:line="276" w:lineRule="auto"/>
        <w:jc w:val="both"/>
        <w:rPr>
          <w:rFonts w:ascii="Calibri Light" w:hAnsi="Calibri Light" w:cs="Calibri Light"/>
          <w:b/>
          <w:bCs/>
          <w:color w:val="000000"/>
          <w:lang w:val="en-US"/>
        </w:rPr>
      </w:pPr>
      <w:r w:rsidRPr="001D050B">
        <w:rPr>
          <w:rFonts w:ascii="Calibri Light" w:hAnsi="Calibri Light" w:cs="Calibri Light"/>
          <w:b/>
          <w:bCs/>
          <w:color w:val="000000"/>
          <w:lang w:val="en-US"/>
        </w:rPr>
        <w:t>Cannabidiol did not affect locomotor activity and behavioural reactivity</w:t>
      </w:r>
    </w:p>
    <w:p w14:paraId="54EB2C08" w14:textId="75211F17" w:rsidR="00DE2B9A" w:rsidRPr="001D050B" w:rsidRDefault="00DE2B9A" w:rsidP="00DE2B9A">
      <w:pPr>
        <w:jc w:val="both"/>
        <w:rPr>
          <w:rFonts w:ascii="Calibri Light" w:hAnsi="Calibri Light" w:cs="Calibri Light"/>
          <w:color w:val="000000"/>
          <w:lang w:val="en-US"/>
        </w:rPr>
      </w:pPr>
      <w:r>
        <w:rPr>
          <w:rFonts w:ascii="Calibri Light" w:hAnsi="Calibri Light" w:cs="Calibri Light"/>
          <w:color w:val="000000"/>
          <w:lang w:val="en-US"/>
        </w:rPr>
        <w:t xml:space="preserve">When the effects of CBD were tested in the open field test (supplementary fig. 2a), we did not observe significant differences in TDT (Student’s t test, </w:t>
      </w:r>
      <w:r w:rsidRPr="001D050B">
        <w:rPr>
          <w:rFonts w:ascii="Calibri Light" w:hAnsi="Calibri Light" w:cs="Calibri Light"/>
          <w:color w:val="000000"/>
          <w:lang w:val="en-US"/>
        </w:rPr>
        <w:t>t=0.4296, df=12, p=0.6751) (supplementary fig. 2</w:t>
      </w:r>
      <w:r>
        <w:rPr>
          <w:rFonts w:ascii="Calibri Light" w:hAnsi="Calibri Light" w:cs="Calibri Light"/>
          <w:color w:val="000000"/>
          <w:lang w:val="en-US"/>
        </w:rPr>
        <w:t>b</w:t>
      </w:r>
      <w:r w:rsidRPr="001D050B">
        <w:rPr>
          <w:rFonts w:ascii="Calibri Light" w:hAnsi="Calibri Light" w:cs="Calibri Light"/>
          <w:color w:val="000000"/>
          <w:lang w:val="en-US"/>
        </w:rPr>
        <w:t>) and in the NCT (t=1.575, df=12, p=0.1412)</w:t>
      </w:r>
      <w:r>
        <w:rPr>
          <w:rFonts w:ascii="Calibri Light" w:hAnsi="Calibri Light" w:cs="Calibri Light"/>
          <w:color w:val="000000"/>
          <w:lang w:val="en-US"/>
        </w:rPr>
        <w:t xml:space="preserve"> (supplementary fig. 2c)</w:t>
      </w:r>
      <w:r w:rsidRPr="001D050B">
        <w:rPr>
          <w:rFonts w:ascii="Calibri Light" w:hAnsi="Calibri Light" w:cs="Calibri Light"/>
          <w:color w:val="000000"/>
          <w:lang w:val="en-US"/>
        </w:rPr>
        <w:t>, in comparison with vehicle-administered counterparts.</w:t>
      </w:r>
    </w:p>
    <w:p w14:paraId="16A92745" w14:textId="214707E5" w:rsidR="00DE2B9A" w:rsidRPr="001D050B" w:rsidRDefault="00DE2B9A" w:rsidP="00DE2B9A">
      <w:pPr>
        <w:jc w:val="both"/>
        <w:rPr>
          <w:rFonts w:ascii="Arial" w:hAnsi="Arial" w:cs="Arial"/>
          <w:sz w:val="18"/>
          <w:szCs w:val="18"/>
          <w:lang w:val="en-US"/>
        </w:rPr>
      </w:pPr>
    </w:p>
    <w:p w14:paraId="6396633B" w14:textId="0D08E87E" w:rsidR="00DE2B9A" w:rsidRPr="00DE2B9A" w:rsidRDefault="00DE2B9A" w:rsidP="009A148E">
      <w:pPr>
        <w:autoSpaceDE w:val="0"/>
        <w:autoSpaceDN w:val="0"/>
        <w:adjustRightInd w:val="0"/>
        <w:spacing w:line="276" w:lineRule="auto"/>
        <w:jc w:val="both"/>
        <w:rPr>
          <w:rFonts w:ascii="Calibri Light" w:hAnsi="Calibri Light" w:cs="Calibri Light"/>
          <w:color w:val="000000"/>
          <w:lang w:val="en-US"/>
        </w:rPr>
      </w:pPr>
    </w:p>
    <w:p w14:paraId="7C330C4E" w14:textId="70768E80" w:rsidR="001308F6" w:rsidRPr="00057859" w:rsidRDefault="001308F6" w:rsidP="009A148E">
      <w:pPr>
        <w:spacing w:line="276" w:lineRule="auto"/>
        <w:jc w:val="both"/>
        <w:rPr>
          <w:lang w:val="en-US"/>
        </w:rPr>
      </w:pPr>
    </w:p>
    <w:p w14:paraId="2FAB0D43" w14:textId="6429B269" w:rsidR="001308F6" w:rsidRDefault="00DE2B9A" w:rsidP="006C0B9D">
      <w:pPr>
        <w:rPr>
          <w:rFonts w:ascii="Calibri Light" w:hAnsi="Calibri Light" w:cs="Calibri Light"/>
          <w:b/>
          <w:bCs/>
          <w:color w:val="000000"/>
          <w:lang w:val="en-US"/>
        </w:rPr>
      </w:pPr>
      <w:r>
        <w:rPr>
          <w:rFonts w:ascii="Calibri Light" w:hAnsi="Calibri Light" w:cs="Calibri Light"/>
          <w:b/>
          <w:bCs/>
          <w:noProof/>
          <w:color w:val="000000"/>
          <w:lang w:val="en-US"/>
        </w:rPr>
        <w:drawing>
          <wp:inline distT="0" distB="0" distL="0" distR="0" wp14:anchorId="2EAE4BC0" wp14:editId="74128B81">
            <wp:extent cx="6116320" cy="2493645"/>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16320" cy="2493645"/>
                    </a:xfrm>
                    <a:prstGeom prst="rect">
                      <a:avLst/>
                    </a:prstGeom>
                  </pic:spPr>
                </pic:pic>
              </a:graphicData>
            </a:graphic>
          </wp:inline>
        </w:drawing>
      </w:r>
    </w:p>
    <w:p w14:paraId="5DCEDD42" w14:textId="70182CA7" w:rsidR="00DE2B9A" w:rsidRDefault="00DE2B9A" w:rsidP="006C0B9D">
      <w:pPr>
        <w:rPr>
          <w:rFonts w:ascii="Calibri Light" w:hAnsi="Calibri Light" w:cs="Calibri Light"/>
          <w:b/>
          <w:bCs/>
          <w:color w:val="000000"/>
          <w:lang w:val="en-US"/>
        </w:rPr>
      </w:pPr>
    </w:p>
    <w:p w14:paraId="061FA1A3" w14:textId="5902FCB8" w:rsidR="00DE2B9A" w:rsidRPr="001D050B" w:rsidRDefault="00DE2B9A" w:rsidP="001D050B">
      <w:pPr>
        <w:spacing w:line="276" w:lineRule="auto"/>
        <w:jc w:val="both"/>
        <w:rPr>
          <w:rFonts w:ascii="Arial" w:hAnsi="Arial" w:cs="Arial"/>
          <w:color w:val="000000"/>
          <w:sz w:val="20"/>
          <w:szCs w:val="20"/>
          <w:lang w:val="en-US"/>
        </w:rPr>
      </w:pPr>
      <w:r>
        <w:rPr>
          <w:rFonts w:ascii="Calibri Light" w:hAnsi="Calibri Light" w:cs="Calibri Light"/>
          <w:b/>
          <w:bCs/>
          <w:color w:val="000000"/>
          <w:lang w:val="en-US"/>
        </w:rPr>
        <w:t>Supplementary figure 2. Cannabidiol did not affect locomotor activity and behavioural reactivity.</w:t>
      </w:r>
      <w:r w:rsidRPr="00DE2B9A">
        <w:rPr>
          <w:rFonts w:ascii="Calibri Light" w:hAnsi="Calibri Light" w:cs="Calibri Light"/>
          <w:color w:val="000000"/>
          <w:lang w:val="en-US"/>
        </w:rPr>
        <w:t xml:space="preserve"> </w:t>
      </w:r>
      <w:r w:rsidRPr="001D050B">
        <w:rPr>
          <w:rFonts w:ascii="Calibri Light" w:hAnsi="Calibri Light" w:cs="Calibri Light"/>
          <w:b/>
          <w:bCs/>
          <w:color w:val="000000"/>
          <w:lang w:val="en-US"/>
        </w:rPr>
        <w:t>a)</w:t>
      </w:r>
      <w:r>
        <w:rPr>
          <w:rFonts w:ascii="Calibri Light" w:hAnsi="Calibri Light" w:cs="Calibri Light"/>
          <w:color w:val="000000"/>
          <w:lang w:val="en-US"/>
        </w:rPr>
        <w:t xml:space="preserve"> When the effects of CBD (60 mg/kg) were tested in the open field test, no significant differences were observed in </w:t>
      </w:r>
      <w:r w:rsidRPr="001D050B">
        <w:rPr>
          <w:rFonts w:ascii="Calibri Light" w:hAnsi="Calibri Light" w:cs="Calibri Light"/>
          <w:b/>
          <w:bCs/>
          <w:color w:val="000000"/>
          <w:lang w:val="en-US"/>
        </w:rPr>
        <w:t>b)</w:t>
      </w:r>
      <w:r>
        <w:rPr>
          <w:rFonts w:ascii="Calibri Light" w:hAnsi="Calibri Light" w:cs="Calibri Light"/>
          <w:color w:val="000000"/>
          <w:lang w:val="en-US"/>
        </w:rPr>
        <w:t xml:space="preserve"> TDT </w:t>
      </w:r>
      <w:r w:rsidRPr="00CD0CC2">
        <w:rPr>
          <w:rFonts w:ascii="Calibri Light" w:hAnsi="Calibri Light" w:cs="Calibri Light"/>
          <w:color w:val="000000"/>
          <w:lang w:val="en-US"/>
        </w:rPr>
        <w:t xml:space="preserve">and </w:t>
      </w:r>
      <w:r w:rsidRPr="001D050B">
        <w:rPr>
          <w:rFonts w:ascii="Calibri Light" w:hAnsi="Calibri Light" w:cs="Calibri Light"/>
          <w:b/>
          <w:bCs/>
          <w:color w:val="000000"/>
          <w:lang w:val="en-US"/>
        </w:rPr>
        <w:t>c)</w:t>
      </w:r>
      <w:r w:rsidRPr="00CD0CC2">
        <w:rPr>
          <w:rFonts w:ascii="Calibri Light" w:hAnsi="Calibri Light" w:cs="Calibri Light"/>
          <w:color w:val="000000"/>
          <w:lang w:val="en-US"/>
        </w:rPr>
        <w:t xml:space="preserve"> NCT</w:t>
      </w:r>
      <w:r>
        <w:rPr>
          <w:rFonts w:ascii="Calibri Light" w:hAnsi="Calibri Light" w:cs="Calibri Light"/>
          <w:color w:val="000000"/>
          <w:lang w:val="en-US"/>
        </w:rPr>
        <w:t xml:space="preserve">, </w:t>
      </w:r>
      <w:r w:rsidRPr="00CD0CC2">
        <w:rPr>
          <w:rFonts w:ascii="Calibri Light" w:hAnsi="Calibri Light" w:cs="Calibri Light"/>
          <w:color w:val="000000"/>
          <w:lang w:val="en-US"/>
        </w:rPr>
        <w:t>in comparison with vehicle-administered counterparts.</w:t>
      </w:r>
      <w:r w:rsidRPr="00DE2B9A">
        <w:rPr>
          <w:rFonts w:ascii="Calibri Light" w:hAnsi="Calibri Light" w:cs="Calibri Light"/>
          <w:color w:val="000000"/>
          <w:lang w:val="en-US"/>
        </w:rPr>
        <w:t xml:space="preserve"> </w:t>
      </w:r>
      <w:r w:rsidRPr="007663CD">
        <w:rPr>
          <w:rFonts w:ascii="Calibri Light" w:hAnsi="Calibri Light" w:cs="Calibri Light"/>
          <w:color w:val="000000"/>
          <w:lang w:val="en-US"/>
        </w:rPr>
        <w:t xml:space="preserve">Each </w:t>
      </w:r>
      <w:r w:rsidRPr="001974B3">
        <w:rPr>
          <w:rFonts w:ascii="Calibri Light" w:hAnsi="Calibri Light" w:cs="Calibri Light"/>
          <w:color w:val="000000"/>
          <w:lang w:val="en-US"/>
        </w:rPr>
        <w:t xml:space="preserve">bar represents the mean of n=7 rats, while error bars indicate SEM. </w:t>
      </w:r>
      <w:r>
        <w:rPr>
          <w:rFonts w:ascii="Calibri Light" w:hAnsi="Calibri Light" w:cs="Calibri Light"/>
          <w:color w:val="000000"/>
          <w:lang w:val="en-US"/>
        </w:rPr>
        <w:t>VEH</w:t>
      </w:r>
      <w:r w:rsidRPr="001974B3">
        <w:rPr>
          <w:rFonts w:ascii="Calibri Light" w:hAnsi="Calibri Light" w:cs="Calibri Light"/>
          <w:color w:val="000000"/>
          <w:lang w:val="en-US"/>
        </w:rPr>
        <w:t xml:space="preserve">: </w:t>
      </w:r>
      <w:r>
        <w:rPr>
          <w:rFonts w:ascii="Calibri Light" w:hAnsi="Calibri Light" w:cs="Calibri Light"/>
          <w:color w:val="000000"/>
          <w:lang w:val="en-US"/>
        </w:rPr>
        <w:t>vehicle</w:t>
      </w:r>
      <w:r w:rsidRPr="001974B3">
        <w:rPr>
          <w:rFonts w:ascii="Calibri Light" w:hAnsi="Calibri Light" w:cs="Calibri Light"/>
          <w:color w:val="000000"/>
          <w:lang w:val="en-US"/>
        </w:rPr>
        <w:t xml:space="preserve">; </w:t>
      </w:r>
      <w:r>
        <w:rPr>
          <w:rFonts w:ascii="Calibri Light" w:hAnsi="Calibri Light" w:cs="Calibri Light"/>
          <w:color w:val="000000"/>
          <w:lang w:val="en-US"/>
        </w:rPr>
        <w:t>CBD</w:t>
      </w:r>
      <w:r w:rsidRPr="001974B3">
        <w:rPr>
          <w:rFonts w:ascii="Calibri Light" w:hAnsi="Calibri Light" w:cs="Calibri Light"/>
          <w:color w:val="000000"/>
          <w:lang w:val="en-US"/>
        </w:rPr>
        <w:t xml:space="preserve">: </w:t>
      </w:r>
      <w:r>
        <w:rPr>
          <w:rFonts w:ascii="Calibri Light" w:hAnsi="Calibri Light" w:cs="Calibri Light"/>
          <w:color w:val="000000"/>
          <w:lang w:val="en-US"/>
        </w:rPr>
        <w:t>cannabidiol.</w:t>
      </w:r>
    </w:p>
    <w:p w14:paraId="6A75E7D2" w14:textId="068895E7" w:rsidR="00DE2B9A" w:rsidRDefault="00DE2B9A" w:rsidP="006C0B9D">
      <w:pPr>
        <w:rPr>
          <w:rFonts w:ascii="Calibri Light" w:hAnsi="Calibri Light" w:cs="Calibri Light"/>
          <w:b/>
          <w:bCs/>
          <w:color w:val="000000"/>
          <w:lang w:val="en-US"/>
        </w:rPr>
      </w:pPr>
    </w:p>
    <w:p w14:paraId="2F5891D6" w14:textId="77777777" w:rsidR="001308F6" w:rsidRDefault="001308F6">
      <w:pPr>
        <w:rPr>
          <w:rFonts w:ascii="Calibri Light" w:hAnsi="Calibri Light" w:cs="Calibri Light"/>
          <w:b/>
          <w:bCs/>
          <w:color w:val="000000"/>
          <w:lang w:val="en-US"/>
        </w:rPr>
      </w:pPr>
      <w:r>
        <w:rPr>
          <w:rFonts w:ascii="Calibri Light" w:hAnsi="Calibri Light" w:cs="Calibri Light"/>
          <w:b/>
          <w:bCs/>
          <w:color w:val="000000"/>
          <w:lang w:val="en-US"/>
        </w:rPr>
        <w:br w:type="page"/>
      </w:r>
    </w:p>
    <w:p w14:paraId="56296E98" w14:textId="5E1A6F38" w:rsidR="006C0B9D" w:rsidRPr="00BF276E" w:rsidRDefault="006C0B9D" w:rsidP="006C0B9D">
      <w:pPr>
        <w:rPr>
          <w:rFonts w:ascii="Calibri Light" w:hAnsi="Calibri Light" w:cs="Calibri Light"/>
          <w:color w:val="000000"/>
          <w:lang w:val="en-US"/>
        </w:rPr>
      </w:pPr>
      <w:r w:rsidRPr="00884313">
        <w:rPr>
          <w:rFonts w:ascii="Calibri Light" w:hAnsi="Calibri Light" w:cs="Calibri Light"/>
          <w:b/>
          <w:bCs/>
          <w:color w:val="000000"/>
          <w:lang w:val="en-US"/>
        </w:rPr>
        <w:lastRenderedPageBreak/>
        <w:t>Table</w:t>
      </w:r>
    </w:p>
    <w:p w14:paraId="0E849F4E" w14:textId="77777777" w:rsidR="006C0B9D" w:rsidRPr="001974B3" w:rsidRDefault="006C0B9D" w:rsidP="006C0B9D">
      <w:pPr>
        <w:rPr>
          <w:rFonts w:ascii="Calibri Light" w:hAnsi="Calibri Light" w:cs="Calibri Light"/>
          <w:color w:val="000000"/>
          <w:lang w:val="en-US"/>
        </w:rPr>
      </w:pPr>
      <w:r w:rsidRPr="00884313">
        <w:rPr>
          <w:rFonts w:ascii="Calibri Light" w:hAnsi="Calibri Light" w:cs="Calibri Light"/>
          <w:b/>
          <w:bCs/>
          <w:color w:val="000000"/>
          <w:lang w:val="en-US"/>
        </w:rPr>
        <w:t xml:space="preserve">Table </w:t>
      </w:r>
      <w:r>
        <w:rPr>
          <w:rFonts w:ascii="Calibri Light" w:hAnsi="Calibri Light" w:cs="Calibri Light"/>
          <w:b/>
          <w:bCs/>
          <w:color w:val="000000"/>
          <w:lang w:val="en-US"/>
        </w:rPr>
        <w:t>1</w:t>
      </w:r>
      <w:r w:rsidRPr="00BF276E">
        <w:rPr>
          <w:rFonts w:ascii="Calibri Light" w:hAnsi="Calibri Light" w:cs="Calibri Light"/>
          <w:color w:val="000000"/>
          <w:lang w:val="en-US"/>
        </w:rPr>
        <w:t xml:space="preserve">. </w:t>
      </w:r>
      <w:r w:rsidRPr="00884313">
        <w:rPr>
          <w:rFonts w:ascii="Calibri Light" w:hAnsi="Calibri Light" w:cs="Calibri Light"/>
          <w:b/>
          <w:bCs/>
          <w:color w:val="000000"/>
          <w:lang w:val="en-US"/>
        </w:rPr>
        <w:t>Statistical analysis of the intruder defensive behaviour in the RIP</w:t>
      </w:r>
      <w:r w:rsidRPr="007663CD">
        <w:rPr>
          <w:rFonts w:ascii="Calibri Light" w:hAnsi="Calibri Light" w:cs="Calibri Light"/>
          <w:color w:val="000000"/>
          <w:lang w:val="en-US"/>
        </w:rPr>
        <w:t xml:space="preserve">. </w:t>
      </w:r>
      <w:r w:rsidRPr="001974B3">
        <w:rPr>
          <w:rFonts w:ascii="Calibri Light" w:hAnsi="Calibri Light" w:cs="Calibri Light"/>
          <w:color w:val="000000"/>
          <w:lang w:val="en-US"/>
        </w:rPr>
        <w:t>*p&lt;0.05; **p&lt;0.01; ***p&lt;0.001.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6"/>
        <w:gridCol w:w="1370"/>
        <w:gridCol w:w="1370"/>
        <w:gridCol w:w="1433"/>
        <w:gridCol w:w="3558"/>
        <w:gridCol w:w="575"/>
      </w:tblGrid>
      <w:tr w:rsidR="006C0B9D" w:rsidRPr="00884313" w14:paraId="7DD73588" w14:textId="77777777" w:rsidTr="00B45B2B">
        <w:tc>
          <w:tcPr>
            <w:tcW w:w="1316" w:type="dxa"/>
            <w:vMerge w:val="restart"/>
            <w:shd w:val="clear" w:color="auto" w:fill="auto"/>
          </w:tcPr>
          <w:p w14:paraId="10E01DE6" w14:textId="77777777" w:rsidR="006C0B9D" w:rsidRPr="001974B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1974B3">
              <w:rPr>
                <w:rFonts w:ascii="Calibri Light" w:eastAsia="Arial Unicode MS" w:hAnsi="Calibri Light" w:cs="Calibri Light"/>
                <w:color w:val="000000"/>
                <w:bdr w:val="nil"/>
                <w:lang w:val="en-US"/>
              </w:rPr>
              <w:t xml:space="preserve">Intruder defensive behaviour </w:t>
            </w:r>
          </w:p>
        </w:tc>
        <w:tc>
          <w:tcPr>
            <w:tcW w:w="4179" w:type="dxa"/>
            <w:gridSpan w:val="3"/>
            <w:shd w:val="clear" w:color="auto" w:fill="auto"/>
          </w:tcPr>
          <w:p w14:paraId="00E7BAA1" w14:textId="77777777" w:rsidR="006C0B9D" w:rsidRPr="001974B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1974B3">
              <w:rPr>
                <w:rFonts w:ascii="Calibri Light" w:eastAsia="Arial Unicode MS" w:hAnsi="Calibri Light" w:cs="Calibri Light"/>
                <w:color w:val="000000"/>
                <w:bdr w:val="nil"/>
                <w:lang w:val="en-US"/>
              </w:rPr>
              <w:t>RM two-way ANOVA</w:t>
            </w:r>
          </w:p>
        </w:tc>
        <w:tc>
          <w:tcPr>
            <w:tcW w:w="4359" w:type="dxa"/>
            <w:gridSpan w:val="2"/>
            <w:shd w:val="clear" w:color="auto" w:fill="auto"/>
          </w:tcPr>
          <w:p w14:paraId="54EF5D32" w14:textId="77777777" w:rsidR="006C0B9D" w:rsidRPr="001974B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p>
        </w:tc>
      </w:tr>
      <w:tr w:rsidR="006C0B9D" w:rsidRPr="00884313" w14:paraId="3A1F8FB8" w14:textId="77777777" w:rsidTr="00B45B2B">
        <w:tc>
          <w:tcPr>
            <w:tcW w:w="1316" w:type="dxa"/>
            <w:vMerge/>
            <w:shd w:val="clear" w:color="auto" w:fill="auto"/>
          </w:tcPr>
          <w:p w14:paraId="442D9D10"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p>
        </w:tc>
        <w:tc>
          <w:tcPr>
            <w:tcW w:w="1370" w:type="dxa"/>
            <w:shd w:val="clear" w:color="auto" w:fill="auto"/>
            <w:vAlign w:val="center"/>
          </w:tcPr>
          <w:p w14:paraId="24EF55FE" w14:textId="77777777" w:rsidR="006C0B9D" w:rsidRPr="0088431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w:t>
            </w:r>
          </w:p>
        </w:tc>
        <w:tc>
          <w:tcPr>
            <w:tcW w:w="1370" w:type="dxa"/>
            <w:shd w:val="clear" w:color="auto" w:fill="auto"/>
            <w:vAlign w:val="center"/>
          </w:tcPr>
          <w:p w14:paraId="0CC2A953" w14:textId="77777777" w:rsidR="006C0B9D" w:rsidRPr="0088431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BAW</w:t>
            </w:r>
          </w:p>
        </w:tc>
        <w:tc>
          <w:tcPr>
            <w:tcW w:w="1439" w:type="dxa"/>
            <w:shd w:val="clear" w:color="auto" w:fill="auto"/>
            <w:vAlign w:val="center"/>
          </w:tcPr>
          <w:p w14:paraId="22E68389" w14:textId="77777777" w:rsidR="006C0B9D" w:rsidRPr="0088431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Interaction</w:t>
            </w:r>
          </w:p>
        </w:tc>
        <w:tc>
          <w:tcPr>
            <w:tcW w:w="4359" w:type="dxa"/>
            <w:gridSpan w:val="2"/>
            <w:shd w:val="clear" w:color="auto" w:fill="auto"/>
            <w:vAlign w:val="center"/>
          </w:tcPr>
          <w:p w14:paraId="0050E2F5" w14:textId="77777777" w:rsidR="006C0B9D" w:rsidRPr="0088431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Bonferroni post hoc test</w:t>
            </w:r>
          </w:p>
        </w:tc>
      </w:tr>
      <w:tr w:rsidR="006C0B9D" w:rsidRPr="00884313" w14:paraId="0968DA70" w14:textId="77777777" w:rsidTr="00B45B2B">
        <w:tc>
          <w:tcPr>
            <w:tcW w:w="1316" w:type="dxa"/>
            <w:shd w:val="clear" w:color="auto" w:fill="auto"/>
            <w:vAlign w:val="center"/>
          </w:tcPr>
          <w:p w14:paraId="67D960F5"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Flight</w:t>
            </w:r>
          </w:p>
        </w:tc>
        <w:tc>
          <w:tcPr>
            <w:tcW w:w="1370" w:type="dxa"/>
            <w:shd w:val="clear" w:color="auto" w:fill="auto"/>
            <w:vAlign w:val="center"/>
          </w:tcPr>
          <w:p w14:paraId="19697A70"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=6.166 p= 0.0017</w:t>
            </w:r>
          </w:p>
          <w:p w14:paraId="7E8ACF95"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c>
          <w:tcPr>
            <w:tcW w:w="1370" w:type="dxa"/>
            <w:shd w:val="clear" w:color="auto" w:fill="auto"/>
            <w:vAlign w:val="center"/>
          </w:tcPr>
          <w:p w14:paraId="2E4A9079"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(1,12)</w:t>
            </w:r>
            <w:r w:rsidRPr="00884313">
              <w:rPr>
                <w:rFonts w:ascii="Calibri Light" w:eastAsia="Arial Unicode MS" w:hAnsi="Calibri Light" w:cs="Calibri Light"/>
                <w:color w:val="000000"/>
                <w:bdr w:val="nil"/>
                <w:lang w:val="en-US"/>
              </w:rPr>
              <w:t>=4.448 p= 0.0566</w:t>
            </w:r>
          </w:p>
          <w:p w14:paraId="7D9549D8"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tc>
        <w:tc>
          <w:tcPr>
            <w:tcW w:w="1439" w:type="dxa"/>
            <w:shd w:val="clear" w:color="auto" w:fill="auto"/>
            <w:vAlign w:val="center"/>
          </w:tcPr>
          <w:p w14:paraId="633EE624"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=6.802 p=0.0009</w:t>
            </w:r>
          </w:p>
          <w:p w14:paraId="7F0FEAE3"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c>
          <w:tcPr>
            <w:tcW w:w="3784" w:type="dxa"/>
            <w:shd w:val="clear" w:color="auto" w:fill="auto"/>
            <w:vAlign w:val="center"/>
          </w:tcPr>
          <w:p w14:paraId="20B2F151"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1: t=0.313, df=48, p&gt;0.999</w:t>
            </w:r>
          </w:p>
          <w:p w14:paraId="0BE064CE"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2: t=3.833, df=48, p=0.0015</w:t>
            </w:r>
          </w:p>
          <w:p w14:paraId="3A87E50A"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3: t=0.469, df=48, p&gt;0.999</w:t>
            </w:r>
          </w:p>
          <w:p w14:paraId="0A6A7EF0"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4: t=2.633, df=48, p=0.0454</w:t>
            </w:r>
          </w:p>
        </w:tc>
        <w:tc>
          <w:tcPr>
            <w:tcW w:w="575" w:type="dxa"/>
            <w:shd w:val="clear" w:color="auto" w:fill="auto"/>
          </w:tcPr>
          <w:p w14:paraId="3294698C"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p w14:paraId="02A1E7B8"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p w14:paraId="184338BD"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p w14:paraId="65E47BA8"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r>
      <w:tr w:rsidR="006C0B9D" w:rsidRPr="00884313" w14:paraId="5650E065" w14:textId="77777777" w:rsidTr="00B45B2B">
        <w:tc>
          <w:tcPr>
            <w:tcW w:w="1316" w:type="dxa"/>
            <w:shd w:val="clear" w:color="auto" w:fill="auto"/>
            <w:vAlign w:val="center"/>
          </w:tcPr>
          <w:p w14:paraId="1690BE93"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Submissive posture</w:t>
            </w:r>
          </w:p>
        </w:tc>
        <w:tc>
          <w:tcPr>
            <w:tcW w:w="1370" w:type="dxa"/>
            <w:shd w:val="clear" w:color="auto" w:fill="auto"/>
            <w:vAlign w:val="center"/>
          </w:tcPr>
          <w:p w14:paraId="49EBD69B"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=6.450 p=0.0013</w:t>
            </w:r>
          </w:p>
          <w:p w14:paraId="7794E3E7"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c>
          <w:tcPr>
            <w:tcW w:w="1370" w:type="dxa"/>
            <w:shd w:val="clear" w:color="auto" w:fill="auto"/>
            <w:vAlign w:val="center"/>
          </w:tcPr>
          <w:p w14:paraId="25F80ED4"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(1,12)</w:t>
            </w:r>
            <w:r w:rsidRPr="00884313">
              <w:rPr>
                <w:rFonts w:ascii="Calibri Light" w:eastAsia="Arial Unicode MS" w:hAnsi="Calibri Light" w:cs="Calibri Light"/>
                <w:color w:val="000000"/>
                <w:bdr w:val="nil"/>
                <w:lang w:val="en-US"/>
              </w:rPr>
              <w:t>=6.343 p=0.0270</w:t>
            </w:r>
          </w:p>
          <w:p w14:paraId="385DA2DF"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c>
          <w:tcPr>
            <w:tcW w:w="1439" w:type="dxa"/>
            <w:shd w:val="clear" w:color="auto" w:fill="auto"/>
            <w:vAlign w:val="center"/>
          </w:tcPr>
          <w:p w14:paraId="7B3E2644"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=6.802 p=0.0009</w:t>
            </w:r>
          </w:p>
          <w:p w14:paraId="1A4EF611"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c>
          <w:tcPr>
            <w:tcW w:w="3784" w:type="dxa"/>
            <w:shd w:val="clear" w:color="auto" w:fill="auto"/>
            <w:vAlign w:val="center"/>
          </w:tcPr>
          <w:p w14:paraId="6242AB49"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1: t=2.169, df=48, p=0.1401</w:t>
            </w:r>
          </w:p>
          <w:p w14:paraId="32B209CE"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2: t=1.408, df=48, p=0.6623</w:t>
            </w:r>
          </w:p>
          <w:p w14:paraId="732EE818"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3: t=1.536, df=48, p=0.5244</w:t>
            </w:r>
          </w:p>
          <w:p w14:paraId="698ACCC3"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4: t=4.142, df=48, p=0.0006</w:t>
            </w:r>
          </w:p>
        </w:tc>
        <w:tc>
          <w:tcPr>
            <w:tcW w:w="575" w:type="dxa"/>
            <w:shd w:val="clear" w:color="auto" w:fill="auto"/>
          </w:tcPr>
          <w:p w14:paraId="0CDE5259"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p w14:paraId="4809DD53"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p w14:paraId="3D7C8D72"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p w14:paraId="6E4B3583"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r>
      <w:tr w:rsidR="006C0B9D" w:rsidRPr="00884313" w14:paraId="73703E69" w14:textId="77777777" w:rsidTr="00B45B2B">
        <w:tc>
          <w:tcPr>
            <w:tcW w:w="1316" w:type="dxa"/>
            <w:shd w:val="clear" w:color="auto" w:fill="auto"/>
            <w:vAlign w:val="center"/>
          </w:tcPr>
          <w:p w14:paraId="77BD5BA1"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Upright defensive posture</w:t>
            </w:r>
          </w:p>
        </w:tc>
        <w:tc>
          <w:tcPr>
            <w:tcW w:w="1370" w:type="dxa"/>
            <w:shd w:val="clear" w:color="auto" w:fill="auto"/>
            <w:vAlign w:val="center"/>
          </w:tcPr>
          <w:p w14:paraId="367120A2"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=1.823 p= 0.1603</w:t>
            </w:r>
          </w:p>
        </w:tc>
        <w:tc>
          <w:tcPr>
            <w:tcW w:w="1370" w:type="dxa"/>
            <w:shd w:val="clear" w:color="auto" w:fill="auto"/>
            <w:vAlign w:val="center"/>
          </w:tcPr>
          <w:p w14:paraId="2CFDA51E"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(1,12)</w:t>
            </w:r>
            <w:r w:rsidRPr="00884313">
              <w:rPr>
                <w:rFonts w:ascii="Calibri Light" w:eastAsia="Arial Unicode MS" w:hAnsi="Calibri Light" w:cs="Calibri Light"/>
                <w:color w:val="000000"/>
                <w:bdr w:val="nil"/>
                <w:lang w:val="en-US"/>
              </w:rPr>
              <w:t>=1.672 p=0.2203</w:t>
            </w:r>
          </w:p>
        </w:tc>
        <w:tc>
          <w:tcPr>
            <w:tcW w:w="1439" w:type="dxa"/>
            <w:shd w:val="clear" w:color="auto" w:fill="auto"/>
            <w:vAlign w:val="center"/>
          </w:tcPr>
          <w:p w14:paraId="19B44791"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=0.731 p=0.5402</w:t>
            </w:r>
          </w:p>
        </w:tc>
        <w:tc>
          <w:tcPr>
            <w:tcW w:w="3784" w:type="dxa"/>
            <w:shd w:val="clear" w:color="auto" w:fill="auto"/>
            <w:vAlign w:val="center"/>
          </w:tcPr>
          <w:p w14:paraId="342A4D15"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tc>
        <w:tc>
          <w:tcPr>
            <w:tcW w:w="575" w:type="dxa"/>
            <w:shd w:val="clear" w:color="auto" w:fill="auto"/>
          </w:tcPr>
          <w:p w14:paraId="55DBFC70"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tc>
      </w:tr>
      <w:tr w:rsidR="006C0B9D" w:rsidRPr="00884313" w14:paraId="0F9A0499" w14:textId="77777777" w:rsidTr="00B45B2B">
        <w:tc>
          <w:tcPr>
            <w:tcW w:w="1316" w:type="dxa"/>
            <w:shd w:val="clear" w:color="auto" w:fill="auto"/>
            <w:vAlign w:val="center"/>
          </w:tcPr>
          <w:p w14:paraId="3417274C"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Freezing</w:t>
            </w:r>
          </w:p>
        </w:tc>
        <w:tc>
          <w:tcPr>
            <w:tcW w:w="1370" w:type="dxa"/>
            <w:shd w:val="clear" w:color="auto" w:fill="auto"/>
            <w:vAlign w:val="center"/>
          </w:tcPr>
          <w:p w14:paraId="774B70D6"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=4.594 p=0.0080</w:t>
            </w:r>
          </w:p>
          <w:p w14:paraId="2434C6F7"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c>
          <w:tcPr>
            <w:tcW w:w="1370" w:type="dxa"/>
            <w:shd w:val="clear" w:color="auto" w:fill="auto"/>
            <w:vAlign w:val="center"/>
          </w:tcPr>
          <w:p w14:paraId="17C1CA13"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(1,12)</w:t>
            </w:r>
            <w:r w:rsidRPr="00884313">
              <w:rPr>
                <w:rFonts w:ascii="Calibri Light" w:eastAsia="Arial Unicode MS" w:hAnsi="Calibri Light" w:cs="Calibri Light"/>
                <w:color w:val="000000"/>
                <w:bdr w:val="nil"/>
                <w:lang w:val="en-US"/>
              </w:rPr>
              <w:t>=99.34 p&lt;0.0001</w:t>
            </w:r>
          </w:p>
          <w:p w14:paraId="0071F44D"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c>
          <w:tcPr>
            <w:tcW w:w="1439" w:type="dxa"/>
            <w:shd w:val="clear" w:color="auto" w:fill="auto"/>
            <w:vAlign w:val="center"/>
          </w:tcPr>
          <w:p w14:paraId="2EB5E6B2"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=2.707 p=0.0596</w:t>
            </w:r>
          </w:p>
          <w:p w14:paraId="13600167"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tc>
        <w:tc>
          <w:tcPr>
            <w:tcW w:w="3784" w:type="dxa"/>
            <w:shd w:val="clear" w:color="auto" w:fill="auto"/>
          </w:tcPr>
          <w:p w14:paraId="65227703"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p>
        </w:tc>
        <w:tc>
          <w:tcPr>
            <w:tcW w:w="575" w:type="dxa"/>
            <w:shd w:val="clear" w:color="auto" w:fill="auto"/>
          </w:tcPr>
          <w:p w14:paraId="763CA52F"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p>
        </w:tc>
      </w:tr>
      <w:tr w:rsidR="006C0B9D" w:rsidRPr="00884313" w14:paraId="79B06BE7" w14:textId="77777777" w:rsidTr="00B45B2B">
        <w:tc>
          <w:tcPr>
            <w:tcW w:w="1316" w:type="dxa"/>
            <w:shd w:val="clear" w:color="auto" w:fill="auto"/>
            <w:vAlign w:val="center"/>
          </w:tcPr>
          <w:p w14:paraId="22AF1343"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Social exploration</w:t>
            </w:r>
          </w:p>
        </w:tc>
        <w:tc>
          <w:tcPr>
            <w:tcW w:w="1370" w:type="dxa"/>
            <w:shd w:val="clear" w:color="auto" w:fill="auto"/>
            <w:vAlign w:val="center"/>
          </w:tcPr>
          <w:p w14:paraId="3182B53A"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=7.676</w:t>
            </w:r>
          </w:p>
          <w:p w14:paraId="7E6F3B46"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p=0.0004</w:t>
            </w:r>
          </w:p>
          <w:p w14:paraId="0C41D808"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c>
          <w:tcPr>
            <w:tcW w:w="1370" w:type="dxa"/>
            <w:shd w:val="clear" w:color="auto" w:fill="auto"/>
            <w:vAlign w:val="center"/>
          </w:tcPr>
          <w:p w14:paraId="55095816"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(1,12)</w:t>
            </w:r>
            <w:r w:rsidRPr="00884313">
              <w:rPr>
                <w:rFonts w:ascii="Calibri Light" w:eastAsia="Arial Unicode MS" w:hAnsi="Calibri Light" w:cs="Calibri Light"/>
                <w:color w:val="000000"/>
                <w:bdr w:val="nil"/>
                <w:lang w:val="en-US"/>
              </w:rPr>
              <w:t>=4.199</w:t>
            </w:r>
          </w:p>
          <w:p w14:paraId="62853223"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p=0.0630</w:t>
            </w:r>
          </w:p>
          <w:p w14:paraId="2AE14301"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tc>
        <w:tc>
          <w:tcPr>
            <w:tcW w:w="1439" w:type="dxa"/>
            <w:shd w:val="clear" w:color="auto" w:fill="auto"/>
            <w:vAlign w:val="center"/>
          </w:tcPr>
          <w:p w14:paraId="1ED4527C"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=0.709 p=0.5529</w:t>
            </w:r>
          </w:p>
          <w:p w14:paraId="526D1FB6"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tc>
        <w:tc>
          <w:tcPr>
            <w:tcW w:w="3784" w:type="dxa"/>
            <w:shd w:val="clear" w:color="auto" w:fill="auto"/>
          </w:tcPr>
          <w:p w14:paraId="3F665997"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p>
        </w:tc>
        <w:tc>
          <w:tcPr>
            <w:tcW w:w="575" w:type="dxa"/>
            <w:shd w:val="clear" w:color="auto" w:fill="auto"/>
          </w:tcPr>
          <w:p w14:paraId="5487D2D7"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p>
        </w:tc>
      </w:tr>
      <w:tr w:rsidR="006C0B9D" w:rsidRPr="00884313" w14:paraId="57455A06" w14:textId="77777777" w:rsidTr="00B45B2B">
        <w:tc>
          <w:tcPr>
            <w:tcW w:w="1316" w:type="dxa"/>
            <w:shd w:val="clear" w:color="auto" w:fill="auto"/>
            <w:vAlign w:val="center"/>
          </w:tcPr>
          <w:p w14:paraId="0028690B"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Non-social exploration</w:t>
            </w:r>
          </w:p>
        </w:tc>
        <w:tc>
          <w:tcPr>
            <w:tcW w:w="1370" w:type="dxa"/>
            <w:shd w:val="clear" w:color="auto" w:fill="auto"/>
            <w:vAlign w:val="center"/>
          </w:tcPr>
          <w:p w14:paraId="295282AB"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=5.183</w:t>
            </w:r>
          </w:p>
          <w:p w14:paraId="5D6BB263"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p=0.0044</w:t>
            </w:r>
          </w:p>
          <w:p w14:paraId="07A76725"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c>
          <w:tcPr>
            <w:tcW w:w="1370" w:type="dxa"/>
            <w:shd w:val="clear" w:color="auto" w:fill="auto"/>
            <w:vAlign w:val="center"/>
          </w:tcPr>
          <w:p w14:paraId="3C2CAE7D"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(1,12)</w:t>
            </w:r>
            <w:r w:rsidRPr="00884313">
              <w:rPr>
                <w:rFonts w:ascii="Calibri Light" w:eastAsia="Arial Unicode MS" w:hAnsi="Calibri Light" w:cs="Calibri Light"/>
                <w:color w:val="000000"/>
                <w:bdr w:val="nil"/>
                <w:lang w:val="en-US"/>
              </w:rPr>
              <w:t>=0.124</w:t>
            </w:r>
          </w:p>
          <w:p w14:paraId="192EC628"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p=0.7305</w:t>
            </w:r>
          </w:p>
          <w:p w14:paraId="3274B0B8"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p>
        </w:tc>
        <w:tc>
          <w:tcPr>
            <w:tcW w:w="1439" w:type="dxa"/>
            <w:shd w:val="clear" w:color="auto" w:fill="auto"/>
            <w:vAlign w:val="center"/>
          </w:tcPr>
          <w:p w14:paraId="41AC418F"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=3.325 p=0.0303</w:t>
            </w:r>
          </w:p>
          <w:p w14:paraId="085BE611"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c>
          <w:tcPr>
            <w:tcW w:w="3784" w:type="dxa"/>
            <w:shd w:val="clear" w:color="auto" w:fill="auto"/>
          </w:tcPr>
          <w:p w14:paraId="4895C8DB"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1: t=1.432, df=48, p=0.6348</w:t>
            </w:r>
          </w:p>
          <w:p w14:paraId="3547599E"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2: t=0.467, df=48, p&gt;0.999</w:t>
            </w:r>
          </w:p>
          <w:p w14:paraId="0D45D6FF"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3: t=2.726, df=48, p=0.0357</w:t>
            </w:r>
          </w:p>
          <w:p w14:paraId="4B55AAE2"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4: t=1.175, df=48, p=0.9838</w:t>
            </w:r>
          </w:p>
        </w:tc>
        <w:tc>
          <w:tcPr>
            <w:tcW w:w="575" w:type="dxa"/>
            <w:shd w:val="clear" w:color="auto" w:fill="auto"/>
          </w:tcPr>
          <w:p w14:paraId="30898D6C"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p>
          <w:p w14:paraId="2803429A"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p>
          <w:p w14:paraId="201EC3AC"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r>
      <w:tr w:rsidR="006C0B9D" w:rsidRPr="00884313" w14:paraId="464D38B5" w14:textId="77777777" w:rsidTr="00B45B2B">
        <w:tc>
          <w:tcPr>
            <w:tcW w:w="1316" w:type="dxa"/>
            <w:shd w:val="clear" w:color="auto" w:fill="auto"/>
            <w:vAlign w:val="center"/>
          </w:tcPr>
          <w:p w14:paraId="1A9B8F65"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Self-grooming</w:t>
            </w:r>
          </w:p>
        </w:tc>
        <w:tc>
          <w:tcPr>
            <w:tcW w:w="1370" w:type="dxa"/>
            <w:shd w:val="clear" w:color="auto" w:fill="auto"/>
          </w:tcPr>
          <w:p w14:paraId="5CD8C8CB"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=2.696</w:t>
            </w:r>
          </w:p>
          <w:p w14:paraId="039BE8F2"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p=0.0603</w:t>
            </w:r>
          </w:p>
          <w:p w14:paraId="0F442D2F"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p>
        </w:tc>
        <w:tc>
          <w:tcPr>
            <w:tcW w:w="1370" w:type="dxa"/>
            <w:shd w:val="clear" w:color="auto" w:fill="auto"/>
          </w:tcPr>
          <w:p w14:paraId="4586306D"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(1,12)</w:t>
            </w:r>
            <w:r w:rsidRPr="00884313">
              <w:rPr>
                <w:rFonts w:ascii="Calibri Light" w:eastAsia="Arial Unicode MS" w:hAnsi="Calibri Light" w:cs="Calibri Light"/>
                <w:color w:val="000000"/>
                <w:bdr w:val="nil"/>
                <w:lang w:val="en-US"/>
              </w:rPr>
              <w:t>=2.021</w:t>
            </w:r>
          </w:p>
          <w:p w14:paraId="47FCA2F5"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p=0.1806</w:t>
            </w:r>
          </w:p>
          <w:p w14:paraId="42047748"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p>
        </w:tc>
        <w:tc>
          <w:tcPr>
            <w:tcW w:w="1439" w:type="dxa"/>
            <w:shd w:val="clear" w:color="auto" w:fill="auto"/>
          </w:tcPr>
          <w:p w14:paraId="4060DCAC"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F</w:t>
            </w:r>
            <w:r w:rsidRPr="00884313">
              <w:rPr>
                <w:rFonts w:ascii="Calibri Light" w:eastAsia="Arial Unicode MS" w:hAnsi="Calibri Light" w:cs="Calibri Light"/>
                <w:color w:val="000000"/>
                <w:bdr w:val="nil"/>
                <w:vertAlign w:val="subscript"/>
                <w:lang w:val="en-US"/>
              </w:rPr>
              <w:t>(3,36)</w:t>
            </w:r>
            <w:r w:rsidRPr="00884313">
              <w:rPr>
                <w:rFonts w:ascii="Calibri Light" w:eastAsia="Arial Unicode MS" w:hAnsi="Calibri Light" w:cs="Calibri Light"/>
                <w:color w:val="000000"/>
                <w:bdr w:val="nil"/>
                <w:lang w:val="en-US"/>
              </w:rPr>
              <w:t>=4.287 p=0.0110</w:t>
            </w:r>
          </w:p>
          <w:p w14:paraId="5EFE9251"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w:t>
            </w:r>
          </w:p>
        </w:tc>
        <w:tc>
          <w:tcPr>
            <w:tcW w:w="3784" w:type="dxa"/>
            <w:shd w:val="clear" w:color="auto" w:fill="auto"/>
          </w:tcPr>
          <w:p w14:paraId="6740137A"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1: t=3.733, df=48, p=0.002</w:t>
            </w:r>
          </w:p>
          <w:p w14:paraId="2038184C"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2: t=0.2765, df=48, p&gt;0.999</w:t>
            </w:r>
          </w:p>
          <w:p w14:paraId="2308E172"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Session 3: t=0.8849, df=48, p&gt;0.999</w:t>
            </w:r>
          </w:p>
          <w:p w14:paraId="26BD90FB"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lastRenderedPageBreak/>
              <w:t>Session 4: t=0.2765, df=48, p&gt;0.999</w:t>
            </w:r>
          </w:p>
        </w:tc>
        <w:tc>
          <w:tcPr>
            <w:tcW w:w="575" w:type="dxa"/>
            <w:shd w:val="clear" w:color="auto" w:fill="auto"/>
          </w:tcPr>
          <w:p w14:paraId="516FBA5C"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lastRenderedPageBreak/>
              <w:t>**</w:t>
            </w:r>
          </w:p>
        </w:tc>
      </w:tr>
    </w:tbl>
    <w:p w14:paraId="1B855711" w14:textId="5194BA74" w:rsidR="006C0B9D" w:rsidRPr="001974B3" w:rsidRDefault="006C0B9D" w:rsidP="006C0B9D">
      <w:pPr>
        <w:rPr>
          <w:rFonts w:ascii="Calibri Light" w:hAnsi="Calibri Light" w:cs="Calibri Light"/>
          <w:color w:val="000000"/>
          <w:lang w:val="en-US"/>
        </w:rPr>
      </w:pPr>
      <w:r w:rsidRPr="00884313">
        <w:rPr>
          <w:rFonts w:ascii="Calibri Light" w:hAnsi="Calibri Light" w:cs="Calibri Light"/>
          <w:color w:val="000000"/>
          <w:lang w:val="en-US"/>
        </w:rPr>
        <w:br w:type="page"/>
      </w:r>
      <w:r w:rsidRPr="00884313">
        <w:rPr>
          <w:rFonts w:ascii="Calibri Light" w:hAnsi="Calibri Light" w:cs="Calibri Light"/>
          <w:b/>
          <w:bCs/>
          <w:color w:val="000000"/>
          <w:lang w:val="en-US"/>
        </w:rPr>
        <w:lastRenderedPageBreak/>
        <w:t xml:space="preserve">Table </w:t>
      </w:r>
      <w:r>
        <w:rPr>
          <w:rFonts w:ascii="Calibri Light" w:hAnsi="Calibri Light" w:cs="Calibri Light"/>
          <w:b/>
          <w:bCs/>
          <w:color w:val="000000"/>
          <w:lang w:val="en-US"/>
        </w:rPr>
        <w:t>2</w:t>
      </w:r>
      <w:r w:rsidRPr="00884313">
        <w:rPr>
          <w:rFonts w:ascii="Calibri Light" w:hAnsi="Calibri Light" w:cs="Calibri Light"/>
          <w:b/>
          <w:bCs/>
          <w:color w:val="000000"/>
          <w:lang w:val="en-US"/>
        </w:rPr>
        <w:t>.</w:t>
      </w:r>
      <w:r w:rsidRPr="00884313">
        <w:rPr>
          <w:rFonts w:ascii="Calibri Light" w:hAnsi="Calibri Light" w:cs="Calibri Light"/>
          <w:color w:val="000000"/>
          <w:lang w:val="en-US"/>
        </w:rPr>
        <w:t xml:space="preserve"> </w:t>
      </w:r>
      <w:r w:rsidRPr="00884313">
        <w:rPr>
          <w:rFonts w:ascii="Calibri Light" w:hAnsi="Calibri Light" w:cs="Calibri Light"/>
          <w:b/>
          <w:bCs/>
          <w:color w:val="000000"/>
          <w:lang w:val="en-US"/>
        </w:rPr>
        <w:t>Statistical analysis of CBD effects on intruder defensive behaviour in the RIP</w:t>
      </w:r>
      <w:r w:rsidRPr="007663CD">
        <w:rPr>
          <w:rFonts w:ascii="Calibri Light" w:hAnsi="Calibri Light" w:cs="Calibri Light"/>
          <w:color w:val="000000"/>
          <w:lang w:val="en-US"/>
        </w:rPr>
        <w:t>. *p&lt;0.05; **p&lt;0.01</w:t>
      </w:r>
      <w:r w:rsidRPr="001974B3">
        <w:rPr>
          <w:rFonts w:ascii="Calibri Light" w:hAnsi="Calibri Light" w:cs="Calibri Light"/>
          <w:color w:val="000000"/>
          <w:lang w:val="en-US"/>
        </w:rPr>
        <w:t>; ***p&lt;0.001.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1389"/>
        <w:gridCol w:w="1449"/>
        <w:gridCol w:w="1712"/>
        <w:gridCol w:w="1937"/>
        <w:gridCol w:w="1934"/>
      </w:tblGrid>
      <w:tr w:rsidR="006C0B9D" w:rsidRPr="00A16040" w14:paraId="722D32E4" w14:textId="77777777" w:rsidTr="00B45B2B">
        <w:tc>
          <w:tcPr>
            <w:tcW w:w="0" w:type="auto"/>
            <w:vMerge w:val="restart"/>
            <w:shd w:val="clear" w:color="auto" w:fill="auto"/>
            <w:vAlign w:val="center"/>
          </w:tcPr>
          <w:p w14:paraId="6569DC73" w14:textId="77777777" w:rsidR="006C0B9D" w:rsidRPr="001974B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bdr w:val="nil"/>
                <w:lang w:val="en-US"/>
              </w:rPr>
            </w:pPr>
            <w:r w:rsidRPr="001974B3">
              <w:rPr>
                <w:rFonts w:ascii="Calibri Light" w:eastAsia="Arial Unicode MS" w:hAnsi="Calibri Light" w:cs="Calibri Light"/>
                <w:color w:val="000000"/>
                <w:bdr w:val="nil"/>
                <w:lang w:val="en-US"/>
              </w:rPr>
              <w:t xml:space="preserve">Intruder defensive behaviour </w:t>
            </w:r>
          </w:p>
        </w:tc>
        <w:tc>
          <w:tcPr>
            <w:tcW w:w="0" w:type="auto"/>
            <w:gridSpan w:val="3"/>
            <w:shd w:val="clear" w:color="auto" w:fill="auto"/>
          </w:tcPr>
          <w:p w14:paraId="293B073D" w14:textId="77777777" w:rsidR="006C0B9D" w:rsidRPr="001974B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1974B3">
              <w:rPr>
                <w:rFonts w:ascii="Calibri Light" w:eastAsia="Arial Unicode MS" w:hAnsi="Calibri Light" w:cs="Calibri Light"/>
                <w:color w:val="000000"/>
                <w:bdr w:val="nil"/>
                <w:lang w:val="en-US"/>
              </w:rPr>
              <w:t xml:space="preserve">RM three-way ANOVA </w:t>
            </w:r>
          </w:p>
          <w:p w14:paraId="5891725F" w14:textId="77777777" w:rsidR="006C0B9D" w:rsidRPr="001974B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1974B3">
              <w:rPr>
                <w:rFonts w:ascii="Calibri Light" w:eastAsia="Arial Unicode MS" w:hAnsi="Calibri Light" w:cs="Calibri Light"/>
                <w:color w:val="000000"/>
                <w:bdr w:val="nil"/>
                <w:lang w:val="en-US"/>
              </w:rPr>
              <w:t>with Geisser-Greenhouse correction</w:t>
            </w:r>
          </w:p>
        </w:tc>
        <w:tc>
          <w:tcPr>
            <w:tcW w:w="0" w:type="auto"/>
            <w:gridSpan w:val="2"/>
          </w:tcPr>
          <w:p w14:paraId="5EDD7DBA" w14:textId="77777777" w:rsidR="006C0B9D" w:rsidRPr="0088431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p>
        </w:tc>
      </w:tr>
      <w:tr w:rsidR="006C0B9D" w:rsidRPr="00884313" w14:paraId="2B4DF1CF" w14:textId="77777777" w:rsidTr="00B45B2B">
        <w:tc>
          <w:tcPr>
            <w:tcW w:w="0" w:type="auto"/>
            <w:vMerge/>
            <w:shd w:val="clear" w:color="auto" w:fill="auto"/>
          </w:tcPr>
          <w:p w14:paraId="4B064B5D" w14:textId="77777777" w:rsidR="006C0B9D" w:rsidRPr="00884313" w:rsidRDefault="006C0B9D" w:rsidP="00B45B2B">
            <w:pPr>
              <w:pBdr>
                <w:top w:val="nil"/>
                <w:left w:val="nil"/>
                <w:bottom w:val="nil"/>
                <w:right w:val="nil"/>
                <w:between w:val="nil"/>
                <w:bar w:val="nil"/>
              </w:pBdr>
              <w:spacing w:line="276" w:lineRule="auto"/>
              <w:jc w:val="both"/>
              <w:rPr>
                <w:rFonts w:ascii="Calibri Light" w:eastAsia="Arial Unicode MS" w:hAnsi="Calibri Light" w:cs="Calibri Light"/>
                <w:color w:val="000000"/>
                <w:bdr w:val="nil"/>
                <w:lang w:val="en-US"/>
              </w:rPr>
            </w:pPr>
          </w:p>
        </w:tc>
        <w:tc>
          <w:tcPr>
            <w:tcW w:w="0" w:type="auto"/>
            <w:shd w:val="clear" w:color="auto" w:fill="auto"/>
            <w:vAlign w:val="center"/>
          </w:tcPr>
          <w:p w14:paraId="4B861669" w14:textId="77777777" w:rsidR="006C0B9D" w:rsidRPr="0088431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three-way interaction</w:t>
            </w:r>
          </w:p>
        </w:tc>
        <w:tc>
          <w:tcPr>
            <w:tcW w:w="0" w:type="auto"/>
            <w:shd w:val="clear" w:color="auto" w:fill="auto"/>
            <w:vAlign w:val="center"/>
          </w:tcPr>
          <w:p w14:paraId="72169C00" w14:textId="77777777" w:rsidR="006C0B9D" w:rsidRPr="0088431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two-way interactions</w:t>
            </w:r>
          </w:p>
        </w:tc>
        <w:tc>
          <w:tcPr>
            <w:tcW w:w="0" w:type="auto"/>
            <w:shd w:val="clear" w:color="auto" w:fill="auto"/>
            <w:vAlign w:val="center"/>
          </w:tcPr>
          <w:p w14:paraId="686B8E61" w14:textId="77777777" w:rsidR="006C0B9D" w:rsidRPr="0088431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Main effect</w:t>
            </w:r>
          </w:p>
        </w:tc>
        <w:tc>
          <w:tcPr>
            <w:tcW w:w="0" w:type="auto"/>
            <w:vAlign w:val="center"/>
          </w:tcPr>
          <w:p w14:paraId="01420C1D" w14:textId="77777777" w:rsidR="006C0B9D" w:rsidRPr="0088431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CTRL-CBD Vs CTRL</w:t>
            </w:r>
          </w:p>
        </w:tc>
        <w:tc>
          <w:tcPr>
            <w:tcW w:w="0" w:type="auto"/>
            <w:shd w:val="clear" w:color="auto" w:fill="auto"/>
            <w:vAlign w:val="center"/>
          </w:tcPr>
          <w:p w14:paraId="5DD76516" w14:textId="77777777" w:rsidR="006C0B9D" w:rsidRPr="00884313" w:rsidRDefault="006C0B9D" w:rsidP="00B45B2B">
            <w:pPr>
              <w:pBdr>
                <w:top w:val="nil"/>
                <w:left w:val="nil"/>
                <w:bottom w:val="nil"/>
                <w:right w:val="nil"/>
                <w:between w:val="nil"/>
                <w:bar w:val="nil"/>
              </w:pBdr>
              <w:spacing w:line="276" w:lineRule="auto"/>
              <w:jc w:val="center"/>
              <w:rPr>
                <w:rFonts w:ascii="Calibri Light" w:eastAsia="Arial Unicode MS" w:hAnsi="Calibri Light" w:cs="Calibri Light"/>
                <w:color w:val="000000"/>
                <w:bdr w:val="nil"/>
                <w:lang w:val="en-US"/>
              </w:rPr>
            </w:pPr>
            <w:r w:rsidRPr="00884313">
              <w:rPr>
                <w:rFonts w:ascii="Calibri Light" w:eastAsia="Arial Unicode MS" w:hAnsi="Calibri Light" w:cs="Calibri Light"/>
                <w:color w:val="000000"/>
                <w:bdr w:val="nil"/>
                <w:lang w:val="en-US"/>
              </w:rPr>
              <w:t>BAW-CBD Vs BAW</w:t>
            </w:r>
          </w:p>
        </w:tc>
      </w:tr>
      <w:tr w:rsidR="006C0B9D" w:rsidRPr="00A16040" w14:paraId="6C1ED2A3" w14:textId="77777777" w:rsidTr="00B45B2B">
        <w:tc>
          <w:tcPr>
            <w:tcW w:w="0" w:type="auto"/>
            <w:shd w:val="clear" w:color="auto" w:fill="auto"/>
            <w:vAlign w:val="center"/>
          </w:tcPr>
          <w:p w14:paraId="684257F5"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Flight</w:t>
            </w:r>
          </w:p>
        </w:tc>
        <w:tc>
          <w:tcPr>
            <w:tcW w:w="0" w:type="auto"/>
            <w:shd w:val="clear" w:color="auto" w:fill="auto"/>
            <w:vAlign w:val="center"/>
          </w:tcPr>
          <w:p w14:paraId="54352FF7"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=3.353, p=0.0236*</w:t>
            </w:r>
          </w:p>
          <w:p w14:paraId="177DE808"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tc>
        <w:tc>
          <w:tcPr>
            <w:tcW w:w="0" w:type="auto"/>
            <w:shd w:val="clear" w:color="auto" w:fill="auto"/>
            <w:vAlign w:val="center"/>
          </w:tcPr>
          <w:p w14:paraId="543B3174"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CBD: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=1.706, p=0.1733</w:t>
            </w:r>
          </w:p>
          <w:p w14:paraId="7DE511F8"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BAW: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=1.798, p=0.1552</w:t>
            </w:r>
          </w:p>
          <w:p w14:paraId="57EF4756"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CBD x BAW: 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=7.87, p=0.0098**</w:t>
            </w:r>
          </w:p>
        </w:tc>
        <w:tc>
          <w:tcPr>
            <w:tcW w:w="0" w:type="auto"/>
            <w:shd w:val="clear" w:color="auto" w:fill="auto"/>
            <w:vAlign w:val="center"/>
          </w:tcPr>
          <w:p w14:paraId="11908BFB"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F</w:t>
            </w:r>
            <w:r w:rsidRPr="00884313">
              <w:rPr>
                <w:rFonts w:ascii="Calibri Light" w:eastAsia="Arial Unicode MS" w:hAnsi="Calibri Light" w:cs="Calibri Light"/>
                <w:color w:val="000000"/>
                <w:sz w:val="21"/>
                <w:szCs w:val="21"/>
                <w:bdr w:val="nil"/>
                <w:vertAlign w:val="subscript"/>
                <w:lang w:val="en-US"/>
              </w:rPr>
              <w:t>(1.476,35.43)</w:t>
            </w:r>
            <w:r w:rsidRPr="00884313">
              <w:rPr>
                <w:rFonts w:ascii="Calibri Light" w:eastAsia="Arial Unicode MS" w:hAnsi="Calibri Light" w:cs="Calibri Light"/>
                <w:color w:val="000000"/>
                <w:sz w:val="21"/>
                <w:szCs w:val="21"/>
                <w:bdr w:val="nil"/>
                <w:lang w:val="en-US"/>
              </w:rPr>
              <w:t>=2.493, p=0.1107</w:t>
            </w:r>
          </w:p>
          <w:p w14:paraId="7156D893"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=0.7396, p=0.3983</w:t>
            </w:r>
          </w:p>
          <w:p w14:paraId="2BBF68AE" w14:textId="77777777" w:rsidR="006C0B9D" w:rsidRPr="00884313" w:rsidRDefault="006C0B9D" w:rsidP="00B45B2B">
            <w:pPr>
              <w:spacing w:after="120"/>
              <w:rPr>
                <w:rFonts w:ascii="Calibri Light" w:eastAsia="Arial Unicode MS" w:hAnsi="Calibri Light" w:cs="Calibri Light"/>
                <w:color w:val="000000"/>
                <w:sz w:val="21"/>
                <w:szCs w:val="21"/>
                <w:bdr w:val="nil"/>
                <w:vertAlign w:val="subscript"/>
                <w:lang w:val="en-US"/>
              </w:rPr>
            </w:pPr>
            <w:r w:rsidRPr="00884313">
              <w:rPr>
                <w:rFonts w:ascii="Calibri Light" w:eastAsia="Arial Unicode MS" w:hAnsi="Calibri Light" w:cs="Calibri Light"/>
                <w:color w:val="000000"/>
                <w:sz w:val="21"/>
                <w:szCs w:val="21"/>
                <w:bdr w:val="nil"/>
                <w:lang w:val="en-US"/>
              </w:rPr>
              <w:t xml:space="preserve">BAW: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=0.004256, p=0.9485</w:t>
            </w:r>
          </w:p>
        </w:tc>
        <w:tc>
          <w:tcPr>
            <w:tcW w:w="0" w:type="auto"/>
            <w:vAlign w:val="center"/>
          </w:tcPr>
          <w:p w14:paraId="691F96A0"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=7.422, p=0.0185</w:t>
            </w:r>
            <w:r w:rsidRPr="00884313">
              <w:rPr>
                <w:rFonts w:ascii="Calibri Light" w:eastAsia="Arial Unicode MS" w:hAnsi="Calibri Light" w:cs="Calibri Light"/>
                <w:color w:val="000000"/>
                <w:sz w:val="21"/>
                <w:szCs w:val="21"/>
                <w:bdr w:val="nil"/>
                <w:lang w:val="en-US"/>
              </w:rPr>
              <w:t xml:space="preserve"> *</w:t>
            </w:r>
          </w:p>
          <w:p w14:paraId="7BE279E6" w14:textId="77777777" w:rsidR="006C0B9D" w:rsidRPr="00884313" w:rsidRDefault="006C0B9D" w:rsidP="00B45B2B">
            <w:pPr>
              <w:pBdr>
                <w:top w:val="nil"/>
                <w:left w:val="nil"/>
                <w:bottom w:val="nil"/>
                <w:right w:val="nil"/>
                <w:between w:val="nil"/>
                <w:bar w:val="nil"/>
              </w:pBd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t xml:space="preserve">Session X CBD: </w:t>
            </w:r>
            <w:r w:rsidRPr="00884313">
              <w:rPr>
                <w:rFonts w:ascii="Calibri Light" w:hAnsi="Calibri Light" w:cs="Calibri Light"/>
                <w:color w:val="000000"/>
                <w:sz w:val="21"/>
                <w:szCs w:val="21"/>
                <w:lang w:val="en-US"/>
              </w:rPr>
              <w:t xml:space="preserve">F </w:t>
            </w:r>
            <w:r w:rsidRPr="00884313">
              <w:rPr>
                <w:rFonts w:ascii="Calibri Light" w:hAnsi="Calibri Light" w:cs="Calibri Light"/>
                <w:color w:val="000000"/>
                <w:sz w:val="21"/>
                <w:szCs w:val="21"/>
                <w:vertAlign w:val="subscript"/>
                <w:lang w:val="en-US"/>
              </w:rPr>
              <w:t>(3, 36)</w:t>
            </w:r>
            <w:r w:rsidRPr="00884313">
              <w:rPr>
                <w:rFonts w:ascii="Calibri Light" w:hAnsi="Calibri Light" w:cs="Calibri Light"/>
                <w:color w:val="000000"/>
                <w:sz w:val="21"/>
                <w:szCs w:val="21"/>
                <w:lang w:val="en-US"/>
              </w:rPr>
              <w:t xml:space="preserve"> = 5.060, p=0.005**</w:t>
            </w:r>
          </w:p>
          <w:p w14:paraId="3A6B5D79"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p w14:paraId="43EDBA9B"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1: t=2.142,p=0.1493</w:t>
            </w:r>
          </w:p>
          <w:p w14:paraId="121CA95F"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2: t=3.741,p=0.0020**</w:t>
            </w:r>
          </w:p>
          <w:p w14:paraId="709A6BEA"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3: t=0.1898,p&gt;0.999</w:t>
            </w:r>
          </w:p>
          <w:p w14:paraId="6F2AD801"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4: t=2.684,p=0.0498*</w:t>
            </w:r>
          </w:p>
        </w:tc>
        <w:tc>
          <w:tcPr>
            <w:tcW w:w="0" w:type="auto"/>
            <w:shd w:val="clear" w:color="auto" w:fill="auto"/>
            <w:vAlign w:val="center"/>
          </w:tcPr>
          <w:p w14:paraId="59ADA30F"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=1.728, p=0.2132</w:t>
            </w:r>
          </w:p>
          <w:p w14:paraId="75556AA9"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CBD: F</w:t>
            </w:r>
            <w:r w:rsidRPr="00884313">
              <w:rPr>
                <w:rFonts w:ascii="Calibri Light" w:hAnsi="Calibri Light" w:cs="Calibri Light"/>
                <w:color w:val="000000"/>
                <w:sz w:val="21"/>
                <w:szCs w:val="21"/>
                <w:vertAlign w:val="subscript"/>
                <w:lang w:val="en-US"/>
              </w:rPr>
              <w:t>(3,36)</w:t>
            </w:r>
            <w:r w:rsidRPr="00884313">
              <w:rPr>
                <w:rFonts w:ascii="Calibri Light" w:hAnsi="Calibri Light" w:cs="Calibri Light"/>
                <w:color w:val="000000"/>
                <w:sz w:val="21"/>
                <w:szCs w:val="21"/>
                <w:lang w:val="en-US"/>
              </w:rPr>
              <w:t>=2.120, p=0.1148</w:t>
            </w:r>
          </w:p>
          <w:p w14:paraId="68E9CB08"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tc>
      </w:tr>
      <w:tr w:rsidR="006C0B9D" w:rsidRPr="00A16040" w14:paraId="49391948" w14:textId="77777777" w:rsidTr="00B45B2B">
        <w:tc>
          <w:tcPr>
            <w:tcW w:w="0" w:type="auto"/>
            <w:shd w:val="clear" w:color="auto" w:fill="auto"/>
            <w:vAlign w:val="center"/>
          </w:tcPr>
          <w:p w14:paraId="7583A428"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Submissive posture</w:t>
            </w:r>
          </w:p>
        </w:tc>
        <w:tc>
          <w:tcPr>
            <w:tcW w:w="0" w:type="auto"/>
            <w:shd w:val="clear" w:color="auto" w:fill="auto"/>
            <w:vAlign w:val="center"/>
          </w:tcPr>
          <w:p w14:paraId="563D96EE" w14:textId="77777777" w:rsidR="006C0B9D" w:rsidRPr="007663CD" w:rsidRDefault="006C0B9D" w:rsidP="00B45B2B">
            <w:pPr>
              <w:rPr>
                <w:rFonts w:ascii="Calibri Light" w:eastAsia="Arial Unicode MS" w:hAnsi="Calibri Light" w:cs="Calibri Light"/>
                <w:color w:val="000000"/>
                <w:sz w:val="21"/>
                <w:szCs w:val="21"/>
                <w:bdr w:val="nil"/>
                <w:lang w:val="en-US"/>
              </w:rPr>
            </w:pPr>
            <w:r w:rsidRPr="00884313">
              <w:rPr>
                <w:rFonts w:ascii="Calibri Light" w:hAnsi="Calibri Light" w:cs="Calibri Light"/>
                <w:color w:val="000000"/>
                <w:sz w:val="21"/>
                <w:szCs w:val="21"/>
              </w:rPr>
              <w:t>F</w:t>
            </w:r>
            <w:r w:rsidRPr="00884313">
              <w:rPr>
                <w:rFonts w:ascii="Calibri Light" w:hAnsi="Calibri Light" w:cs="Calibri Light"/>
                <w:color w:val="000000"/>
                <w:sz w:val="21"/>
                <w:szCs w:val="21"/>
                <w:vertAlign w:val="subscript"/>
              </w:rPr>
              <w:t>(3,72)</w:t>
            </w:r>
            <w:r w:rsidRPr="00884313">
              <w:rPr>
                <w:rFonts w:ascii="Calibri Light" w:hAnsi="Calibri Light" w:cs="Calibri Light"/>
                <w:color w:val="000000"/>
                <w:sz w:val="21"/>
                <w:szCs w:val="21"/>
              </w:rPr>
              <w:t>=5.618 p=0.0016</w:t>
            </w:r>
            <w:r w:rsidRPr="007663CD">
              <w:rPr>
                <w:rFonts w:ascii="Calibri Light" w:eastAsia="Arial Unicode MS" w:hAnsi="Calibri Light" w:cs="Calibri Light"/>
                <w:color w:val="000000"/>
                <w:sz w:val="21"/>
                <w:szCs w:val="21"/>
                <w:bdr w:val="nil"/>
                <w:lang w:val="en-US"/>
              </w:rPr>
              <w:t>**</w:t>
            </w:r>
          </w:p>
        </w:tc>
        <w:tc>
          <w:tcPr>
            <w:tcW w:w="0" w:type="auto"/>
            <w:shd w:val="clear" w:color="auto" w:fill="auto"/>
            <w:vAlign w:val="center"/>
          </w:tcPr>
          <w:p w14:paraId="13D400CE" w14:textId="77777777" w:rsidR="006C0B9D" w:rsidRPr="001974B3" w:rsidRDefault="006C0B9D" w:rsidP="00B45B2B">
            <w:pPr>
              <w:spacing w:after="120"/>
              <w:rPr>
                <w:rFonts w:ascii="Calibri Light" w:hAnsi="Calibri Light" w:cs="Calibri Light"/>
                <w:color w:val="000000"/>
                <w:sz w:val="21"/>
                <w:szCs w:val="21"/>
                <w:lang w:val="en-US"/>
              </w:rPr>
            </w:pPr>
            <w:r w:rsidRPr="007663CD">
              <w:rPr>
                <w:rFonts w:ascii="Calibri Light" w:hAnsi="Calibri Light" w:cs="Calibri Light"/>
                <w:color w:val="000000"/>
                <w:sz w:val="21"/>
                <w:szCs w:val="21"/>
                <w:lang w:val="en-US"/>
              </w:rPr>
              <w:t>Session x CBD: F</w:t>
            </w:r>
            <w:r w:rsidRPr="007663CD">
              <w:rPr>
                <w:rFonts w:ascii="Calibri Light" w:hAnsi="Calibri Light" w:cs="Calibri Light"/>
                <w:color w:val="000000"/>
                <w:sz w:val="21"/>
                <w:szCs w:val="21"/>
                <w:vertAlign w:val="subscript"/>
                <w:lang w:val="en-US"/>
              </w:rPr>
              <w:t>(3,72)</w:t>
            </w:r>
            <w:r w:rsidRPr="007663CD">
              <w:rPr>
                <w:rFonts w:ascii="Calibri Light" w:hAnsi="Calibri Light" w:cs="Calibri Light"/>
                <w:color w:val="000000"/>
                <w:sz w:val="21"/>
                <w:szCs w:val="21"/>
                <w:lang w:val="en-US"/>
              </w:rPr>
              <w:t>=3.747</w:t>
            </w:r>
            <w:r w:rsidRPr="001974B3">
              <w:rPr>
                <w:rFonts w:ascii="Calibri Light" w:hAnsi="Calibri Light" w:cs="Calibri Light"/>
                <w:color w:val="000000"/>
                <w:sz w:val="21"/>
                <w:szCs w:val="21"/>
                <w:lang w:val="en-US"/>
              </w:rPr>
              <w:t>, p=0.0147*</w:t>
            </w:r>
          </w:p>
          <w:p w14:paraId="472F983B" w14:textId="77777777" w:rsidR="006C0B9D" w:rsidRPr="001974B3" w:rsidRDefault="006C0B9D" w:rsidP="00B45B2B">
            <w:pPr>
              <w:spacing w:after="120"/>
              <w:rPr>
                <w:rFonts w:ascii="Calibri Light" w:hAnsi="Calibri Light" w:cs="Calibri Light"/>
                <w:color w:val="000000"/>
                <w:sz w:val="21"/>
                <w:szCs w:val="21"/>
                <w:lang w:val="en-US"/>
              </w:rPr>
            </w:pPr>
            <w:r w:rsidRPr="001974B3">
              <w:rPr>
                <w:rFonts w:ascii="Calibri Light" w:hAnsi="Calibri Light" w:cs="Calibri Light"/>
                <w:color w:val="000000"/>
                <w:sz w:val="21"/>
                <w:szCs w:val="21"/>
                <w:lang w:val="en-US"/>
              </w:rPr>
              <w:t>Session x BAW: F</w:t>
            </w:r>
            <w:r w:rsidRPr="001974B3">
              <w:rPr>
                <w:rFonts w:ascii="Calibri Light" w:hAnsi="Calibri Light" w:cs="Calibri Light"/>
                <w:color w:val="000000"/>
                <w:sz w:val="21"/>
                <w:szCs w:val="21"/>
                <w:vertAlign w:val="subscript"/>
                <w:lang w:val="en-US"/>
              </w:rPr>
              <w:t>(3,72)</w:t>
            </w:r>
            <w:r w:rsidRPr="001974B3">
              <w:rPr>
                <w:rFonts w:ascii="Calibri Light" w:hAnsi="Calibri Light" w:cs="Calibri Light"/>
                <w:color w:val="000000"/>
                <w:sz w:val="21"/>
                <w:szCs w:val="21"/>
                <w:lang w:val="en-US"/>
              </w:rPr>
              <w:t>=10.96, p&lt;0.001***</w:t>
            </w:r>
          </w:p>
          <w:p w14:paraId="07EFEE85"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hAnsi="Calibri Light" w:cs="Calibri Light"/>
                <w:color w:val="000000"/>
                <w:sz w:val="21"/>
                <w:szCs w:val="21"/>
                <w:lang w:val="en-US"/>
              </w:rPr>
              <w:t>CBD x BAW: 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=4.478, p=0.0449*</w:t>
            </w:r>
          </w:p>
        </w:tc>
        <w:tc>
          <w:tcPr>
            <w:tcW w:w="0" w:type="auto"/>
            <w:shd w:val="clear" w:color="auto" w:fill="auto"/>
            <w:vAlign w:val="center"/>
          </w:tcPr>
          <w:p w14:paraId="1A9E2B0D"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F</w:t>
            </w:r>
            <w:r w:rsidRPr="00884313">
              <w:rPr>
                <w:rFonts w:ascii="Calibri Light" w:eastAsia="Arial Unicode MS" w:hAnsi="Calibri Light" w:cs="Calibri Light"/>
                <w:color w:val="000000"/>
                <w:sz w:val="21"/>
                <w:szCs w:val="21"/>
                <w:bdr w:val="nil"/>
                <w:vertAlign w:val="subscript"/>
                <w:lang w:val="en-US"/>
              </w:rPr>
              <w:t>(1.182,28.36)</w:t>
            </w:r>
            <w:r w:rsidRPr="00884313">
              <w:rPr>
                <w:rFonts w:ascii="Calibri Light" w:eastAsia="Arial Unicode MS" w:hAnsi="Calibri Light" w:cs="Calibri Light"/>
                <w:color w:val="000000"/>
                <w:sz w:val="21"/>
                <w:szCs w:val="21"/>
                <w:bdr w:val="nil"/>
                <w:lang w:val="en-US"/>
              </w:rPr>
              <w:t>=7.633, p=0.0074**</w:t>
            </w:r>
          </w:p>
          <w:p w14:paraId="40E6572E"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=5.860, p=0.0234</w:t>
            </w:r>
            <w:r w:rsidRPr="00884313">
              <w:rPr>
                <w:rFonts w:ascii="Calibri Light" w:eastAsia="Arial Unicode MS" w:hAnsi="Calibri Light" w:cs="Calibri Light"/>
                <w:color w:val="000000"/>
                <w:sz w:val="21"/>
                <w:szCs w:val="21"/>
                <w:bdr w:val="nil"/>
                <w:lang w:val="en-US"/>
              </w:rPr>
              <w:t>*</w:t>
            </w:r>
          </w:p>
          <w:p w14:paraId="5FAB6829"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BAW: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=7.814, p=0.0100</w:t>
            </w:r>
            <w:r w:rsidRPr="00884313">
              <w:rPr>
                <w:rFonts w:ascii="Calibri Light" w:eastAsia="Arial Unicode MS" w:hAnsi="Calibri Light" w:cs="Calibri Light"/>
                <w:color w:val="000000"/>
                <w:sz w:val="21"/>
                <w:szCs w:val="21"/>
                <w:bdr w:val="nil"/>
                <w:lang w:val="en-US"/>
              </w:rPr>
              <w:t>*</w:t>
            </w:r>
          </w:p>
        </w:tc>
        <w:tc>
          <w:tcPr>
            <w:tcW w:w="0" w:type="auto"/>
          </w:tcPr>
          <w:p w14:paraId="4DC7CEAD"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=5.195, p=0.0417</w:t>
            </w:r>
            <w:r w:rsidRPr="00884313">
              <w:rPr>
                <w:rFonts w:ascii="Calibri Light" w:eastAsia="Arial Unicode MS" w:hAnsi="Calibri Light" w:cs="Calibri Light"/>
                <w:color w:val="000000"/>
                <w:sz w:val="21"/>
                <w:szCs w:val="21"/>
                <w:bdr w:val="nil"/>
                <w:lang w:val="en-US"/>
              </w:rPr>
              <w:t>*</w:t>
            </w:r>
          </w:p>
          <w:p w14:paraId="05509E44"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X CBD:</w:t>
            </w:r>
            <w:r w:rsidRPr="00884313">
              <w:rPr>
                <w:rFonts w:ascii="Calibri Light" w:hAnsi="Calibri Light" w:cs="Calibri Light"/>
                <w:color w:val="000000"/>
                <w:sz w:val="21"/>
                <w:szCs w:val="21"/>
                <w:lang w:val="en-US"/>
              </w:rPr>
              <w:t xml:space="preserve"> F </w:t>
            </w:r>
            <w:r w:rsidRPr="00884313">
              <w:rPr>
                <w:rFonts w:ascii="Calibri Light" w:hAnsi="Calibri Light" w:cs="Calibri Light"/>
                <w:color w:val="000000"/>
                <w:sz w:val="21"/>
                <w:szCs w:val="21"/>
                <w:vertAlign w:val="subscript"/>
                <w:lang w:val="en-US"/>
              </w:rPr>
              <w:t>(3, 36)</w:t>
            </w:r>
            <w:r w:rsidRPr="00884313">
              <w:rPr>
                <w:rFonts w:ascii="Calibri Light" w:hAnsi="Calibri Light" w:cs="Calibri Light"/>
                <w:color w:val="000000"/>
                <w:sz w:val="21"/>
                <w:szCs w:val="21"/>
                <w:lang w:val="en-US"/>
              </w:rPr>
              <w:t xml:space="preserve"> = 4.833, p=0.0063</w:t>
            </w:r>
            <w:r w:rsidRPr="00884313">
              <w:rPr>
                <w:rFonts w:ascii="Calibri Light" w:eastAsia="Arial Unicode MS" w:hAnsi="Calibri Light" w:cs="Calibri Light"/>
                <w:color w:val="000000"/>
                <w:sz w:val="21"/>
                <w:szCs w:val="21"/>
                <w:bdr w:val="nil"/>
                <w:lang w:val="en-US"/>
              </w:rPr>
              <w:t>**</w:t>
            </w:r>
          </w:p>
          <w:p w14:paraId="00D43AE6"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p w14:paraId="68E432C3"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1: t=2.520,p=0.0605</w:t>
            </w:r>
          </w:p>
          <w:p w14:paraId="157C5F4D"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2: t=1.317,p=0.7758</w:t>
            </w:r>
          </w:p>
          <w:p w14:paraId="5F60C099"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3: t=1.189,p=0.9608</w:t>
            </w:r>
          </w:p>
          <w:p w14:paraId="1DC98D31"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4: t=3.324,p=0.0068**</w:t>
            </w:r>
          </w:p>
        </w:tc>
        <w:tc>
          <w:tcPr>
            <w:tcW w:w="0" w:type="auto"/>
            <w:shd w:val="clear" w:color="auto" w:fill="auto"/>
            <w:vAlign w:val="center"/>
          </w:tcPr>
          <w:p w14:paraId="583A61F2"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=2.440, p=0.1443</w:t>
            </w:r>
          </w:p>
          <w:p w14:paraId="52CC7640"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 xml:space="preserve">Session x CBD: F </w:t>
            </w:r>
            <w:r w:rsidRPr="00884313">
              <w:rPr>
                <w:rFonts w:ascii="Calibri Light" w:hAnsi="Calibri Light" w:cs="Calibri Light"/>
                <w:color w:val="000000"/>
                <w:sz w:val="21"/>
                <w:szCs w:val="21"/>
                <w:vertAlign w:val="subscript"/>
                <w:lang w:val="en-US"/>
              </w:rPr>
              <w:t>(3, 36)</w:t>
            </w:r>
            <w:r w:rsidRPr="00884313">
              <w:rPr>
                <w:rFonts w:ascii="Calibri Light" w:hAnsi="Calibri Light" w:cs="Calibri Light"/>
                <w:color w:val="000000"/>
                <w:sz w:val="21"/>
                <w:szCs w:val="21"/>
                <w:lang w:val="en-US"/>
              </w:rPr>
              <w:t xml:space="preserve"> = 2.861, p=0.0503</w:t>
            </w:r>
          </w:p>
          <w:p w14:paraId="08E16054"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tc>
      </w:tr>
      <w:tr w:rsidR="006C0B9D" w:rsidRPr="00A16040" w14:paraId="0875863C" w14:textId="77777777" w:rsidTr="00B45B2B">
        <w:tc>
          <w:tcPr>
            <w:tcW w:w="0" w:type="auto"/>
            <w:shd w:val="clear" w:color="auto" w:fill="auto"/>
            <w:vAlign w:val="center"/>
          </w:tcPr>
          <w:p w14:paraId="2E8BC3C9" w14:textId="77777777" w:rsidR="006C0B9D" w:rsidRPr="00884313" w:rsidRDefault="006C0B9D" w:rsidP="00B45B2B">
            <w:pPr>
              <w:pBdr>
                <w:top w:val="nil"/>
                <w:left w:val="nil"/>
                <w:bottom w:val="nil"/>
                <w:right w:val="nil"/>
                <w:between w:val="nil"/>
                <w:bar w:val="nil"/>
              </w:pBdr>
              <w:spacing w:line="276" w:lineRule="auto"/>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Upright defensive posture</w:t>
            </w:r>
          </w:p>
        </w:tc>
        <w:tc>
          <w:tcPr>
            <w:tcW w:w="0" w:type="auto"/>
            <w:shd w:val="clear" w:color="auto" w:fill="auto"/>
            <w:vAlign w:val="center"/>
          </w:tcPr>
          <w:p w14:paraId="42E2CDB0"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F</w:t>
            </w:r>
            <w:r w:rsidRPr="00884313">
              <w:rPr>
                <w:rFonts w:ascii="Calibri Light" w:eastAsia="Arial Unicode MS" w:hAnsi="Calibri Light" w:cs="Calibri Light"/>
                <w:color w:val="000000"/>
                <w:sz w:val="21"/>
                <w:szCs w:val="21"/>
                <w:bdr w:val="nil"/>
                <w:vertAlign w:val="subscript"/>
                <w:lang w:val="en-US"/>
              </w:rPr>
              <w:t>(3,72)</w:t>
            </w:r>
            <w:r w:rsidRPr="00884313">
              <w:rPr>
                <w:rFonts w:ascii="Calibri Light" w:eastAsia="Arial Unicode MS" w:hAnsi="Calibri Light" w:cs="Calibri Light"/>
                <w:color w:val="000000"/>
                <w:sz w:val="21"/>
                <w:szCs w:val="21"/>
                <w:bdr w:val="nil"/>
                <w:lang w:val="en-US"/>
              </w:rPr>
              <w:t>=1.125 p= 0.3447</w:t>
            </w:r>
          </w:p>
        </w:tc>
        <w:tc>
          <w:tcPr>
            <w:tcW w:w="0" w:type="auto"/>
            <w:shd w:val="clear" w:color="auto" w:fill="auto"/>
            <w:vAlign w:val="center"/>
          </w:tcPr>
          <w:p w14:paraId="11F9A059"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CBD: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=4.300, p=0.0076**</w:t>
            </w:r>
          </w:p>
          <w:p w14:paraId="30892DC8"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BAW: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=1.362, p=0.2612</w:t>
            </w:r>
          </w:p>
          <w:p w14:paraId="19AE1505"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hAnsi="Calibri Light" w:cs="Calibri Light"/>
                <w:color w:val="000000"/>
                <w:sz w:val="21"/>
                <w:szCs w:val="21"/>
                <w:lang w:val="en-US"/>
              </w:rPr>
              <w:t>CBD x BAW: 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=1.373, p=0.2528</w:t>
            </w:r>
          </w:p>
        </w:tc>
        <w:tc>
          <w:tcPr>
            <w:tcW w:w="0" w:type="auto"/>
            <w:shd w:val="clear" w:color="auto" w:fill="auto"/>
            <w:vAlign w:val="center"/>
          </w:tcPr>
          <w:p w14:paraId="46691F9B"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F</w:t>
            </w:r>
            <w:r w:rsidRPr="00884313">
              <w:rPr>
                <w:rFonts w:ascii="Calibri Light" w:eastAsia="Arial Unicode MS" w:hAnsi="Calibri Light" w:cs="Calibri Light"/>
                <w:color w:val="000000"/>
                <w:sz w:val="21"/>
                <w:szCs w:val="21"/>
                <w:bdr w:val="nil"/>
                <w:vertAlign w:val="subscript"/>
                <w:lang w:val="en-US"/>
              </w:rPr>
              <w:t>(2.613,62.72)</w:t>
            </w:r>
            <w:r w:rsidRPr="00884313">
              <w:rPr>
                <w:rFonts w:ascii="Calibri Light" w:eastAsia="Arial Unicode MS" w:hAnsi="Calibri Light" w:cs="Calibri Light"/>
                <w:color w:val="000000"/>
                <w:sz w:val="21"/>
                <w:szCs w:val="21"/>
                <w:bdr w:val="nil"/>
                <w:lang w:val="en-US"/>
              </w:rPr>
              <w:t>=6.370, p=0.0013**</w:t>
            </w:r>
          </w:p>
          <w:p w14:paraId="49EE5F64"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=0.0755, p=0.7858</w:t>
            </w:r>
          </w:p>
          <w:p w14:paraId="58CE5040"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BAW: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=9.906, p=0.0044</w:t>
            </w:r>
            <w:r w:rsidRPr="00884313">
              <w:rPr>
                <w:rFonts w:ascii="Calibri Light" w:eastAsia="Arial Unicode MS" w:hAnsi="Calibri Light" w:cs="Calibri Light"/>
                <w:color w:val="000000"/>
                <w:sz w:val="21"/>
                <w:szCs w:val="21"/>
                <w:bdr w:val="nil"/>
                <w:lang w:val="en-US"/>
              </w:rPr>
              <w:t>**</w:t>
            </w:r>
          </w:p>
        </w:tc>
        <w:tc>
          <w:tcPr>
            <w:tcW w:w="0" w:type="auto"/>
          </w:tcPr>
          <w:p w14:paraId="7DE987AE"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=1.117, p=0.3114</w:t>
            </w:r>
          </w:p>
          <w:p w14:paraId="030715A7"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X CBD:</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(3,36)</w:t>
            </w:r>
            <w:r w:rsidRPr="00884313">
              <w:rPr>
                <w:rFonts w:ascii="Calibri Light" w:hAnsi="Calibri Light" w:cs="Calibri Light"/>
                <w:color w:val="000000"/>
                <w:sz w:val="21"/>
                <w:szCs w:val="21"/>
                <w:lang w:val="en-US"/>
              </w:rPr>
              <w:t>= 4.047, p=0.0141</w:t>
            </w:r>
            <w:r w:rsidRPr="00884313">
              <w:rPr>
                <w:rFonts w:ascii="Calibri Light" w:eastAsia="Arial Unicode MS" w:hAnsi="Calibri Light" w:cs="Calibri Light"/>
                <w:color w:val="000000"/>
                <w:sz w:val="21"/>
                <w:szCs w:val="21"/>
                <w:bdr w:val="nil"/>
                <w:lang w:val="en-US"/>
              </w:rPr>
              <w:t>*</w:t>
            </w:r>
          </w:p>
          <w:p w14:paraId="41D64976"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p w14:paraId="54CD0AA3"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1: t=3.149,p=0.0408*</w:t>
            </w:r>
          </w:p>
          <w:p w14:paraId="591DE6BB"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2: t=2.108,p=0.2268</w:t>
            </w:r>
          </w:p>
          <w:p w14:paraId="6B2973C4"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lastRenderedPageBreak/>
              <w:t>Session 3: t=1.165,p&gt;0.999</w:t>
            </w:r>
          </w:p>
          <w:p w14:paraId="304B0C42"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4: t=1.253,p=0.9433</w:t>
            </w:r>
          </w:p>
        </w:tc>
        <w:tc>
          <w:tcPr>
            <w:tcW w:w="0" w:type="auto"/>
            <w:shd w:val="clear" w:color="auto" w:fill="auto"/>
            <w:vAlign w:val="center"/>
          </w:tcPr>
          <w:p w14:paraId="4A2202BD"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lastRenderedPageBreak/>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=0.3784, p=0.550</w:t>
            </w:r>
          </w:p>
          <w:p w14:paraId="15CFE06F"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 xml:space="preserve">Session x CBD: F </w:t>
            </w:r>
            <w:r w:rsidRPr="00884313">
              <w:rPr>
                <w:rFonts w:ascii="Calibri Light" w:hAnsi="Calibri Light" w:cs="Calibri Light"/>
                <w:color w:val="000000"/>
                <w:sz w:val="21"/>
                <w:szCs w:val="21"/>
                <w:vertAlign w:val="subscript"/>
                <w:lang w:val="en-US"/>
              </w:rPr>
              <w:t>(3, 36)</w:t>
            </w:r>
            <w:r w:rsidRPr="00884313">
              <w:rPr>
                <w:rFonts w:ascii="Calibri Light" w:hAnsi="Calibri Light" w:cs="Calibri Light"/>
                <w:color w:val="000000"/>
                <w:sz w:val="21"/>
                <w:szCs w:val="21"/>
                <w:lang w:val="en-US"/>
              </w:rPr>
              <w:t xml:space="preserve"> = 1.412, p=0.255</w:t>
            </w:r>
          </w:p>
          <w:p w14:paraId="62E1B8A5"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tc>
      </w:tr>
      <w:tr w:rsidR="006C0B9D" w:rsidRPr="00A16040" w14:paraId="10F65F22" w14:textId="77777777" w:rsidTr="00B45B2B">
        <w:tc>
          <w:tcPr>
            <w:tcW w:w="0" w:type="auto"/>
            <w:shd w:val="clear" w:color="auto" w:fill="auto"/>
            <w:vAlign w:val="center"/>
          </w:tcPr>
          <w:p w14:paraId="1FAB5BAE"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Freezing</w:t>
            </w:r>
          </w:p>
        </w:tc>
        <w:tc>
          <w:tcPr>
            <w:tcW w:w="0" w:type="auto"/>
            <w:shd w:val="clear" w:color="auto" w:fill="auto"/>
            <w:vAlign w:val="center"/>
          </w:tcPr>
          <w:p w14:paraId="0BE8D850"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F</w:t>
            </w:r>
            <w:r w:rsidRPr="00884313">
              <w:rPr>
                <w:rFonts w:ascii="Calibri Light" w:eastAsia="Arial Unicode MS" w:hAnsi="Calibri Light" w:cs="Calibri Light"/>
                <w:color w:val="000000"/>
                <w:sz w:val="21"/>
                <w:szCs w:val="21"/>
                <w:bdr w:val="nil"/>
                <w:vertAlign w:val="subscript"/>
                <w:lang w:val="en-US"/>
              </w:rPr>
              <w:t>(3,72)</w:t>
            </w:r>
            <w:r w:rsidRPr="00884313">
              <w:rPr>
                <w:rFonts w:ascii="Calibri Light" w:eastAsia="Arial Unicode MS" w:hAnsi="Calibri Light" w:cs="Calibri Light"/>
                <w:color w:val="000000"/>
                <w:sz w:val="21"/>
                <w:szCs w:val="21"/>
                <w:bdr w:val="nil"/>
                <w:lang w:val="en-US"/>
              </w:rPr>
              <w:t>=1.182 p=0.3228</w:t>
            </w:r>
          </w:p>
          <w:p w14:paraId="7EBF2E14"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tc>
        <w:tc>
          <w:tcPr>
            <w:tcW w:w="0" w:type="auto"/>
            <w:shd w:val="clear" w:color="auto" w:fill="auto"/>
            <w:vAlign w:val="center"/>
          </w:tcPr>
          <w:p w14:paraId="0757BE3D"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CBD: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=4.1.041, p=0.3797</w:t>
            </w:r>
          </w:p>
          <w:p w14:paraId="4C29DF22"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BAW: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=1.426, p=0.2421</w:t>
            </w:r>
          </w:p>
          <w:p w14:paraId="7D62054C"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hAnsi="Calibri Light" w:cs="Calibri Light"/>
                <w:color w:val="000000"/>
                <w:sz w:val="21"/>
                <w:szCs w:val="21"/>
                <w:lang w:val="en-US"/>
              </w:rPr>
              <w:t>CBD x BAW: 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=12.10, p=0.0019**</w:t>
            </w:r>
          </w:p>
        </w:tc>
        <w:tc>
          <w:tcPr>
            <w:tcW w:w="0" w:type="auto"/>
            <w:shd w:val="clear" w:color="auto" w:fill="auto"/>
            <w:vAlign w:val="center"/>
          </w:tcPr>
          <w:p w14:paraId="34722EAB"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F</w:t>
            </w:r>
            <w:r w:rsidRPr="00884313">
              <w:rPr>
                <w:rFonts w:ascii="Calibri Light" w:eastAsia="Arial Unicode MS" w:hAnsi="Calibri Light" w:cs="Calibri Light"/>
                <w:color w:val="000000"/>
                <w:sz w:val="21"/>
                <w:szCs w:val="21"/>
                <w:bdr w:val="nil"/>
                <w:vertAlign w:val="subscript"/>
                <w:lang w:val="en-US"/>
              </w:rPr>
              <w:t>(2.843,68.24)</w:t>
            </w:r>
            <w:r w:rsidRPr="00884313">
              <w:rPr>
                <w:rFonts w:ascii="Calibri Light" w:eastAsia="Arial Unicode MS" w:hAnsi="Calibri Light" w:cs="Calibri Light"/>
                <w:color w:val="000000"/>
                <w:sz w:val="21"/>
                <w:szCs w:val="21"/>
                <w:bdr w:val="nil"/>
                <w:lang w:val="en-US"/>
              </w:rPr>
              <w:t>=3.904, p=0.0137*</w:t>
            </w:r>
          </w:p>
          <w:p w14:paraId="1B752BEB"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=4.508, p=0.0442</w:t>
            </w:r>
            <w:r w:rsidRPr="00884313">
              <w:rPr>
                <w:rFonts w:ascii="Calibri Light" w:eastAsia="Arial Unicode MS" w:hAnsi="Calibri Light" w:cs="Calibri Light"/>
                <w:color w:val="000000"/>
                <w:sz w:val="21"/>
                <w:szCs w:val="21"/>
                <w:bdr w:val="nil"/>
                <w:lang w:val="en-US"/>
              </w:rPr>
              <w:t>*</w:t>
            </w:r>
          </w:p>
          <w:p w14:paraId="79228905"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BAW: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=104.9, p&lt;0.001</w:t>
            </w:r>
            <w:r w:rsidRPr="00884313">
              <w:rPr>
                <w:rFonts w:ascii="Calibri Light" w:eastAsia="Arial Unicode MS" w:hAnsi="Calibri Light" w:cs="Calibri Light"/>
                <w:color w:val="000000"/>
                <w:sz w:val="21"/>
                <w:szCs w:val="21"/>
                <w:bdr w:val="nil"/>
                <w:lang w:val="en-US"/>
              </w:rPr>
              <w:t>***</w:t>
            </w:r>
          </w:p>
        </w:tc>
        <w:tc>
          <w:tcPr>
            <w:tcW w:w="0" w:type="auto"/>
          </w:tcPr>
          <w:p w14:paraId="3CEF7CED"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=2.188, p=0.1648</w:t>
            </w:r>
          </w:p>
          <w:p w14:paraId="4A987088"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X CBD:</w:t>
            </w:r>
            <w:r w:rsidRPr="00884313">
              <w:rPr>
                <w:rFonts w:ascii="Calibri Light" w:hAnsi="Calibri Light" w:cs="Calibri Light"/>
                <w:color w:val="000000"/>
                <w:sz w:val="21"/>
                <w:szCs w:val="21"/>
                <w:lang w:val="en-US"/>
              </w:rPr>
              <w:t xml:space="preserve"> F</w:t>
            </w:r>
            <w:r w:rsidRPr="00884313">
              <w:rPr>
                <w:rFonts w:ascii="Calibri Light" w:hAnsi="Calibri Light" w:cs="Calibri Light"/>
                <w:color w:val="000000"/>
                <w:sz w:val="21"/>
                <w:szCs w:val="21"/>
                <w:vertAlign w:val="subscript"/>
                <w:lang w:val="en-US"/>
              </w:rPr>
              <w:t>(3,36)</w:t>
            </w:r>
            <w:r w:rsidRPr="00884313">
              <w:rPr>
                <w:rFonts w:ascii="Calibri Light" w:hAnsi="Calibri Light" w:cs="Calibri Light"/>
                <w:color w:val="000000"/>
                <w:sz w:val="21"/>
                <w:szCs w:val="21"/>
                <w:lang w:val="en-US"/>
              </w:rPr>
              <w:t>=0.4783, p=0.6994</w:t>
            </w:r>
          </w:p>
        </w:tc>
        <w:tc>
          <w:tcPr>
            <w:tcW w:w="0" w:type="auto"/>
            <w:shd w:val="clear" w:color="auto" w:fill="auto"/>
          </w:tcPr>
          <w:p w14:paraId="5521E27A"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=9.933, p=0.0083**</w:t>
            </w:r>
          </w:p>
          <w:p w14:paraId="0FFA50B1"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X CBD:</w:t>
            </w:r>
            <w:r w:rsidRPr="00884313">
              <w:rPr>
                <w:rFonts w:ascii="Calibri Light" w:hAnsi="Calibri Light" w:cs="Calibri Light"/>
                <w:color w:val="000000"/>
                <w:sz w:val="21"/>
                <w:szCs w:val="21"/>
                <w:lang w:val="en-US"/>
              </w:rPr>
              <w:t xml:space="preserve"> F</w:t>
            </w:r>
            <w:r w:rsidRPr="00884313">
              <w:rPr>
                <w:rFonts w:ascii="Calibri Light" w:hAnsi="Calibri Light" w:cs="Calibri Light"/>
                <w:color w:val="000000"/>
                <w:sz w:val="21"/>
                <w:szCs w:val="21"/>
                <w:vertAlign w:val="subscript"/>
                <w:lang w:val="en-US"/>
              </w:rPr>
              <w:t>(3,36)</w:t>
            </w:r>
            <w:r w:rsidRPr="00884313">
              <w:rPr>
                <w:rFonts w:ascii="Calibri Light" w:hAnsi="Calibri Light" w:cs="Calibri Light"/>
                <w:color w:val="000000"/>
                <w:sz w:val="21"/>
                <w:szCs w:val="21"/>
                <w:lang w:val="en-US"/>
              </w:rPr>
              <w:t>=1.371, p=0.2671</w:t>
            </w:r>
          </w:p>
        </w:tc>
      </w:tr>
      <w:tr w:rsidR="006C0B9D" w:rsidRPr="00A16040" w14:paraId="6AE574AE" w14:textId="77777777" w:rsidTr="00B45B2B">
        <w:tc>
          <w:tcPr>
            <w:tcW w:w="0" w:type="auto"/>
            <w:shd w:val="clear" w:color="auto" w:fill="auto"/>
            <w:vAlign w:val="center"/>
          </w:tcPr>
          <w:p w14:paraId="56AC641B"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Social exploration</w:t>
            </w:r>
          </w:p>
        </w:tc>
        <w:tc>
          <w:tcPr>
            <w:tcW w:w="0" w:type="auto"/>
            <w:shd w:val="clear" w:color="auto" w:fill="auto"/>
            <w:vAlign w:val="center"/>
          </w:tcPr>
          <w:p w14:paraId="2E8947F6"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F</w:t>
            </w:r>
            <w:r w:rsidRPr="00884313">
              <w:rPr>
                <w:rFonts w:ascii="Calibri Light" w:eastAsia="Arial Unicode MS" w:hAnsi="Calibri Light" w:cs="Calibri Light"/>
                <w:color w:val="000000"/>
                <w:sz w:val="21"/>
                <w:szCs w:val="21"/>
                <w:bdr w:val="nil"/>
                <w:vertAlign w:val="subscript"/>
                <w:lang w:val="en-US"/>
              </w:rPr>
              <w:t>(3,72)</w:t>
            </w:r>
            <w:r w:rsidRPr="00884313">
              <w:rPr>
                <w:rFonts w:ascii="Calibri Light" w:eastAsia="Arial Unicode MS" w:hAnsi="Calibri Light" w:cs="Calibri Light"/>
                <w:color w:val="000000"/>
                <w:sz w:val="21"/>
                <w:szCs w:val="21"/>
                <w:bdr w:val="nil"/>
                <w:lang w:val="en-US"/>
              </w:rPr>
              <w:t>=0.7604, p=0.520</w:t>
            </w:r>
          </w:p>
        </w:tc>
        <w:tc>
          <w:tcPr>
            <w:tcW w:w="0" w:type="auto"/>
            <w:shd w:val="clear" w:color="auto" w:fill="auto"/>
            <w:vAlign w:val="center"/>
          </w:tcPr>
          <w:p w14:paraId="639A6E46"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CBD: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=24.28, p&lt;0.001***</w:t>
            </w:r>
          </w:p>
          <w:p w14:paraId="36855F54"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BAW: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=1.016, p=0.3909</w:t>
            </w:r>
          </w:p>
          <w:p w14:paraId="35A6E292"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hAnsi="Calibri Light" w:cs="Calibri Light"/>
                <w:color w:val="000000"/>
                <w:sz w:val="21"/>
                <w:szCs w:val="21"/>
                <w:lang w:val="en-US"/>
              </w:rPr>
              <w:t>CBD x BAW: 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=0.2030, p=0.6564</w:t>
            </w:r>
          </w:p>
        </w:tc>
        <w:tc>
          <w:tcPr>
            <w:tcW w:w="0" w:type="auto"/>
            <w:shd w:val="clear" w:color="auto" w:fill="auto"/>
            <w:vAlign w:val="center"/>
          </w:tcPr>
          <w:p w14:paraId="5E4ED8B3"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F</w:t>
            </w:r>
            <w:r w:rsidRPr="00884313">
              <w:rPr>
                <w:rFonts w:ascii="Calibri Light" w:eastAsia="Arial Unicode MS" w:hAnsi="Calibri Light" w:cs="Calibri Light"/>
                <w:color w:val="000000"/>
                <w:sz w:val="21"/>
                <w:szCs w:val="21"/>
                <w:bdr w:val="nil"/>
                <w:vertAlign w:val="subscript"/>
                <w:lang w:val="en-US"/>
              </w:rPr>
              <w:t>(1.967,47.20)</w:t>
            </w:r>
            <w:r w:rsidRPr="00884313">
              <w:rPr>
                <w:rFonts w:ascii="Calibri Light" w:eastAsia="Arial Unicode MS" w:hAnsi="Calibri Light" w:cs="Calibri Light"/>
                <w:color w:val="000000"/>
                <w:sz w:val="21"/>
                <w:szCs w:val="21"/>
                <w:bdr w:val="nil"/>
                <w:lang w:val="en-US"/>
              </w:rPr>
              <w:t>=8.478, p=0.0008***</w:t>
            </w:r>
          </w:p>
          <w:p w14:paraId="11DC26D1"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=58.69, p&lt;0.001</w:t>
            </w:r>
            <w:r w:rsidRPr="00884313">
              <w:rPr>
                <w:rFonts w:ascii="Calibri Light" w:eastAsia="Arial Unicode MS" w:hAnsi="Calibri Light" w:cs="Calibri Light"/>
                <w:color w:val="000000"/>
                <w:sz w:val="21"/>
                <w:szCs w:val="21"/>
                <w:bdr w:val="nil"/>
                <w:lang w:val="en-US"/>
              </w:rPr>
              <w:t>***</w:t>
            </w:r>
          </w:p>
          <w:p w14:paraId="45C9E6F5"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BAW: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=0.029, p=0.8668</w:t>
            </w:r>
          </w:p>
        </w:tc>
        <w:tc>
          <w:tcPr>
            <w:tcW w:w="0" w:type="auto"/>
          </w:tcPr>
          <w:p w14:paraId="6DAE2655"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=27.79, p=0.0002***</w:t>
            </w:r>
          </w:p>
          <w:p w14:paraId="4D018935" w14:textId="77777777" w:rsidR="006C0B9D" w:rsidRPr="00884313" w:rsidRDefault="006C0B9D" w:rsidP="00B45B2B">
            <w:pPr>
              <w:pBdr>
                <w:top w:val="nil"/>
                <w:left w:val="nil"/>
                <w:bottom w:val="nil"/>
                <w:right w:val="nil"/>
                <w:between w:val="nil"/>
                <w:bar w:val="nil"/>
              </w:pBd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t>Session X CBD:</w:t>
            </w:r>
            <w:r w:rsidRPr="00884313">
              <w:rPr>
                <w:rFonts w:ascii="Calibri Light" w:hAnsi="Calibri Light" w:cs="Calibri Light"/>
                <w:color w:val="000000"/>
                <w:sz w:val="21"/>
                <w:szCs w:val="21"/>
                <w:lang w:val="en-US"/>
              </w:rPr>
              <w:t xml:space="preserve"> F</w:t>
            </w:r>
            <w:r w:rsidRPr="00884313">
              <w:rPr>
                <w:rFonts w:ascii="Calibri Light" w:hAnsi="Calibri Light" w:cs="Calibri Light"/>
                <w:color w:val="000000"/>
                <w:sz w:val="21"/>
                <w:szCs w:val="21"/>
                <w:vertAlign w:val="subscript"/>
                <w:lang w:val="en-US"/>
              </w:rPr>
              <w:t>(3,36)</w:t>
            </w:r>
            <w:r w:rsidRPr="00884313">
              <w:rPr>
                <w:rFonts w:ascii="Calibri Light" w:hAnsi="Calibri Light" w:cs="Calibri Light"/>
                <w:color w:val="000000"/>
                <w:sz w:val="21"/>
                <w:szCs w:val="21"/>
                <w:lang w:val="en-US"/>
              </w:rPr>
              <w:t>=10.32, p&lt;0.0001***</w:t>
            </w:r>
          </w:p>
          <w:p w14:paraId="4EF999AF"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p w14:paraId="5889A9D6"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1: t=0.2429,p&gt;0.999</w:t>
            </w:r>
          </w:p>
          <w:p w14:paraId="344559B9"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2: t=3.835,p=0.0015**</w:t>
            </w:r>
          </w:p>
          <w:p w14:paraId="638FE605"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3: t=5.235,p&lt;0.001***</w:t>
            </w:r>
          </w:p>
          <w:p w14:paraId="22784986"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4: t=5.994,p&lt;0.001***</w:t>
            </w:r>
          </w:p>
        </w:tc>
        <w:tc>
          <w:tcPr>
            <w:tcW w:w="0" w:type="auto"/>
            <w:shd w:val="clear" w:color="auto" w:fill="auto"/>
          </w:tcPr>
          <w:p w14:paraId="7BA96F3F"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=31.84, p=0.0001***</w:t>
            </w:r>
          </w:p>
          <w:p w14:paraId="2E1DAE5C" w14:textId="77777777" w:rsidR="006C0B9D" w:rsidRPr="00884313" w:rsidRDefault="006C0B9D" w:rsidP="00B45B2B">
            <w:pPr>
              <w:pBdr>
                <w:top w:val="nil"/>
                <w:left w:val="nil"/>
                <w:bottom w:val="nil"/>
                <w:right w:val="nil"/>
                <w:between w:val="nil"/>
                <w:bar w:val="nil"/>
              </w:pBd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t>Session X CBD:</w:t>
            </w:r>
            <w:r w:rsidRPr="00884313">
              <w:rPr>
                <w:rFonts w:ascii="Calibri Light" w:hAnsi="Calibri Light" w:cs="Calibri Light"/>
                <w:color w:val="000000"/>
                <w:sz w:val="21"/>
                <w:szCs w:val="21"/>
                <w:lang w:val="en-US"/>
              </w:rPr>
              <w:t xml:space="preserve"> F</w:t>
            </w:r>
            <w:r w:rsidRPr="00884313">
              <w:rPr>
                <w:rFonts w:ascii="Calibri Light" w:hAnsi="Calibri Light" w:cs="Calibri Light"/>
                <w:color w:val="000000"/>
                <w:sz w:val="21"/>
                <w:szCs w:val="21"/>
                <w:vertAlign w:val="subscript"/>
                <w:lang w:val="en-US"/>
              </w:rPr>
              <w:t>(3,36)</w:t>
            </w:r>
            <w:r w:rsidRPr="00884313">
              <w:rPr>
                <w:rFonts w:ascii="Calibri Light" w:hAnsi="Calibri Light" w:cs="Calibri Light"/>
                <w:color w:val="000000"/>
                <w:sz w:val="21"/>
                <w:szCs w:val="21"/>
                <w:lang w:val="en-US"/>
              </w:rPr>
              <w:t>=14.64, p&lt;0.0001***</w:t>
            </w:r>
          </w:p>
          <w:p w14:paraId="43B6DD9B"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p w14:paraId="59606982"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1: t=1.277,p=0.8313</w:t>
            </w:r>
          </w:p>
          <w:p w14:paraId="62BC9723"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2: t=5.133,p&lt;0.001***</w:t>
            </w:r>
          </w:p>
          <w:p w14:paraId="77FEFDAB"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3: t=4.782,p&lt;0.001***</w:t>
            </w:r>
          </w:p>
          <w:p w14:paraId="0C566ECD"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4: t=6.081,p&lt;0.001***</w:t>
            </w:r>
          </w:p>
        </w:tc>
      </w:tr>
      <w:tr w:rsidR="006C0B9D" w:rsidRPr="00A16040" w14:paraId="32FC9371" w14:textId="77777777" w:rsidTr="00B45B2B">
        <w:tc>
          <w:tcPr>
            <w:tcW w:w="0" w:type="auto"/>
            <w:shd w:val="clear" w:color="auto" w:fill="auto"/>
            <w:vAlign w:val="center"/>
          </w:tcPr>
          <w:p w14:paraId="7FBA189D"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Non-social exploration</w:t>
            </w:r>
          </w:p>
        </w:tc>
        <w:tc>
          <w:tcPr>
            <w:tcW w:w="0" w:type="auto"/>
            <w:shd w:val="clear" w:color="auto" w:fill="auto"/>
            <w:vAlign w:val="center"/>
          </w:tcPr>
          <w:p w14:paraId="214F4456"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F</w:t>
            </w:r>
            <w:r w:rsidRPr="00884313">
              <w:rPr>
                <w:rFonts w:ascii="Calibri Light" w:eastAsia="Arial Unicode MS" w:hAnsi="Calibri Light" w:cs="Calibri Light"/>
                <w:color w:val="000000"/>
                <w:sz w:val="21"/>
                <w:szCs w:val="21"/>
                <w:bdr w:val="nil"/>
                <w:vertAlign w:val="subscript"/>
                <w:lang w:val="en-US"/>
              </w:rPr>
              <w:t>(3,72)</w:t>
            </w:r>
            <w:r w:rsidRPr="00884313">
              <w:rPr>
                <w:rFonts w:ascii="Calibri Light" w:eastAsia="Arial Unicode MS" w:hAnsi="Calibri Light" w:cs="Calibri Light"/>
                <w:color w:val="000000"/>
                <w:sz w:val="21"/>
                <w:szCs w:val="21"/>
                <w:bdr w:val="nil"/>
                <w:lang w:val="en-US"/>
              </w:rPr>
              <w:t>=1.636, p=0.1887</w:t>
            </w:r>
          </w:p>
        </w:tc>
        <w:tc>
          <w:tcPr>
            <w:tcW w:w="0" w:type="auto"/>
            <w:shd w:val="clear" w:color="auto" w:fill="auto"/>
            <w:vAlign w:val="center"/>
          </w:tcPr>
          <w:p w14:paraId="78FD501C"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CBD: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=3.218, p=0.0277*</w:t>
            </w:r>
          </w:p>
          <w:p w14:paraId="28F73D35"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BAW: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=3.349, p=0.0237*</w:t>
            </w:r>
          </w:p>
          <w:p w14:paraId="2FF3D79F"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hAnsi="Calibri Light" w:cs="Calibri Light"/>
                <w:color w:val="000000"/>
                <w:sz w:val="21"/>
                <w:szCs w:val="21"/>
                <w:lang w:val="en-US"/>
              </w:rPr>
              <w:t>CBD x BAW: 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=7.008, p=0.0141</w:t>
            </w:r>
            <w:r w:rsidRPr="00884313">
              <w:rPr>
                <w:rFonts w:ascii="Calibri Light" w:eastAsia="Arial Unicode MS" w:hAnsi="Calibri Light" w:cs="Calibri Light"/>
                <w:color w:val="000000"/>
                <w:sz w:val="21"/>
                <w:szCs w:val="21"/>
                <w:bdr w:val="nil"/>
                <w:lang w:val="en-US"/>
              </w:rPr>
              <w:t>*</w:t>
            </w:r>
          </w:p>
        </w:tc>
        <w:tc>
          <w:tcPr>
            <w:tcW w:w="0" w:type="auto"/>
            <w:shd w:val="clear" w:color="auto" w:fill="auto"/>
            <w:vAlign w:val="center"/>
          </w:tcPr>
          <w:p w14:paraId="38A3BF89"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F</w:t>
            </w:r>
            <w:r w:rsidRPr="00884313">
              <w:rPr>
                <w:rFonts w:ascii="Calibri Light" w:eastAsia="Arial Unicode MS" w:hAnsi="Calibri Light" w:cs="Calibri Light"/>
                <w:color w:val="000000"/>
                <w:sz w:val="21"/>
                <w:szCs w:val="21"/>
                <w:bdr w:val="nil"/>
                <w:vertAlign w:val="subscript"/>
                <w:lang w:val="en-US"/>
              </w:rPr>
              <w:t>(2.114,50.75)</w:t>
            </w:r>
            <w:r w:rsidRPr="00884313">
              <w:rPr>
                <w:rFonts w:ascii="Calibri Light" w:eastAsia="Arial Unicode MS" w:hAnsi="Calibri Light" w:cs="Calibri Light"/>
                <w:color w:val="000000"/>
                <w:sz w:val="21"/>
                <w:szCs w:val="21"/>
                <w:bdr w:val="nil"/>
                <w:lang w:val="en-US"/>
              </w:rPr>
              <w:t>=5.781, p=0.0048**</w:t>
            </w:r>
          </w:p>
          <w:p w14:paraId="7CF7BD43"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=0.0708, p=0.7924</w:t>
            </w:r>
          </w:p>
          <w:p w14:paraId="4724B304"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BAW: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=5.383, p=0.0292</w:t>
            </w:r>
            <w:r w:rsidRPr="00884313">
              <w:rPr>
                <w:rFonts w:ascii="Calibri Light" w:eastAsia="Arial Unicode MS" w:hAnsi="Calibri Light" w:cs="Calibri Light"/>
                <w:color w:val="000000"/>
                <w:sz w:val="21"/>
                <w:szCs w:val="21"/>
                <w:bdr w:val="nil"/>
                <w:lang w:val="en-US"/>
              </w:rPr>
              <w:t>*</w:t>
            </w:r>
          </w:p>
        </w:tc>
        <w:tc>
          <w:tcPr>
            <w:tcW w:w="0" w:type="auto"/>
          </w:tcPr>
          <w:p w14:paraId="65F48E12"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=15.49, p=0.002**</w:t>
            </w:r>
          </w:p>
          <w:p w14:paraId="71FB3EC6" w14:textId="77777777" w:rsidR="006C0B9D" w:rsidRPr="00884313" w:rsidRDefault="006C0B9D" w:rsidP="00B45B2B">
            <w:pPr>
              <w:pBdr>
                <w:top w:val="nil"/>
                <w:left w:val="nil"/>
                <w:bottom w:val="nil"/>
                <w:right w:val="nil"/>
                <w:between w:val="nil"/>
                <w:bar w:val="nil"/>
              </w:pBd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t>Session X CBD:</w:t>
            </w:r>
            <w:r w:rsidRPr="00884313">
              <w:rPr>
                <w:rFonts w:ascii="Calibri Light" w:hAnsi="Calibri Light" w:cs="Calibri Light"/>
                <w:color w:val="000000"/>
                <w:sz w:val="21"/>
                <w:szCs w:val="21"/>
                <w:lang w:val="en-US"/>
              </w:rPr>
              <w:t xml:space="preserve"> F</w:t>
            </w:r>
            <w:r w:rsidRPr="00884313">
              <w:rPr>
                <w:rFonts w:ascii="Calibri Light" w:hAnsi="Calibri Light" w:cs="Calibri Light"/>
                <w:color w:val="000000"/>
                <w:sz w:val="21"/>
                <w:szCs w:val="21"/>
                <w:vertAlign w:val="subscript"/>
                <w:lang w:val="en-US"/>
              </w:rPr>
              <w:t>(3,36)</w:t>
            </w:r>
            <w:r w:rsidRPr="00884313">
              <w:rPr>
                <w:rFonts w:ascii="Calibri Light" w:hAnsi="Calibri Light" w:cs="Calibri Light"/>
                <w:color w:val="000000"/>
                <w:sz w:val="21"/>
                <w:szCs w:val="21"/>
                <w:lang w:val="en-US"/>
              </w:rPr>
              <w:t>=3.195, p=0.0349*</w:t>
            </w:r>
          </w:p>
          <w:p w14:paraId="4EA423E5"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p w14:paraId="0A01ECAD"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1: t=0.028,p&gt;0.999</w:t>
            </w:r>
          </w:p>
          <w:p w14:paraId="06E14C38"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2: t=1.967,p=0.2201</w:t>
            </w:r>
          </w:p>
          <w:p w14:paraId="0C35A9A2"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3: t=3.88,p=0.0013**</w:t>
            </w:r>
          </w:p>
          <w:p w14:paraId="01B9628E"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4: t=0.231,p&gt;0.999</w:t>
            </w:r>
          </w:p>
        </w:tc>
        <w:tc>
          <w:tcPr>
            <w:tcW w:w="0" w:type="auto"/>
            <w:shd w:val="clear" w:color="auto" w:fill="auto"/>
          </w:tcPr>
          <w:p w14:paraId="400685A0"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=1.643, p=0.2242</w:t>
            </w:r>
          </w:p>
          <w:p w14:paraId="55413320" w14:textId="77777777" w:rsidR="006C0B9D" w:rsidRPr="00884313" w:rsidRDefault="006C0B9D" w:rsidP="00B45B2B">
            <w:pPr>
              <w:pBdr>
                <w:top w:val="nil"/>
                <w:left w:val="nil"/>
                <w:bottom w:val="nil"/>
                <w:right w:val="nil"/>
                <w:between w:val="nil"/>
                <w:bar w:val="nil"/>
              </w:pBd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t>Session X CBD:</w:t>
            </w:r>
            <w:r w:rsidRPr="00884313">
              <w:rPr>
                <w:rFonts w:ascii="Calibri Light" w:hAnsi="Calibri Light" w:cs="Calibri Light"/>
                <w:color w:val="000000"/>
                <w:sz w:val="21"/>
                <w:szCs w:val="21"/>
                <w:lang w:val="en-US"/>
              </w:rPr>
              <w:t xml:space="preserve"> F</w:t>
            </w:r>
            <w:r w:rsidRPr="00884313">
              <w:rPr>
                <w:rFonts w:ascii="Calibri Light" w:hAnsi="Calibri Light" w:cs="Calibri Light"/>
                <w:color w:val="000000"/>
                <w:sz w:val="21"/>
                <w:szCs w:val="21"/>
                <w:vertAlign w:val="subscript"/>
                <w:lang w:val="en-US"/>
              </w:rPr>
              <w:t>(3,36)</w:t>
            </w:r>
            <w:r w:rsidRPr="00884313">
              <w:rPr>
                <w:rFonts w:ascii="Calibri Light" w:hAnsi="Calibri Light" w:cs="Calibri Light"/>
                <w:color w:val="000000"/>
                <w:sz w:val="21"/>
                <w:szCs w:val="21"/>
                <w:lang w:val="en-US"/>
              </w:rPr>
              <w:t>=1.289 p=0.2931</w:t>
            </w:r>
          </w:p>
          <w:p w14:paraId="415347F7" w14:textId="77777777" w:rsidR="006C0B9D" w:rsidRPr="00884313" w:rsidRDefault="006C0B9D" w:rsidP="00B45B2B">
            <w:pPr>
              <w:pBdr>
                <w:top w:val="nil"/>
                <w:left w:val="nil"/>
                <w:bottom w:val="nil"/>
                <w:right w:val="nil"/>
                <w:between w:val="nil"/>
                <w:bar w:val="nil"/>
              </w:pBdr>
              <w:spacing w:after="120"/>
              <w:jc w:val="both"/>
              <w:rPr>
                <w:rFonts w:ascii="Calibri Light" w:eastAsia="Arial Unicode MS" w:hAnsi="Calibri Light" w:cs="Calibri Light"/>
                <w:color w:val="000000"/>
                <w:sz w:val="21"/>
                <w:szCs w:val="21"/>
                <w:bdr w:val="nil"/>
                <w:lang w:val="en-US"/>
              </w:rPr>
            </w:pPr>
          </w:p>
        </w:tc>
      </w:tr>
      <w:tr w:rsidR="006C0B9D" w:rsidRPr="00A16040" w14:paraId="00C2370C" w14:textId="77777777" w:rsidTr="00B45B2B">
        <w:tc>
          <w:tcPr>
            <w:tcW w:w="0" w:type="auto"/>
            <w:shd w:val="clear" w:color="auto" w:fill="auto"/>
            <w:vAlign w:val="center"/>
          </w:tcPr>
          <w:p w14:paraId="1EB11F2F"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Self-grooming</w:t>
            </w:r>
          </w:p>
        </w:tc>
        <w:tc>
          <w:tcPr>
            <w:tcW w:w="0" w:type="auto"/>
            <w:shd w:val="clear" w:color="auto" w:fill="auto"/>
            <w:vAlign w:val="center"/>
          </w:tcPr>
          <w:p w14:paraId="0C060C58"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F</w:t>
            </w:r>
            <w:r w:rsidRPr="00884313">
              <w:rPr>
                <w:rFonts w:ascii="Calibri Light" w:eastAsia="Arial Unicode MS" w:hAnsi="Calibri Light" w:cs="Calibri Light"/>
                <w:color w:val="000000"/>
                <w:sz w:val="21"/>
                <w:szCs w:val="21"/>
                <w:bdr w:val="nil"/>
                <w:vertAlign w:val="subscript"/>
                <w:lang w:val="en-US"/>
              </w:rPr>
              <w:t>(3,72)</w:t>
            </w:r>
            <w:r w:rsidRPr="00884313">
              <w:rPr>
                <w:rFonts w:ascii="Calibri Light" w:eastAsia="Arial Unicode MS" w:hAnsi="Calibri Light" w:cs="Calibri Light"/>
                <w:color w:val="000000"/>
                <w:sz w:val="21"/>
                <w:szCs w:val="21"/>
                <w:bdr w:val="nil"/>
                <w:lang w:val="en-US"/>
              </w:rPr>
              <w:t>=3.804, p=0.0137*</w:t>
            </w:r>
          </w:p>
        </w:tc>
        <w:tc>
          <w:tcPr>
            <w:tcW w:w="0" w:type="auto"/>
            <w:shd w:val="clear" w:color="auto" w:fill="auto"/>
            <w:vAlign w:val="center"/>
          </w:tcPr>
          <w:p w14:paraId="5F143D45"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t>Session x CBD: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=1.753, p=0.1639</w:t>
            </w:r>
          </w:p>
          <w:p w14:paraId="267F6DD7"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hAnsi="Calibri Light" w:cs="Calibri Light"/>
                <w:color w:val="000000"/>
                <w:sz w:val="21"/>
                <w:szCs w:val="21"/>
                <w:lang w:val="en-US"/>
              </w:rPr>
              <w:lastRenderedPageBreak/>
              <w:t>Session x BAW: F</w:t>
            </w:r>
            <w:r w:rsidRPr="00884313">
              <w:rPr>
                <w:rFonts w:ascii="Calibri Light" w:hAnsi="Calibri Light" w:cs="Calibri Light"/>
                <w:color w:val="000000"/>
                <w:sz w:val="21"/>
                <w:szCs w:val="21"/>
                <w:vertAlign w:val="subscript"/>
                <w:lang w:val="en-US"/>
              </w:rPr>
              <w:t>(3,72)</w:t>
            </w:r>
            <w:r w:rsidRPr="00884313">
              <w:rPr>
                <w:rFonts w:ascii="Calibri Light" w:hAnsi="Calibri Light" w:cs="Calibri Light"/>
                <w:color w:val="000000"/>
                <w:sz w:val="21"/>
                <w:szCs w:val="21"/>
                <w:lang w:val="en-US"/>
              </w:rPr>
              <w:t>=3.134, p=0.0307*</w:t>
            </w:r>
          </w:p>
          <w:p w14:paraId="01A5888E"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hAnsi="Calibri Light" w:cs="Calibri Light"/>
                <w:color w:val="000000"/>
                <w:sz w:val="21"/>
                <w:szCs w:val="21"/>
                <w:lang w:val="en-US"/>
              </w:rPr>
              <w:t>CBD x BAW: 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=0.016, p=0.9015</w:t>
            </w:r>
          </w:p>
        </w:tc>
        <w:tc>
          <w:tcPr>
            <w:tcW w:w="0" w:type="auto"/>
            <w:shd w:val="clear" w:color="auto" w:fill="auto"/>
            <w:vAlign w:val="center"/>
          </w:tcPr>
          <w:p w14:paraId="467472F2"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lastRenderedPageBreak/>
              <w:t>Session: F</w:t>
            </w:r>
            <w:r w:rsidRPr="00884313">
              <w:rPr>
                <w:rFonts w:ascii="Calibri Light" w:eastAsia="Arial Unicode MS" w:hAnsi="Calibri Light" w:cs="Calibri Light"/>
                <w:color w:val="000000"/>
                <w:sz w:val="21"/>
                <w:szCs w:val="21"/>
                <w:bdr w:val="nil"/>
                <w:vertAlign w:val="subscript"/>
                <w:lang w:val="en-US"/>
              </w:rPr>
              <w:t>(1.542,37)</w:t>
            </w:r>
            <w:r w:rsidRPr="00884313">
              <w:rPr>
                <w:rFonts w:ascii="Calibri Light" w:eastAsia="Arial Unicode MS" w:hAnsi="Calibri Light" w:cs="Calibri Light"/>
                <w:color w:val="000000"/>
                <w:sz w:val="21"/>
                <w:szCs w:val="21"/>
                <w:bdr w:val="nil"/>
                <w:lang w:val="en-US"/>
              </w:rPr>
              <w:t>=2.98, p=0.0754</w:t>
            </w:r>
          </w:p>
          <w:p w14:paraId="7C6A9311" w14:textId="77777777" w:rsidR="006C0B9D" w:rsidRPr="00884313" w:rsidRDefault="006C0B9D" w:rsidP="00B45B2B">
            <w:pP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lastRenderedPageBreak/>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=0.526, p=0.4753</w:t>
            </w:r>
          </w:p>
          <w:p w14:paraId="1F98E0B9"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 xml:space="preserve">BAW: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(1,24)</w:t>
            </w:r>
            <w:r w:rsidRPr="00884313">
              <w:rPr>
                <w:rFonts w:ascii="Calibri Light" w:hAnsi="Calibri Light" w:cs="Calibri Light"/>
                <w:color w:val="000000"/>
                <w:sz w:val="21"/>
                <w:szCs w:val="21"/>
                <w:lang w:val="en-US"/>
              </w:rPr>
              <w:t>=7.296, p=0.0125</w:t>
            </w:r>
            <w:r w:rsidRPr="00884313">
              <w:rPr>
                <w:rFonts w:ascii="Calibri Light" w:eastAsia="Arial Unicode MS" w:hAnsi="Calibri Light" w:cs="Calibri Light"/>
                <w:color w:val="000000"/>
                <w:sz w:val="21"/>
                <w:szCs w:val="21"/>
                <w:bdr w:val="nil"/>
                <w:lang w:val="en-US"/>
              </w:rPr>
              <w:t>*</w:t>
            </w:r>
          </w:p>
        </w:tc>
        <w:tc>
          <w:tcPr>
            <w:tcW w:w="0" w:type="auto"/>
            <w:vAlign w:val="center"/>
          </w:tcPr>
          <w:p w14:paraId="46F1E243"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lastRenderedPageBreak/>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=1.201, p=0.2946</w:t>
            </w:r>
          </w:p>
          <w:p w14:paraId="48820200" w14:textId="77777777" w:rsidR="006C0B9D" w:rsidRPr="00884313" w:rsidRDefault="006C0B9D" w:rsidP="00B45B2B">
            <w:pPr>
              <w:pBdr>
                <w:top w:val="nil"/>
                <w:left w:val="nil"/>
                <w:bottom w:val="nil"/>
                <w:right w:val="nil"/>
                <w:between w:val="nil"/>
                <w:bar w:val="nil"/>
              </w:pBdr>
              <w:spacing w:after="120"/>
              <w:rPr>
                <w:rFonts w:ascii="Calibri Light" w:hAnsi="Calibri Light" w:cs="Calibri Light"/>
                <w:color w:val="000000"/>
                <w:sz w:val="21"/>
                <w:szCs w:val="21"/>
                <w:lang w:val="en-US"/>
              </w:rPr>
            </w:pPr>
            <w:r w:rsidRPr="00884313">
              <w:rPr>
                <w:rFonts w:ascii="Calibri Light" w:eastAsia="Arial Unicode MS" w:hAnsi="Calibri Light" w:cs="Calibri Light"/>
                <w:color w:val="000000"/>
                <w:sz w:val="21"/>
                <w:szCs w:val="21"/>
                <w:bdr w:val="nil"/>
                <w:lang w:val="en-US"/>
              </w:rPr>
              <w:lastRenderedPageBreak/>
              <w:t>Session X CBD:</w:t>
            </w:r>
            <w:r w:rsidRPr="00884313">
              <w:rPr>
                <w:rFonts w:ascii="Calibri Light" w:hAnsi="Calibri Light" w:cs="Calibri Light"/>
                <w:color w:val="000000"/>
                <w:sz w:val="21"/>
                <w:szCs w:val="21"/>
                <w:lang w:val="en-US"/>
              </w:rPr>
              <w:t xml:space="preserve"> F</w:t>
            </w:r>
            <w:r w:rsidRPr="00884313">
              <w:rPr>
                <w:rFonts w:ascii="Calibri Light" w:hAnsi="Calibri Light" w:cs="Calibri Light"/>
                <w:color w:val="000000"/>
                <w:sz w:val="21"/>
                <w:szCs w:val="21"/>
                <w:vertAlign w:val="subscript"/>
                <w:lang w:val="en-US"/>
              </w:rPr>
              <w:t>(3,36)</w:t>
            </w:r>
            <w:r w:rsidRPr="00884313">
              <w:rPr>
                <w:rFonts w:ascii="Calibri Light" w:hAnsi="Calibri Light" w:cs="Calibri Light"/>
                <w:color w:val="000000"/>
                <w:sz w:val="21"/>
                <w:szCs w:val="21"/>
                <w:lang w:val="en-US"/>
              </w:rPr>
              <w:t>=3.901, p=0.0164</w:t>
            </w:r>
          </w:p>
          <w:p w14:paraId="3E9395CA"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p>
          <w:p w14:paraId="3EE62D6A"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1: t=0.8253,p&gt;0.999</w:t>
            </w:r>
          </w:p>
          <w:p w14:paraId="1F691CD8"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2: t=0.917,p&gt;0.999</w:t>
            </w:r>
          </w:p>
          <w:p w14:paraId="1E843C13"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3: t=2.934,p=0.0204*</w:t>
            </w:r>
          </w:p>
          <w:p w14:paraId="520161D1"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t>Session 4: t=0.092,p&gt;0.999</w:t>
            </w:r>
          </w:p>
        </w:tc>
        <w:tc>
          <w:tcPr>
            <w:tcW w:w="0" w:type="auto"/>
            <w:shd w:val="clear" w:color="auto" w:fill="auto"/>
            <w:vAlign w:val="center"/>
          </w:tcPr>
          <w:p w14:paraId="1A12829E" w14:textId="77777777" w:rsidR="006C0B9D" w:rsidRPr="00884313" w:rsidRDefault="006C0B9D" w:rsidP="00B45B2B">
            <w:pP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lastRenderedPageBreak/>
              <w:t xml:space="preserve">CBD: </w:t>
            </w:r>
            <w:r w:rsidRPr="00884313">
              <w:rPr>
                <w:rFonts w:ascii="Calibri Light" w:hAnsi="Calibri Light" w:cs="Calibri Light"/>
                <w:color w:val="000000"/>
                <w:sz w:val="21"/>
                <w:szCs w:val="21"/>
                <w:lang w:val="en-US"/>
              </w:rPr>
              <w:t>F</w:t>
            </w:r>
            <w:r w:rsidRPr="00884313">
              <w:rPr>
                <w:rFonts w:ascii="Calibri Light" w:hAnsi="Calibri Light" w:cs="Calibri Light"/>
                <w:color w:val="000000"/>
                <w:sz w:val="21"/>
                <w:szCs w:val="21"/>
                <w:vertAlign w:val="subscript"/>
                <w:lang w:val="en-US"/>
              </w:rPr>
              <w:t>(1,12)</w:t>
            </w:r>
            <w:r w:rsidRPr="00884313">
              <w:rPr>
                <w:rFonts w:ascii="Calibri Light" w:hAnsi="Calibri Light" w:cs="Calibri Light"/>
                <w:color w:val="000000"/>
                <w:sz w:val="21"/>
                <w:szCs w:val="21"/>
                <w:lang w:val="en-US"/>
              </w:rPr>
              <w:t>=0.106, p=0.7503</w:t>
            </w:r>
          </w:p>
          <w:p w14:paraId="5329AC42" w14:textId="77777777" w:rsidR="006C0B9D" w:rsidRPr="00884313" w:rsidRDefault="006C0B9D" w:rsidP="00B45B2B">
            <w:pPr>
              <w:pBdr>
                <w:top w:val="nil"/>
                <w:left w:val="nil"/>
                <w:bottom w:val="nil"/>
                <w:right w:val="nil"/>
                <w:between w:val="nil"/>
                <w:bar w:val="nil"/>
              </w:pBdr>
              <w:spacing w:after="120"/>
              <w:rPr>
                <w:rFonts w:ascii="Calibri Light" w:eastAsia="Arial Unicode MS" w:hAnsi="Calibri Light" w:cs="Calibri Light"/>
                <w:color w:val="000000"/>
                <w:sz w:val="21"/>
                <w:szCs w:val="21"/>
                <w:bdr w:val="nil"/>
                <w:lang w:val="en-US"/>
              </w:rPr>
            </w:pPr>
            <w:r w:rsidRPr="00884313">
              <w:rPr>
                <w:rFonts w:ascii="Calibri Light" w:eastAsia="Arial Unicode MS" w:hAnsi="Calibri Light" w:cs="Calibri Light"/>
                <w:color w:val="000000"/>
                <w:sz w:val="21"/>
                <w:szCs w:val="21"/>
                <w:bdr w:val="nil"/>
                <w:lang w:val="en-US"/>
              </w:rPr>
              <w:lastRenderedPageBreak/>
              <w:t>Session X CBD:</w:t>
            </w:r>
            <w:r w:rsidRPr="00884313">
              <w:rPr>
                <w:rFonts w:ascii="Calibri Light" w:hAnsi="Calibri Light" w:cs="Calibri Light"/>
                <w:color w:val="000000"/>
                <w:sz w:val="21"/>
                <w:szCs w:val="21"/>
                <w:lang w:val="en-US"/>
              </w:rPr>
              <w:t xml:space="preserve"> F</w:t>
            </w:r>
            <w:r w:rsidRPr="00884313">
              <w:rPr>
                <w:rFonts w:ascii="Calibri Light" w:hAnsi="Calibri Light" w:cs="Calibri Light"/>
                <w:color w:val="000000"/>
                <w:sz w:val="21"/>
                <w:szCs w:val="21"/>
                <w:vertAlign w:val="subscript"/>
                <w:lang w:val="en-US"/>
              </w:rPr>
              <w:t>(3,36)</w:t>
            </w:r>
            <w:r w:rsidRPr="00884313">
              <w:rPr>
                <w:rFonts w:ascii="Calibri Light" w:hAnsi="Calibri Light" w:cs="Calibri Light"/>
                <w:color w:val="000000"/>
                <w:sz w:val="21"/>
                <w:szCs w:val="21"/>
                <w:lang w:val="en-US"/>
              </w:rPr>
              <w:t>=2.724, p=0.0585</w:t>
            </w:r>
          </w:p>
        </w:tc>
      </w:tr>
    </w:tbl>
    <w:p w14:paraId="35C67D62" w14:textId="77777777" w:rsidR="006C0B9D" w:rsidRPr="007663CD" w:rsidRDefault="006C0B9D" w:rsidP="006C0B9D">
      <w:pPr>
        <w:jc w:val="both"/>
        <w:rPr>
          <w:rFonts w:ascii="Calibri Light" w:hAnsi="Calibri Light" w:cs="Calibri Light"/>
          <w:color w:val="000000"/>
          <w:lang w:val="en-US"/>
        </w:rPr>
      </w:pPr>
    </w:p>
    <w:p w14:paraId="65AF94F1" w14:textId="77777777" w:rsidR="006C0B9D" w:rsidRPr="00884313" w:rsidRDefault="006C0B9D" w:rsidP="000C788E">
      <w:pPr>
        <w:spacing w:line="276" w:lineRule="auto"/>
        <w:jc w:val="both"/>
        <w:rPr>
          <w:rFonts w:ascii="Calibri Light" w:hAnsi="Calibri Light" w:cs="Calibri Light"/>
          <w:color w:val="000000"/>
          <w:lang w:val="en-US"/>
        </w:rPr>
      </w:pPr>
    </w:p>
    <w:p w14:paraId="286858E6" w14:textId="77777777" w:rsidR="006541EE" w:rsidRPr="000C788E" w:rsidRDefault="006541EE">
      <w:pPr>
        <w:rPr>
          <w:lang w:val="en-US"/>
        </w:rPr>
      </w:pPr>
    </w:p>
    <w:sectPr w:rsidR="006541EE" w:rsidRPr="000C788E" w:rsidSect="007A1BD7">
      <w:footerReference w:type="even" r:id="rId9"/>
      <w:footerReference w:type="default" r:id="rId10"/>
      <w:pgSz w:w="11900" w:h="16840"/>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501BAE" w14:textId="77777777" w:rsidR="00273C9F" w:rsidRDefault="00273C9F" w:rsidP="00324957">
      <w:r>
        <w:separator/>
      </w:r>
    </w:p>
  </w:endnote>
  <w:endnote w:type="continuationSeparator" w:id="0">
    <w:p w14:paraId="1B891AB0" w14:textId="77777777" w:rsidR="00273C9F" w:rsidRDefault="00273C9F" w:rsidP="003249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Georgia">
    <w:panose1 w:val="020405020504050203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w:altName w:val="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925964519"/>
      <w:docPartObj>
        <w:docPartGallery w:val="Page Numbers (Bottom of Page)"/>
        <w:docPartUnique/>
      </w:docPartObj>
    </w:sdtPr>
    <w:sdtContent>
      <w:p w14:paraId="6F216C2F" w14:textId="6AC7D9E3" w:rsidR="00324957" w:rsidRDefault="00324957" w:rsidP="00BE0788">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41FF02F6" w14:textId="77777777" w:rsidR="00324957" w:rsidRDefault="00324957" w:rsidP="00324957">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2011521676"/>
      <w:docPartObj>
        <w:docPartGallery w:val="Page Numbers (Bottom of Page)"/>
        <w:docPartUnique/>
      </w:docPartObj>
    </w:sdtPr>
    <w:sdtContent>
      <w:p w14:paraId="229DB6CB" w14:textId="1C0B5AF7" w:rsidR="00324957" w:rsidRDefault="00324957" w:rsidP="00BE0788">
        <w:pPr>
          <w:pStyle w:val="Pidipagina"/>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separate"/>
        </w:r>
        <w:r>
          <w:rPr>
            <w:rStyle w:val="Numeropagina"/>
            <w:noProof/>
          </w:rPr>
          <w:t>1</w:t>
        </w:r>
        <w:r>
          <w:rPr>
            <w:rStyle w:val="Numeropagina"/>
          </w:rPr>
          <w:fldChar w:fldCharType="end"/>
        </w:r>
      </w:p>
    </w:sdtContent>
  </w:sdt>
  <w:p w14:paraId="7383CEB4" w14:textId="77777777" w:rsidR="00324957" w:rsidRDefault="00324957" w:rsidP="00324957">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B6BB86" w14:textId="77777777" w:rsidR="00273C9F" w:rsidRDefault="00273C9F" w:rsidP="00324957">
      <w:r>
        <w:separator/>
      </w:r>
    </w:p>
  </w:footnote>
  <w:footnote w:type="continuationSeparator" w:id="0">
    <w:p w14:paraId="14155BEE" w14:textId="77777777" w:rsidR="00273C9F" w:rsidRDefault="00273C9F" w:rsidP="003249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C3D29"/>
    <w:multiLevelType w:val="hybridMultilevel"/>
    <w:tmpl w:val="255CB4B8"/>
    <w:lvl w:ilvl="0" w:tplc="FFFFFFFF">
      <w:start w:val="1"/>
      <w:numFmt w:val="decimal"/>
      <w:lvlText w:val="%1."/>
      <w:lvlJc w:val="left"/>
      <w:pPr>
        <w:ind w:left="644" w:hanging="360"/>
      </w:p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 w15:restartNumberingAfterBreak="0">
    <w:nsid w:val="0A2564CD"/>
    <w:multiLevelType w:val="hybridMultilevel"/>
    <w:tmpl w:val="255CB4B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B534FD4"/>
    <w:multiLevelType w:val="hybridMultilevel"/>
    <w:tmpl w:val="71F0906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312802E0"/>
    <w:multiLevelType w:val="hybridMultilevel"/>
    <w:tmpl w:val="255CB4B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654850B0"/>
    <w:multiLevelType w:val="hybridMultilevel"/>
    <w:tmpl w:val="5C56B262"/>
    <w:lvl w:ilvl="0" w:tplc="0410000F">
      <w:start w:val="1"/>
      <w:numFmt w:val="decimal"/>
      <w:lvlText w:val="%1."/>
      <w:lvlJc w:val="left"/>
      <w:pPr>
        <w:ind w:left="644" w:hanging="360"/>
      </w:pPr>
    </w:lvl>
    <w:lvl w:ilvl="1" w:tplc="04100019" w:tentative="1">
      <w:start w:val="1"/>
      <w:numFmt w:val="lowerLetter"/>
      <w:lvlText w:val="%2."/>
      <w:lvlJc w:val="left"/>
      <w:pPr>
        <w:ind w:left="1364" w:hanging="360"/>
      </w:pPr>
    </w:lvl>
    <w:lvl w:ilvl="2" w:tplc="0410001B" w:tentative="1">
      <w:start w:val="1"/>
      <w:numFmt w:val="lowerRoman"/>
      <w:lvlText w:val="%3."/>
      <w:lvlJc w:val="right"/>
      <w:pPr>
        <w:ind w:left="2084" w:hanging="180"/>
      </w:pPr>
    </w:lvl>
    <w:lvl w:ilvl="3" w:tplc="0410000F" w:tentative="1">
      <w:start w:val="1"/>
      <w:numFmt w:val="decimal"/>
      <w:lvlText w:val="%4."/>
      <w:lvlJc w:val="left"/>
      <w:pPr>
        <w:ind w:left="2804" w:hanging="360"/>
      </w:pPr>
    </w:lvl>
    <w:lvl w:ilvl="4" w:tplc="04100019" w:tentative="1">
      <w:start w:val="1"/>
      <w:numFmt w:val="lowerLetter"/>
      <w:lvlText w:val="%5."/>
      <w:lvlJc w:val="left"/>
      <w:pPr>
        <w:ind w:left="3524" w:hanging="360"/>
      </w:pPr>
    </w:lvl>
    <w:lvl w:ilvl="5" w:tplc="0410001B" w:tentative="1">
      <w:start w:val="1"/>
      <w:numFmt w:val="lowerRoman"/>
      <w:lvlText w:val="%6."/>
      <w:lvlJc w:val="right"/>
      <w:pPr>
        <w:ind w:left="4244" w:hanging="180"/>
      </w:pPr>
    </w:lvl>
    <w:lvl w:ilvl="6" w:tplc="0410000F" w:tentative="1">
      <w:start w:val="1"/>
      <w:numFmt w:val="decimal"/>
      <w:lvlText w:val="%7."/>
      <w:lvlJc w:val="left"/>
      <w:pPr>
        <w:ind w:left="4964" w:hanging="360"/>
      </w:pPr>
    </w:lvl>
    <w:lvl w:ilvl="7" w:tplc="04100019" w:tentative="1">
      <w:start w:val="1"/>
      <w:numFmt w:val="lowerLetter"/>
      <w:lvlText w:val="%8."/>
      <w:lvlJc w:val="left"/>
      <w:pPr>
        <w:ind w:left="5684" w:hanging="360"/>
      </w:pPr>
    </w:lvl>
    <w:lvl w:ilvl="8" w:tplc="0410001B" w:tentative="1">
      <w:start w:val="1"/>
      <w:numFmt w:val="lowerRoman"/>
      <w:lvlText w:val="%9."/>
      <w:lvlJc w:val="right"/>
      <w:pPr>
        <w:ind w:left="6404" w:hanging="180"/>
      </w:pPr>
    </w:lvl>
  </w:abstractNum>
  <w:abstractNum w:abstractNumId="5" w15:restartNumberingAfterBreak="0">
    <w:nsid w:val="6C247028"/>
    <w:multiLevelType w:val="hybridMultilevel"/>
    <w:tmpl w:val="E2DE013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6EB84667"/>
    <w:multiLevelType w:val="hybridMultilevel"/>
    <w:tmpl w:val="1F02FD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477603666">
    <w:abstractNumId w:val="2"/>
  </w:num>
  <w:num w:numId="2" w16cid:durableId="622343337">
    <w:abstractNumId w:val="4"/>
  </w:num>
  <w:num w:numId="3" w16cid:durableId="1938975321">
    <w:abstractNumId w:val="5"/>
  </w:num>
  <w:num w:numId="4" w16cid:durableId="612832812">
    <w:abstractNumId w:val="3"/>
  </w:num>
  <w:num w:numId="5" w16cid:durableId="1068918903">
    <w:abstractNumId w:val="1"/>
  </w:num>
  <w:num w:numId="6" w16cid:durableId="2015916407">
    <w:abstractNumId w:val="6"/>
  </w:num>
  <w:num w:numId="7" w16cid:durableId="7673148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788E"/>
    <w:rsid w:val="000C788E"/>
    <w:rsid w:val="001308F6"/>
    <w:rsid w:val="001D050B"/>
    <w:rsid w:val="00273C9F"/>
    <w:rsid w:val="00324957"/>
    <w:rsid w:val="006541EE"/>
    <w:rsid w:val="006B08AC"/>
    <w:rsid w:val="006C0B9D"/>
    <w:rsid w:val="007A1BD7"/>
    <w:rsid w:val="008B6E22"/>
    <w:rsid w:val="009A148E"/>
    <w:rsid w:val="00A16040"/>
    <w:rsid w:val="00B15142"/>
    <w:rsid w:val="00D566AA"/>
    <w:rsid w:val="00D72867"/>
    <w:rsid w:val="00DE2B9A"/>
    <w:rsid w:val="00F4422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D5BDC2"/>
  <w15:chartTrackingRefBased/>
  <w15:docId w15:val="{08AD6FB8-1375-A444-A8A3-8EA4D53603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0C788E"/>
    <w:rPr>
      <w:rFonts w:ascii="Times New Roman" w:eastAsia="Times New Roman" w:hAnsi="Times New Roman" w:cs="Times New Roman"/>
      <w:lang w:eastAsia="it-IT"/>
    </w:rPr>
  </w:style>
  <w:style w:type="paragraph" w:styleId="Titolo1">
    <w:name w:val="heading 1"/>
    <w:basedOn w:val="Normale"/>
    <w:next w:val="Normale"/>
    <w:link w:val="Titolo1Carattere"/>
    <w:uiPriority w:val="9"/>
    <w:qFormat/>
    <w:rsid w:val="006C0B9D"/>
    <w:pPr>
      <w:keepNext/>
      <w:keepLines/>
      <w:spacing w:before="480"/>
      <w:outlineLvl w:val="0"/>
    </w:pPr>
    <w:rPr>
      <w:rFonts w:ascii="Calibri Light" w:hAnsi="Calibri Light"/>
      <w:b/>
      <w:bCs/>
      <w:color w:val="2C6EAB"/>
      <w:sz w:val="32"/>
      <w:szCs w:val="32"/>
    </w:rPr>
  </w:style>
  <w:style w:type="paragraph" w:styleId="Titolo2">
    <w:name w:val="heading 2"/>
    <w:basedOn w:val="Normale"/>
    <w:next w:val="Normale"/>
    <w:link w:val="Titolo2Carattere"/>
    <w:uiPriority w:val="9"/>
    <w:semiHidden/>
    <w:unhideWhenUsed/>
    <w:qFormat/>
    <w:rsid w:val="006C0B9D"/>
    <w:pPr>
      <w:keepNext/>
      <w:keepLines/>
      <w:spacing w:before="40"/>
      <w:outlineLvl w:val="1"/>
    </w:pPr>
    <w:rPr>
      <w:rFonts w:ascii="Calibri Light" w:hAnsi="Calibri Light"/>
      <w:color w:val="2E74B5"/>
      <w:sz w:val="26"/>
      <w:szCs w:val="26"/>
    </w:rPr>
  </w:style>
  <w:style w:type="paragraph" w:styleId="Titolo3">
    <w:name w:val="heading 3"/>
    <w:basedOn w:val="Normale"/>
    <w:next w:val="Normale"/>
    <w:link w:val="Titolo3Carattere"/>
    <w:uiPriority w:val="9"/>
    <w:semiHidden/>
    <w:unhideWhenUsed/>
    <w:qFormat/>
    <w:rsid w:val="006C0B9D"/>
    <w:pPr>
      <w:keepNext/>
      <w:keepLines/>
      <w:spacing w:before="40"/>
      <w:outlineLvl w:val="2"/>
    </w:pPr>
    <w:rPr>
      <w:rFonts w:ascii="Calibri Light" w:hAnsi="Calibri Light"/>
      <w:color w:val="1F4D7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Nessuno">
    <w:name w:val="Nessuno"/>
    <w:rsid w:val="000C788E"/>
  </w:style>
  <w:style w:type="character" w:customStyle="1" w:styleId="Titolo1Carattere">
    <w:name w:val="Titolo 1 Carattere"/>
    <w:basedOn w:val="Carpredefinitoparagrafo"/>
    <w:link w:val="Titolo1"/>
    <w:uiPriority w:val="9"/>
    <w:rsid w:val="006C0B9D"/>
    <w:rPr>
      <w:rFonts w:ascii="Calibri Light" w:eastAsia="Times New Roman" w:hAnsi="Calibri Light" w:cs="Times New Roman"/>
      <w:b/>
      <w:bCs/>
      <w:color w:val="2C6EAB"/>
      <w:sz w:val="32"/>
      <w:szCs w:val="32"/>
      <w:lang w:eastAsia="it-IT"/>
    </w:rPr>
  </w:style>
  <w:style w:type="character" w:customStyle="1" w:styleId="Titolo2Carattere">
    <w:name w:val="Titolo 2 Carattere"/>
    <w:basedOn w:val="Carpredefinitoparagrafo"/>
    <w:link w:val="Titolo2"/>
    <w:uiPriority w:val="9"/>
    <w:semiHidden/>
    <w:rsid w:val="006C0B9D"/>
    <w:rPr>
      <w:rFonts w:ascii="Calibri Light" w:eastAsia="Times New Roman" w:hAnsi="Calibri Light" w:cs="Times New Roman"/>
      <w:color w:val="2E74B5"/>
      <w:sz w:val="26"/>
      <w:szCs w:val="26"/>
      <w:lang w:eastAsia="it-IT"/>
    </w:rPr>
  </w:style>
  <w:style w:type="character" w:customStyle="1" w:styleId="Titolo3Carattere">
    <w:name w:val="Titolo 3 Carattere"/>
    <w:basedOn w:val="Carpredefinitoparagrafo"/>
    <w:link w:val="Titolo3"/>
    <w:uiPriority w:val="9"/>
    <w:semiHidden/>
    <w:rsid w:val="006C0B9D"/>
    <w:rPr>
      <w:rFonts w:ascii="Calibri Light" w:eastAsia="Times New Roman" w:hAnsi="Calibri Light" w:cs="Times New Roman"/>
      <w:color w:val="1F4D78"/>
      <w:lang w:eastAsia="it-IT"/>
    </w:rPr>
  </w:style>
  <w:style w:type="paragraph" w:styleId="Testofumetto">
    <w:name w:val="Balloon Text"/>
    <w:basedOn w:val="Normale"/>
    <w:link w:val="TestofumettoCarattere"/>
    <w:uiPriority w:val="99"/>
    <w:semiHidden/>
    <w:unhideWhenUsed/>
    <w:rsid w:val="006C0B9D"/>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6C0B9D"/>
    <w:rPr>
      <w:rFonts w:ascii="Segoe UI" w:eastAsia="Times New Roman" w:hAnsi="Segoe UI" w:cs="Segoe UI"/>
      <w:sz w:val="18"/>
      <w:szCs w:val="18"/>
      <w:lang w:eastAsia="it-IT"/>
    </w:rPr>
  </w:style>
  <w:style w:type="paragraph" w:styleId="NormaleWeb">
    <w:name w:val="Normal (Web)"/>
    <w:basedOn w:val="Normale"/>
    <w:uiPriority w:val="99"/>
    <w:unhideWhenUsed/>
    <w:rsid w:val="006C0B9D"/>
    <w:pPr>
      <w:spacing w:before="100" w:beforeAutospacing="1" w:after="100" w:afterAutospacing="1"/>
    </w:pPr>
  </w:style>
  <w:style w:type="character" w:styleId="Collegamentoipertestuale">
    <w:name w:val="Hyperlink"/>
    <w:unhideWhenUsed/>
    <w:rsid w:val="006C0B9D"/>
    <w:rPr>
      <w:color w:val="0000FF"/>
      <w:u w:val="single"/>
    </w:rPr>
  </w:style>
  <w:style w:type="character" w:styleId="Rimandocommento">
    <w:name w:val="annotation reference"/>
    <w:uiPriority w:val="99"/>
    <w:semiHidden/>
    <w:unhideWhenUsed/>
    <w:rsid w:val="006C0B9D"/>
    <w:rPr>
      <w:sz w:val="18"/>
      <w:szCs w:val="18"/>
    </w:rPr>
  </w:style>
  <w:style w:type="paragraph" w:styleId="Testocommento">
    <w:name w:val="annotation text"/>
    <w:basedOn w:val="Normale"/>
    <w:link w:val="TestocommentoCarattere"/>
    <w:uiPriority w:val="99"/>
    <w:semiHidden/>
    <w:unhideWhenUsed/>
    <w:rsid w:val="006C0B9D"/>
    <w:rPr>
      <w:rFonts w:ascii="Calibri" w:hAnsi="Calibri"/>
    </w:rPr>
  </w:style>
  <w:style w:type="character" w:customStyle="1" w:styleId="TestocommentoCarattere">
    <w:name w:val="Testo commento Carattere"/>
    <w:basedOn w:val="Carpredefinitoparagrafo"/>
    <w:link w:val="Testocommento"/>
    <w:uiPriority w:val="99"/>
    <w:semiHidden/>
    <w:rsid w:val="006C0B9D"/>
    <w:rPr>
      <w:rFonts w:ascii="Calibri" w:eastAsia="Times New Roman" w:hAnsi="Calibri" w:cs="Times New Roman"/>
      <w:lang w:eastAsia="it-IT"/>
    </w:rPr>
  </w:style>
  <w:style w:type="paragraph" w:styleId="Soggettocommento">
    <w:name w:val="annotation subject"/>
    <w:basedOn w:val="Testocommento"/>
    <w:next w:val="Testocommento"/>
    <w:link w:val="SoggettocommentoCarattere"/>
    <w:uiPriority w:val="99"/>
    <w:semiHidden/>
    <w:unhideWhenUsed/>
    <w:rsid w:val="006C0B9D"/>
    <w:pPr>
      <w:spacing w:after="160"/>
    </w:pPr>
    <w:rPr>
      <w:b/>
      <w:bCs/>
      <w:sz w:val="20"/>
      <w:szCs w:val="20"/>
    </w:rPr>
  </w:style>
  <w:style w:type="character" w:customStyle="1" w:styleId="SoggettocommentoCarattere">
    <w:name w:val="Soggetto commento Carattere"/>
    <w:basedOn w:val="TestocommentoCarattere"/>
    <w:link w:val="Soggettocommento"/>
    <w:uiPriority w:val="99"/>
    <w:semiHidden/>
    <w:rsid w:val="006C0B9D"/>
    <w:rPr>
      <w:rFonts w:ascii="Calibri" w:eastAsia="Times New Roman" w:hAnsi="Calibri" w:cs="Times New Roman"/>
      <w:b/>
      <w:bCs/>
      <w:sz w:val="20"/>
      <w:szCs w:val="20"/>
      <w:lang w:eastAsia="it-IT"/>
    </w:rPr>
  </w:style>
  <w:style w:type="paragraph" w:styleId="Revisione">
    <w:name w:val="Revision"/>
    <w:hidden/>
    <w:uiPriority w:val="99"/>
    <w:semiHidden/>
    <w:rsid w:val="006C0B9D"/>
    <w:rPr>
      <w:rFonts w:ascii="Calibri" w:eastAsia="Times New Roman" w:hAnsi="Calibri" w:cs="Times New Roman"/>
      <w:sz w:val="22"/>
      <w:szCs w:val="22"/>
      <w:lang w:eastAsia="it-IT"/>
    </w:rPr>
  </w:style>
  <w:style w:type="paragraph" w:customStyle="1" w:styleId="Didefault">
    <w:name w:val="Di default"/>
    <w:rsid w:val="006C0B9D"/>
    <w:pPr>
      <w:pBdr>
        <w:top w:val="nil"/>
        <w:left w:val="nil"/>
        <w:bottom w:val="nil"/>
        <w:right w:val="nil"/>
        <w:between w:val="nil"/>
        <w:bar w:val="nil"/>
      </w:pBdr>
      <w:spacing w:before="160"/>
    </w:pPr>
    <w:rPr>
      <w:rFonts w:ascii="Helvetica Neue" w:eastAsia="Helvetica Neue" w:hAnsi="Helvetica Neue" w:cs="Helvetica Neue"/>
      <w:color w:val="000000"/>
      <w:bdr w:val="nil"/>
      <w:lang w:eastAsia="it-IT"/>
    </w:rPr>
  </w:style>
  <w:style w:type="character" w:customStyle="1" w:styleId="apple-converted-space">
    <w:name w:val="apple-converted-space"/>
    <w:basedOn w:val="Carpredefinitoparagrafo"/>
    <w:rsid w:val="006C0B9D"/>
  </w:style>
  <w:style w:type="table" w:customStyle="1" w:styleId="TableNormal">
    <w:name w:val="Table Normal"/>
    <w:rsid w:val="006C0B9D"/>
    <w:pPr>
      <w:pBdr>
        <w:top w:val="nil"/>
        <w:left w:val="nil"/>
        <w:bottom w:val="nil"/>
        <w:right w:val="nil"/>
        <w:between w:val="nil"/>
        <w:bar w:val="nil"/>
      </w:pBdr>
    </w:pPr>
    <w:rPr>
      <w:rFonts w:ascii="Georgia" w:eastAsia="Arial Unicode MS" w:hAnsi="Georgia" w:cs="Times New Roman"/>
      <w:sz w:val="27"/>
      <w:szCs w:val="27"/>
      <w:bdr w:val="nil"/>
      <w:lang w:eastAsia="it-IT"/>
    </w:rPr>
    <w:tblPr>
      <w:tblInd w:w="0" w:type="dxa"/>
      <w:tblCellMar>
        <w:top w:w="0" w:type="dxa"/>
        <w:left w:w="0" w:type="dxa"/>
        <w:bottom w:w="0" w:type="dxa"/>
        <w:right w:w="0" w:type="dxa"/>
      </w:tblCellMar>
    </w:tblPr>
  </w:style>
  <w:style w:type="paragraph" w:styleId="Intestazione">
    <w:name w:val="header"/>
    <w:link w:val="IntestazioneCarattere"/>
    <w:rsid w:val="006C0B9D"/>
    <w:pPr>
      <w:pBdr>
        <w:top w:val="nil"/>
        <w:left w:val="nil"/>
        <w:bottom w:val="nil"/>
        <w:right w:val="nil"/>
        <w:between w:val="nil"/>
        <w:bar w:val="nil"/>
      </w:pBdr>
      <w:tabs>
        <w:tab w:val="center" w:pos="4819"/>
        <w:tab w:val="right" w:pos="9638"/>
      </w:tabs>
    </w:pPr>
    <w:rPr>
      <w:rFonts w:ascii="Georgia" w:eastAsia="Arial Unicode MS" w:hAnsi="Georgia" w:cs="Arial Unicode MS"/>
      <w:color w:val="000000"/>
      <w:u w:color="000000"/>
      <w:bdr w:val="nil"/>
      <w:lang w:eastAsia="it-IT"/>
    </w:rPr>
  </w:style>
  <w:style w:type="character" w:customStyle="1" w:styleId="IntestazioneCarattere">
    <w:name w:val="Intestazione Carattere"/>
    <w:basedOn w:val="Carpredefinitoparagrafo"/>
    <w:link w:val="Intestazione"/>
    <w:rsid w:val="006C0B9D"/>
    <w:rPr>
      <w:rFonts w:ascii="Georgia" w:eastAsia="Arial Unicode MS" w:hAnsi="Georgia" w:cs="Arial Unicode MS"/>
      <w:color w:val="000000"/>
      <w:u w:color="000000"/>
      <w:bdr w:val="nil"/>
      <w:lang w:eastAsia="it-IT"/>
    </w:rPr>
  </w:style>
  <w:style w:type="paragraph" w:customStyle="1" w:styleId="Intestazioneepidipagina">
    <w:name w:val="Intestazione e piè di pagina"/>
    <w:rsid w:val="006C0B9D"/>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lang w:eastAsia="it-IT"/>
    </w:rPr>
  </w:style>
  <w:style w:type="character" w:customStyle="1" w:styleId="Hyperlink0">
    <w:name w:val="Hyperlink.0"/>
    <w:rsid w:val="006C0B9D"/>
    <w:rPr>
      <w:rFonts w:ascii="Arial" w:eastAsia="Arial" w:hAnsi="Arial" w:cs="Arial"/>
      <w:i/>
      <w:iCs/>
      <w:strike/>
      <w:dstrike w:val="0"/>
      <w:shd w:val="clear" w:color="auto" w:fill="00FFFF"/>
    </w:rPr>
  </w:style>
  <w:style w:type="character" w:customStyle="1" w:styleId="Hyperlink1">
    <w:name w:val="Hyperlink.1"/>
    <w:rsid w:val="006C0B9D"/>
    <w:rPr>
      <w:rFonts w:ascii="Georgia" w:eastAsia="Georgia" w:hAnsi="Georgia" w:cs="Georgia"/>
      <w:color w:val="0C7DBB"/>
      <w:sz w:val="27"/>
      <w:szCs w:val="27"/>
      <w:u w:val="single" w:color="0C7DBB"/>
      <w:lang w:val="en-US"/>
    </w:rPr>
  </w:style>
  <w:style w:type="character" w:customStyle="1" w:styleId="Link">
    <w:name w:val="Link"/>
    <w:rsid w:val="006C0B9D"/>
    <w:rPr>
      <w:color w:val="0000FF"/>
      <w:u w:val="single" w:color="0000FF"/>
    </w:rPr>
  </w:style>
  <w:style w:type="character" w:customStyle="1" w:styleId="Hyperlink2">
    <w:name w:val="Hyperlink.2"/>
    <w:rsid w:val="006C0B9D"/>
    <w:rPr>
      <w:rFonts w:ascii="Georgia" w:eastAsia="Georgia" w:hAnsi="Georgia" w:cs="Georgia"/>
      <w:color w:val="0C7DBB"/>
      <w:sz w:val="27"/>
      <w:szCs w:val="27"/>
      <w:u w:val="single" w:color="0C7DBB"/>
      <w:lang w:val="en-US"/>
    </w:rPr>
  </w:style>
  <w:style w:type="character" w:styleId="Collegamentovisitato">
    <w:name w:val="FollowedHyperlink"/>
    <w:uiPriority w:val="99"/>
    <w:semiHidden/>
    <w:unhideWhenUsed/>
    <w:rsid w:val="006C0B9D"/>
    <w:rPr>
      <w:color w:val="954F72"/>
      <w:u w:val="single"/>
    </w:rPr>
  </w:style>
  <w:style w:type="table" w:styleId="Grigliatabella">
    <w:name w:val="Table Grid"/>
    <w:basedOn w:val="Tabellanormale"/>
    <w:uiPriority w:val="39"/>
    <w:rsid w:val="006C0B9D"/>
    <w:pPr>
      <w:pBdr>
        <w:top w:val="nil"/>
        <w:left w:val="nil"/>
        <w:bottom w:val="nil"/>
        <w:right w:val="nil"/>
        <w:between w:val="nil"/>
        <w:bar w:val="nil"/>
      </w:pBdr>
    </w:pPr>
    <w:rPr>
      <w:rFonts w:ascii="Times New Roman" w:eastAsia="Arial Unicode MS" w:hAnsi="Times New Roman" w:cs="Times New Roman"/>
      <w:sz w:val="20"/>
      <w:szCs w:val="20"/>
      <w:bdr w:val="nil"/>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dipagina">
    <w:name w:val="footer"/>
    <w:basedOn w:val="Normale"/>
    <w:link w:val="PidipaginaCarattere"/>
    <w:uiPriority w:val="99"/>
    <w:unhideWhenUsed/>
    <w:rsid w:val="006C0B9D"/>
    <w:pPr>
      <w:tabs>
        <w:tab w:val="center" w:pos="4819"/>
        <w:tab w:val="right" w:pos="9638"/>
      </w:tabs>
    </w:pPr>
  </w:style>
  <w:style w:type="character" w:customStyle="1" w:styleId="PidipaginaCarattere">
    <w:name w:val="Piè di pagina Carattere"/>
    <w:basedOn w:val="Carpredefinitoparagrafo"/>
    <w:link w:val="Pidipagina"/>
    <w:uiPriority w:val="99"/>
    <w:rsid w:val="006C0B9D"/>
    <w:rPr>
      <w:rFonts w:ascii="Times New Roman" w:eastAsia="Times New Roman" w:hAnsi="Times New Roman" w:cs="Times New Roman"/>
      <w:lang w:eastAsia="it-IT"/>
    </w:rPr>
  </w:style>
  <w:style w:type="character" w:styleId="Enfasicorsivo">
    <w:name w:val="Emphasis"/>
    <w:uiPriority w:val="20"/>
    <w:qFormat/>
    <w:rsid w:val="006C0B9D"/>
    <w:rPr>
      <w:i/>
      <w:iCs/>
    </w:rPr>
  </w:style>
  <w:style w:type="character" w:styleId="Menzionenonrisolta">
    <w:name w:val="Unresolved Mention"/>
    <w:uiPriority w:val="99"/>
    <w:rsid w:val="006C0B9D"/>
    <w:rPr>
      <w:color w:val="605E5C"/>
      <w:shd w:val="clear" w:color="auto" w:fill="E1DFDD"/>
    </w:rPr>
  </w:style>
  <w:style w:type="paragraph" w:customStyle="1" w:styleId="Default">
    <w:name w:val="Default"/>
    <w:rsid w:val="006C0B9D"/>
    <w:pPr>
      <w:autoSpaceDE w:val="0"/>
      <w:autoSpaceDN w:val="0"/>
      <w:adjustRightInd w:val="0"/>
    </w:pPr>
    <w:rPr>
      <w:rFonts w:ascii="Times New Roman" w:eastAsia="Times New Roman" w:hAnsi="Times New Roman" w:cs="Times New Roman"/>
      <w:color w:val="000000"/>
      <w:lang w:eastAsia="it-IT"/>
    </w:rPr>
  </w:style>
  <w:style w:type="paragraph" w:styleId="Paragrafoelenco">
    <w:name w:val="List Paragraph"/>
    <w:basedOn w:val="Normale"/>
    <w:uiPriority w:val="34"/>
    <w:qFormat/>
    <w:rsid w:val="006C0B9D"/>
    <w:pPr>
      <w:ind w:left="720"/>
      <w:contextualSpacing/>
    </w:pPr>
    <w:rPr>
      <w:rFonts w:ascii="Calibri" w:eastAsia="Calibri" w:hAnsi="Calibri"/>
      <w:lang w:eastAsia="en-US"/>
    </w:rPr>
  </w:style>
  <w:style w:type="paragraph" w:styleId="PreformattatoHTML">
    <w:name w:val="HTML Preformatted"/>
    <w:basedOn w:val="Normale"/>
    <w:link w:val="PreformattatoHTMLCarattere"/>
    <w:uiPriority w:val="99"/>
    <w:semiHidden/>
    <w:unhideWhenUsed/>
    <w:rsid w:val="006C0B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formattatoHTMLCarattere">
    <w:name w:val="Preformattato HTML Carattere"/>
    <w:basedOn w:val="Carpredefinitoparagrafo"/>
    <w:link w:val="PreformattatoHTML"/>
    <w:uiPriority w:val="99"/>
    <w:semiHidden/>
    <w:rsid w:val="006C0B9D"/>
    <w:rPr>
      <w:rFonts w:ascii="Courier New" w:eastAsia="Times New Roman" w:hAnsi="Courier New" w:cs="Courier New"/>
      <w:sz w:val="20"/>
      <w:szCs w:val="20"/>
      <w:lang w:eastAsia="it-IT"/>
    </w:rPr>
  </w:style>
  <w:style w:type="character" w:styleId="Numeropagina">
    <w:name w:val="page number"/>
    <w:basedOn w:val="Carpredefinitoparagrafo"/>
    <w:uiPriority w:val="99"/>
    <w:semiHidden/>
    <w:unhideWhenUsed/>
    <w:rsid w:val="006C0B9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4704137">
      <w:bodyDiv w:val="1"/>
      <w:marLeft w:val="0"/>
      <w:marRight w:val="0"/>
      <w:marTop w:val="0"/>
      <w:marBottom w:val="0"/>
      <w:divBdr>
        <w:top w:val="none" w:sz="0" w:space="0" w:color="auto"/>
        <w:left w:val="none" w:sz="0" w:space="0" w:color="auto"/>
        <w:bottom w:val="none" w:sz="0" w:space="0" w:color="auto"/>
        <w:right w:val="none" w:sz="0" w:space="0" w:color="auto"/>
      </w:divBdr>
    </w:div>
    <w:div w:id="376317332">
      <w:bodyDiv w:val="1"/>
      <w:marLeft w:val="0"/>
      <w:marRight w:val="0"/>
      <w:marTop w:val="0"/>
      <w:marBottom w:val="0"/>
      <w:divBdr>
        <w:top w:val="none" w:sz="0" w:space="0" w:color="auto"/>
        <w:left w:val="none" w:sz="0" w:space="0" w:color="auto"/>
        <w:bottom w:val="none" w:sz="0" w:space="0" w:color="auto"/>
        <w:right w:val="none" w:sz="0" w:space="0" w:color="auto"/>
      </w:divBdr>
    </w:div>
    <w:div w:id="488131008">
      <w:bodyDiv w:val="1"/>
      <w:marLeft w:val="0"/>
      <w:marRight w:val="0"/>
      <w:marTop w:val="0"/>
      <w:marBottom w:val="0"/>
      <w:divBdr>
        <w:top w:val="none" w:sz="0" w:space="0" w:color="auto"/>
        <w:left w:val="none" w:sz="0" w:space="0" w:color="auto"/>
        <w:bottom w:val="none" w:sz="0" w:space="0" w:color="auto"/>
        <w:right w:val="none" w:sz="0" w:space="0" w:color="auto"/>
      </w:divBdr>
    </w:div>
    <w:div w:id="2070838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2712</Words>
  <Characters>15461</Characters>
  <Application>Microsoft Office Word</Application>
  <DocSecurity>0</DocSecurity>
  <Lines>128</Lines>
  <Paragraphs>36</Paragraphs>
  <ScaleCrop>false</ScaleCrop>
  <Company/>
  <LinksUpToDate>false</LinksUpToDate>
  <CharactersWithSpaces>18137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dc:creator>
  <cp:keywords/>
  <dc:description/>
  <cp:lastModifiedBy>Anna</cp:lastModifiedBy>
  <cp:revision>2</cp:revision>
  <dcterms:created xsi:type="dcterms:W3CDTF">2022-08-05T09:55:00Z</dcterms:created>
  <dcterms:modified xsi:type="dcterms:W3CDTF">2022-08-05T09:55:00Z</dcterms:modified>
</cp:coreProperties>
</file>