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F2ED4C" w14:textId="77777777" w:rsidR="004C4A92" w:rsidRPr="004C4A92" w:rsidRDefault="004C4A92" w:rsidP="004C4A92">
      <w:pPr>
        <w:widowControl/>
        <w:spacing w:afterLines="50" w:after="156"/>
        <w:jc w:val="center"/>
        <w:rPr>
          <w:rStyle w:val="node-description"/>
          <w:rFonts w:ascii="Arial" w:hAnsi="Arial" w:cs="Arial"/>
          <w:b/>
          <w:bCs/>
          <w:sz w:val="36"/>
          <w:szCs w:val="28"/>
        </w:rPr>
      </w:pPr>
      <w:r w:rsidRPr="004C4A92">
        <w:rPr>
          <w:rStyle w:val="node-description"/>
          <w:rFonts w:ascii="Arial" w:hAnsi="Arial" w:cs="Arial"/>
          <w:b/>
          <w:bCs/>
          <w:sz w:val="36"/>
          <w:szCs w:val="28"/>
        </w:rPr>
        <w:t>Online Supplement</w:t>
      </w:r>
    </w:p>
    <w:p w14:paraId="370E499F" w14:textId="77777777" w:rsidR="00817D69" w:rsidRDefault="00817D69" w:rsidP="00817D69">
      <w:pPr>
        <w:widowControl/>
        <w:jc w:val="center"/>
        <w:rPr>
          <w:rStyle w:val="node-description"/>
          <w:rFonts w:ascii="Arial" w:hAnsi="Arial" w:cs="Arial"/>
          <w:b/>
          <w:bCs/>
          <w:sz w:val="32"/>
          <w:szCs w:val="28"/>
        </w:rPr>
      </w:pPr>
      <w:r w:rsidRPr="00817D69">
        <w:rPr>
          <w:rStyle w:val="node-description"/>
          <w:rFonts w:ascii="Arial" w:hAnsi="Arial" w:cs="Arial"/>
          <w:b/>
          <w:bCs/>
          <w:sz w:val="32"/>
          <w:szCs w:val="28"/>
        </w:rPr>
        <w:t>Pre-COVID Brain Functional Connectome Features Prospectively Predict Emergence of Distress Symptoms After Onset of the COVID-19 Pandemic</w:t>
      </w:r>
    </w:p>
    <w:p w14:paraId="2405095B" w14:textId="77777777" w:rsidR="00817D69" w:rsidRDefault="00817D69" w:rsidP="004C4A92">
      <w:pPr>
        <w:widowControl/>
        <w:jc w:val="left"/>
        <w:rPr>
          <w:rStyle w:val="node-description"/>
          <w:rFonts w:ascii="Arial" w:hAnsi="Arial" w:cs="Arial"/>
          <w:b/>
          <w:bCs/>
          <w:sz w:val="28"/>
          <w:szCs w:val="28"/>
        </w:rPr>
      </w:pPr>
    </w:p>
    <w:p w14:paraId="72F3E107" w14:textId="3A2B23B1" w:rsidR="004C4A92" w:rsidRPr="004C4A92" w:rsidRDefault="00AC3167" w:rsidP="004C4A92">
      <w:pPr>
        <w:widowControl/>
        <w:jc w:val="left"/>
        <w:rPr>
          <w:rStyle w:val="node-description"/>
          <w:rFonts w:ascii="Arial" w:hAnsi="Arial" w:cs="Arial"/>
          <w:bCs/>
          <w:sz w:val="28"/>
          <w:szCs w:val="28"/>
        </w:rPr>
      </w:pPr>
      <w:r w:rsidRPr="004C4A92">
        <w:rPr>
          <w:rStyle w:val="node-description"/>
          <w:rFonts w:ascii="Arial" w:hAnsi="Arial" w:cs="Arial"/>
          <w:b/>
          <w:bCs/>
          <w:sz w:val="28"/>
          <w:szCs w:val="28"/>
        </w:rPr>
        <w:t xml:space="preserve">Supplementary </w:t>
      </w:r>
      <w:r>
        <w:rPr>
          <w:rStyle w:val="node-description"/>
          <w:rFonts w:ascii="Arial" w:hAnsi="Arial" w:cs="Arial"/>
          <w:b/>
          <w:bCs/>
          <w:sz w:val="28"/>
          <w:szCs w:val="28"/>
        </w:rPr>
        <w:t>M</w:t>
      </w:r>
      <w:r>
        <w:rPr>
          <w:rStyle w:val="node-description"/>
          <w:rFonts w:ascii="Arial" w:hAnsi="Arial" w:cs="Arial" w:hint="eastAsia"/>
          <w:b/>
          <w:bCs/>
          <w:sz w:val="28"/>
          <w:szCs w:val="28"/>
        </w:rPr>
        <w:t>ethod</w:t>
      </w:r>
      <w:r w:rsidRPr="004C4A92">
        <w:rPr>
          <w:rStyle w:val="node-description"/>
          <w:rFonts w:ascii="Arial" w:hAnsi="Arial" w:cs="Arial"/>
          <w:b/>
          <w:bCs/>
          <w:sz w:val="28"/>
          <w:szCs w:val="28"/>
        </w:rPr>
        <w:t>s</w:t>
      </w:r>
    </w:p>
    <w:p w14:paraId="21DEE709" w14:textId="79875278" w:rsidR="0082326D" w:rsidRPr="0082326D" w:rsidRDefault="004C4A92" w:rsidP="0082326D">
      <w:pPr>
        <w:widowControl/>
        <w:jc w:val="left"/>
        <w:rPr>
          <w:rStyle w:val="node-description"/>
          <w:rFonts w:ascii="Arial" w:hAnsi="Arial" w:cs="Arial"/>
          <w:b/>
          <w:bCs/>
          <w:sz w:val="28"/>
          <w:szCs w:val="28"/>
        </w:rPr>
      </w:pPr>
      <w:r w:rsidRPr="004C4A92">
        <w:rPr>
          <w:rStyle w:val="node-description"/>
          <w:rFonts w:ascii="Arial" w:hAnsi="Arial" w:cs="Arial"/>
          <w:b/>
          <w:bCs/>
          <w:sz w:val="28"/>
          <w:szCs w:val="28"/>
        </w:rPr>
        <w:t>Supplementary Tables and Figures</w:t>
      </w:r>
    </w:p>
    <w:p w14:paraId="13F1AA3D" w14:textId="0F78587C" w:rsidR="0082326D" w:rsidRDefault="0082326D" w:rsidP="0082326D">
      <w:pPr>
        <w:widowControl/>
        <w:ind w:leftChars="-100" w:left="-210" w:rightChars="-100" w:right="-210"/>
        <w:jc w:val="left"/>
        <w:rPr>
          <w:rStyle w:val="node-description"/>
          <w:rFonts w:ascii="Arial" w:hAnsi="Arial" w:cs="Arial"/>
          <w:bCs/>
          <w:sz w:val="28"/>
          <w:szCs w:val="28"/>
        </w:rPr>
      </w:pPr>
      <w:r w:rsidRPr="0082326D">
        <w:rPr>
          <w:rStyle w:val="node-description"/>
          <w:rFonts w:ascii="Arial" w:hAnsi="Arial" w:cs="Arial"/>
          <w:b/>
          <w:bCs/>
          <w:sz w:val="28"/>
          <w:szCs w:val="28"/>
        </w:rPr>
        <w:t>Table S1.</w:t>
      </w:r>
      <w:r w:rsidRPr="0082326D">
        <w:rPr>
          <w:rStyle w:val="node-description"/>
          <w:rFonts w:ascii="Arial" w:hAnsi="Arial" w:cs="Arial"/>
          <w:bCs/>
          <w:sz w:val="28"/>
          <w:szCs w:val="28"/>
        </w:rPr>
        <w:t xml:space="preserve"> Subscale </w:t>
      </w:r>
      <w:r w:rsidR="004245F9">
        <w:rPr>
          <w:rStyle w:val="node-description"/>
          <w:rFonts w:ascii="Arial" w:hAnsi="Arial" w:cs="Arial"/>
          <w:bCs/>
          <w:sz w:val="28"/>
          <w:szCs w:val="28"/>
        </w:rPr>
        <w:t>Data</w:t>
      </w:r>
      <w:r w:rsidRPr="0082326D">
        <w:rPr>
          <w:rStyle w:val="node-description"/>
          <w:rFonts w:ascii="Arial" w:hAnsi="Arial" w:cs="Arial"/>
          <w:bCs/>
          <w:sz w:val="28"/>
          <w:szCs w:val="28"/>
        </w:rPr>
        <w:t xml:space="preserve"> of Psychological Assessment</w:t>
      </w:r>
    </w:p>
    <w:p w14:paraId="1900ABDB" w14:textId="4CD3A777" w:rsidR="004245F9" w:rsidRPr="004245F9" w:rsidRDefault="004245F9" w:rsidP="004245F9">
      <w:pPr>
        <w:widowControl/>
        <w:ind w:leftChars="-100" w:left="-210" w:rightChars="-100" w:right="-210"/>
        <w:jc w:val="left"/>
        <w:rPr>
          <w:rStyle w:val="node-description"/>
          <w:rFonts w:ascii="Arial" w:hAnsi="Arial" w:cs="Arial"/>
          <w:bCs/>
          <w:sz w:val="28"/>
          <w:szCs w:val="28"/>
        </w:rPr>
      </w:pPr>
      <w:r w:rsidRPr="0082326D">
        <w:rPr>
          <w:rStyle w:val="node-description"/>
          <w:rFonts w:ascii="Arial" w:hAnsi="Arial" w:cs="Arial"/>
          <w:b/>
          <w:bCs/>
          <w:sz w:val="28"/>
          <w:szCs w:val="28"/>
        </w:rPr>
        <w:t>Table S</w:t>
      </w:r>
      <w:r w:rsidR="0068407D">
        <w:rPr>
          <w:rStyle w:val="node-description"/>
          <w:rFonts w:ascii="Arial" w:hAnsi="Arial" w:cs="Arial"/>
          <w:b/>
          <w:bCs/>
          <w:sz w:val="28"/>
          <w:szCs w:val="28"/>
        </w:rPr>
        <w:t>2</w:t>
      </w:r>
      <w:r w:rsidRPr="0082326D">
        <w:rPr>
          <w:rStyle w:val="node-description"/>
          <w:rFonts w:ascii="Arial" w:hAnsi="Arial" w:cs="Arial"/>
          <w:b/>
          <w:bCs/>
          <w:sz w:val="28"/>
          <w:szCs w:val="28"/>
        </w:rPr>
        <w:t>.</w:t>
      </w:r>
      <w:r w:rsidRPr="0082326D">
        <w:rPr>
          <w:rStyle w:val="node-description"/>
          <w:rFonts w:ascii="Arial" w:hAnsi="Arial" w:cs="Arial"/>
          <w:bCs/>
          <w:sz w:val="28"/>
          <w:szCs w:val="28"/>
        </w:rPr>
        <w:t xml:space="preserve"> </w:t>
      </w:r>
      <w:r w:rsidR="0068407D" w:rsidRPr="0068407D">
        <w:rPr>
          <w:rStyle w:val="node-description"/>
          <w:rFonts w:ascii="Arial" w:hAnsi="Arial" w:cs="Arial"/>
          <w:bCs/>
          <w:sz w:val="28"/>
          <w:szCs w:val="28"/>
        </w:rPr>
        <w:t>Eigenvalues and Variance Contribution in Principal Component Analysis</w:t>
      </w:r>
    </w:p>
    <w:p w14:paraId="6FD9DC9F" w14:textId="300A1D53" w:rsidR="0082326D" w:rsidRPr="0082326D" w:rsidRDefault="0082326D" w:rsidP="0082326D">
      <w:pPr>
        <w:widowControl/>
        <w:ind w:leftChars="-100" w:left="-210" w:rightChars="-100" w:right="-210"/>
        <w:jc w:val="left"/>
        <w:rPr>
          <w:rStyle w:val="node-description"/>
          <w:rFonts w:ascii="Arial" w:hAnsi="Arial" w:cs="Arial"/>
          <w:bCs/>
          <w:sz w:val="28"/>
          <w:szCs w:val="28"/>
        </w:rPr>
      </w:pPr>
      <w:r>
        <w:rPr>
          <w:rStyle w:val="node-description"/>
          <w:rFonts w:ascii="Arial" w:hAnsi="Arial" w:cs="Arial"/>
          <w:b/>
          <w:bCs/>
          <w:sz w:val="28"/>
          <w:szCs w:val="28"/>
        </w:rPr>
        <w:t>Table S</w:t>
      </w:r>
      <w:r w:rsidR="0068407D">
        <w:rPr>
          <w:rStyle w:val="node-description"/>
          <w:rFonts w:ascii="Arial" w:hAnsi="Arial" w:cs="Arial"/>
          <w:b/>
          <w:bCs/>
          <w:sz w:val="28"/>
          <w:szCs w:val="28"/>
        </w:rPr>
        <w:t>3</w:t>
      </w:r>
      <w:r w:rsidRPr="00AC01E7">
        <w:rPr>
          <w:rStyle w:val="node-description"/>
          <w:rFonts w:ascii="Arial" w:hAnsi="Arial" w:cs="Arial"/>
          <w:b/>
          <w:bCs/>
          <w:sz w:val="28"/>
          <w:szCs w:val="28"/>
        </w:rPr>
        <w:t xml:space="preserve">. </w:t>
      </w:r>
      <w:r w:rsidRPr="00AC01E7">
        <w:rPr>
          <w:rStyle w:val="node-description"/>
          <w:rFonts w:ascii="Arial" w:hAnsi="Arial" w:cs="Arial"/>
          <w:bCs/>
          <w:sz w:val="28"/>
          <w:szCs w:val="28"/>
        </w:rPr>
        <w:t>Identified Links of Distress-Related Functional Connectome</w:t>
      </w:r>
    </w:p>
    <w:p w14:paraId="641A240B" w14:textId="05FCB2AD" w:rsidR="004C4A92" w:rsidRPr="00AC01E7" w:rsidRDefault="0082326D" w:rsidP="00AC01E7">
      <w:pPr>
        <w:widowControl/>
        <w:ind w:leftChars="-100" w:left="-210" w:rightChars="-100" w:right="-210"/>
        <w:jc w:val="left"/>
        <w:rPr>
          <w:rStyle w:val="node-description"/>
          <w:rFonts w:ascii="Arial" w:hAnsi="Arial" w:cs="Arial"/>
          <w:bCs/>
          <w:sz w:val="28"/>
          <w:szCs w:val="28"/>
        </w:rPr>
      </w:pPr>
      <w:r>
        <w:rPr>
          <w:rStyle w:val="node-description"/>
          <w:rFonts w:ascii="Arial" w:hAnsi="Arial" w:cs="Arial"/>
          <w:b/>
          <w:bCs/>
          <w:sz w:val="28"/>
          <w:szCs w:val="28"/>
        </w:rPr>
        <w:t>Table S</w:t>
      </w:r>
      <w:r w:rsidR="0068407D">
        <w:rPr>
          <w:rStyle w:val="node-description"/>
          <w:rFonts w:ascii="Arial" w:hAnsi="Arial" w:cs="Arial"/>
          <w:b/>
          <w:bCs/>
          <w:sz w:val="28"/>
          <w:szCs w:val="28"/>
        </w:rPr>
        <w:t>4</w:t>
      </w:r>
      <w:r w:rsidR="004C4A92" w:rsidRPr="00AC01E7">
        <w:rPr>
          <w:rStyle w:val="node-description"/>
          <w:rFonts w:ascii="Arial" w:hAnsi="Arial" w:cs="Arial"/>
          <w:b/>
          <w:bCs/>
          <w:sz w:val="28"/>
          <w:szCs w:val="28"/>
        </w:rPr>
        <w:t xml:space="preserve">. </w:t>
      </w:r>
      <w:r w:rsidR="004C4A92" w:rsidRPr="00AC01E7">
        <w:rPr>
          <w:rStyle w:val="node-description"/>
          <w:rFonts w:ascii="Arial" w:hAnsi="Arial" w:cs="Arial"/>
          <w:bCs/>
          <w:sz w:val="28"/>
          <w:szCs w:val="28"/>
        </w:rPr>
        <w:t>Node Strength of Distress-</w:t>
      </w:r>
      <w:r w:rsidR="00AC01E7" w:rsidRPr="00AC01E7">
        <w:rPr>
          <w:rStyle w:val="node-description"/>
          <w:rFonts w:ascii="Arial" w:hAnsi="Arial" w:cs="Arial"/>
          <w:bCs/>
          <w:sz w:val="28"/>
          <w:szCs w:val="28"/>
        </w:rPr>
        <w:t>R</w:t>
      </w:r>
      <w:r w:rsidR="004C4A92" w:rsidRPr="00AC01E7">
        <w:rPr>
          <w:rStyle w:val="node-description"/>
          <w:rFonts w:ascii="Arial" w:hAnsi="Arial" w:cs="Arial"/>
          <w:bCs/>
          <w:sz w:val="28"/>
          <w:szCs w:val="28"/>
        </w:rPr>
        <w:t>elated Functional Connectome</w:t>
      </w:r>
    </w:p>
    <w:p w14:paraId="5139B7F6" w14:textId="194D7842" w:rsidR="004C4A92" w:rsidRPr="00AC01E7" w:rsidRDefault="004C4A92" w:rsidP="00AC01E7">
      <w:pPr>
        <w:widowControl/>
        <w:ind w:leftChars="-100" w:left="-210" w:rightChars="-100" w:right="-210"/>
        <w:jc w:val="left"/>
        <w:rPr>
          <w:rStyle w:val="node-description"/>
          <w:rFonts w:ascii="Arial" w:hAnsi="Arial" w:cs="Arial"/>
          <w:bCs/>
          <w:sz w:val="28"/>
          <w:szCs w:val="28"/>
        </w:rPr>
      </w:pPr>
      <w:r w:rsidRPr="00AC01E7">
        <w:rPr>
          <w:rStyle w:val="node-description"/>
          <w:rFonts w:ascii="Arial" w:hAnsi="Arial" w:cs="Arial"/>
          <w:b/>
          <w:bCs/>
          <w:sz w:val="28"/>
          <w:szCs w:val="28"/>
        </w:rPr>
        <w:t xml:space="preserve">Figure S1. </w:t>
      </w:r>
      <w:r w:rsidRPr="00AC01E7">
        <w:rPr>
          <w:rStyle w:val="node-description"/>
          <w:rFonts w:ascii="Arial" w:hAnsi="Arial" w:cs="Arial"/>
          <w:bCs/>
          <w:sz w:val="28"/>
          <w:szCs w:val="28"/>
        </w:rPr>
        <w:t xml:space="preserve">Brain </w:t>
      </w:r>
      <w:r w:rsidR="00AC01E7" w:rsidRPr="00AC01E7">
        <w:rPr>
          <w:rStyle w:val="node-description"/>
          <w:rFonts w:ascii="Arial" w:hAnsi="Arial" w:cs="Arial"/>
          <w:bCs/>
          <w:sz w:val="28"/>
          <w:szCs w:val="28"/>
        </w:rPr>
        <w:t>Functional Network P</w:t>
      </w:r>
      <w:r w:rsidRPr="00AC01E7">
        <w:rPr>
          <w:rStyle w:val="node-description"/>
          <w:rFonts w:ascii="Arial" w:hAnsi="Arial" w:cs="Arial"/>
          <w:bCs/>
          <w:sz w:val="28"/>
          <w:szCs w:val="28"/>
        </w:rPr>
        <w:t>arcellation</w:t>
      </w:r>
    </w:p>
    <w:p w14:paraId="4A971775" w14:textId="43084C80" w:rsidR="004C4A92" w:rsidRPr="00AC01E7" w:rsidRDefault="004C4A92" w:rsidP="00AC01E7">
      <w:pPr>
        <w:widowControl/>
        <w:ind w:leftChars="-100" w:left="-210" w:rightChars="-100" w:right="-210"/>
        <w:jc w:val="left"/>
        <w:rPr>
          <w:rStyle w:val="node-description"/>
          <w:rFonts w:ascii="Arial" w:hAnsi="Arial" w:cs="Arial"/>
          <w:bCs/>
          <w:sz w:val="28"/>
          <w:szCs w:val="28"/>
        </w:rPr>
      </w:pPr>
      <w:r w:rsidRPr="00AC01E7">
        <w:rPr>
          <w:rStyle w:val="node-description"/>
          <w:rFonts w:ascii="Arial" w:hAnsi="Arial" w:cs="Arial"/>
          <w:b/>
          <w:bCs/>
          <w:sz w:val="28"/>
          <w:szCs w:val="28"/>
        </w:rPr>
        <w:t xml:space="preserve">Figure S2. </w:t>
      </w:r>
      <w:r w:rsidRPr="00AC01E7">
        <w:rPr>
          <w:rStyle w:val="node-description"/>
          <w:rFonts w:ascii="Arial" w:hAnsi="Arial" w:cs="Arial"/>
          <w:bCs/>
          <w:sz w:val="28"/>
          <w:szCs w:val="28"/>
        </w:rPr>
        <w:t>D</w:t>
      </w:r>
      <w:r w:rsidRPr="00AC01E7">
        <w:rPr>
          <w:rStyle w:val="node-description"/>
          <w:rFonts w:ascii="Arial" w:hAnsi="Arial" w:cs="Arial" w:hint="eastAsia"/>
          <w:bCs/>
          <w:sz w:val="28"/>
          <w:szCs w:val="28"/>
        </w:rPr>
        <w:t>i</w:t>
      </w:r>
      <w:r w:rsidRPr="00AC01E7">
        <w:rPr>
          <w:rStyle w:val="node-description"/>
          <w:rFonts w:ascii="Arial" w:hAnsi="Arial" w:cs="Arial"/>
          <w:bCs/>
          <w:sz w:val="28"/>
          <w:szCs w:val="28"/>
        </w:rPr>
        <w:t xml:space="preserve">fference of </w:t>
      </w:r>
      <w:r w:rsidR="00AC01E7" w:rsidRPr="00AC01E7">
        <w:rPr>
          <w:rStyle w:val="node-description"/>
          <w:rFonts w:ascii="Arial" w:hAnsi="Arial" w:cs="Arial"/>
          <w:bCs/>
          <w:sz w:val="28"/>
          <w:szCs w:val="28"/>
        </w:rPr>
        <w:t>D</w:t>
      </w:r>
      <w:r w:rsidRPr="00AC01E7">
        <w:rPr>
          <w:rStyle w:val="node-description"/>
          <w:rFonts w:ascii="Arial" w:hAnsi="Arial" w:cs="Arial"/>
          <w:bCs/>
          <w:sz w:val="28"/>
          <w:szCs w:val="28"/>
        </w:rPr>
        <w:t xml:space="preserve">istress </w:t>
      </w:r>
      <w:r w:rsidR="00AC01E7" w:rsidRPr="00AC01E7">
        <w:rPr>
          <w:rStyle w:val="node-description"/>
          <w:rFonts w:ascii="Arial" w:hAnsi="Arial" w:cs="Arial"/>
          <w:bCs/>
          <w:sz w:val="28"/>
          <w:szCs w:val="28"/>
        </w:rPr>
        <w:t>S</w:t>
      </w:r>
      <w:r w:rsidRPr="00AC01E7">
        <w:rPr>
          <w:rStyle w:val="node-description"/>
          <w:rFonts w:ascii="Arial" w:hAnsi="Arial" w:cs="Arial"/>
          <w:bCs/>
          <w:sz w:val="28"/>
          <w:szCs w:val="28"/>
        </w:rPr>
        <w:t xml:space="preserve">ymptoms </w:t>
      </w:r>
      <w:r w:rsidR="00AC01E7" w:rsidRPr="00AC01E7">
        <w:rPr>
          <w:rStyle w:val="node-description"/>
          <w:rFonts w:ascii="Arial" w:hAnsi="Arial" w:cs="Arial"/>
          <w:bCs/>
          <w:sz w:val="28"/>
          <w:szCs w:val="28"/>
        </w:rPr>
        <w:t>B</w:t>
      </w:r>
      <w:r w:rsidRPr="00AC01E7">
        <w:rPr>
          <w:rStyle w:val="node-description"/>
          <w:rFonts w:ascii="Arial" w:hAnsi="Arial" w:cs="Arial"/>
          <w:bCs/>
          <w:sz w:val="28"/>
          <w:szCs w:val="28"/>
        </w:rPr>
        <w:t xml:space="preserve">etween </w:t>
      </w:r>
      <w:r w:rsidR="00AC01E7" w:rsidRPr="00AC01E7">
        <w:rPr>
          <w:rStyle w:val="node-description"/>
          <w:rFonts w:ascii="Arial" w:hAnsi="Arial" w:cs="Arial"/>
          <w:bCs/>
          <w:sz w:val="28"/>
          <w:szCs w:val="28"/>
        </w:rPr>
        <w:t>P</w:t>
      </w:r>
      <w:r w:rsidRPr="00AC01E7">
        <w:rPr>
          <w:rStyle w:val="node-description"/>
          <w:rFonts w:ascii="Arial" w:hAnsi="Arial" w:cs="Arial"/>
          <w:bCs/>
          <w:sz w:val="28"/>
          <w:szCs w:val="28"/>
        </w:rPr>
        <w:t xml:space="preserve">re- and </w:t>
      </w:r>
      <w:r w:rsidR="00AC01E7" w:rsidRPr="00AC01E7">
        <w:rPr>
          <w:rStyle w:val="node-description"/>
          <w:rFonts w:ascii="Arial" w:hAnsi="Arial" w:cs="Arial"/>
          <w:bCs/>
          <w:sz w:val="28"/>
          <w:szCs w:val="28"/>
        </w:rPr>
        <w:t>D</w:t>
      </w:r>
      <w:r w:rsidRPr="00AC01E7">
        <w:rPr>
          <w:rStyle w:val="node-description"/>
          <w:rFonts w:ascii="Arial" w:hAnsi="Arial" w:cs="Arial"/>
          <w:bCs/>
          <w:sz w:val="28"/>
          <w:szCs w:val="28"/>
        </w:rPr>
        <w:t>uring-</w:t>
      </w:r>
      <w:r w:rsidR="00AC01E7" w:rsidRPr="00AC01E7">
        <w:rPr>
          <w:rStyle w:val="node-description"/>
          <w:rFonts w:ascii="Arial" w:hAnsi="Arial" w:cs="Arial"/>
          <w:bCs/>
          <w:sz w:val="28"/>
          <w:szCs w:val="28"/>
        </w:rPr>
        <w:t>P</w:t>
      </w:r>
      <w:r w:rsidRPr="00AC01E7">
        <w:rPr>
          <w:rStyle w:val="node-description"/>
          <w:rFonts w:ascii="Arial" w:hAnsi="Arial" w:cs="Arial"/>
          <w:bCs/>
          <w:sz w:val="28"/>
          <w:szCs w:val="28"/>
        </w:rPr>
        <w:t>andemic</w:t>
      </w:r>
    </w:p>
    <w:p w14:paraId="6A81A137" w14:textId="20931370" w:rsidR="004C4A92" w:rsidRDefault="004C4A92" w:rsidP="00AC01E7">
      <w:pPr>
        <w:widowControl/>
        <w:ind w:leftChars="-100" w:left="-210" w:rightChars="-100" w:right="-210"/>
        <w:jc w:val="left"/>
        <w:rPr>
          <w:rStyle w:val="node-description"/>
          <w:rFonts w:ascii="Arial" w:hAnsi="Arial" w:cs="Arial"/>
          <w:bCs/>
          <w:sz w:val="28"/>
          <w:szCs w:val="28"/>
        </w:rPr>
      </w:pPr>
      <w:r w:rsidRPr="00AC01E7">
        <w:rPr>
          <w:rStyle w:val="node-description"/>
          <w:rFonts w:ascii="Arial" w:hAnsi="Arial" w:cs="Arial"/>
          <w:b/>
          <w:bCs/>
          <w:sz w:val="28"/>
          <w:szCs w:val="28"/>
        </w:rPr>
        <w:t xml:space="preserve">Figure S3. </w:t>
      </w:r>
      <w:r w:rsidRPr="00AC01E7">
        <w:rPr>
          <w:rStyle w:val="node-description"/>
          <w:rFonts w:ascii="Arial" w:hAnsi="Arial" w:cs="Arial"/>
          <w:bCs/>
          <w:sz w:val="28"/>
          <w:szCs w:val="28"/>
        </w:rPr>
        <w:t xml:space="preserve">Functional </w:t>
      </w:r>
      <w:r w:rsidR="00AC01E7" w:rsidRPr="00AC01E7">
        <w:rPr>
          <w:rStyle w:val="node-description"/>
          <w:rFonts w:ascii="Arial" w:hAnsi="Arial" w:cs="Arial"/>
          <w:bCs/>
          <w:sz w:val="28"/>
          <w:szCs w:val="28"/>
        </w:rPr>
        <w:t>C</w:t>
      </w:r>
      <w:r w:rsidRPr="00AC01E7">
        <w:rPr>
          <w:rStyle w:val="node-description"/>
          <w:rFonts w:ascii="Arial" w:hAnsi="Arial" w:cs="Arial"/>
          <w:bCs/>
          <w:sz w:val="28"/>
          <w:szCs w:val="28"/>
        </w:rPr>
        <w:t xml:space="preserve">onnectivity </w:t>
      </w:r>
      <w:r w:rsidR="00AC01E7" w:rsidRPr="00AC01E7">
        <w:rPr>
          <w:rStyle w:val="node-description"/>
          <w:rFonts w:ascii="Arial" w:hAnsi="Arial" w:cs="Arial"/>
          <w:bCs/>
          <w:sz w:val="28"/>
          <w:szCs w:val="28"/>
        </w:rPr>
        <w:t>M</w:t>
      </w:r>
      <w:r w:rsidRPr="00AC01E7">
        <w:rPr>
          <w:rStyle w:val="node-description"/>
          <w:rFonts w:ascii="Arial" w:hAnsi="Arial" w:cs="Arial"/>
          <w:bCs/>
          <w:sz w:val="28"/>
          <w:szCs w:val="28"/>
        </w:rPr>
        <w:t xml:space="preserve">atrix without </w:t>
      </w:r>
      <w:r w:rsidR="00AC01E7" w:rsidRPr="00AC01E7">
        <w:rPr>
          <w:rStyle w:val="node-description"/>
          <w:rFonts w:ascii="Arial" w:hAnsi="Arial" w:cs="Arial"/>
          <w:bCs/>
          <w:sz w:val="28"/>
          <w:szCs w:val="28"/>
        </w:rPr>
        <w:t>T</w:t>
      </w:r>
      <w:r w:rsidRPr="00AC01E7">
        <w:rPr>
          <w:rStyle w:val="node-description"/>
          <w:rFonts w:ascii="Arial" w:hAnsi="Arial" w:cs="Arial"/>
          <w:bCs/>
          <w:sz w:val="28"/>
          <w:szCs w:val="28"/>
        </w:rPr>
        <w:t>hresholding</w:t>
      </w:r>
    </w:p>
    <w:p w14:paraId="191B481A" w14:textId="11B37250" w:rsidR="00E9417E" w:rsidRPr="00E9417E" w:rsidRDefault="00E9417E" w:rsidP="00E9417E">
      <w:pPr>
        <w:widowControl/>
        <w:ind w:leftChars="-100" w:left="-210" w:rightChars="-100" w:right="-210"/>
        <w:jc w:val="left"/>
        <w:rPr>
          <w:rStyle w:val="node-description"/>
          <w:rFonts w:ascii="Arial" w:hAnsi="Arial" w:cs="Arial"/>
          <w:bCs/>
          <w:sz w:val="28"/>
          <w:szCs w:val="28"/>
        </w:rPr>
      </w:pPr>
      <w:r w:rsidRPr="00AC01E7">
        <w:rPr>
          <w:rStyle w:val="node-description"/>
          <w:rFonts w:ascii="Arial" w:hAnsi="Arial" w:cs="Arial"/>
          <w:b/>
          <w:bCs/>
          <w:sz w:val="28"/>
          <w:szCs w:val="28"/>
        </w:rPr>
        <w:t>Figure S</w:t>
      </w:r>
      <w:r w:rsidR="00D52721">
        <w:rPr>
          <w:rStyle w:val="node-description"/>
          <w:rFonts w:ascii="Arial" w:hAnsi="Arial" w:cs="Arial"/>
          <w:b/>
          <w:bCs/>
          <w:sz w:val="28"/>
          <w:szCs w:val="28"/>
        </w:rPr>
        <w:t>4</w:t>
      </w:r>
      <w:r w:rsidRPr="00AC01E7">
        <w:rPr>
          <w:rStyle w:val="node-description"/>
          <w:rFonts w:ascii="Arial" w:hAnsi="Arial" w:cs="Arial"/>
          <w:b/>
          <w:bCs/>
          <w:sz w:val="28"/>
          <w:szCs w:val="28"/>
        </w:rPr>
        <w:t xml:space="preserve">. </w:t>
      </w:r>
      <w:r>
        <w:rPr>
          <w:rStyle w:val="node-description"/>
          <w:rFonts w:ascii="Arial" w:hAnsi="Arial" w:cs="Arial"/>
          <w:bCs/>
          <w:sz w:val="28"/>
          <w:szCs w:val="28"/>
        </w:rPr>
        <w:t>M</w:t>
      </w:r>
      <w:r>
        <w:rPr>
          <w:rStyle w:val="node-description"/>
          <w:rFonts w:ascii="Arial" w:hAnsi="Arial" w:cs="Arial" w:hint="eastAsia"/>
          <w:bCs/>
          <w:sz w:val="28"/>
          <w:szCs w:val="28"/>
        </w:rPr>
        <w:t>e</w:t>
      </w:r>
      <w:r>
        <w:rPr>
          <w:rStyle w:val="node-description"/>
          <w:rFonts w:ascii="Arial" w:hAnsi="Arial" w:cs="Arial"/>
          <w:bCs/>
          <w:sz w:val="28"/>
          <w:szCs w:val="28"/>
        </w:rPr>
        <w:t>diation Models in Supplemental Analysis</w:t>
      </w:r>
    </w:p>
    <w:p w14:paraId="790AB940" w14:textId="2B71BD52" w:rsidR="004C4A92" w:rsidRPr="004C4A92" w:rsidRDefault="004C4A92" w:rsidP="004C4A92">
      <w:pPr>
        <w:rPr>
          <w:rFonts w:ascii="Arial" w:hAnsi="Arial" w:cs="Arial"/>
          <w:b/>
          <w:sz w:val="28"/>
          <w:szCs w:val="28"/>
        </w:rPr>
      </w:pPr>
      <w:r w:rsidRPr="004C4A92">
        <w:rPr>
          <w:rFonts w:ascii="Arial" w:hAnsi="Arial" w:cs="Arial" w:hint="eastAsia"/>
          <w:b/>
          <w:sz w:val="28"/>
          <w:szCs w:val="28"/>
        </w:rPr>
        <w:t>R</w:t>
      </w:r>
      <w:r w:rsidRPr="004C4A92">
        <w:rPr>
          <w:rFonts w:ascii="Arial" w:hAnsi="Arial" w:cs="Arial"/>
          <w:b/>
          <w:sz w:val="28"/>
          <w:szCs w:val="28"/>
        </w:rPr>
        <w:t>eference</w:t>
      </w:r>
    </w:p>
    <w:p w14:paraId="52614511" w14:textId="30B8D977" w:rsidR="004C4A92" w:rsidRPr="004C4A92" w:rsidRDefault="004C4A92" w:rsidP="004C4A92">
      <w:pPr>
        <w:widowControl/>
        <w:jc w:val="left"/>
        <w:rPr>
          <w:rStyle w:val="node-description"/>
          <w:rFonts w:ascii="Arial" w:hAnsi="Arial" w:cs="Arial"/>
          <w:bCs/>
          <w:sz w:val="28"/>
          <w:szCs w:val="28"/>
        </w:rPr>
      </w:pPr>
    </w:p>
    <w:p w14:paraId="53C4C84E" w14:textId="5ECBFACC" w:rsidR="004C4A92" w:rsidRPr="004C4A92" w:rsidRDefault="004C4A92" w:rsidP="004C4A92">
      <w:pPr>
        <w:widowControl/>
        <w:spacing w:line="360" w:lineRule="auto"/>
        <w:jc w:val="left"/>
        <w:rPr>
          <w:rStyle w:val="node-description"/>
          <w:rFonts w:ascii="Arial" w:hAnsi="Arial" w:cs="Arial"/>
          <w:b/>
          <w:bCs/>
          <w:sz w:val="22"/>
        </w:rPr>
      </w:pPr>
      <w:r w:rsidRPr="003F4DEC">
        <w:rPr>
          <w:rStyle w:val="node-description"/>
          <w:rFonts w:ascii="Arial" w:hAnsi="Arial" w:cs="Arial"/>
          <w:bCs/>
          <w:sz w:val="24"/>
          <w:szCs w:val="28"/>
        </w:rPr>
        <w:t>The supplementary material has been provided by the authors to give readers additional information about their work.</w:t>
      </w:r>
      <w:r>
        <w:rPr>
          <w:rStyle w:val="node-description"/>
          <w:rFonts w:ascii="Arial" w:hAnsi="Arial" w:cs="Arial"/>
          <w:b/>
          <w:bCs/>
          <w:sz w:val="22"/>
        </w:rPr>
        <w:br w:type="page"/>
      </w:r>
    </w:p>
    <w:p w14:paraId="52E7E4C6" w14:textId="77777777" w:rsidR="00AC3167" w:rsidRPr="004C4A92" w:rsidRDefault="00AC3167" w:rsidP="00AC3167">
      <w:pPr>
        <w:widowControl/>
        <w:jc w:val="left"/>
        <w:rPr>
          <w:rStyle w:val="node-description"/>
          <w:rFonts w:ascii="Arial" w:hAnsi="Arial" w:cs="Arial"/>
          <w:bCs/>
          <w:sz w:val="28"/>
          <w:szCs w:val="28"/>
        </w:rPr>
      </w:pPr>
      <w:r w:rsidRPr="004C4A92">
        <w:rPr>
          <w:rStyle w:val="node-description"/>
          <w:rFonts w:ascii="Arial" w:hAnsi="Arial" w:cs="Arial"/>
          <w:b/>
          <w:bCs/>
          <w:sz w:val="28"/>
          <w:szCs w:val="28"/>
        </w:rPr>
        <w:lastRenderedPageBreak/>
        <w:t xml:space="preserve">Supplementary </w:t>
      </w:r>
      <w:r>
        <w:rPr>
          <w:rStyle w:val="node-description"/>
          <w:rFonts w:ascii="Arial" w:hAnsi="Arial" w:cs="Arial"/>
          <w:b/>
          <w:bCs/>
          <w:sz w:val="28"/>
          <w:szCs w:val="28"/>
        </w:rPr>
        <w:t>M</w:t>
      </w:r>
      <w:r>
        <w:rPr>
          <w:rStyle w:val="node-description"/>
          <w:rFonts w:ascii="Arial" w:hAnsi="Arial" w:cs="Arial" w:hint="eastAsia"/>
          <w:b/>
          <w:bCs/>
          <w:sz w:val="28"/>
          <w:szCs w:val="28"/>
        </w:rPr>
        <w:t>ethod</w:t>
      </w:r>
      <w:r w:rsidRPr="004C4A92">
        <w:rPr>
          <w:rStyle w:val="node-description"/>
          <w:rFonts w:ascii="Arial" w:hAnsi="Arial" w:cs="Arial"/>
          <w:b/>
          <w:bCs/>
          <w:sz w:val="28"/>
          <w:szCs w:val="28"/>
        </w:rPr>
        <w:t>s</w:t>
      </w:r>
    </w:p>
    <w:p w14:paraId="24161C71" w14:textId="7B6EDD44" w:rsidR="007F0320" w:rsidRDefault="008A6CC1" w:rsidP="008A6CC1">
      <w:pPr>
        <w:pStyle w:val="ad"/>
        <w:widowControl/>
        <w:numPr>
          <w:ilvl w:val="0"/>
          <w:numId w:val="1"/>
        </w:numPr>
        <w:spacing w:afterLines="50" w:after="156" w:line="288" w:lineRule="auto"/>
        <w:ind w:firstLineChars="0"/>
        <w:rPr>
          <w:rFonts w:ascii="Arial" w:eastAsia="宋体" w:hAnsi="Arial" w:cs="Arial"/>
          <w:sz w:val="24"/>
          <w:szCs w:val="24"/>
        </w:rPr>
      </w:pPr>
      <w:r w:rsidRPr="008A6CC1">
        <w:rPr>
          <w:rFonts w:ascii="Arial" w:eastAsia="宋体" w:hAnsi="Arial" w:cs="Arial"/>
          <w:sz w:val="24"/>
          <w:szCs w:val="24"/>
        </w:rPr>
        <w:t>MRI Protocol Procedure.</w:t>
      </w:r>
    </w:p>
    <w:p w14:paraId="513D2F42" w14:textId="0DF2E4AA" w:rsidR="007F0320" w:rsidRPr="007F0320" w:rsidRDefault="008A6CC1" w:rsidP="008A6CC1">
      <w:pPr>
        <w:widowControl/>
        <w:spacing w:afterLines="50" w:after="156" w:line="288" w:lineRule="auto"/>
        <w:ind w:firstLineChars="200" w:firstLine="480"/>
        <w:rPr>
          <w:rFonts w:ascii="Arial" w:eastAsia="宋体" w:hAnsi="Arial" w:cs="Arial" w:hint="eastAsia"/>
          <w:sz w:val="24"/>
          <w:szCs w:val="24"/>
        </w:rPr>
      </w:pPr>
      <w:r w:rsidRPr="008A6CC1">
        <w:rPr>
          <w:rFonts w:ascii="Arial" w:eastAsia="宋体" w:hAnsi="Arial" w:cs="Arial"/>
          <w:sz w:val="24"/>
          <w:szCs w:val="24"/>
        </w:rPr>
        <w:t>We used echo-planar imaging sequence to acquire the rs-fMRI data (TR = 2000 ms, TE = 30 ms, flip angle = 90°, 30 slices, voxel size = 3.75 × 3.75 × 5 mm</w:t>
      </w:r>
      <w:r w:rsidRPr="008A6CC1">
        <w:rPr>
          <w:rFonts w:ascii="Arial" w:eastAsia="宋体" w:hAnsi="Arial" w:cs="Arial"/>
          <w:sz w:val="24"/>
          <w:szCs w:val="24"/>
          <w:vertAlign w:val="superscript"/>
        </w:rPr>
        <w:t>3</w:t>
      </w:r>
      <w:r w:rsidRPr="008A6CC1">
        <w:rPr>
          <w:rFonts w:ascii="Arial" w:eastAsia="宋体" w:hAnsi="Arial" w:cs="Arial"/>
          <w:sz w:val="24"/>
          <w:szCs w:val="24"/>
        </w:rPr>
        <w:t>, field of view = 240 × 240 mm</w:t>
      </w:r>
      <w:r w:rsidRPr="008A6CC1">
        <w:rPr>
          <w:rFonts w:ascii="Arial" w:eastAsia="宋体" w:hAnsi="Arial" w:cs="Arial"/>
          <w:sz w:val="24"/>
          <w:szCs w:val="24"/>
          <w:vertAlign w:val="superscript"/>
        </w:rPr>
        <w:t>2</w:t>
      </w:r>
      <w:r w:rsidRPr="008A6CC1">
        <w:rPr>
          <w:rFonts w:ascii="Arial" w:eastAsia="宋体" w:hAnsi="Arial" w:cs="Arial"/>
          <w:sz w:val="24"/>
          <w:szCs w:val="24"/>
        </w:rPr>
        <w:t>, matrix =</w:t>
      </w:r>
      <w:bookmarkStart w:id="0" w:name="_GoBack"/>
      <w:bookmarkEnd w:id="0"/>
      <w:r w:rsidRPr="008A6CC1">
        <w:rPr>
          <w:rFonts w:ascii="Arial" w:eastAsia="宋体" w:hAnsi="Arial" w:cs="Arial"/>
          <w:sz w:val="24"/>
          <w:szCs w:val="24"/>
        </w:rPr>
        <w:t xml:space="preserve"> 64 × 64, 240 volumes). To achieve high data quality, participants with excessive head motion (transformation distance &gt; 1 mm, rotation angle &gt; 1°) were required to undergo rs-fMRI scanning again until they meet the criteria. High-resolution T1-weighted anatomical MRI images were obtained (TR = 1900 ms, TE = 2.26 ms, flip angle = 9°, 176 slices, voxel size = 1 × 1 × 1mm</w:t>
      </w:r>
      <w:r w:rsidRPr="008A6CC1">
        <w:rPr>
          <w:rFonts w:ascii="Arial" w:eastAsia="宋体" w:hAnsi="Arial" w:cs="Arial"/>
          <w:sz w:val="24"/>
          <w:szCs w:val="24"/>
          <w:vertAlign w:val="superscript"/>
        </w:rPr>
        <w:t>3</w:t>
      </w:r>
      <w:r w:rsidRPr="008A6CC1">
        <w:rPr>
          <w:rFonts w:ascii="Arial" w:eastAsia="宋体" w:hAnsi="Arial" w:cs="Arial"/>
          <w:sz w:val="24"/>
          <w:szCs w:val="24"/>
        </w:rPr>
        <w:t>, matrix size = 256 × 256). During the scanning, participants were instructed to remain relaxed, close their eyes, and stay awake without systematically thinking.</w:t>
      </w:r>
    </w:p>
    <w:p w14:paraId="4C60B4D4" w14:textId="32A0788B" w:rsidR="006963C4" w:rsidRPr="006963C4" w:rsidRDefault="00AC3167" w:rsidP="006963C4">
      <w:pPr>
        <w:pStyle w:val="ad"/>
        <w:widowControl/>
        <w:numPr>
          <w:ilvl w:val="0"/>
          <w:numId w:val="1"/>
        </w:numPr>
        <w:spacing w:afterLines="50" w:after="156" w:line="288" w:lineRule="auto"/>
        <w:ind w:firstLineChars="0"/>
        <w:rPr>
          <w:rFonts w:ascii="Arial" w:eastAsia="宋体" w:hAnsi="Arial" w:cs="Arial"/>
          <w:sz w:val="24"/>
          <w:szCs w:val="24"/>
        </w:rPr>
      </w:pPr>
      <w:r w:rsidRPr="006963C4">
        <w:rPr>
          <w:rFonts w:ascii="Arial" w:eastAsia="宋体" w:hAnsi="Arial" w:cs="Arial"/>
          <w:sz w:val="24"/>
          <w:szCs w:val="24"/>
        </w:rPr>
        <w:t xml:space="preserve">Depression Anxiety Stress Scale–21 (DASS-21). </w:t>
      </w:r>
    </w:p>
    <w:p w14:paraId="59905DB0" w14:textId="4ED1E387" w:rsidR="006963C4" w:rsidRDefault="006963C4" w:rsidP="003377A1">
      <w:pPr>
        <w:widowControl/>
        <w:spacing w:afterLines="50" w:after="156" w:line="288" w:lineRule="auto"/>
        <w:rPr>
          <w:rFonts w:ascii="Arial" w:eastAsia="宋体" w:hAnsi="Arial" w:cs="Arial"/>
          <w:sz w:val="24"/>
          <w:szCs w:val="24"/>
        </w:rPr>
      </w:pPr>
      <w:r>
        <w:rPr>
          <w:rFonts w:ascii="Arial" w:eastAsia="宋体" w:hAnsi="Arial" w:cs="Arial"/>
          <w:sz w:val="24"/>
          <w:szCs w:val="24"/>
        </w:rPr>
        <w:t xml:space="preserve">Assessed at T1 (pre-pandemic period: </w:t>
      </w:r>
      <w:r w:rsidRPr="006963C4">
        <w:rPr>
          <w:rFonts w:ascii="Arial" w:eastAsia="宋体" w:hAnsi="Arial" w:cs="Arial"/>
          <w:sz w:val="24"/>
          <w:szCs w:val="24"/>
        </w:rPr>
        <w:t>October 13, 2019 to January 19, 2020</w:t>
      </w:r>
      <w:r>
        <w:rPr>
          <w:rFonts w:ascii="Arial" w:eastAsia="宋体" w:hAnsi="Arial" w:cs="Arial"/>
          <w:sz w:val="24"/>
          <w:szCs w:val="24"/>
        </w:rPr>
        <w:t>) and T3 (post-peak</w:t>
      </w:r>
      <w:r w:rsidRPr="006963C4">
        <w:rPr>
          <w:rFonts w:ascii="Arial" w:eastAsia="宋体" w:hAnsi="Arial" w:cs="Arial"/>
          <w:sz w:val="24"/>
          <w:szCs w:val="24"/>
        </w:rPr>
        <w:t xml:space="preserve"> period of the pandemic</w:t>
      </w:r>
      <w:r>
        <w:rPr>
          <w:rFonts w:ascii="Arial" w:eastAsia="宋体" w:hAnsi="Arial" w:cs="Arial"/>
          <w:sz w:val="24"/>
          <w:szCs w:val="24"/>
        </w:rPr>
        <w:t xml:space="preserve">: </w:t>
      </w:r>
      <w:r w:rsidRPr="006963C4">
        <w:rPr>
          <w:rFonts w:ascii="Arial" w:eastAsia="宋体" w:hAnsi="Arial" w:cs="Arial"/>
          <w:sz w:val="24"/>
          <w:szCs w:val="24"/>
        </w:rPr>
        <w:t>M</w:t>
      </w:r>
      <w:r w:rsidRPr="006963C4">
        <w:rPr>
          <w:rFonts w:ascii="Arial" w:eastAsia="宋体" w:hAnsi="Arial" w:cs="Arial" w:hint="eastAsia"/>
          <w:sz w:val="24"/>
          <w:szCs w:val="24"/>
        </w:rPr>
        <w:t>arch</w:t>
      </w:r>
      <w:r w:rsidRPr="006963C4">
        <w:rPr>
          <w:rFonts w:ascii="Arial" w:eastAsia="宋体" w:hAnsi="Arial" w:cs="Arial"/>
          <w:sz w:val="24"/>
          <w:szCs w:val="24"/>
        </w:rPr>
        <w:t xml:space="preserve"> 10 to April 18, 2021</w:t>
      </w:r>
      <w:r>
        <w:rPr>
          <w:rFonts w:ascii="Arial" w:eastAsia="宋体" w:hAnsi="Arial" w:cs="Arial"/>
          <w:sz w:val="24"/>
          <w:szCs w:val="24"/>
        </w:rPr>
        <w:t>).</w:t>
      </w:r>
    </w:p>
    <w:p w14:paraId="4C4E03F6" w14:textId="428DACA8" w:rsidR="009918DD" w:rsidRDefault="00AC3167" w:rsidP="009918DD">
      <w:pPr>
        <w:spacing w:after="50" w:line="288" w:lineRule="auto"/>
        <w:ind w:firstLineChars="200" w:firstLine="480"/>
        <w:rPr>
          <w:rFonts w:ascii="Arial" w:eastAsia="宋体" w:hAnsi="Arial" w:cs="Arial"/>
          <w:sz w:val="24"/>
          <w:szCs w:val="24"/>
        </w:rPr>
      </w:pPr>
      <w:r w:rsidRPr="00AC3167">
        <w:rPr>
          <w:rFonts w:ascii="Arial" w:eastAsia="宋体" w:hAnsi="Arial" w:cs="Arial"/>
          <w:sz w:val="24"/>
          <w:szCs w:val="24"/>
        </w:rPr>
        <w:t>As a popular measure of general distress experienced in the past week, the DASS-21 has 3 dimensions (i.e., depression, anxiety and stress) comprising a general distress construct</w:t>
      </w:r>
      <w:r w:rsidR="005B4DC9">
        <w:rPr>
          <w:rFonts w:ascii="Arial" w:eastAsia="宋体" w:hAnsi="Arial" w:cs="Arial"/>
          <w:sz w:val="24"/>
          <w:szCs w:val="24"/>
        </w:rPr>
        <w:t xml:space="preserve"> </w:t>
      </w:r>
      <w:r w:rsidR="005B4DC9">
        <w:rPr>
          <w:rFonts w:ascii="Arial" w:eastAsia="宋体" w:hAnsi="Arial" w:cs="Arial"/>
          <w:sz w:val="24"/>
          <w:szCs w:val="24"/>
        </w:rPr>
        <w:fldChar w:fldCharType="begin" w:fldLock="1"/>
      </w:r>
      <w:r w:rsidR="009918DD">
        <w:rPr>
          <w:rFonts w:ascii="Arial" w:eastAsia="宋体" w:hAnsi="Arial" w:cs="Arial"/>
          <w:sz w:val="24"/>
          <w:szCs w:val="24"/>
        </w:rPr>
        <w:instrText>ADDIN CSL_CITATION {"citationItems":[{"id":"ITEM-1","itemData":{"DOI":"10.1177/1073191119887449","ISSN":"15523489","PMID":"31916468","abstract":"This study evaluated the dimensionality, invariance, and reliability of the Depression, Anxiety, and Stress Scale–21 (DASS-21) within and across Brazil, Canada, Hong Kong, Romania, Taiwan, Turkey, United Arab Emirates, and the United States (N = 2,580) in college student samples. We used confirmatory factor analyses to compare the fit of four different factor structures of the DASS-21: a unidimensional model, a three-correlated-factors model, a higher order model, and a bifactor model. The bifactor model, with three specific factors (depression, anxiety, and stress) and one general factor (general distress), presented the best fit within each country. We also calculated ancillary bifactor indices of model-based dimensionality of the DASS-21 and model-based reliability to further examine the validity of the composite total and subscale scores and the use of unidimensional modeling. Results suggested the DASS-21 can be used as a unidimensional scale. Finally, measurement invariance of the best fitting model was tested across countries indicating configural invariance. The traditional three-correlated-factors model presented scalar invariance across Canada, Hong Kong, Romania, Taiwan, and the United States. Overall, these analyses indicate that the DASS-21 would best be used as a general score of distress rather than three separate factors of depression, anxiety, and stress, in the countries studied.","author":[{"dropping-particle":"","family":"Zanon","given":"Cristian","non-dropping-particle":"","parse-names":false,"suffix":""},{"dropping-particle":"","family":"Brenner","given":"Rachel E.","non-dropping-particle":"","parse-names":false,"suffix":""},{"dropping-particle":"","family":"Baptista","given":"Makilim N.","non-dropping-particle":"","parse-names":false,"suffix":""},{"dropping-particle":"","family":"Vogel","given":"David L.","non-dropping-particle":"","parse-names":false,"suffix":""},{"dropping-particle":"","family":"Rubin","given":"Mark","non-dropping-particle":"","parse-names":false,"suffix":""},{"dropping-particle":"","family":"Al-Darmaki","given":"Fatima R.","non-dropping-particle":"","parse-names":false,"suffix":""},{"dropping-particle":"","family":"Gonçalves","given":"Marta","non-dropping-particle":"","parse-names":false,"suffix":""},{"dropping-particle":"","family":"Heath","given":"Patrick J.","non-dropping-particle":"","parse-names":false,"suffix":""},{"dropping-particle":"","family":"Liao","given":"Hsin Ya","non-dropping-particle":"","parse-names":false,"suffix":""},{"dropping-particle":"","family":"Mackenzie","given":"Corey S.","non-dropping-particle":"","parse-names":false,"suffix":""},{"dropping-particle":"","family":"Topkaya","given":"Nursel","non-dropping-particle":"","parse-names":false,"suffix":""},{"dropping-particle":"","family":"Wade","given":"Nathaniel G.","non-dropping-particle":"","parse-names":false,"suffix":""},{"dropping-particle":"","family":"Zlati","given":"Alina","non-dropping-particle":"","parse-names":false,"suffix":""}],"container-title":"Assessment","id":"ITEM-1","issue":"6","issued":{"date-parts":[["2021"]]},"page":"1531-1544","title":"Examining the Dimensionality, Reliability, and Invariance of the Depression, Anxiety, and Stress Scale–21 (DASS-21) Across Eight Countries","type":"article-journal","volume":"28"},"uris":["http://www.mendeley.com/documents/?uuid=49846e3b-5362-44b8-9ff0-4e9c220e7210"]},{"id":"ITEM-2","itemData":{"DOI":"10.1348/014466505X29657","ISSN":"01446657","PMID":"16004657","abstract":"Objectives. To test the construct validity of the short-form version of the Depression anxiety and stress scale (DASS-21), and in particular, to assess whether stress as indexed by this measure is synonymous with negative affectivity (NA) or whether it represents a related, but distinct, construct. To provide normative data for the general adult population. Design. Cross-sectional, correlational and confirmatory factor analysis (CFA). Methods. The DASS-21 was administered to a non-clinical sample, broadly representative of the general adult UK population (N = 1, 794). Competing models of the latent structure of the DASS-21 were evaluated using CFA. Results. The model with optimal fit (RCFI = 0.94) had a quadripartite structure, and consisted of a general factor of psychological distress plus orthogonal specific factors of depression, anxiety, and stress. This model was a significantly better fit than a competing model that tested the possibility that the Stress scale simply measures NA. Conclusions. The DASS-21 subscales can validly be used to measure the dimensions of depression, anxiety, and stress. However, each of these subscales also taps a more general dimension of psychological distress or NA. The utility of the measure is enhanced by the provision of normative data based on a large sample. © 2005 The British Psychological Society.","author":[{"dropping-particle":"","family":"Henry","given":"Julie D.","non-dropping-particle":"","parse-names":false,"suffix":""},{"dropping-particle":"","family":"Crawford","given":"John R.","non-dropping-particle":"","parse-names":false,"suffix":""}],"container-title":"British Journal of Clinical Psychology","id":"ITEM-2","issue":"2","issued":{"date-parts":[["2005"]]},"page":"227-239","title":"The short-form version of the Depression anxiety stress scales (DASS-21): Construct validity and normative data in a large non-clinical sample","type":"article-journal","volume":"44"},"uris":["http://www.mendeley.com/documents/?uuid=08dac53e-e702-41c7-917d-65420f6e5758"]}],"mendeley":{"formattedCitation":"(Henry and Crawford, 2005; Zanon &lt;i&gt;et al.&lt;/i&gt;, 2021)","plainTextFormattedCitation":"(Henry and Crawford, 2005; Zanon et al., 2021)","previouslyFormattedCitation":"[1, 2]"},"properties":{"noteIndex":0},"schema":"https://github.com/citation-style-language/schema/raw/master/csl-citation.json"}</w:instrText>
      </w:r>
      <w:r w:rsidR="005B4DC9">
        <w:rPr>
          <w:rFonts w:ascii="Arial" w:eastAsia="宋体" w:hAnsi="Arial" w:cs="Arial"/>
          <w:sz w:val="24"/>
          <w:szCs w:val="24"/>
        </w:rPr>
        <w:fldChar w:fldCharType="separate"/>
      </w:r>
      <w:r w:rsidR="009918DD" w:rsidRPr="009918DD">
        <w:rPr>
          <w:rFonts w:ascii="Arial" w:eastAsia="宋体" w:hAnsi="Arial" w:cs="Arial"/>
          <w:noProof/>
          <w:sz w:val="24"/>
          <w:szCs w:val="24"/>
        </w:rPr>
        <w:t xml:space="preserve">(Henry and Crawford, 2005; Zanon </w:t>
      </w:r>
      <w:r w:rsidR="009918DD" w:rsidRPr="009918DD">
        <w:rPr>
          <w:rFonts w:ascii="Arial" w:eastAsia="宋体" w:hAnsi="Arial" w:cs="Arial"/>
          <w:i/>
          <w:noProof/>
          <w:sz w:val="24"/>
          <w:szCs w:val="24"/>
        </w:rPr>
        <w:t>et al.</w:t>
      </w:r>
      <w:r w:rsidR="009918DD" w:rsidRPr="009918DD">
        <w:rPr>
          <w:rFonts w:ascii="Arial" w:eastAsia="宋体" w:hAnsi="Arial" w:cs="Arial"/>
          <w:noProof/>
          <w:sz w:val="24"/>
          <w:szCs w:val="24"/>
        </w:rPr>
        <w:t>, 2021)</w:t>
      </w:r>
      <w:r w:rsidR="005B4DC9">
        <w:rPr>
          <w:rFonts w:ascii="Arial" w:eastAsia="宋体" w:hAnsi="Arial" w:cs="Arial"/>
          <w:sz w:val="24"/>
          <w:szCs w:val="24"/>
        </w:rPr>
        <w:fldChar w:fldCharType="end"/>
      </w:r>
      <w:r w:rsidRPr="00AC3167">
        <w:rPr>
          <w:rFonts w:ascii="Arial" w:eastAsia="宋体" w:hAnsi="Arial" w:cs="Arial"/>
          <w:sz w:val="24"/>
          <w:szCs w:val="24"/>
        </w:rPr>
        <w:t>. Each dimension includes 7 items, and participants are asked to respond to these items from 1 (not at all) to 4 (very much so). The ratings of all items were summed to form a total score, and higher scores indicated higher general distress. Previous studies have suggested that the Chinese version of the DASS-21 shows good reliability and vali</w:t>
      </w:r>
      <w:r w:rsidR="005B4DC9">
        <w:rPr>
          <w:rFonts w:ascii="Arial" w:eastAsia="宋体" w:hAnsi="Arial" w:cs="Arial"/>
          <w:sz w:val="24"/>
          <w:szCs w:val="24"/>
        </w:rPr>
        <w:t xml:space="preserve">dity among general populations </w:t>
      </w:r>
      <w:r w:rsidR="005B4DC9">
        <w:rPr>
          <w:rFonts w:ascii="Arial" w:eastAsia="宋体" w:hAnsi="Arial" w:cs="Arial"/>
          <w:sz w:val="24"/>
          <w:szCs w:val="24"/>
        </w:rPr>
        <w:fldChar w:fldCharType="begin" w:fldLock="1"/>
      </w:r>
      <w:r w:rsidR="009918DD">
        <w:rPr>
          <w:rFonts w:ascii="Arial" w:eastAsia="宋体" w:hAnsi="Arial" w:cs="Arial"/>
          <w:sz w:val="24"/>
          <w:szCs w:val="24"/>
        </w:rPr>
        <w:instrText>ADDIN CSL_CITATION {"citationItems":[{"id":"ITEM-1","itemData":{"DOI":"10.1016/j.bbi.2020.04.028","ISSN":"10902139","PMID":"32298802","abstract":"In addition to being a public physical health emergency, Coronavirus disease 2019 (COVID-19) affected global mental health, as evidenced by panic-buying worldwide as cases soared. Little is known about changes in levels of psychological impact, stress, anxiety and depression during this pandemic. This longitudinal study surveyed the general population twice - during the initial outbreak, and the epidemic's peak four weeks later, surveying demographics, symptoms, knowledge, concerns, and precautionary measures against COVID-19. There were 1738 respondents from 190 Chinese cities (1210 first-survey respondents, 861 s-survey respondents; 333 respondents participated in both). Psychological impact and mental health status were assessed by the Impact of Event Scale-Revised (IES-R) and the Depression, Anxiety and Stress Scale (DASS-21), respectively. IES-R measures PTSD symptoms in survivorship after an event. DASS -21 is based on tripartite model of psychopathology that comprise a general distress construct with distinct characteristics. This study found that there was a statistically significant longitudinal reduction in mean IES-R scores (from 32.98 to 30.76, p &lt; 0.01) after 4 weeks. Nevertheless, the mean IES-R score of the first- and second-survey respondents were above the cut-off scores (&gt;24) for PTSD symptoms, suggesting that the reduction in scores was not clinically significant. During the initial evaluation, moderate-to-severe stress, anxiety and depression were noted in 8.1%, 28.8% and 16.5%, respectively and there were no significant longitudinal changes in stress, anxiety and depression levels (p &gt; 0.05). Protective factors included high level of confidence in doctors, perceived survival likelihood and low risk of contracting COVID-19, satisfaction with health information, personal precautionary measures. As countries around the world brace for an escalation in cases, Governments should focus on effective methods of disseminating unbiased COVID-19 knowledge, teaching correct containment methods, ensuring availability of essential services/commodities, and providing sufficient financial support.","author":[{"dropping-particle":"","family":"Wang","given":"Cuiyan","non-dropping-particle":"","parse-names":false,"suffix":""},{"dropping-particle":"","family":"Pan","given":"Riyu","non-dropping-particle":"","parse-names":false,"suffix":""},{"dropping-particle":"","family":"Wan","given":"Xiaoyang","non-dropping-particle":"","parse-names":false,"suffix":""},{"dropping-particle":"","family":"Tan","given":"Yilin","non-dropping-particle":"","parse-names":false,"suffix":""},{"dropping-particle":"","family":"Xu","given":"Linkang","non-dropping-particle":"","parse-names":false,"suffix":""},{"dropping-particle":"","family":"McIntyre","given":"Roger S.","non-dropping-particle":"","parse-names":false,"suffix":""},{"dropping-particle":"","family":"Choo","given":"Faith N.","non-dropping-particle":"","parse-names":false,"suffix":""},{"dropping-particle":"","family":"Tran","given":"Bach","non-dropping-particle":"","parse-names":false,"suffix":""},{"dropping-particle":"","family":"Ho","given":"Roger","non-dropping-particle":"","parse-names":false,"suffix":""},{"dropping-particle":"","family":"Sharma","given":"Vijay K.","non-dropping-particle":"","parse-names":false,"suffix":""},{"dropping-particle":"","family":"Ho","given":"Cyrus","non-dropping-particle":"","parse-names":false,"suffix":""}],"container-title":"Brain, Behavior, and Immunity","id":"ITEM-1","issue":"April","issued":{"date-parts":[["2020"]]},"page":"40-48","publisher":"Elsevier","title":"A longitudinal study on the mental health of general population during the COVID-19 epidemic in China","type":"article-journal","volume":"87"},"uris":["http://www.mendeley.com/documents/?uuid=67e01b4c-bd20-48ad-93fc-eb10f7a598e6"]}],"mendeley":{"formattedCitation":"(Wang &lt;i&gt;et al.&lt;/i&gt;, 2020)","plainTextFormattedCitation":"(Wang et al., 2020)","previouslyFormattedCitation":"[3]"},"properties":{"noteIndex":0},"schema":"https://github.com/citation-style-language/schema/raw/master/csl-citation.json"}</w:instrText>
      </w:r>
      <w:r w:rsidR="005B4DC9">
        <w:rPr>
          <w:rFonts w:ascii="Arial" w:eastAsia="宋体" w:hAnsi="Arial" w:cs="Arial"/>
          <w:sz w:val="24"/>
          <w:szCs w:val="24"/>
        </w:rPr>
        <w:fldChar w:fldCharType="separate"/>
      </w:r>
      <w:r w:rsidR="009918DD" w:rsidRPr="009918DD">
        <w:rPr>
          <w:rFonts w:ascii="Arial" w:eastAsia="宋体" w:hAnsi="Arial" w:cs="Arial"/>
          <w:noProof/>
          <w:sz w:val="24"/>
          <w:szCs w:val="24"/>
        </w:rPr>
        <w:t xml:space="preserve">(Wang </w:t>
      </w:r>
      <w:r w:rsidR="009918DD" w:rsidRPr="009918DD">
        <w:rPr>
          <w:rFonts w:ascii="Arial" w:eastAsia="宋体" w:hAnsi="Arial" w:cs="Arial"/>
          <w:i/>
          <w:noProof/>
          <w:sz w:val="24"/>
          <w:szCs w:val="24"/>
        </w:rPr>
        <w:t>et al.</w:t>
      </w:r>
      <w:r w:rsidR="009918DD" w:rsidRPr="009918DD">
        <w:rPr>
          <w:rFonts w:ascii="Arial" w:eastAsia="宋体" w:hAnsi="Arial" w:cs="Arial"/>
          <w:noProof/>
          <w:sz w:val="24"/>
          <w:szCs w:val="24"/>
        </w:rPr>
        <w:t>, 2020)</w:t>
      </w:r>
      <w:r w:rsidR="005B4DC9">
        <w:rPr>
          <w:rFonts w:ascii="Arial" w:eastAsia="宋体" w:hAnsi="Arial" w:cs="Arial"/>
          <w:sz w:val="24"/>
          <w:szCs w:val="24"/>
        </w:rPr>
        <w:fldChar w:fldCharType="end"/>
      </w:r>
      <w:r w:rsidRPr="00AC3167">
        <w:rPr>
          <w:rFonts w:ascii="Arial" w:eastAsia="宋体" w:hAnsi="Arial" w:cs="Arial"/>
          <w:sz w:val="24"/>
          <w:szCs w:val="24"/>
        </w:rPr>
        <w:t xml:space="preserve">. </w:t>
      </w:r>
      <w:r w:rsidR="009918DD" w:rsidRPr="009918DD">
        <w:rPr>
          <w:rFonts w:ascii="Arial" w:eastAsia="宋体" w:hAnsi="Arial" w:cs="Arial"/>
          <w:sz w:val="24"/>
          <w:szCs w:val="24"/>
        </w:rPr>
        <w:t>In our dataset, the Cronbach's αs of the DASS at T1 and T3 were 0.93 and 0.95 respectively, indicating satisfactory internal reliability.</w:t>
      </w:r>
    </w:p>
    <w:p w14:paraId="750EACD8" w14:textId="42E7A913" w:rsidR="003377A1" w:rsidRPr="003377A1" w:rsidRDefault="003377A1" w:rsidP="009918DD">
      <w:pPr>
        <w:spacing w:after="50" w:line="288" w:lineRule="auto"/>
        <w:ind w:firstLineChars="200" w:firstLine="480"/>
        <w:rPr>
          <w:rFonts w:ascii="Arial" w:eastAsia="宋体" w:hAnsi="Arial" w:cs="Arial" w:hint="eastAsia"/>
          <w:sz w:val="24"/>
          <w:szCs w:val="24"/>
        </w:rPr>
      </w:pPr>
      <w:r w:rsidRPr="003377A1">
        <w:rPr>
          <w:rFonts w:ascii="Arial" w:eastAsia="宋体" w:hAnsi="Arial" w:cs="Arial"/>
          <w:sz w:val="24"/>
          <w:szCs w:val="24"/>
        </w:rPr>
        <w:t xml:space="preserve">We employed Kaiser-Meyer-Olkin and Bartlett’s sphericity test to determine whether the data were suitable for PCA, and calculated the average eigenvalue by generating data from three subscales </w:t>
      </w:r>
      <w:r w:rsidRPr="003377A1">
        <w:rPr>
          <w:rFonts w:ascii="Arial" w:eastAsia="宋体" w:hAnsi="Arial" w:cs="Arial"/>
          <w:sz w:val="24"/>
          <w:szCs w:val="24"/>
        </w:rPr>
        <w:fldChar w:fldCharType="begin" w:fldLock="1"/>
      </w:r>
      <w:r w:rsidR="009918DD">
        <w:rPr>
          <w:rFonts w:ascii="Arial" w:eastAsia="宋体" w:hAnsi="Arial" w:cs="Arial"/>
          <w:sz w:val="24"/>
          <w:szCs w:val="24"/>
        </w:rPr>
        <w:instrText>ADDIN CSL_CITATION {"citationItems":[{"id":"ITEM-1","itemData":{"DOI":"10.1017/S0033291720002391","ISSN":"1469-8978","author":[{"dropping-particle":"","family":"Li","given":"Yu","non-dropping-particle":"","parse-names":false,"suffix":""},{"dropping-particle":"","family":"Zhuang","given":"Kaixiang","non-dropping-particle":"","parse-names":false,"suffix":""},{"dropping-particle":"","family":"Yi","given":"Zili","non-dropping-particle":"","parse-names":false,"suffix":""},{"dropping-particle":"","family":"Wei","given":"Dongtao","non-dropping-particle":"","parse-names":false,"suffix":""},{"dropping-particle":"","family":"Sun","given":"Jiangzhou","non-dropping-particle":"","parse-names":false,"suffix":""},{"dropping-particle":"","family":"Qiu","given":"Jiang","non-dropping-particle":"","parse-names":false,"suffix":""}],"container-title":"Psychological Medicine","id":"ITEM-1","issued":{"date-parts":[["2020"]]},"page":"1-11","title":"The trait and state negative affect can be separately predicted by stable and variable resting-state functional connectivity","type":"article-journal"},"uris":["http://www.mendeley.com/documents/?uuid=627d2960-a7aa-46bf-833e-8617252126cb"]}],"mendeley":{"formattedCitation":"(Li &lt;i&gt;et al.&lt;/i&gt;, 2020)","plainTextFormattedCitation":"(Li et al., 2020)","previouslyFormattedCitation":"(Li &lt;i&gt;et al.&lt;/i&gt;, 2020a)"},"properties":{"noteIndex":0},"schema":"https://github.com/citation-style-language/schema/raw/master/csl-citation.json"}</w:instrText>
      </w:r>
      <w:r w:rsidRPr="003377A1">
        <w:rPr>
          <w:rFonts w:ascii="Arial" w:eastAsia="宋体" w:hAnsi="Arial" w:cs="Arial"/>
          <w:sz w:val="24"/>
          <w:szCs w:val="24"/>
        </w:rPr>
        <w:fldChar w:fldCharType="separate"/>
      </w:r>
      <w:r w:rsidR="009918DD" w:rsidRPr="009918DD">
        <w:rPr>
          <w:rFonts w:ascii="Arial" w:eastAsia="宋体" w:hAnsi="Arial" w:cs="Arial"/>
          <w:noProof/>
          <w:sz w:val="24"/>
          <w:szCs w:val="24"/>
        </w:rPr>
        <w:t xml:space="preserve">(Li </w:t>
      </w:r>
      <w:r w:rsidR="009918DD" w:rsidRPr="009918DD">
        <w:rPr>
          <w:rFonts w:ascii="Arial" w:eastAsia="宋体" w:hAnsi="Arial" w:cs="Arial"/>
          <w:i/>
          <w:noProof/>
          <w:sz w:val="24"/>
          <w:szCs w:val="24"/>
        </w:rPr>
        <w:t>et al.</w:t>
      </w:r>
      <w:r w:rsidR="009918DD" w:rsidRPr="009918DD">
        <w:rPr>
          <w:rFonts w:ascii="Arial" w:eastAsia="宋体" w:hAnsi="Arial" w:cs="Arial"/>
          <w:noProof/>
          <w:sz w:val="24"/>
          <w:szCs w:val="24"/>
        </w:rPr>
        <w:t>, 2020)</w:t>
      </w:r>
      <w:r w:rsidRPr="003377A1">
        <w:rPr>
          <w:rFonts w:ascii="Arial" w:eastAsia="宋体" w:hAnsi="Arial" w:cs="Arial"/>
          <w:sz w:val="24"/>
          <w:szCs w:val="24"/>
        </w:rPr>
        <w:fldChar w:fldCharType="end"/>
      </w:r>
      <w:r w:rsidRPr="003377A1">
        <w:rPr>
          <w:rFonts w:ascii="Arial" w:eastAsia="宋体" w:hAnsi="Arial" w:cs="Arial"/>
          <w:sz w:val="24"/>
          <w:szCs w:val="24"/>
        </w:rPr>
        <w:t xml:space="preserve">. We followed Kaiser’s rule and discarded components with eigenvalues under 1.0 </w:t>
      </w:r>
      <w:r w:rsidRPr="003377A1">
        <w:rPr>
          <w:rFonts w:ascii="Arial" w:eastAsia="宋体" w:hAnsi="Arial" w:cs="Arial"/>
          <w:sz w:val="24"/>
          <w:szCs w:val="24"/>
        </w:rPr>
        <w:fldChar w:fldCharType="begin" w:fldLock="1"/>
      </w:r>
      <w:r w:rsidR="009918DD">
        <w:rPr>
          <w:rFonts w:ascii="Arial" w:eastAsia="宋体" w:hAnsi="Arial" w:cs="Arial"/>
          <w:sz w:val="24"/>
          <w:szCs w:val="24"/>
        </w:rPr>
        <w:instrText>ADDIN CSL_CITATION {"citationItems":[{"id":"ITEM-1","itemData":{"DOI":"10.1177/0956797616689079","ISSN":"14679280","PMID":"28406379","abstract":"Sociocultural research has established independence and interdependence as two fundamental ways of thinking about oneself and the social world. Recent neuroscience studies further demonstrate that these orientations modulate brain activity in various self- and socially related tasks. In the current study, we explored whether the traits of independence and interdependence are reflected in anatomical variations in brain structure. We carried out structural brain imaging on a large sample of healthy participants (n = 265) who also completed self-report questionnaires of cultural orientations. Voxel-based morphometry analysis demonstrated that a relative focus of independence (vs. interdependence) was associated with increased gray-matter volume in a number of self-related regions, including ventromedial prefrontal cortex, right dorsolateral prefrontal cortex, and right rostrolateral prefrontal cortex. These results provide novel insights into the biological basis of sociocultural orientations.","author":[{"dropping-particle":"","family":"Wang","given":"Fei","non-dropping-particle":"","parse-names":false,"suffix":""},{"dropping-particle":"","family":"Peng","given":"Kaiping","non-dropping-particle":"","parse-names":false,"suffix":""},{"dropping-particle":"","family":"Chechlacz","given":"Magdalena","non-dropping-particle":"","parse-names":false,"suffix":""},{"dropping-particle":"","family":"Humphreys","given":"Glyn W.","non-dropping-particle":"","parse-names":false,"suffix":""},{"dropping-particle":"","family":"Sui","given":"Jie","non-dropping-particle":"","parse-names":false,"suffix":""}],"container-title":"Psychological Science","id":"ITEM-1","issue":"4","issued":{"date-parts":[["2017"]]},"page":"519-529","title":"The Neural Basis of Independence Versus Interdependence Orientations: A Voxel-Based Morphometric Analysis of Brain Volume","type":"article-journal","volume":"28"},"uris":["http://www.mendeley.com/documents/?uuid=8523d0a6-8266-4cbd-9529-ff8d5d9206cb"]}],"mendeley":{"formattedCitation":"(Wang &lt;i&gt;et al.&lt;/i&gt;, 2017)","plainTextFormattedCitation":"(Wang et al., 2017)","previouslyFormattedCitation":"(Wang &lt;i&gt;et al.&lt;/i&gt;, 2017)"},"properties":{"noteIndex":0},"schema":"https://github.com/citation-style-language/schema/raw/master/csl-citation.json"}</w:instrText>
      </w:r>
      <w:r w:rsidRPr="003377A1">
        <w:rPr>
          <w:rFonts w:ascii="Arial" w:eastAsia="宋体" w:hAnsi="Arial" w:cs="Arial"/>
          <w:sz w:val="24"/>
          <w:szCs w:val="24"/>
        </w:rPr>
        <w:fldChar w:fldCharType="separate"/>
      </w:r>
      <w:r w:rsidRPr="003377A1">
        <w:rPr>
          <w:rFonts w:ascii="Arial" w:eastAsia="宋体" w:hAnsi="Arial" w:cs="Arial"/>
          <w:noProof/>
          <w:sz w:val="24"/>
          <w:szCs w:val="24"/>
        </w:rPr>
        <w:t>(Wang et al., 2017)</w:t>
      </w:r>
      <w:r w:rsidRPr="003377A1">
        <w:rPr>
          <w:rFonts w:ascii="Arial" w:eastAsia="宋体" w:hAnsi="Arial" w:cs="Arial"/>
          <w:sz w:val="24"/>
          <w:szCs w:val="24"/>
        </w:rPr>
        <w:fldChar w:fldCharType="end"/>
      </w:r>
      <w:r w:rsidRPr="003377A1">
        <w:rPr>
          <w:rFonts w:ascii="Arial" w:eastAsia="宋体" w:hAnsi="Arial" w:cs="Arial"/>
          <w:sz w:val="24"/>
          <w:szCs w:val="24"/>
        </w:rPr>
        <w:t>, so that we concluded that both waves of the DASS data corresponded to single-factor models (details in online Supplementary Table S2). The single factor of pre-pandemic DASS (eigenvalue = 2.53) accounted for 84.16% of the total variance, and that of during-pandemic DASS (eigenvalue = 2.61) accounted for 87.09%.</w:t>
      </w:r>
      <w:r w:rsidRPr="003377A1">
        <w:rPr>
          <w:rFonts w:ascii="Arial" w:eastAsia="宋体" w:hAnsi="Arial" w:cs="Arial" w:hint="eastAsia"/>
          <w:sz w:val="24"/>
          <w:szCs w:val="24"/>
        </w:rPr>
        <w:t xml:space="preserve"> </w:t>
      </w:r>
    </w:p>
    <w:p w14:paraId="187F5A7D" w14:textId="72FFF012" w:rsidR="006963C4" w:rsidRPr="00984BFE" w:rsidRDefault="00103DC5" w:rsidP="009918DD">
      <w:pPr>
        <w:pStyle w:val="ad"/>
        <w:widowControl/>
        <w:numPr>
          <w:ilvl w:val="0"/>
          <w:numId w:val="1"/>
        </w:numPr>
        <w:spacing w:beforeLines="50" w:before="156" w:afterLines="50" w:after="156" w:line="288" w:lineRule="auto"/>
        <w:ind w:left="357" w:firstLineChars="0" w:hanging="357"/>
        <w:rPr>
          <w:rFonts w:ascii="Arial" w:eastAsia="宋体" w:hAnsi="Arial" w:cs="Arial"/>
          <w:sz w:val="24"/>
          <w:szCs w:val="24"/>
        </w:rPr>
      </w:pPr>
      <w:r w:rsidRPr="006963C4">
        <w:rPr>
          <w:rFonts w:ascii="Arial" w:eastAsia="宋体" w:hAnsi="Arial" w:cs="Arial"/>
          <w:sz w:val="24"/>
          <w:szCs w:val="24"/>
        </w:rPr>
        <w:lastRenderedPageBreak/>
        <w:t>Impact of Event Scale-Revised (IES-R)</w:t>
      </w:r>
      <w:r w:rsidR="00984BFE">
        <w:rPr>
          <w:rFonts w:ascii="Arial" w:eastAsia="宋体" w:hAnsi="Arial" w:cs="Arial"/>
          <w:sz w:val="24"/>
          <w:szCs w:val="24"/>
        </w:rPr>
        <w:t xml:space="preserve"> and </w:t>
      </w:r>
      <w:r w:rsidR="00984BFE" w:rsidRPr="006963C4">
        <w:rPr>
          <w:rFonts w:ascii="Arial" w:eastAsia="宋体" w:hAnsi="Arial" w:cs="Arial"/>
          <w:sz w:val="24"/>
          <w:szCs w:val="24"/>
        </w:rPr>
        <w:t>Posttraumatic Stress Disorder Checklist for DSM-5 (PCL-5)</w:t>
      </w:r>
    </w:p>
    <w:p w14:paraId="0723F8BA" w14:textId="3AC9139D" w:rsidR="006963C4" w:rsidRDefault="006963C4" w:rsidP="009030CE">
      <w:pPr>
        <w:widowControl/>
        <w:spacing w:afterLines="50" w:after="156" w:line="288" w:lineRule="auto"/>
        <w:rPr>
          <w:rFonts w:ascii="Arial" w:eastAsia="宋体" w:hAnsi="Arial" w:cs="Arial"/>
          <w:sz w:val="24"/>
          <w:szCs w:val="24"/>
        </w:rPr>
      </w:pPr>
      <w:r>
        <w:rPr>
          <w:rFonts w:ascii="Arial" w:eastAsia="宋体" w:hAnsi="Arial" w:cs="Arial"/>
          <w:sz w:val="24"/>
          <w:szCs w:val="24"/>
        </w:rPr>
        <w:t xml:space="preserve">Assessed at </w:t>
      </w:r>
      <w:r w:rsidRPr="006963C4">
        <w:rPr>
          <w:rFonts w:ascii="Arial" w:eastAsia="宋体" w:hAnsi="Arial" w:cs="Arial"/>
          <w:sz w:val="24"/>
          <w:szCs w:val="24"/>
        </w:rPr>
        <w:t>T2</w:t>
      </w:r>
      <w:r>
        <w:rPr>
          <w:rFonts w:ascii="Arial" w:eastAsia="宋体" w:hAnsi="Arial" w:cs="Arial"/>
          <w:sz w:val="24"/>
          <w:szCs w:val="24"/>
        </w:rPr>
        <w:t xml:space="preserve"> (</w:t>
      </w:r>
      <w:r w:rsidR="009030CE" w:rsidRPr="009030CE">
        <w:rPr>
          <w:rFonts w:ascii="Arial" w:eastAsia="宋体" w:hAnsi="Arial" w:cs="Arial"/>
          <w:sz w:val="24"/>
          <w:szCs w:val="24"/>
        </w:rPr>
        <w:t xml:space="preserve">period of community-level </w:t>
      </w:r>
      <w:r w:rsidR="009030CE">
        <w:rPr>
          <w:rFonts w:ascii="Arial" w:eastAsia="宋体" w:hAnsi="Arial" w:cs="Arial"/>
          <w:sz w:val="24"/>
          <w:szCs w:val="24"/>
        </w:rPr>
        <w:t xml:space="preserve">pandemic </w:t>
      </w:r>
      <w:r w:rsidR="009030CE" w:rsidRPr="009030CE">
        <w:rPr>
          <w:rFonts w:ascii="Arial" w:eastAsia="宋体" w:hAnsi="Arial" w:cs="Arial"/>
          <w:sz w:val="24"/>
          <w:szCs w:val="24"/>
        </w:rPr>
        <w:t>outbreaks</w:t>
      </w:r>
      <w:r w:rsidR="009030CE">
        <w:rPr>
          <w:rFonts w:ascii="Arial" w:eastAsia="宋体" w:hAnsi="Arial" w:cs="Arial"/>
          <w:sz w:val="24"/>
          <w:szCs w:val="24"/>
        </w:rPr>
        <w:t>:</w:t>
      </w:r>
      <w:r w:rsidR="009030CE" w:rsidRPr="009030CE">
        <w:rPr>
          <w:rFonts w:ascii="Arial" w:eastAsia="宋体" w:hAnsi="Arial" w:cs="Arial"/>
          <w:sz w:val="24"/>
          <w:szCs w:val="24"/>
        </w:rPr>
        <w:t xml:space="preserve"> </w:t>
      </w:r>
      <w:r w:rsidRPr="006963C4">
        <w:rPr>
          <w:rFonts w:ascii="Arial" w:eastAsia="宋体" w:hAnsi="Arial" w:cs="Arial"/>
          <w:sz w:val="24"/>
          <w:szCs w:val="24"/>
        </w:rPr>
        <w:t>February 1 to April 1, 2020</w:t>
      </w:r>
      <w:r>
        <w:rPr>
          <w:rFonts w:ascii="Arial" w:eastAsia="宋体" w:hAnsi="Arial" w:cs="Arial"/>
          <w:sz w:val="24"/>
          <w:szCs w:val="24"/>
        </w:rPr>
        <w:t>)</w:t>
      </w:r>
      <w:r w:rsidR="009030CE">
        <w:rPr>
          <w:rFonts w:ascii="Arial" w:eastAsia="宋体" w:hAnsi="Arial" w:cs="Arial"/>
          <w:sz w:val="24"/>
          <w:szCs w:val="24"/>
        </w:rPr>
        <w:t>.</w:t>
      </w:r>
    </w:p>
    <w:p w14:paraId="7587C289" w14:textId="39BAB4A0" w:rsidR="00984BFE" w:rsidRDefault="00103DC5" w:rsidP="00C3367E">
      <w:pPr>
        <w:widowControl/>
        <w:spacing w:afterLines="50" w:after="156" w:line="288" w:lineRule="auto"/>
        <w:ind w:firstLineChars="200" w:firstLine="480"/>
        <w:rPr>
          <w:rFonts w:ascii="Arial" w:eastAsia="宋体" w:hAnsi="Arial" w:cs="Arial"/>
          <w:sz w:val="24"/>
          <w:szCs w:val="24"/>
        </w:rPr>
      </w:pPr>
      <w:r w:rsidRPr="00103DC5">
        <w:rPr>
          <w:rFonts w:ascii="Arial" w:eastAsia="宋体" w:hAnsi="Arial" w:cs="Arial"/>
          <w:sz w:val="24"/>
          <w:szCs w:val="24"/>
        </w:rPr>
        <w:t xml:space="preserve">The IES-R is a 22-item self-report measure (for DSM-IV) that assesses subjective </w:t>
      </w:r>
      <w:r w:rsidR="006E6327">
        <w:rPr>
          <w:rFonts w:ascii="Arial" w:eastAsia="宋体" w:hAnsi="Arial" w:cs="Arial"/>
          <w:sz w:val="24"/>
          <w:szCs w:val="24"/>
        </w:rPr>
        <w:t>distress feelings</w:t>
      </w:r>
      <w:r w:rsidRPr="00103DC5">
        <w:rPr>
          <w:rFonts w:ascii="Arial" w:eastAsia="宋体" w:hAnsi="Arial" w:cs="Arial"/>
          <w:sz w:val="24"/>
          <w:szCs w:val="24"/>
        </w:rPr>
        <w:t xml:space="preserve"> caused by traumatic events</w:t>
      </w:r>
      <w:r w:rsidR="00C3367E">
        <w:rPr>
          <w:rFonts w:ascii="Arial" w:eastAsia="宋体" w:hAnsi="Arial" w:cs="Arial"/>
          <w:sz w:val="24"/>
          <w:szCs w:val="24"/>
        </w:rPr>
        <w:t xml:space="preserve"> </w:t>
      </w:r>
      <w:r w:rsidR="00C3367E">
        <w:rPr>
          <w:rFonts w:ascii="Arial" w:eastAsia="宋体" w:hAnsi="Arial" w:cs="Arial"/>
          <w:sz w:val="24"/>
          <w:szCs w:val="24"/>
        </w:rPr>
        <w:fldChar w:fldCharType="begin" w:fldLock="1"/>
      </w:r>
      <w:r w:rsidR="009918DD">
        <w:rPr>
          <w:rFonts w:ascii="Arial" w:eastAsia="宋体" w:hAnsi="Arial" w:cs="Arial"/>
          <w:sz w:val="24"/>
          <w:szCs w:val="24"/>
        </w:rPr>
        <w:instrText>ADDIN CSL_CITATION {"citationItems":[{"id":"ITEM-1","itemData":{"DOI":"10.1007/978-0-387-70990-1_10","abstract":"Examines the development of the Impact of Event Scale-Revised (IES-R), a 22 item self-report measure for capturing the level of symptomatic response to specific traumatic stressors as it was manifest in the previous 7 days. Initial studies of the original Impact of Event Scale [IES] / literature using the original IES / development of the IES-R / psychometric properties of the IES-R / recommendations for further use and research / appendix: IES-R","author":[{"dropping-particle":"","family":"Weiss","given":"Daniel S.","non-dropping-particle":"","parse-names":false,"suffix":""}],"container-title":"Cross-Cultural Assessment of Psychological Trauma and PTSD","id":"ITEM-1","issued":{"date-parts":[["2007","7","17"]]},"page":"219-238","publisher":"Springer US","title":"The Impact of Event Scale: Revised","type":"article-journal"},"uris":["http://www.mendeley.com/documents/?uuid=a171a03f-38c0-3f4d-a414-876d7decbcd9"]}],"mendeley":{"formattedCitation":"(Weiss, 2007)","plainTextFormattedCitation":"(Weiss, 2007)","previouslyFormattedCitation":"[4]"},"properties":{"noteIndex":0},"schema":"https://github.com/citation-style-language/schema/raw/master/csl-citation.json"}</w:instrText>
      </w:r>
      <w:r w:rsidR="00C3367E">
        <w:rPr>
          <w:rFonts w:ascii="Arial" w:eastAsia="宋体" w:hAnsi="Arial" w:cs="Arial"/>
          <w:sz w:val="24"/>
          <w:szCs w:val="24"/>
        </w:rPr>
        <w:fldChar w:fldCharType="separate"/>
      </w:r>
      <w:r w:rsidR="009918DD" w:rsidRPr="009918DD">
        <w:rPr>
          <w:rFonts w:ascii="Arial" w:eastAsia="宋体" w:hAnsi="Arial" w:cs="Arial"/>
          <w:noProof/>
          <w:sz w:val="24"/>
          <w:szCs w:val="24"/>
        </w:rPr>
        <w:t>(Weiss, 2007)</w:t>
      </w:r>
      <w:r w:rsidR="00C3367E">
        <w:rPr>
          <w:rFonts w:ascii="Arial" w:eastAsia="宋体" w:hAnsi="Arial" w:cs="Arial"/>
          <w:sz w:val="24"/>
          <w:szCs w:val="24"/>
        </w:rPr>
        <w:fldChar w:fldCharType="end"/>
      </w:r>
      <w:r w:rsidRPr="00103DC5">
        <w:rPr>
          <w:rFonts w:ascii="Arial" w:eastAsia="宋体" w:hAnsi="Arial" w:cs="Arial"/>
          <w:sz w:val="24"/>
          <w:szCs w:val="24"/>
        </w:rPr>
        <w:t>. Respondents are asked to identify a specific stressful life event and then indicate how much they were distressed or bothered during the past seven days by each "difficulty"</w:t>
      </w:r>
      <w:r w:rsidR="00C3367E">
        <w:rPr>
          <w:rFonts w:ascii="Arial" w:eastAsia="宋体" w:hAnsi="Arial" w:cs="Arial"/>
          <w:sz w:val="24"/>
          <w:szCs w:val="24"/>
        </w:rPr>
        <w:t xml:space="preserve"> listed</w:t>
      </w:r>
      <w:r w:rsidR="00984BFE">
        <w:rPr>
          <w:rFonts w:ascii="Arial" w:eastAsia="宋体" w:hAnsi="Arial" w:cs="Arial"/>
          <w:sz w:val="24"/>
          <w:szCs w:val="24"/>
        </w:rPr>
        <w:t xml:space="preserve"> </w:t>
      </w:r>
      <w:r w:rsidR="00984BFE">
        <w:rPr>
          <w:rFonts w:ascii="Arial" w:eastAsia="宋体" w:hAnsi="Arial" w:cs="Arial"/>
          <w:sz w:val="24"/>
          <w:szCs w:val="24"/>
        </w:rPr>
        <w:fldChar w:fldCharType="begin" w:fldLock="1"/>
      </w:r>
      <w:r w:rsidR="009918DD">
        <w:rPr>
          <w:rFonts w:ascii="Arial" w:eastAsia="宋体" w:hAnsi="Arial" w:cs="Arial"/>
          <w:sz w:val="24"/>
          <w:szCs w:val="24"/>
        </w:rPr>
        <w:instrText>ADDIN CSL_CITATION {"citationItems":[{"id":"ITEM-1","itemData":{"ISSN":"1092-0811 (Print)","PMID":"23243796","author":[{"dropping-particle":"","family":"Christianson","given":"Steven","non-dropping-particle":"","parse-names":false,"suffix":""},{"dropping-particle":"","family":"Marren","given":"Joan","non-dropping-particle":"","parse-names":false,"suffix":""}],"container-title":"Medsurg nursing : official journal of the Academy of Medical-Surgical Nurses","id":"ITEM-1","issue":"5","issued":{"date-parts":[["2012"]]},"language":"eng","page":"321-322","publisher-place":"United States","title":"The Impact of Event Scale - Revised (IES-R).","type":"article-journal","volume":"21"},"uris":["http://www.mendeley.com/documents/?uuid=1d06085c-d51c-4019-9ba5-40f0bbca3120"]}],"mendeley":{"formattedCitation":"(Christianson and Marren, 2012)","plainTextFormattedCitation":"(Christianson and Marren, 2012)","previouslyFormattedCitation":"[5]"},"properties":{"noteIndex":0},"schema":"https://github.com/citation-style-language/schema/raw/master/csl-citation.json"}</w:instrText>
      </w:r>
      <w:r w:rsidR="00984BFE">
        <w:rPr>
          <w:rFonts w:ascii="Arial" w:eastAsia="宋体" w:hAnsi="Arial" w:cs="Arial"/>
          <w:sz w:val="24"/>
          <w:szCs w:val="24"/>
        </w:rPr>
        <w:fldChar w:fldCharType="separate"/>
      </w:r>
      <w:r w:rsidR="009918DD" w:rsidRPr="009918DD">
        <w:rPr>
          <w:rFonts w:ascii="Arial" w:eastAsia="宋体" w:hAnsi="Arial" w:cs="Arial"/>
          <w:noProof/>
          <w:sz w:val="24"/>
          <w:szCs w:val="24"/>
        </w:rPr>
        <w:t>(Christianson and Marren, 2012)</w:t>
      </w:r>
      <w:r w:rsidR="00984BFE">
        <w:rPr>
          <w:rFonts w:ascii="Arial" w:eastAsia="宋体" w:hAnsi="Arial" w:cs="Arial"/>
          <w:sz w:val="24"/>
          <w:szCs w:val="24"/>
        </w:rPr>
        <w:fldChar w:fldCharType="end"/>
      </w:r>
      <w:r w:rsidR="00C3367E">
        <w:rPr>
          <w:rFonts w:ascii="Arial" w:eastAsia="宋体" w:hAnsi="Arial" w:cs="Arial"/>
          <w:sz w:val="24"/>
          <w:szCs w:val="24"/>
        </w:rPr>
        <w:t xml:space="preserve">. </w:t>
      </w:r>
      <w:r w:rsidRPr="00103DC5">
        <w:rPr>
          <w:rFonts w:ascii="Arial" w:eastAsia="宋体" w:hAnsi="Arial" w:cs="Arial"/>
          <w:sz w:val="24"/>
          <w:szCs w:val="24"/>
        </w:rPr>
        <w:t xml:space="preserve">Items are rated on a 5-point scale ranging from 0 ("not at all") to 4 ("extremely"). The IES-R yields a total score (ranging from 0 to 88) and subscale scores </w:t>
      </w:r>
      <w:r w:rsidR="006E6327">
        <w:rPr>
          <w:rFonts w:ascii="Arial" w:eastAsia="宋体" w:hAnsi="Arial" w:cs="Arial"/>
          <w:sz w:val="24"/>
          <w:szCs w:val="24"/>
        </w:rPr>
        <w:t>can also be calculated for the intrusion, a</w:t>
      </w:r>
      <w:r w:rsidRPr="00103DC5">
        <w:rPr>
          <w:rFonts w:ascii="Arial" w:eastAsia="宋体" w:hAnsi="Arial" w:cs="Arial"/>
          <w:sz w:val="24"/>
          <w:szCs w:val="24"/>
        </w:rPr>
        <w:t>voidance, and</w:t>
      </w:r>
      <w:r w:rsidR="006E6327">
        <w:rPr>
          <w:rFonts w:ascii="Arial" w:eastAsia="宋体" w:hAnsi="Arial" w:cs="Arial"/>
          <w:sz w:val="24"/>
          <w:szCs w:val="24"/>
        </w:rPr>
        <w:t xml:space="preserve"> h</w:t>
      </w:r>
      <w:r w:rsidRPr="00103DC5">
        <w:rPr>
          <w:rFonts w:ascii="Arial" w:eastAsia="宋体" w:hAnsi="Arial" w:cs="Arial"/>
          <w:sz w:val="24"/>
          <w:szCs w:val="24"/>
        </w:rPr>
        <w:t>yperarousal subscales.</w:t>
      </w:r>
      <w:r w:rsidR="00C3367E">
        <w:rPr>
          <w:rFonts w:ascii="Arial" w:eastAsia="宋体" w:hAnsi="Arial" w:cs="Arial"/>
          <w:sz w:val="24"/>
          <w:szCs w:val="24"/>
        </w:rPr>
        <w:t xml:space="preserve"> In general, the IES-R</w:t>
      </w:r>
      <w:r w:rsidRPr="00103DC5">
        <w:rPr>
          <w:rFonts w:ascii="Arial" w:eastAsia="宋体" w:hAnsi="Arial" w:cs="Arial"/>
          <w:sz w:val="24"/>
          <w:szCs w:val="24"/>
        </w:rPr>
        <w:t xml:space="preserve"> is not used to diagnosis PTSD, however, cutoff scores for a preliminary diagnosis of PTSD have been cited in the literature</w:t>
      </w:r>
      <w:r w:rsidR="00984BFE">
        <w:rPr>
          <w:rFonts w:ascii="Arial" w:eastAsia="宋体" w:hAnsi="Arial" w:cs="Arial"/>
          <w:sz w:val="24"/>
          <w:szCs w:val="24"/>
        </w:rPr>
        <w:t xml:space="preserve"> </w:t>
      </w:r>
      <w:r w:rsidR="00984BFE">
        <w:rPr>
          <w:rFonts w:ascii="Arial" w:eastAsia="宋体" w:hAnsi="Arial" w:cs="Arial"/>
          <w:sz w:val="24"/>
          <w:szCs w:val="24"/>
        </w:rPr>
        <w:fldChar w:fldCharType="begin" w:fldLock="1"/>
      </w:r>
      <w:r w:rsidR="009918DD">
        <w:rPr>
          <w:rFonts w:ascii="Arial" w:eastAsia="宋体" w:hAnsi="Arial" w:cs="Arial"/>
          <w:sz w:val="24"/>
          <w:szCs w:val="24"/>
        </w:rPr>
        <w:instrText>ADDIN CSL_CITATION {"citationItems":[{"id":"ITEM-1","itemData":{"DOI":"10.1007/978-0-387-70990-1_10","abstract":"Examines the development of the Impact of Event Scale-Revised (IES-R), a 22 item self-report measure for capturing the level of symptomatic response to specific traumatic stressors as it was manifest in the previous 7 days. Initial studies of the original Impact of Event Scale [IES] / literature using the original IES / development of the IES-R / psychometric properties of the IES-R / recommendations for further use and research / appendix: IES-R","author":[{"dropping-particle":"","family":"Weiss","given":"Daniel S.","non-dropping-particle":"","parse-names":false,"suffix":""}],"container-title":"Cross-Cultural Assessment of Psychological Trauma and PTSD","id":"ITEM-1","issued":{"date-parts":[["2007","7","17"]]},"page":"219-238","publisher":"Springer US","title":"The Impact of Event Scale: Revised","type":"article-journal"},"uris":["http://www.mendeley.com/documents/?uuid=a171a03f-38c0-3f4d-a414-876d7decbcd9"]}],"mendeley":{"formattedCitation":"(Weiss, 2007)","plainTextFormattedCitation":"(Weiss, 2007)","previouslyFormattedCitation":"[4]"},"properties":{"noteIndex":0},"schema":"https://github.com/citation-style-language/schema/raw/master/csl-citation.json"}</w:instrText>
      </w:r>
      <w:r w:rsidR="00984BFE">
        <w:rPr>
          <w:rFonts w:ascii="Arial" w:eastAsia="宋体" w:hAnsi="Arial" w:cs="Arial"/>
          <w:sz w:val="24"/>
          <w:szCs w:val="24"/>
        </w:rPr>
        <w:fldChar w:fldCharType="separate"/>
      </w:r>
      <w:r w:rsidR="009918DD" w:rsidRPr="009918DD">
        <w:rPr>
          <w:rFonts w:ascii="Arial" w:eastAsia="宋体" w:hAnsi="Arial" w:cs="Arial"/>
          <w:noProof/>
          <w:sz w:val="24"/>
          <w:szCs w:val="24"/>
        </w:rPr>
        <w:t>(Weiss, 2007)</w:t>
      </w:r>
      <w:r w:rsidR="00984BFE">
        <w:rPr>
          <w:rFonts w:ascii="Arial" w:eastAsia="宋体" w:hAnsi="Arial" w:cs="Arial"/>
          <w:sz w:val="24"/>
          <w:szCs w:val="24"/>
        </w:rPr>
        <w:fldChar w:fldCharType="end"/>
      </w:r>
      <w:r w:rsidRPr="00103DC5">
        <w:rPr>
          <w:rFonts w:ascii="Arial" w:eastAsia="宋体" w:hAnsi="Arial" w:cs="Arial"/>
          <w:sz w:val="24"/>
          <w:szCs w:val="24"/>
        </w:rPr>
        <w:t>.</w:t>
      </w:r>
      <w:r w:rsidR="00984BFE">
        <w:rPr>
          <w:rFonts w:ascii="Arial" w:eastAsia="宋体" w:hAnsi="Arial" w:cs="Arial"/>
          <w:sz w:val="24"/>
          <w:szCs w:val="24"/>
        </w:rPr>
        <w:t xml:space="preserve"> </w:t>
      </w:r>
    </w:p>
    <w:p w14:paraId="2DA8D0BC" w14:textId="0033583E" w:rsidR="00AC3167" w:rsidRDefault="006C0D84" w:rsidP="00C24B05">
      <w:pPr>
        <w:widowControl/>
        <w:spacing w:afterLines="50" w:after="156" w:line="288" w:lineRule="auto"/>
        <w:ind w:firstLineChars="200" w:firstLine="480"/>
        <w:rPr>
          <w:rFonts w:ascii="Arial" w:eastAsia="宋体" w:hAnsi="Arial" w:cs="Arial"/>
          <w:sz w:val="24"/>
          <w:szCs w:val="24"/>
        </w:rPr>
      </w:pPr>
      <w:r w:rsidRPr="006C0D84">
        <w:rPr>
          <w:rFonts w:ascii="Arial" w:eastAsia="宋体" w:hAnsi="Arial" w:cs="Arial"/>
          <w:sz w:val="24"/>
          <w:szCs w:val="24"/>
        </w:rPr>
        <w:t>The PCL-5 is a 20-item self-report checklist of PTSD symptoms based closely on the DSM-5 criteria</w:t>
      </w:r>
      <w:r>
        <w:rPr>
          <w:rFonts w:ascii="Arial" w:eastAsia="宋体" w:hAnsi="Arial" w:cs="Arial"/>
          <w:sz w:val="24"/>
          <w:szCs w:val="24"/>
        </w:rPr>
        <w:t>, including 4 subscales (i.e., intrusion</w:t>
      </w:r>
      <w:r>
        <w:rPr>
          <w:rFonts w:ascii="Arial" w:eastAsia="宋体" w:hAnsi="Arial" w:cs="Arial" w:hint="eastAsia"/>
          <w:sz w:val="24"/>
          <w:szCs w:val="24"/>
        </w:rPr>
        <w:t>,</w:t>
      </w:r>
      <w:r>
        <w:rPr>
          <w:rFonts w:ascii="Arial" w:eastAsia="宋体" w:hAnsi="Arial" w:cs="Arial"/>
          <w:sz w:val="24"/>
          <w:szCs w:val="24"/>
        </w:rPr>
        <w:t xml:space="preserve"> avoidance</w:t>
      </w:r>
      <w:r>
        <w:rPr>
          <w:rFonts w:ascii="Arial" w:eastAsia="宋体" w:hAnsi="Arial" w:cs="Arial" w:hint="eastAsia"/>
          <w:sz w:val="24"/>
          <w:szCs w:val="24"/>
        </w:rPr>
        <w:t>,</w:t>
      </w:r>
      <w:r>
        <w:rPr>
          <w:rFonts w:ascii="Arial" w:eastAsia="宋体" w:hAnsi="Arial" w:cs="Arial"/>
          <w:sz w:val="24"/>
          <w:szCs w:val="24"/>
        </w:rPr>
        <w:t xml:space="preserve"> c</w:t>
      </w:r>
      <w:r w:rsidRPr="006C0D84">
        <w:rPr>
          <w:rFonts w:ascii="Arial" w:eastAsia="宋体" w:hAnsi="Arial" w:cs="Arial"/>
          <w:sz w:val="24"/>
          <w:szCs w:val="24"/>
        </w:rPr>
        <w:t>ognition/</w:t>
      </w:r>
      <w:r>
        <w:rPr>
          <w:rFonts w:ascii="Arial" w:eastAsia="宋体" w:hAnsi="Arial" w:cs="Arial"/>
          <w:sz w:val="24"/>
          <w:szCs w:val="24"/>
        </w:rPr>
        <w:t>mood, a</w:t>
      </w:r>
      <w:r w:rsidRPr="006C0D84">
        <w:rPr>
          <w:rFonts w:ascii="Arial" w:eastAsia="宋体" w:hAnsi="Arial" w:cs="Arial"/>
          <w:sz w:val="24"/>
          <w:szCs w:val="24"/>
        </w:rPr>
        <w:t>rousal</w:t>
      </w:r>
      <w:r>
        <w:rPr>
          <w:rFonts w:ascii="Arial" w:eastAsia="宋体" w:hAnsi="Arial" w:cs="Arial"/>
          <w:sz w:val="24"/>
          <w:szCs w:val="24"/>
        </w:rPr>
        <w:t xml:space="preserve">) </w:t>
      </w:r>
      <w:r>
        <w:rPr>
          <w:rFonts w:ascii="Arial" w:eastAsia="宋体" w:hAnsi="Arial" w:cs="Arial"/>
          <w:sz w:val="24"/>
          <w:szCs w:val="24"/>
        </w:rPr>
        <w:fldChar w:fldCharType="begin" w:fldLock="1"/>
      </w:r>
      <w:r w:rsidR="009918DD">
        <w:rPr>
          <w:rFonts w:ascii="Arial" w:eastAsia="宋体" w:hAnsi="Arial" w:cs="Arial"/>
          <w:sz w:val="24"/>
          <w:szCs w:val="24"/>
        </w:rPr>
        <w:instrText>ADDIN CSL_CITATION {"citationItems":[{"id":"ITEM-1","itemData":{"DOI":"10.1002/jts.22059","ISSN":"1573-6598 (Electronic)","PMID":"26606250","abstract":"The Posttraumatic Stress Disorder Checklist (PCL) is a widely used DSM-correspondent self-report measure of PTSD symptoms. The PCL was recently revised to reflect DSM-5 changes to the PTSD criteria. In this article, the authors describe the development and initial psychometric evaluation of the PCL for DSM-5 (PCL-5). Psychometric properties of the PCL-5 were examined in 2 studies involving trauma-exposed college students. In Study 1 (N = 278), PCL-5 scores exhibited strong internal consistency (α = .94), test-retest reliability (r = .82), and convergent (rs = .74 to .85) and discriminant (rs = .31 to .60) validity. In addition, confirmatory factor analyses indicated adequate fit with the DSM-5 4-factor model, χ2 (164) = 455.83, p &lt; .001, standardized root mean square residual (SRMR) = .07, root mean squared error of approximation (RMSEA) = .08, comparative fit index (CFI) = .86, and Tucker-Lewis index (TLI) = .84, and superior fit with recently proposed 6-factor, χ2 (164) = 318.37, p &lt; .001, SRMR = .05, RMSEA = .06, CFI = .92, and TLI = .90, and 7-factor, χ2 (164) = 291.32, p &lt; .001, SRMR = .05, RMSEA = .06, CFI = .93, and TLI = .91, models. In Study 2 (N = 558), PCL-5 scores demonstrated similarly strong reliability and validity. Overall, results indicate that the PCL-5 is a psychometrically sound measure of PTSD symptoms. Implications for use of the PCL-5 in a variety of assessment contexts are discussed.","author":[{"dropping-particle":"","family":"Blevins","given":"Christy A","non-dropping-particle":"","parse-names":false,"suffix":""},{"dropping-particle":"","family":"Weathers","given":"Frank W","non-dropping-particle":"","parse-names":false,"suffix":""},{"dropping-particle":"","family":"Davis","given":"Margaret T","non-dropping-particle":"","parse-names":false,"suffix":""},{"dropping-particle":"","family":"Witte","given":"Tracy K","non-dropping-particle":"","parse-names":false,"suffix":""},{"dropping-particle":"","family":"Domino","given":"Jessica L","non-dropping-particle":"","parse-names":false,"suffix":""}],"container-title":"Journal of traumatic stress","id":"ITEM-1","issue":"6","issued":{"date-parts":[["2015","12"]]},"language":"eng","page":"489-498","publisher-place":"United States, United States","title":"The Posttraumatic Stress Disorder Checklist for DSM-5 (PCL-5): Development and Initial Psychometric Evaluation.","type":"article-journal","volume":"28"},"uris":["http://www.mendeley.com/documents/?uuid=44777393-ccca-4c06-a818-d2b708499b7b"]}],"mendeley":{"formattedCitation":"(Blevins &lt;i&gt;et al.&lt;/i&gt;, 2015)","plainTextFormattedCitation":"(Blevins et al., 2015)","previouslyFormattedCitation":"[6]"},"properties":{"noteIndex":0},"schema":"https://github.com/citation-style-language/schema/raw/master/csl-citation.json"}</w:instrText>
      </w:r>
      <w:r>
        <w:rPr>
          <w:rFonts w:ascii="Arial" w:eastAsia="宋体" w:hAnsi="Arial" w:cs="Arial"/>
          <w:sz w:val="24"/>
          <w:szCs w:val="24"/>
        </w:rPr>
        <w:fldChar w:fldCharType="separate"/>
      </w:r>
      <w:r w:rsidR="009918DD" w:rsidRPr="009918DD">
        <w:rPr>
          <w:rFonts w:ascii="Arial" w:eastAsia="宋体" w:hAnsi="Arial" w:cs="Arial"/>
          <w:noProof/>
          <w:sz w:val="24"/>
          <w:szCs w:val="24"/>
        </w:rPr>
        <w:t xml:space="preserve">(Blevins </w:t>
      </w:r>
      <w:r w:rsidR="009918DD" w:rsidRPr="009918DD">
        <w:rPr>
          <w:rFonts w:ascii="Arial" w:eastAsia="宋体" w:hAnsi="Arial" w:cs="Arial"/>
          <w:i/>
          <w:noProof/>
          <w:sz w:val="24"/>
          <w:szCs w:val="24"/>
        </w:rPr>
        <w:t>et al.</w:t>
      </w:r>
      <w:r w:rsidR="009918DD" w:rsidRPr="009918DD">
        <w:rPr>
          <w:rFonts w:ascii="Arial" w:eastAsia="宋体" w:hAnsi="Arial" w:cs="Arial"/>
          <w:noProof/>
          <w:sz w:val="24"/>
          <w:szCs w:val="24"/>
        </w:rPr>
        <w:t>, 2015)</w:t>
      </w:r>
      <w:r>
        <w:rPr>
          <w:rFonts w:ascii="Arial" w:eastAsia="宋体" w:hAnsi="Arial" w:cs="Arial"/>
          <w:sz w:val="24"/>
          <w:szCs w:val="24"/>
        </w:rPr>
        <w:fldChar w:fldCharType="end"/>
      </w:r>
      <w:r w:rsidRPr="006C0D84">
        <w:rPr>
          <w:rFonts w:ascii="Arial" w:eastAsia="宋体" w:hAnsi="Arial" w:cs="Arial"/>
          <w:sz w:val="24"/>
          <w:szCs w:val="24"/>
        </w:rPr>
        <w:t xml:space="preserve">. Respondents rate each item from 0 ("not at all") to 4 ("extremely") to indicate the degree to which they have been bothered by that particular symptom over the past </w:t>
      </w:r>
      <w:r>
        <w:rPr>
          <w:rFonts w:ascii="Arial" w:eastAsia="宋体" w:hAnsi="Arial" w:cs="Arial"/>
          <w:sz w:val="24"/>
          <w:szCs w:val="24"/>
        </w:rPr>
        <w:t>week</w:t>
      </w:r>
      <w:r w:rsidRPr="006C0D84">
        <w:rPr>
          <w:rFonts w:ascii="Arial" w:eastAsia="宋体" w:hAnsi="Arial" w:cs="Arial"/>
          <w:sz w:val="24"/>
          <w:szCs w:val="24"/>
        </w:rPr>
        <w:t>.</w:t>
      </w:r>
      <w:r>
        <w:rPr>
          <w:rFonts w:ascii="Arial" w:eastAsia="宋体" w:hAnsi="Arial" w:cs="Arial"/>
          <w:sz w:val="24"/>
          <w:szCs w:val="24"/>
        </w:rPr>
        <w:t xml:space="preserve"> </w:t>
      </w:r>
      <w:r w:rsidRPr="006C0D84">
        <w:rPr>
          <w:rFonts w:ascii="Arial" w:eastAsia="宋体" w:hAnsi="Arial" w:cs="Arial"/>
          <w:sz w:val="24"/>
          <w:szCs w:val="24"/>
        </w:rPr>
        <w:t>Initial research suggests that a PCL-5 cutoff score between 31-33 is indicative of probable PTSD across samples.</w:t>
      </w:r>
    </w:p>
    <w:p w14:paraId="4CCCF34D" w14:textId="2C474D53" w:rsidR="0095710E" w:rsidRPr="0095710E" w:rsidRDefault="0095710E" w:rsidP="0095710E">
      <w:pPr>
        <w:widowControl/>
        <w:spacing w:afterLines="50" w:after="156" w:line="288" w:lineRule="auto"/>
        <w:ind w:firstLineChars="200" w:firstLine="480"/>
        <w:rPr>
          <w:rFonts w:ascii="Arial" w:eastAsia="宋体" w:hAnsi="Arial" w:cs="Arial"/>
          <w:sz w:val="24"/>
          <w:szCs w:val="24"/>
        </w:rPr>
      </w:pPr>
      <w:r>
        <w:rPr>
          <w:rFonts w:ascii="Arial" w:eastAsia="宋体" w:hAnsi="Arial" w:cs="Arial"/>
          <w:sz w:val="24"/>
          <w:szCs w:val="24"/>
        </w:rPr>
        <w:t>T</w:t>
      </w:r>
      <w:r w:rsidRPr="0095710E">
        <w:rPr>
          <w:rFonts w:ascii="Arial" w:eastAsia="宋体" w:hAnsi="Arial" w:cs="Arial"/>
          <w:sz w:val="24"/>
          <w:szCs w:val="24"/>
        </w:rPr>
        <w:t xml:space="preserve">he </w:t>
      </w:r>
      <w:r>
        <w:rPr>
          <w:rFonts w:ascii="Arial" w:eastAsia="宋体" w:hAnsi="Arial" w:cs="Arial"/>
          <w:sz w:val="24"/>
          <w:szCs w:val="24"/>
        </w:rPr>
        <w:t>IES-R and PCL-5</w:t>
      </w:r>
      <w:r w:rsidRPr="0095710E">
        <w:rPr>
          <w:rFonts w:ascii="Arial" w:eastAsia="宋体" w:hAnsi="Arial" w:cs="Arial"/>
          <w:sz w:val="24"/>
          <w:szCs w:val="24"/>
        </w:rPr>
        <w:t xml:space="preserve"> showed satisfactory internal reliability in our dataset (Cronbach's α = 0.97)</w:t>
      </w:r>
      <w:r>
        <w:rPr>
          <w:rFonts w:ascii="Arial" w:eastAsia="宋体" w:hAnsi="Arial" w:cs="Arial"/>
          <w:sz w:val="24"/>
          <w:szCs w:val="24"/>
        </w:rPr>
        <w:t xml:space="preserve">. In the </w:t>
      </w:r>
      <w:r w:rsidRPr="0095710E">
        <w:rPr>
          <w:rFonts w:ascii="Arial" w:eastAsia="宋体" w:hAnsi="Arial" w:cs="Arial"/>
          <w:sz w:val="24"/>
          <w:szCs w:val="24"/>
        </w:rPr>
        <w:t>principal component analysis</w:t>
      </w:r>
      <w:r>
        <w:rPr>
          <w:rFonts w:ascii="Arial" w:eastAsia="宋体" w:hAnsi="Arial" w:cs="Arial"/>
          <w:sz w:val="24"/>
          <w:szCs w:val="24"/>
        </w:rPr>
        <w:t>,</w:t>
      </w:r>
      <w:r w:rsidRPr="0095710E">
        <w:rPr>
          <w:rFonts w:ascii="Arial" w:eastAsia="宋体" w:hAnsi="Arial" w:cs="Arial"/>
          <w:sz w:val="24"/>
          <w:szCs w:val="24"/>
        </w:rPr>
        <w:t xml:space="preserve"> </w:t>
      </w:r>
      <w:r>
        <w:rPr>
          <w:rFonts w:ascii="Arial" w:eastAsia="宋体" w:hAnsi="Arial" w:cs="Arial"/>
          <w:sz w:val="24"/>
          <w:szCs w:val="24"/>
        </w:rPr>
        <w:t>t</w:t>
      </w:r>
      <w:r w:rsidRPr="0095710E">
        <w:rPr>
          <w:rFonts w:ascii="Arial" w:eastAsia="宋体" w:hAnsi="Arial" w:cs="Arial"/>
          <w:sz w:val="24"/>
          <w:szCs w:val="24"/>
        </w:rPr>
        <w:t>he single factor (eigenvalue = 5.11) accounted for 72.96% of the total variance</w:t>
      </w:r>
      <w:r>
        <w:rPr>
          <w:rFonts w:ascii="Arial" w:eastAsia="宋体" w:hAnsi="Arial" w:cs="Arial"/>
          <w:sz w:val="24"/>
          <w:szCs w:val="24"/>
        </w:rPr>
        <w:t xml:space="preserve"> when w</w:t>
      </w:r>
      <w:r w:rsidRPr="003377A1">
        <w:rPr>
          <w:rFonts w:ascii="Arial" w:eastAsia="宋体" w:hAnsi="Arial" w:cs="Arial"/>
          <w:sz w:val="24"/>
          <w:szCs w:val="24"/>
        </w:rPr>
        <w:t>e followed Kaiser’s rule and discarded components with eigenvalues under 1.0</w:t>
      </w:r>
      <w:r w:rsidRPr="0095710E">
        <w:rPr>
          <w:rFonts w:ascii="Arial" w:eastAsia="宋体" w:hAnsi="Arial" w:cs="Arial"/>
          <w:sz w:val="24"/>
          <w:szCs w:val="24"/>
        </w:rPr>
        <w:t>, and we attributed it to the CPTS.</w:t>
      </w:r>
    </w:p>
    <w:p w14:paraId="7066C29B" w14:textId="77777777" w:rsidR="009918DD" w:rsidRDefault="009918DD">
      <w:pPr>
        <w:widowControl/>
        <w:jc w:val="left"/>
        <w:rPr>
          <w:rStyle w:val="node-description"/>
          <w:rFonts w:ascii="Arial" w:hAnsi="Arial" w:cs="Arial"/>
          <w:b/>
          <w:bCs/>
          <w:sz w:val="24"/>
        </w:rPr>
      </w:pPr>
      <w:r>
        <w:rPr>
          <w:rStyle w:val="node-description"/>
          <w:rFonts w:ascii="Arial" w:hAnsi="Arial" w:cs="Arial"/>
          <w:b/>
          <w:bCs/>
          <w:sz w:val="24"/>
        </w:rPr>
        <w:br w:type="page"/>
      </w:r>
    </w:p>
    <w:p w14:paraId="61621031" w14:textId="42953032" w:rsidR="00C137D6" w:rsidRPr="004C4A92" w:rsidRDefault="00C137D6">
      <w:pPr>
        <w:rPr>
          <w:rStyle w:val="node-description"/>
          <w:rFonts w:ascii="Arial" w:hAnsi="Arial" w:cs="Arial"/>
          <w:b/>
          <w:bCs/>
          <w:sz w:val="24"/>
        </w:rPr>
      </w:pPr>
      <w:r w:rsidRPr="004C4A92">
        <w:rPr>
          <w:rStyle w:val="node-description"/>
          <w:rFonts w:ascii="Arial" w:hAnsi="Arial" w:cs="Arial"/>
          <w:b/>
          <w:bCs/>
          <w:sz w:val="24"/>
        </w:rPr>
        <w:lastRenderedPageBreak/>
        <w:t>Supplementary Tables and Figures</w:t>
      </w:r>
    </w:p>
    <w:p w14:paraId="780962E8" w14:textId="2C84477F" w:rsidR="00D73F65" w:rsidRPr="0082326D" w:rsidRDefault="00D73F65" w:rsidP="0082326D">
      <w:pPr>
        <w:widowControl/>
        <w:spacing w:beforeLines="50" w:before="156"/>
        <w:jc w:val="left"/>
        <w:rPr>
          <w:rStyle w:val="node-description"/>
          <w:rFonts w:ascii="Arial" w:hAnsi="Arial" w:cs="Arial"/>
          <w:bCs/>
          <w:sz w:val="24"/>
          <w:szCs w:val="24"/>
        </w:rPr>
      </w:pPr>
      <w:r w:rsidRPr="0082326D">
        <w:rPr>
          <w:rStyle w:val="node-description"/>
          <w:rFonts w:ascii="Arial" w:hAnsi="Arial" w:cs="Arial"/>
          <w:b/>
          <w:bCs/>
          <w:sz w:val="24"/>
          <w:szCs w:val="24"/>
        </w:rPr>
        <w:t xml:space="preserve">Table </w:t>
      </w:r>
      <w:r w:rsidR="0082326D">
        <w:rPr>
          <w:rStyle w:val="node-description"/>
          <w:rFonts w:ascii="Arial" w:hAnsi="Arial" w:cs="Arial"/>
          <w:b/>
          <w:bCs/>
          <w:sz w:val="24"/>
          <w:szCs w:val="24"/>
        </w:rPr>
        <w:t>S</w:t>
      </w:r>
      <w:r w:rsidRPr="0082326D">
        <w:rPr>
          <w:rStyle w:val="node-description"/>
          <w:rFonts w:ascii="Arial" w:hAnsi="Arial" w:cs="Arial"/>
          <w:b/>
          <w:bCs/>
          <w:sz w:val="24"/>
          <w:szCs w:val="24"/>
        </w:rPr>
        <w:t xml:space="preserve">1. </w:t>
      </w:r>
      <w:r w:rsidR="0082326D">
        <w:rPr>
          <w:rStyle w:val="node-description"/>
          <w:rFonts w:ascii="Arial" w:hAnsi="Arial" w:cs="Arial"/>
          <w:bCs/>
          <w:sz w:val="24"/>
          <w:szCs w:val="24"/>
        </w:rPr>
        <w:t xml:space="preserve">Subscale </w:t>
      </w:r>
      <w:r w:rsidR="004245F9">
        <w:rPr>
          <w:rStyle w:val="node-description"/>
          <w:rFonts w:ascii="Arial" w:hAnsi="Arial" w:cs="Arial"/>
          <w:bCs/>
          <w:sz w:val="24"/>
          <w:szCs w:val="24"/>
        </w:rPr>
        <w:t>Data</w:t>
      </w:r>
      <w:r w:rsidR="0082326D">
        <w:rPr>
          <w:rStyle w:val="node-description"/>
          <w:rFonts w:ascii="Arial" w:hAnsi="Arial" w:cs="Arial"/>
          <w:bCs/>
          <w:sz w:val="24"/>
          <w:szCs w:val="24"/>
        </w:rPr>
        <w:t xml:space="preserve"> of Psychological Assessment</w:t>
      </w:r>
    </w:p>
    <w:tbl>
      <w:tblPr>
        <w:tblStyle w:val="a7"/>
        <w:tblW w:w="0" w:type="auto"/>
        <w:tblInd w:w="-5" w:type="dxa"/>
        <w:tblLook w:val="04A0" w:firstRow="1" w:lastRow="0" w:firstColumn="1" w:lastColumn="0" w:noHBand="0" w:noVBand="1"/>
      </w:tblPr>
      <w:tblGrid>
        <w:gridCol w:w="1276"/>
        <w:gridCol w:w="2552"/>
        <w:gridCol w:w="992"/>
        <w:gridCol w:w="835"/>
        <w:gridCol w:w="1010"/>
      </w:tblGrid>
      <w:tr w:rsidR="00D73F65" w:rsidRPr="00CB052A" w14:paraId="0A73EF7F" w14:textId="77777777" w:rsidTr="003E3516">
        <w:tc>
          <w:tcPr>
            <w:tcW w:w="3828" w:type="dxa"/>
            <w:gridSpan w:val="2"/>
            <w:shd w:val="clear" w:color="auto" w:fill="auto"/>
            <w:vAlign w:val="center"/>
          </w:tcPr>
          <w:p w14:paraId="1B24612F" w14:textId="4BF759B8" w:rsidR="00D73F65" w:rsidRPr="00CB052A" w:rsidRDefault="00D73F65" w:rsidP="00CB052A">
            <w:pPr>
              <w:spacing w:line="288" w:lineRule="auto"/>
              <w:rPr>
                <w:sz w:val="24"/>
                <w:szCs w:val="24"/>
              </w:rPr>
            </w:pPr>
            <w:r w:rsidRPr="00CB052A">
              <w:rPr>
                <w:sz w:val="24"/>
                <w:szCs w:val="24"/>
              </w:rPr>
              <w:t>Characteristics</w:t>
            </w:r>
          </w:p>
        </w:tc>
        <w:tc>
          <w:tcPr>
            <w:tcW w:w="992" w:type="dxa"/>
            <w:shd w:val="clear" w:color="auto" w:fill="auto"/>
            <w:vAlign w:val="center"/>
          </w:tcPr>
          <w:p w14:paraId="5DB10823" w14:textId="77777777" w:rsidR="00D73F65" w:rsidRPr="00CB052A" w:rsidRDefault="00D73F65" w:rsidP="00CB052A">
            <w:pPr>
              <w:spacing w:line="288" w:lineRule="auto"/>
              <w:rPr>
                <w:sz w:val="24"/>
                <w:szCs w:val="24"/>
              </w:rPr>
            </w:pPr>
            <w:r w:rsidRPr="00CB052A">
              <w:rPr>
                <w:sz w:val="24"/>
                <w:szCs w:val="24"/>
              </w:rPr>
              <w:t>Mean</w:t>
            </w:r>
          </w:p>
        </w:tc>
        <w:tc>
          <w:tcPr>
            <w:tcW w:w="835" w:type="dxa"/>
            <w:shd w:val="clear" w:color="auto" w:fill="auto"/>
            <w:vAlign w:val="center"/>
          </w:tcPr>
          <w:p w14:paraId="6B920C2A" w14:textId="77777777" w:rsidR="00D73F65" w:rsidRPr="00CB052A" w:rsidRDefault="00D73F65" w:rsidP="00CB052A">
            <w:pPr>
              <w:spacing w:line="288" w:lineRule="auto"/>
              <w:rPr>
                <w:sz w:val="24"/>
                <w:szCs w:val="24"/>
              </w:rPr>
            </w:pPr>
            <w:r w:rsidRPr="00CB052A">
              <w:rPr>
                <w:sz w:val="24"/>
                <w:szCs w:val="24"/>
              </w:rPr>
              <w:t>SD</w:t>
            </w:r>
          </w:p>
        </w:tc>
        <w:tc>
          <w:tcPr>
            <w:tcW w:w="1010" w:type="dxa"/>
            <w:vAlign w:val="center"/>
          </w:tcPr>
          <w:p w14:paraId="5CE9A536" w14:textId="77777777" w:rsidR="00D73F65" w:rsidRPr="00CB052A" w:rsidRDefault="00D73F65" w:rsidP="00CB052A">
            <w:pPr>
              <w:spacing w:line="288" w:lineRule="auto"/>
              <w:rPr>
                <w:sz w:val="24"/>
                <w:szCs w:val="24"/>
              </w:rPr>
            </w:pPr>
            <w:r w:rsidRPr="00CB052A">
              <w:rPr>
                <w:sz w:val="24"/>
                <w:szCs w:val="24"/>
              </w:rPr>
              <w:t>Range</w:t>
            </w:r>
          </w:p>
        </w:tc>
      </w:tr>
      <w:tr w:rsidR="00D73F65" w:rsidRPr="00CB052A" w14:paraId="4B28B4B6" w14:textId="77777777" w:rsidTr="003E3516">
        <w:tc>
          <w:tcPr>
            <w:tcW w:w="6665" w:type="dxa"/>
            <w:gridSpan w:val="5"/>
            <w:vAlign w:val="center"/>
          </w:tcPr>
          <w:p w14:paraId="1CB79DAD" w14:textId="77777777" w:rsidR="00D73F65" w:rsidRPr="00CB052A" w:rsidRDefault="00D73F65" w:rsidP="00CB052A">
            <w:pPr>
              <w:spacing w:line="288" w:lineRule="auto"/>
              <w:rPr>
                <w:b/>
                <w:sz w:val="24"/>
                <w:szCs w:val="24"/>
              </w:rPr>
            </w:pPr>
            <w:r w:rsidRPr="00CB052A">
              <w:rPr>
                <w:b/>
                <w:sz w:val="24"/>
                <w:szCs w:val="24"/>
              </w:rPr>
              <w:t>Time 1 (Pre-Pandemic)</w:t>
            </w:r>
          </w:p>
        </w:tc>
      </w:tr>
      <w:tr w:rsidR="00D73F65" w:rsidRPr="00CB052A" w14:paraId="401C6908" w14:textId="77777777" w:rsidTr="003E3516">
        <w:tc>
          <w:tcPr>
            <w:tcW w:w="1276" w:type="dxa"/>
            <w:vMerge w:val="restart"/>
            <w:vAlign w:val="center"/>
          </w:tcPr>
          <w:p w14:paraId="73A9932A" w14:textId="77777777" w:rsidR="00D73F65" w:rsidRPr="00CB052A" w:rsidRDefault="00D73F65" w:rsidP="00CB052A">
            <w:pPr>
              <w:spacing w:line="288" w:lineRule="auto"/>
              <w:ind w:firstLineChars="50" w:firstLine="120"/>
              <w:rPr>
                <w:sz w:val="24"/>
                <w:szCs w:val="24"/>
              </w:rPr>
            </w:pPr>
            <w:r w:rsidRPr="00CB052A">
              <w:rPr>
                <w:sz w:val="24"/>
                <w:szCs w:val="24"/>
              </w:rPr>
              <w:t>DASS</w:t>
            </w:r>
          </w:p>
        </w:tc>
        <w:tc>
          <w:tcPr>
            <w:tcW w:w="2552" w:type="dxa"/>
            <w:vAlign w:val="center"/>
          </w:tcPr>
          <w:p w14:paraId="4B7FA56C" w14:textId="77777777" w:rsidR="00D73F65" w:rsidRPr="00CB052A" w:rsidRDefault="00D73F65" w:rsidP="00CB052A">
            <w:pPr>
              <w:spacing w:line="288" w:lineRule="auto"/>
              <w:rPr>
                <w:sz w:val="24"/>
                <w:szCs w:val="24"/>
              </w:rPr>
            </w:pPr>
            <w:r w:rsidRPr="00CB052A">
              <w:rPr>
                <w:sz w:val="24"/>
                <w:szCs w:val="24"/>
              </w:rPr>
              <w:t>Depression</w:t>
            </w:r>
          </w:p>
        </w:tc>
        <w:tc>
          <w:tcPr>
            <w:tcW w:w="992" w:type="dxa"/>
            <w:vAlign w:val="center"/>
          </w:tcPr>
          <w:p w14:paraId="7AFA011D" w14:textId="77777777" w:rsidR="00D73F65" w:rsidRPr="00CB052A" w:rsidRDefault="00D73F65" w:rsidP="00CB052A">
            <w:pPr>
              <w:spacing w:line="288" w:lineRule="auto"/>
              <w:rPr>
                <w:sz w:val="24"/>
                <w:szCs w:val="24"/>
              </w:rPr>
            </w:pPr>
            <w:r w:rsidRPr="00CB052A">
              <w:rPr>
                <w:sz w:val="24"/>
                <w:szCs w:val="24"/>
              </w:rPr>
              <w:t>11.12</w:t>
            </w:r>
          </w:p>
        </w:tc>
        <w:tc>
          <w:tcPr>
            <w:tcW w:w="835" w:type="dxa"/>
            <w:vAlign w:val="center"/>
          </w:tcPr>
          <w:p w14:paraId="6409B06A" w14:textId="77777777" w:rsidR="00D73F65" w:rsidRPr="00CB052A" w:rsidRDefault="00D73F65" w:rsidP="00CB052A">
            <w:pPr>
              <w:spacing w:line="288" w:lineRule="auto"/>
              <w:rPr>
                <w:sz w:val="24"/>
                <w:szCs w:val="24"/>
              </w:rPr>
            </w:pPr>
            <w:r w:rsidRPr="00CB052A">
              <w:rPr>
                <w:sz w:val="24"/>
                <w:szCs w:val="24"/>
              </w:rPr>
              <w:t>3.40</w:t>
            </w:r>
          </w:p>
        </w:tc>
        <w:tc>
          <w:tcPr>
            <w:tcW w:w="1010" w:type="dxa"/>
            <w:vAlign w:val="center"/>
          </w:tcPr>
          <w:p w14:paraId="62C1CE83" w14:textId="77777777" w:rsidR="00D73F65" w:rsidRPr="00CB052A" w:rsidRDefault="00D73F65" w:rsidP="00CB052A">
            <w:pPr>
              <w:spacing w:line="288" w:lineRule="auto"/>
              <w:rPr>
                <w:sz w:val="24"/>
                <w:szCs w:val="24"/>
              </w:rPr>
            </w:pPr>
            <w:r w:rsidRPr="00CB052A">
              <w:rPr>
                <w:rFonts w:hint="eastAsia"/>
                <w:sz w:val="24"/>
                <w:szCs w:val="24"/>
              </w:rPr>
              <w:t>7</w:t>
            </w:r>
            <w:r w:rsidRPr="00CB052A">
              <w:rPr>
                <w:sz w:val="24"/>
                <w:szCs w:val="24"/>
              </w:rPr>
              <w:t>-19</w:t>
            </w:r>
          </w:p>
        </w:tc>
      </w:tr>
      <w:tr w:rsidR="00D73F65" w:rsidRPr="00CB052A" w14:paraId="596ECCA4" w14:textId="77777777" w:rsidTr="003E3516">
        <w:tc>
          <w:tcPr>
            <w:tcW w:w="1276" w:type="dxa"/>
            <w:vMerge/>
            <w:vAlign w:val="center"/>
          </w:tcPr>
          <w:p w14:paraId="1CF631E6" w14:textId="77777777" w:rsidR="00D73F65" w:rsidRPr="00CB052A" w:rsidRDefault="00D73F65" w:rsidP="00CB052A">
            <w:pPr>
              <w:spacing w:line="288" w:lineRule="auto"/>
              <w:ind w:firstLineChars="100" w:firstLine="240"/>
              <w:rPr>
                <w:sz w:val="24"/>
                <w:szCs w:val="24"/>
              </w:rPr>
            </w:pPr>
          </w:p>
        </w:tc>
        <w:tc>
          <w:tcPr>
            <w:tcW w:w="2552" w:type="dxa"/>
            <w:vAlign w:val="center"/>
          </w:tcPr>
          <w:p w14:paraId="2BE4FDCD" w14:textId="77777777" w:rsidR="00D73F65" w:rsidRPr="00CB052A" w:rsidRDefault="00D73F65" w:rsidP="00CB052A">
            <w:pPr>
              <w:spacing w:line="288" w:lineRule="auto"/>
              <w:rPr>
                <w:sz w:val="24"/>
                <w:szCs w:val="24"/>
              </w:rPr>
            </w:pPr>
            <w:r w:rsidRPr="00CB052A">
              <w:rPr>
                <w:sz w:val="24"/>
                <w:szCs w:val="24"/>
              </w:rPr>
              <w:t>Anxiety</w:t>
            </w:r>
          </w:p>
        </w:tc>
        <w:tc>
          <w:tcPr>
            <w:tcW w:w="992" w:type="dxa"/>
            <w:vAlign w:val="center"/>
          </w:tcPr>
          <w:p w14:paraId="0AE972A0" w14:textId="77777777" w:rsidR="00D73F65" w:rsidRPr="00CB052A" w:rsidRDefault="00D73F65" w:rsidP="00CB052A">
            <w:pPr>
              <w:spacing w:line="288" w:lineRule="auto"/>
              <w:rPr>
                <w:sz w:val="24"/>
                <w:szCs w:val="24"/>
              </w:rPr>
            </w:pPr>
            <w:r w:rsidRPr="00CB052A">
              <w:rPr>
                <w:sz w:val="24"/>
                <w:szCs w:val="24"/>
              </w:rPr>
              <w:t>12.16</w:t>
            </w:r>
          </w:p>
        </w:tc>
        <w:tc>
          <w:tcPr>
            <w:tcW w:w="835" w:type="dxa"/>
            <w:vAlign w:val="center"/>
          </w:tcPr>
          <w:p w14:paraId="38DF0CBD" w14:textId="77777777" w:rsidR="00D73F65" w:rsidRPr="00CB052A" w:rsidRDefault="00D73F65" w:rsidP="00CB052A">
            <w:pPr>
              <w:spacing w:line="288" w:lineRule="auto"/>
              <w:rPr>
                <w:sz w:val="24"/>
                <w:szCs w:val="24"/>
              </w:rPr>
            </w:pPr>
            <w:r w:rsidRPr="00CB052A">
              <w:rPr>
                <w:sz w:val="24"/>
                <w:szCs w:val="24"/>
              </w:rPr>
              <w:t>3.28</w:t>
            </w:r>
          </w:p>
        </w:tc>
        <w:tc>
          <w:tcPr>
            <w:tcW w:w="1010" w:type="dxa"/>
            <w:vAlign w:val="center"/>
          </w:tcPr>
          <w:p w14:paraId="5FF8735E" w14:textId="77777777" w:rsidR="00D73F65" w:rsidRPr="00CB052A" w:rsidRDefault="00D73F65" w:rsidP="00CB052A">
            <w:pPr>
              <w:spacing w:line="288" w:lineRule="auto"/>
              <w:rPr>
                <w:sz w:val="24"/>
                <w:szCs w:val="24"/>
              </w:rPr>
            </w:pPr>
            <w:r w:rsidRPr="00CB052A">
              <w:rPr>
                <w:rFonts w:hint="eastAsia"/>
                <w:sz w:val="24"/>
                <w:szCs w:val="24"/>
              </w:rPr>
              <w:t>7</w:t>
            </w:r>
            <w:r w:rsidRPr="00CB052A">
              <w:rPr>
                <w:sz w:val="24"/>
                <w:szCs w:val="24"/>
              </w:rPr>
              <w:t>-19</w:t>
            </w:r>
          </w:p>
        </w:tc>
      </w:tr>
      <w:tr w:rsidR="00D73F65" w:rsidRPr="00CB052A" w14:paraId="7C2E6396" w14:textId="77777777" w:rsidTr="003E3516">
        <w:tc>
          <w:tcPr>
            <w:tcW w:w="1276" w:type="dxa"/>
            <w:vMerge/>
            <w:vAlign w:val="center"/>
          </w:tcPr>
          <w:p w14:paraId="0AAD9436" w14:textId="77777777" w:rsidR="00D73F65" w:rsidRPr="00CB052A" w:rsidRDefault="00D73F65" w:rsidP="00CB052A">
            <w:pPr>
              <w:spacing w:line="288" w:lineRule="auto"/>
              <w:ind w:firstLineChars="100" w:firstLine="240"/>
              <w:rPr>
                <w:sz w:val="24"/>
                <w:szCs w:val="24"/>
              </w:rPr>
            </w:pPr>
          </w:p>
        </w:tc>
        <w:tc>
          <w:tcPr>
            <w:tcW w:w="2552" w:type="dxa"/>
            <w:vAlign w:val="center"/>
          </w:tcPr>
          <w:p w14:paraId="401B8CEC" w14:textId="77777777" w:rsidR="00D73F65" w:rsidRPr="00CB052A" w:rsidRDefault="00D73F65" w:rsidP="00CB052A">
            <w:pPr>
              <w:spacing w:line="288" w:lineRule="auto"/>
              <w:rPr>
                <w:sz w:val="24"/>
                <w:szCs w:val="24"/>
              </w:rPr>
            </w:pPr>
            <w:r w:rsidRPr="00CB052A">
              <w:rPr>
                <w:sz w:val="24"/>
                <w:szCs w:val="24"/>
              </w:rPr>
              <w:t>Stress</w:t>
            </w:r>
          </w:p>
        </w:tc>
        <w:tc>
          <w:tcPr>
            <w:tcW w:w="992" w:type="dxa"/>
            <w:vAlign w:val="center"/>
          </w:tcPr>
          <w:p w14:paraId="7BFA0123" w14:textId="77777777" w:rsidR="00D73F65" w:rsidRPr="00CB052A" w:rsidRDefault="00D73F65" w:rsidP="00CB052A">
            <w:pPr>
              <w:spacing w:line="288" w:lineRule="auto"/>
              <w:rPr>
                <w:sz w:val="24"/>
                <w:szCs w:val="24"/>
              </w:rPr>
            </w:pPr>
            <w:r w:rsidRPr="00CB052A">
              <w:rPr>
                <w:sz w:val="24"/>
                <w:szCs w:val="24"/>
              </w:rPr>
              <w:t>13.70</w:t>
            </w:r>
          </w:p>
        </w:tc>
        <w:tc>
          <w:tcPr>
            <w:tcW w:w="835" w:type="dxa"/>
            <w:vAlign w:val="center"/>
          </w:tcPr>
          <w:p w14:paraId="410A9FE3" w14:textId="77777777" w:rsidR="00D73F65" w:rsidRPr="00CB052A" w:rsidRDefault="00D73F65" w:rsidP="00CB052A">
            <w:pPr>
              <w:spacing w:line="288" w:lineRule="auto"/>
              <w:rPr>
                <w:sz w:val="24"/>
                <w:szCs w:val="24"/>
              </w:rPr>
            </w:pPr>
            <w:r w:rsidRPr="00CB052A">
              <w:rPr>
                <w:sz w:val="24"/>
                <w:szCs w:val="24"/>
              </w:rPr>
              <w:t>3.56</w:t>
            </w:r>
          </w:p>
        </w:tc>
        <w:tc>
          <w:tcPr>
            <w:tcW w:w="1010" w:type="dxa"/>
            <w:vAlign w:val="center"/>
          </w:tcPr>
          <w:p w14:paraId="4FA4B130" w14:textId="77777777" w:rsidR="00D73F65" w:rsidRPr="00CB052A" w:rsidRDefault="00D73F65" w:rsidP="00CB052A">
            <w:pPr>
              <w:spacing w:line="288" w:lineRule="auto"/>
              <w:rPr>
                <w:sz w:val="24"/>
                <w:szCs w:val="24"/>
              </w:rPr>
            </w:pPr>
            <w:r w:rsidRPr="00CB052A">
              <w:rPr>
                <w:rFonts w:hint="eastAsia"/>
                <w:sz w:val="24"/>
                <w:szCs w:val="24"/>
              </w:rPr>
              <w:t>7</w:t>
            </w:r>
            <w:r w:rsidRPr="00CB052A">
              <w:rPr>
                <w:sz w:val="24"/>
                <w:szCs w:val="24"/>
              </w:rPr>
              <w:t>-21</w:t>
            </w:r>
          </w:p>
        </w:tc>
      </w:tr>
      <w:tr w:rsidR="00D73F65" w:rsidRPr="00CB052A" w14:paraId="37CFA613" w14:textId="77777777" w:rsidTr="003E3516">
        <w:tc>
          <w:tcPr>
            <w:tcW w:w="6665" w:type="dxa"/>
            <w:gridSpan w:val="5"/>
            <w:vAlign w:val="center"/>
          </w:tcPr>
          <w:p w14:paraId="48747C41" w14:textId="29B628BD" w:rsidR="00D73F65" w:rsidRPr="00CB052A" w:rsidRDefault="00D73F65" w:rsidP="00CB052A">
            <w:pPr>
              <w:spacing w:line="288" w:lineRule="auto"/>
              <w:rPr>
                <w:b/>
                <w:sz w:val="24"/>
                <w:szCs w:val="24"/>
              </w:rPr>
            </w:pPr>
            <w:r w:rsidRPr="00CB052A">
              <w:rPr>
                <w:b/>
                <w:sz w:val="24"/>
                <w:szCs w:val="24"/>
              </w:rPr>
              <w:t xml:space="preserve">Time 2 (During-Pandemic, </w:t>
            </w:r>
            <w:r w:rsidR="00A10301">
              <w:rPr>
                <w:b/>
                <w:sz w:val="24"/>
                <w:szCs w:val="24"/>
              </w:rPr>
              <w:t xml:space="preserve">Community-Level </w:t>
            </w:r>
            <w:r w:rsidRPr="00CB052A">
              <w:rPr>
                <w:b/>
                <w:sz w:val="24"/>
                <w:szCs w:val="24"/>
              </w:rPr>
              <w:t>Outbreak)</w:t>
            </w:r>
          </w:p>
        </w:tc>
      </w:tr>
      <w:tr w:rsidR="00D73F65" w:rsidRPr="00CB052A" w14:paraId="030283FC" w14:textId="77777777" w:rsidTr="003E3516">
        <w:tc>
          <w:tcPr>
            <w:tcW w:w="1276" w:type="dxa"/>
            <w:vMerge w:val="restart"/>
            <w:vAlign w:val="center"/>
          </w:tcPr>
          <w:p w14:paraId="34230649" w14:textId="77777777" w:rsidR="00D73F65" w:rsidRPr="00CB052A" w:rsidRDefault="00D73F65" w:rsidP="00CB052A">
            <w:pPr>
              <w:spacing w:line="288" w:lineRule="auto"/>
              <w:ind w:firstLineChars="50" w:firstLine="120"/>
              <w:rPr>
                <w:sz w:val="24"/>
                <w:szCs w:val="24"/>
              </w:rPr>
            </w:pPr>
            <w:r w:rsidRPr="00CB052A">
              <w:rPr>
                <w:sz w:val="24"/>
                <w:szCs w:val="24"/>
              </w:rPr>
              <w:t>IES-R</w:t>
            </w:r>
          </w:p>
        </w:tc>
        <w:tc>
          <w:tcPr>
            <w:tcW w:w="2552" w:type="dxa"/>
            <w:vAlign w:val="center"/>
          </w:tcPr>
          <w:p w14:paraId="3EB50120" w14:textId="77777777" w:rsidR="00D73F65" w:rsidRPr="00CB052A" w:rsidRDefault="00D73F65" w:rsidP="00CB052A">
            <w:pPr>
              <w:spacing w:line="288" w:lineRule="auto"/>
              <w:rPr>
                <w:sz w:val="24"/>
                <w:szCs w:val="24"/>
              </w:rPr>
            </w:pPr>
            <w:r w:rsidRPr="00CB052A">
              <w:rPr>
                <w:sz w:val="24"/>
                <w:szCs w:val="24"/>
              </w:rPr>
              <w:t>Intrusion</w:t>
            </w:r>
          </w:p>
        </w:tc>
        <w:tc>
          <w:tcPr>
            <w:tcW w:w="992" w:type="dxa"/>
            <w:vAlign w:val="center"/>
          </w:tcPr>
          <w:p w14:paraId="40F903F6" w14:textId="77777777" w:rsidR="00D73F65" w:rsidRPr="00CB052A" w:rsidRDefault="00D73F65" w:rsidP="00CB052A">
            <w:pPr>
              <w:spacing w:line="288" w:lineRule="auto"/>
              <w:rPr>
                <w:sz w:val="24"/>
                <w:szCs w:val="24"/>
              </w:rPr>
            </w:pPr>
            <w:r w:rsidRPr="00CB052A">
              <w:rPr>
                <w:sz w:val="24"/>
                <w:szCs w:val="24"/>
              </w:rPr>
              <w:t>12.51</w:t>
            </w:r>
          </w:p>
        </w:tc>
        <w:tc>
          <w:tcPr>
            <w:tcW w:w="835" w:type="dxa"/>
            <w:vAlign w:val="center"/>
          </w:tcPr>
          <w:p w14:paraId="2C19DE51" w14:textId="77777777" w:rsidR="00D73F65" w:rsidRPr="00CB052A" w:rsidRDefault="00D73F65" w:rsidP="00CB052A">
            <w:pPr>
              <w:spacing w:line="288" w:lineRule="auto"/>
              <w:rPr>
                <w:sz w:val="24"/>
                <w:szCs w:val="24"/>
              </w:rPr>
            </w:pPr>
            <w:r w:rsidRPr="00CB052A">
              <w:rPr>
                <w:sz w:val="24"/>
                <w:szCs w:val="24"/>
              </w:rPr>
              <w:t>4.59</w:t>
            </w:r>
          </w:p>
        </w:tc>
        <w:tc>
          <w:tcPr>
            <w:tcW w:w="1010" w:type="dxa"/>
            <w:vAlign w:val="center"/>
          </w:tcPr>
          <w:p w14:paraId="77729D1E" w14:textId="77777777" w:rsidR="00D73F65" w:rsidRPr="00CB052A" w:rsidRDefault="00D73F65" w:rsidP="00CB052A">
            <w:pPr>
              <w:spacing w:line="288" w:lineRule="auto"/>
              <w:rPr>
                <w:sz w:val="24"/>
                <w:szCs w:val="24"/>
              </w:rPr>
            </w:pPr>
            <w:r w:rsidRPr="00CB052A">
              <w:rPr>
                <w:rFonts w:hint="eastAsia"/>
                <w:sz w:val="24"/>
                <w:szCs w:val="24"/>
              </w:rPr>
              <w:t>8</w:t>
            </w:r>
            <w:r w:rsidRPr="00CB052A">
              <w:rPr>
                <w:sz w:val="24"/>
                <w:szCs w:val="24"/>
              </w:rPr>
              <w:t>-32</w:t>
            </w:r>
          </w:p>
        </w:tc>
      </w:tr>
      <w:tr w:rsidR="00D73F65" w:rsidRPr="00CB052A" w14:paraId="76385889" w14:textId="77777777" w:rsidTr="003E3516">
        <w:tc>
          <w:tcPr>
            <w:tcW w:w="1276" w:type="dxa"/>
            <w:vMerge/>
            <w:vAlign w:val="center"/>
          </w:tcPr>
          <w:p w14:paraId="128E063C" w14:textId="77777777" w:rsidR="00D73F65" w:rsidRPr="00CB052A" w:rsidRDefault="00D73F65" w:rsidP="00CB052A">
            <w:pPr>
              <w:spacing w:line="288" w:lineRule="auto"/>
              <w:ind w:firstLineChars="100" w:firstLine="240"/>
              <w:rPr>
                <w:sz w:val="24"/>
                <w:szCs w:val="24"/>
              </w:rPr>
            </w:pPr>
          </w:p>
        </w:tc>
        <w:tc>
          <w:tcPr>
            <w:tcW w:w="2552" w:type="dxa"/>
            <w:vAlign w:val="center"/>
          </w:tcPr>
          <w:p w14:paraId="6D91DB4D" w14:textId="77777777" w:rsidR="00D73F65" w:rsidRPr="00CB052A" w:rsidRDefault="00D73F65" w:rsidP="00CB052A">
            <w:pPr>
              <w:spacing w:line="288" w:lineRule="auto"/>
              <w:rPr>
                <w:sz w:val="24"/>
                <w:szCs w:val="24"/>
              </w:rPr>
            </w:pPr>
            <w:r w:rsidRPr="00CB052A">
              <w:rPr>
                <w:sz w:val="24"/>
                <w:szCs w:val="24"/>
              </w:rPr>
              <w:t>Avoidance</w:t>
            </w:r>
          </w:p>
        </w:tc>
        <w:tc>
          <w:tcPr>
            <w:tcW w:w="992" w:type="dxa"/>
            <w:vAlign w:val="center"/>
          </w:tcPr>
          <w:p w14:paraId="0F970FF6" w14:textId="77777777" w:rsidR="00D73F65" w:rsidRPr="00CB052A" w:rsidRDefault="00D73F65" w:rsidP="00CB052A">
            <w:pPr>
              <w:spacing w:line="288" w:lineRule="auto"/>
              <w:rPr>
                <w:sz w:val="24"/>
                <w:szCs w:val="24"/>
              </w:rPr>
            </w:pPr>
            <w:r w:rsidRPr="00CB052A">
              <w:rPr>
                <w:sz w:val="24"/>
                <w:szCs w:val="24"/>
              </w:rPr>
              <w:t>13.13</w:t>
            </w:r>
          </w:p>
        </w:tc>
        <w:tc>
          <w:tcPr>
            <w:tcW w:w="835" w:type="dxa"/>
            <w:vAlign w:val="center"/>
          </w:tcPr>
          <w:p w14:paraId="314C14EE" w14:textId="77777777" w:rsidR="00D73F65" w:rsidRPr="00CB052A" w:rsidRDefault="00D73F65" w:rsidP="00CB052A">
            <w:pPr>
              <w:spacing w:line="288" w:lineRule="auto"/>
              <w:rPr>
                <w:sz w:val="24"/>
                <w:szCs w:val="24"/>
              </w:rPr>
            </w:pPr>
            <w:r w:rsidRPr="00CB052A">
              <w:rPr>
                <w:sz w:val="24"/>
                <w:szCs w:val="24"/>
              </w:rPr>
              <w:t>4.77</w:t>
            </w:r>
          </w:p>
        </w:tc>
        <w:tc>
          <w:tcPr>
            <w:tcW w:w="1010" w:type="dxa"/>
            <w:vAlign w:val="center"/>
          </w:tcPr>
          <w:p w14:paraId="4ECBA9A7" w14:textId="77777777" w:rsidR="00D73F65" w:rsidRPr="00CB052A" w:rsidRDefault="00D73F65" w:rsidP="00CB052A">
            <w:pPr>
              <w:spacing w:line="288" w:lineRule="auto"/>
              <w:rPr>
                <w:sz w:val="24"/>
                <w:szCs w:val="24"/>
              </w:rPr>
            </w:pPr>
            <w:r w:rsidRPr="00CB052A">
              <w:rPr>
                <w:rFonts w:hint="eastAsia"/>
                <w:sz w:val="24"/>
                <w:szCs w:val="24"/>
              </w:rPr>
              <w:t>8</w:t>
            </w:r>
            <w:r w:rsidRPr="00CB052A">
              <w:rPr>
                <w:sz w:val="24"/>
                <w:szCs w:val="24"/>
              </w:rPr>
              <w:t>-31</w:t>
            </w:r>
          </w:p>
        </w:tc>
      </w:tr>
      <w:tr w:rsidR="00D73F65" w:rsidRPr="00CB052A" w14:paraId="465E918B" w14:textId="77777777" w:rsidTr="003E3516">
        <w:tc>
          <w:tcPr>
            <w:tcW w:w="1276" w:type="dxa"/>
            <w:vMerge/>
            <w:vAlign w:val="center"/>
          </w:tcPr>
          <w:p w14:paraId="6AA97D0C" w14:textId="77777777" w:rsidR="00D73F65" w:rsidRPr="00CB052A" w:rsidRDefault="00D73F65" w:rsidP="00CB052A">
            <w:pPr>
              <w:spacing w:line="288" w:lineRule="auto"/>
              <w:ind w:firstLineChars="100" w:firstLine="240"/>
              <w:rPr>
                <w:sz w:val="24"/>
                <w:szCs w:val="24"/>
              </w:rPr>
            </w:pPr>
          </w:p>
        </w:tc>
        <w:tc>
          <w:tcPr>
            <w:tcW w:w="2552" w:type="dxa"/>
            <w:vAlign w:val="center"/>
          </w:tcPr>
          <w:p w14:paraId="032F2A2D" w14:textId="77777777" w:rsidR="00D73F65" w:rsidRPr="00CB052A" w:rsidRDefault="00D73F65" w:rsidP="00CB052A">
            <w:pPr>
              <w:spacing w:line="288" w:lineRule="auto"/>
              <w:rPr>
                <w:sz w:val="24"/>
                <w:szCs w:val="24"/>
              </w:rPr>
            </w:pPr>
            <w:r w:rsidRPr="00CB052A">
              <w:rPr>
                <w:sz w:val="24"/>
                <w:szCs w:val="24"/>
              </w:rPr>
              <w:t>Hyperarousal</w:t>
            </w:r>
          </w:p>
        </w:tc>
        <w:tc>
          <w:tcPr>
            <w:tcW w:w="992" w:type="dxa"/>
            <w:vAlign w:val="center"/>
          </w:tcPr>
          <w:p w14:paraId="4371BAA4" w14:textId="77777777" w:rsidR="00D73F65" w:rsidRPr="00CB052A" w:rsidRDefault="00D73F65" w:rsidP="00CB052A">
            <w:pPr>
              <w:spacing w:line="288" w:lineRule="auto"/>
              <w:rPr>
                <w:sz w:val="24"/>
                <w:szCs w:val="24"/>
              </w:rPr>
            </w:pPr>
            <w:r w:rsidRPr="00CB052A">
              <w:rPr>
                <w:sz w:val="24"/>
                <w:szCs w:val="24"/>
              </w:rPr>
              <w:t>8.91</w:t>
            </w:r>
          </w:p>
        </w:tc>
        <w:tc>
          <w:tcPr>
            <w:tcW w:w="835" w:type="dxa"/>
            <w:vAlign w:val="center"/>
          </w:tcPr>
          <w:p w14:paraId="7D120B8E" w14:textId="77777777" w:rsidR="00D73F65" w:rsidRPr="00CB052A" w:rsidRDefault="00D73F65" w:rsidP="00CB052A">
            <w:pPr>
              <w:spacing w:line="288" w:lineRule="auto"/>
              <w:rPr>
                <w:sz w:val="24"/>
                <w:szCs w:val="24"/>
              </w:rPr>
            </w:pPr>
            <w:r w:rsidRPr="00CB052A">
              <w:rPr>
                <w:sz w:val="24"/>
                <w:szCs w:val="24"/>
              </w:rPr>
              <w:t>3.39</w:t>
            </w:r>
          </w:p>
        </w:tc>
        <w:tc>
          <w:tcPr>
            <w:tcW w:w="1010" w:type="dxa"/>
            <w:vAlign w:val="center"/>
          </w:tcPr>
          <w:p w14:paraId="38523F99" w14:textId="77777777" w:rsidR="00D73F65" w:rsidRPr="00CB052A" w:rsidRDefault="00D73F65" w:rsidP="00CB052A">
            <w:pPr>
              <w:spacing w:line="288" w:lineRule="auto"/>
              <w:rPr>
                <w:sz w:val="24"/>
                <w:szCs w:val="24"/>
              </w:rPr>
            </w:pPr>
            <w:r w:rsidRPr="00CB052A">
              <w:rPr>
                <w:rFonts w:hint="eastAsia"/>
                <w:sz w:val="24"/>
                <w:szCs w:val="24"/>
              </w:rPr>
              <w:t>6</w:t>
            </w:r>
            <w:r w:rsidRPr="00CB052A">
              <w:rPr>
                <w:sz w:val="24"/>
                <w:szCs w:val="24"/>
              </w:rPr>
              <w:t>-22</w:t>
            </w:r>
          </w:p>
        </w:tc>
      </w:tr>
      <w:tr w:rsidR="00D73F65" w:rsidRPr="00CB052A" w14:paraId="70BF1961" w14:textId="77777777" w:rsidTr="003E3516">
        <w:tc>
          <w:tcPr>
            <w:tcW w:w="1276" w:type="dxa"/>
            <w:vMerge w:val="restart"/>
            <w:vAlign w:val="center"/>
          </w:tcPr>
          <w:p w14:paraId="35026DD8" w14:textId="77777777" w:rsidR="00D73F65" w:rsidRPr="00CB052A" w:rsidRDefault="00D73F65" w:rsidP="00CB052A">
            <w:pPr>
              <w:spacing w:line="288" w:lineRule="auto"/>
              <w:ind w:firstLineChars="50" w:firstLine="120"/>
              <w:rPr>
                <w:sz w:val="24"/>
                <w:szCs w:val="24"/>
              </w:rPr>
            </w:pPr>
            <w:r w:rsidRPr="00CB052A">
              <w:rPr>
                <w:sz w:val="24"/>
                <w:szCs w:val="24"/>
              </w:rPr>
              <w:t>PCL-5</w:t>
            </w:r>
          </w:p>
        </w:tc>
        <w:tc>
          <w:tcPr>
            <w:tcW w:w="2552" w:type="dxa"/>
            <w:vAlign w:val="center"/>
          </w:tcPr>
          <w:p w14:paraId="393CC3F9" w14:textId="77777777" w:rsidR="00D73F65" w:rsidRPr="00CB052A" w:rsidRDefault="00D73F65" w:rsidP="00CB052A">
            <w:pPr>
              <w:spacing w:line="288" w:lineRule="auto"/>
              <w:rPr>
                <w:sz w:val="24"/>
                <w:szCs w:val="24"/>
              </w:rPr>
            </w:pPr>
            <w:r w:rsidRPr="00CB052A">
              <w:rPr>
                <w:sz w:val="24"/>
                <w:szCs w:val="24"/>
              </w:rPr>
              <w:t>Intrusion</w:t>
            </w:r>
          </w:p>
        </w:tc>
        <w:tc>
          <w:tcPr>
            <w:tcW w:w="992" w:type="dxa"/>
            <w:vAlign w:val="center"/>
          </w:tcPr>
          <w:p w14:paraId="6B36EC64" w14:textId="77777777" w:rsidR="00D73F65" w:rsidRPr="00CB052A" w:rsidRDefault="00D73F65" w:rsidP="00CB052A">
            <w:pPr>
              <w:spacing w:line="288" w:lineRule="auto"/>
              <w:rPr>
                <w:sz w:val="24"/>
                <w:szCs w:val="24"/>
              </w:rPr>
            </w:pPr>
            <w:r w:rsidRPr="00CB052A">
              <w:rPr>
                <w:sz w:val="24"/>
                <w:szCs w:val="24"/>
              </w:rPr>
              <w:t>7.44</w:t>
            </w:r>
          </w:p>
        </w:tc>
        <w:tc>
          <w:tcPr>
            <w:tcW w:w="835" w:type="dxa"/>
            <w:vAlign w:val="center"/>
          </w:tcPr>
          <w:p w14:paraId="3517965D" w14:textId="77777777" w:rsidR="00D73F65" w:rsidRPr="00CB052A" w:rsidRDefault="00D73F65" w:rsidP="00CB052A">
            <w:pPr>
              <w:spacing w:line="288" w:lineRule="auto"/>
              <w:rPr>
                <w:sz w:val="24"/>
                <w:szCs w:val="24"/>
              </w:rPr>
            </w:pPr>
            <w:r w:rsidRPr="00CB052A">
              <w:rPr>
                <w:sz w:val="24"/>
                <w:szCs w:val="24"/>
              </w:rPr>
              <w:t>3.03</w:t>
            </w:r>
          </w:p>
        </w:tc>
        <w:tc>
          <w:tcPr>
            <w:tcW w:w="1010" w:type="dxa"/>
            <w:vAlign w:val="center"/>
          </w:tcPr>
          <w:p w14:paraId="64F04620" w14:textId="77777777" w:rsidR="00D73F65" w:rsidRPr="00CB052A" w:rsidRDefault="00D73F65" w:rsidP="00CB052A">
            <w:pPr>
              <w:spacing w:line="288" w:lineRule="auto"/>
              <w:rPr>
                <w:sz w:val="24"/>
                <w:szCs w:val="24"/>
              </w:rPr>
            </w:pPr>
            <w:r w:rsidRPr="00CB052A">
              <w:rPr>
                <w:rFonts w:hint="eastAsia"/>
                <w:sz w:val="24"/>
                <w:szCs w:val="24"/>
              </w:rPr>
              <w:t>5</w:t>
            </w:r>
            <w:r w:rsidRPr="00CB052A">
              <w:rPr>
                <w:sz w:val="24"/>
                <w:szCs w:val="24"/>
              </w:rPr>
              <w:t>-19</w:t>
            </w:r>
          </w:p>
        </w:tc>
      </w:tr>
      <w:tr w:rsidR="00D73F65" w:rsidRPr="00CB052A" w14:paraId="647412A3" w14:textId="77777777" w:rsidTr="003E3516">
        <w:tc>
          <w:tcPr>
            <w:tcW w:w="1276" w:type="dxa"/>
            <w:vMerge/>
            <w:vAlign w:val="center"/>
          </w:tcPr>
          <w:p w14:paraId="6E3DA3AF" w14:textId="77777777" w:rsidR="00D73F65" w:rsidRPr="00CB052A" w:rsidRDefault="00D73F65" w:rsidP="00CB052A">
            <w:pPr>
              <w:spacing w:line="288" w:lineRule="auto"/>
              <w:ind w:firstLineChars="100" w:firstLine="240"/>
              <w:rPr>
                <w:sz w:val="24"/>
                <w:szCs w:val="24"/>
              </w:rPr>
            </w:pPr>
          </w:p>
        </w:tc>
        <w:tc>
          <w:tcPr>
            <w:tcW w:w="2552" w:type="dxa"/>
            <w:vAlign w:val="center"/>
          </w:tcPr>
          <w:p w14:paraId="4DBD5DBF" w14:textId="77777777" w:rsidR="00D73F65" w:rsidRPr="00CB052A" w:rsidRDefault="00D73F65" w:rsidP="00CB052A">
            <w:pPr>
              <w:spacing w:line="288" w:lineRule="auto"/>
              <w:rPr>
                <w:sz w:val="24"/>
                <w:szCs w:val="24"/>
              </w:rPr>
            </w:pPr>
            <w:r w:rsidRPr="00CB052A">
              <w:rPr>
                <w:sz w:val="24"/>
                <w:szCs w:val="24"/>
              </w:rPr>
              <w:t>Avoidance</w:t>
            </w:r>
          </w:p>
        </w:tc>
        <w:tc>
          <w:tcPr>
            <w:tcW w:w="992" w:type="dxa"/>
            <w:vAlign w:val="center"/>
          </w:tcPr>
          <w:p w14:paraId="74C234E3" w14:textId="77777777" w:rsidR="00D73F65" w:rsidRPr="00CB052A" w:rsidRDefault="00D73F65" w:rsidP="00CB052A">
            <w:pPr>
              <w:spacing w:line="288" w:lineRule="auto"/>
              <w:rPr>
                <w:sz w:val="24"/>
                <w:szCs w:val="24"/>
              </w:rPr>
            </w:pPr>
            <w:r w:rsidRPr="00CB052A">
              <w:rPr>
                <w:sz w:val="24"/>
                <w:szCs w:val="24"/>
              </w:rPr>
              <w:t>3.21</w:t>
            </w:r>
          </w:p>
        </w:tc>
        <w:tc>
          <w:tcPr>
            <w:tcW w:w="835" w:type="dxa"/>
            <w:vAlign w:val="center"/>
          </w:tcPr>
          <w:p w14:paraId="5973D3C3" w14:textId="77777777" w:rsidR="00D73F65" w:rsidRPr="00CB052A" w:rsidRDefault="00D73F65" w:rsidP="00CB052A">
            <w:pPr>
              <w:spacing w:line="288" w:lineRule="auto"/>
              <w:rPr>
                <w:sz w:val="24"/>
                <w:szCs w:val="24"/>
              </w:rPr>
            </w:pPr>
            <w:r w:rsidRPr="00CB052A">
              <w:rPr>
                <w:sz w:val="24"/>
                <w:szCs w:val="24"/>
              </w:rPr>
              <w:t>1.57</w:t>
            </w:r>
          </w:p>
        </w:tc>
        <w:tc>
          <w:tcPr>
            <w:tcW w:w="1010" w:type="dxa"/>
            <w:vAlign w:val="center"/>
          </w:tcPr>
          <w:p w14:paraId="4B8FBDE0" w14:textId="77777777" w:rsidR="00D73F65" w:rsidRPr="00CB052A" w:rsidRDefault="00D73F65" w:rsidP="00CB052A">
            <w:pPr>
              <w:spacing w:line="288" w:lineRule="auto"/>
              <w:rPr>
                <w:sz w:val="24"/>
                <w:szCs w:val="24"/>
              </w:rPr>
            </w:pPr>
            <w:r w:rsidRPr="00CB052A">
              <w:rPr>
                <w:rFonts w:hint="eastAsia"/>
                <w:sz w:val="24"/>
                <w:szCs w:val="24"/>
              </w:rPr>
              <w:t>2</w:t>
            </w:r>
            <w:r w:rsidRPr="00CB052A">
              <w:rPr>
                <w:sz w:val="24"/>
                <w:szCs w:val="24"/>
              </w:rPr>
              <w:t>-8</w:t>
            </w:r>
          </w:p>
        </w:tc>
      </w:tr>
      <w:tr w:rsidR="00D73F65" w:rsidRPr="00CB052A" w14:paraId="077AAE1E" w14:textId="77777777" w:rsidTr="006C0D84">
        <w:trPr>
          <w:trHeight w:val="58"/>
        </w:trPr>
        <w:tc>
          <w:tcPr>
            <w:tcW w:w="1276" w:type="dxa"/>
            <w:vMerge/>
            <w:vAlign w:val="center"/>
          </w:tcPr>
          <w:p w14:paraId="53FBF65E" w14:textId="77777777" w:rsidR="00D73F65" w:rsidRPr="00CB052A" w:rsidRDefault="00D73F65" w:rsidP="00CB052A">
            <w:pPr>
              <w:spacing w:line="288" w:lineRule="auto"/>
              <w:ind w:firstLineChars="100" w:firstLine="240"/>
              <w:rPr>
                <w:sz w:val="24"/>
                <w:szCs w:val="24"/>
              </w:rPr>
            </w:pPr>
          </w:p>
        </w:tc>
        <w:tc>
          <w:tcPr>
            <w:tcW w:w="2552" w:type="dxa"/>
            <w:vAlign w:val="center"/>
          </w:tcPr>
          <w:p w14:paraId="0427575C" w14:textId="77777777" w:rsidR="00D73F65" w:rsidRPr="00CB052A" w:rsidRDefault="00D73F65" w:rsidP="00CB052A">
            <w:pPr>
              <w:spacing w:line="288" w:lineRule="auto"/>
              <w:rPr>
                <w:sz w:val="24"/>
                <w:szCs w:val="24"/>
              </w:rPr>
            </w:pPr>
            <w:r w:rsidRPr="00CB052A">
              <w:rPr>
                <w:sz w:val="24"/>
                <w:szCs w:val="24"/>
              </w:rPr>
              <w:t>Cognition/Mood</w:t>
            </w:r>
          </w:p>
        </w:tc>
        <w:tc>
          <w:tcPr>
            <w:tcW w:w="992" w:type="dxa"/>
            <w:vAlign w:val="center"/>
          </w:tcPr>
          <w:p w14:paraId="744F046A" w14:textId="77777777" w:rsidR="00D73F65" w:rsidRPr="00CB052A" w:rsidRDefault="00D73F65" w:rsidP="00CB052A">
            <w:pPr>
              <w:spacing w:line="288" w:lineRule="auto"/>
              <w:rPr>
                <w:sz w:val="24"/>
                <w:szCs w:val="24"/>
              </w:rPr>
            </w:pPr>
            <w:r w:rsidRPr="00CB052A">
              <w:rPr>
                <w:sz w:val="24"/>
                <w:szCs w:val="24"/>
              </w:rPr>
              <w:t>10.28</w:t>
            </w:r>
          </w:p>
        </w:tc>
        <w:tc>
          <w:tcPr>
            <w:tcW w:w="835" w:type="dxa"/>
            <w:vAlign w:val="center"/>
          </w:tcPr>
          <w:p w14:paraId="166945DB" w14:textId="77777777" w:rsidR="00D73F65" w:rsidRPr="00CB052A" w:rsidRDefault="00D73F65" w:rsidP="00CB052A">
            <w:pPr>
              <w:spacing w:line="288" w:lineRule="auto"/>
              <w:rPr>
                <w:sz w:val="24"/>
                <w:szCs w:val="24"/>
              </w:rPr>
            </w:pPr>
            <w:r w:rsidRPr="00CB052A">
              <w:rPr>
                <w:sz w:val="24"/>
                <w:szCs w:val="24"/>
              </w:rPr>
              <w:t>3.96</w:t>
            </w:r>
          </w:p>
        </w:tc>
        <w:tc>
          <w:tcPr>
            <w:tcW w:w="1010" w:type="dxa"/>
            <w:vAlign w:val="center"/>
          </w:tcPr>
          <w:p w14:paraId="5FA99309" w14:textId="77777777" w:rsidR="00D73F65" w:rsidRPr="00CB052A" w:rsidRDefault="00D73F65" w:rsidP="00CB052A">
            <w:pPr>
              <w:spacing w:line="288" w:lineRule="auto"/>
              <w:rPr>
                <w:sz w:val="24"/>
                <w:szCs w:val="24"/>
              </w:rPr>
            </w:pPr>
            <w:r w:rsidRPr="00CB052A">
              <w:rPr>
                <w:rFonts w:hint="eastAsia"/>
                <w:sz w:val="24"/>
                <w:szCs w:val="24"/>
              </w:rPr>
              <w:t>7</w:t>
            </w:r>
            <w:r w:rsidRPr="00CB052A">
              <w:rPr>
                <w:sz w:val="24"/>
                <w:szCs w:val="24"/>
              </w:rPr>
              <w:t>-30</w:t>
            </w:r>
          </w:p>
        </w:tc>
      </w:tr>
      <w:tr w:rsidR="00D73F65" w:rsidRPr="00CB052A" w14:paraId="43333E38" w14:textId="77777777" w:rsidTr="003E3516">
        <w:tc>
          <w:tcPr>
            <w:tcW w:w="1276" w:type="dxa"/>
            <w:vMerge/>
            <w:vAlign w:val="center"/>
          </w:tcPr>
          <w:p w14:paraId="08767351" w14:textId="77777777" w:rsidR="00D73F65" w:rsidRPr="00CB052A" w:rsidRDefault="00D73F65" w:rsidP="00CB052A">
            <w:pPr>
              <w:spacing w:line="288" w:lineRule="auto"/>
              <w:ind w:firstLineChars="100" w:firstLine="240"/>
              <w:rPr>
                <w:sz w:val="24"/>
                <w:szCs w:val="24"/>
              </w:rPr>
            </w:pPr>
          </w:p>
        </w:tc>
        <w:tc>
          <w:tcPr>
            <w:tcW w:w="2552" w:type="dxa"/>
            <w:vAlign w:val="center"/>
          </w:tcPr>
          <w:p w14:paraId="4332A9AA" w14:textId="77777777" w:rsidR="00D73F65" w:rsidRPr="00CB052A" w:rsidRDefault="00D73F65" w:rsidP="00CB052A">
            <w:pPr>
              <w:spacing w:line="288" w:lineRule="auto"/>
              <w:rPr>
                <w:sz w:val="24"/>
                <w:szCs w:val="24"/>
              </w:rPr>
            </w:pPr>
            <w:r w:rsidRPr="00CB052A">
              <w:rPr>
                <w:sz w:val="24"/>
                <w:szCs w:val="24"/>
              </w:rPr>
              <w:t>Arousal</w:t>
            </w:r>
          </w:p>
        </w:tc>
        <w:tc>
          <w:tcPr>
            <w:tcW w:w="992" w:type="dxa"/>
            <w:vAlign w:val="center"/>
          </w:tcPr>
          <w:p w14:paraId="09A3C44A" w14:textId="77777777" w:rsidR="00D73F65" w:rsidRPr="00CB052A" w:rsidRDefault="00D73F65" w:rsidP="00CB052A">
            <w:pPr>
              <w:spacing w:line="288" w:lineRule="auto"/>
              <w:rPr>
                <w:sz w:val="24"/>
                <w:szCs w:val="24"/>
              </w:rPr>
            </w:pPr>
            <w:r w:rsidRPr="00CB052A">
              <w:rPr>
                <w:sz w:val="24"/>
                <w:szCs w:val="24"/>
              </w:rPr>
              <w:t>8.04</w:t>
            </w:r>
          </w:p>
        </w:tc>
        <w:tc>
          <w:tcPr>
            <w:tcW w:w="835" w:type="dxa"/>
            <w:vAlign w:val="center"/>
          </w:tcPr>
          <w:p w14:paraId="6AAE0314" w14:textId="77777777" w:rsidR="00D73F65" w:rsidRPr="00CB052A" w:rsidRDefault="00D73F65" w:rsidP="00CB052A">
            <w:pPr>
              <w:spacing w:line="288" w:lineRule="auto"/>
              <w:rPr>
                <w:sz w:val="24"/>
                <w:szCs w:val="24"/>
              </w:rPr>
            </w:pPr>
            <w:r w:rsidRPr="00CB052A">
              <w:rPr>
                <w:sz w:val="24"/>
                <w:szCs w:val="24"/>
              </w:rPr>
              <w:t>3.22</w:t>
            </w:r>
          </w:p>
        </w:tc>
        <w:tc>
          <w:tcPr>
            <w:tcW w:w="1010" w:type="dxa"/>
            <w:vAlign w:val="center"/>
          </w:tcPr>
          <w:p w14:paraId="30B8F8F3" w14:textId="77777777" w:rsidR="00D73F65" w:rsidRPr="00CB052A" w:rsidRDefault="00D73F65" w:rsidP="00CB052A">
            <w:pPr>
              <w:spacing w:line="288" w:lineRule="auto"/>
              <w:rPr>
                <w:sz w:val="24"/>
                <w:szCs w:val="24"/>
              </w:rPr>
            </w:pPr>
            <w:r w:rsidRPr="00CB052A">
              <w:rPr>
                <w:rFonts w:hint="eastAsia"/>
                <w:sz w:val="24"/>
                <w:szCs w:val="24"/>
              </w:rPr>
              <w:t>6</w:t>
            </w:r>
            <w:r w:rsidRPr="00CB052A">
              <w:rPr>
                <w:sz w:val="24"/>
                <w:szCs w:val="24"/>
              </w:rPr>
              <w:t>-22</w:t>
            </w:r>
          </w:p>
        </w:tc>
      </w:tr>
      <w:tr w:rsidR="00D73F65" w:rsidRPr="00CB052A" w14:paraId="74CCFC0D" w14:textId="77777777" w:rsidTr="003E3516">
        <w:tc>
          <w:tcPr>
            <w:tcW w:w="6665" w:type="dxa"/>
            <w:gridSpan w:val="5"/>
            <w:vAlign w:val="center"/>
          </w:tcPr>
          <w:p w14:paraId="1FE6D02C" w14:textId="33BC8A43" w:rsidR="00D73F65" w:rsidRPr="00CB052A" w:rsidRDefault="00D73F65" w:rsidP="00A10301">
            <w:pPr>
              <w:spacing w:line="288" w:lineRule="auto"/>
              <w:rPr>
                <w:b/>
                <w:sz w:val="24"/>
                <w:szCs w:val="24"/>
              </w:rPr>
            </w:pPr>
            <w:r w:rsidRPr="00CB052A">
              <w:rPr>
                <w:b/>
                <w:sz w:val="24"/>
                <w:szCs w:val="24"/>
              </w:rPr>
              <w:t xml:space="preserve">Time 3 (During-Pandemic, </w:t>
            </w:r>
            <w:r w:rsidR="00A10301">
              <w:rPr>
                <w:b/>
                <w:sz w:val="24"/>
                <w:szCs w:val="24"/>
              </w:rPr>
              <w:t>Post-Peak</w:t>
            </w:r>
            <w:r w:rsidRPr="00CB052A">
              <w:rPr>
                <w:b/>
                <w:sz w:val="24"/>
                <w:szCs w:val="24"/>
              </w:rPr>
              <w:t>)</w:t>
            </w:r>
          </w:p>
        </w:tc>
      </w:tr>
      <w:tr w:rsidR="00D73F65" w:rsidRPr="00CB052A" w14:paraId="40A20188" w14:textId="77777777" w:rsidTr="003E3516">
        <w:tc>
          <w:tcPr>
            <w:tcW w:w="1276" w:type="dxa"/>
            <w:vMerge w:val="restart"/>
            <w:vAlign w:val="center"/>
          </w:tcPr>
          <w:p w14:paraId="76EE7747" w14:textId="77777777" w:rsidR="00D73F65" w:rsidRPr="00CB052A" w:rsidRDefault="00D73F65" w:rsidP="00CB052A">
            <w:pPr>
              <w:spacing w:line="288" w:lineRule="auto"/>
              <w:ind w:firstLineChars="50" w:firstLine="120"/>
              <w:rPr>
                <w:sz w:val="24"/>
                <w:szCs w:val="24"/>
              </w:rPr>
            </w:pPr>
            <w:r w:rsidRPr="00CB052A">
              <w:rPr>
                <w:sz w:val="24"/>
                <w:szCs w:val="24"/>
              </w:rPr>
              <w:t>DASS</w:t>
            </w:r>
          </w:p>
        </w:tc>
        <w:tc>
          <w:tcPr>
            <w:tcW w:w="2552" w:type="dxa"/>
            <w:vAlign w:val="center"/>
          </w:tcPr>
          <w:p w14:paraId="3562E909" w14:textId="77777777" w:rsidR="00D73F65" w:rsidRPr="00CB052A" w:rsidRDefault="00D73F65" w:rsidP="00CB052A">
            <w:pPr>
              <w:spacing w:line="288" w:lineRule="auto"/>
              <w:rPr>
                <w:sz w:val="24"/>
                <w:szCs w:val="24"/>
              </w:rPr>
            </w:pPr>
            <w:r w:rsidRPr="00CB052A">
              <w:rPr>
                <w:sz w:val="24"/>
                <w:szCs w:val="24"/>
              </w:rPr>
              <w:t>Depression</w:t>
            </w:r>
          </w:p>
        </w:tc>
        <w:tc>
          <w:tcPr>
            <w:tcW w:w="992" w:type="dxa"/>
            <w:vAlign w:val="center"/>
          </w:tcPr>
          <w:p w14:paraId="2E92DD0E" w14:textId="77777777" w:rsidR="00D73F65" w:rsidRPr="00CB052A" w:rsidRDefault="00D73F65" w:rsidP="00CB052A">
            <w:pPr>
              <w:spacing w:line="288" w:lineRule="auto"/>
              <w:rPr>
                <w:sz w:val="24"/>
                <w:szCs w:val="24"/>
              </w:rPr>
            </w:pPr>
            <w:r w:rsidRPr="00CB052A">
              <w:rPr>
                <w:sz w:val="24"/>
                <w:szCs w:val="24"/>
              </w:rPr>
              <w:t>11.38</w:t>
            </w:r>
          </w:p>
        </w:tc>
        <w:tc>
          <w:tcPr>
            <w:tcW w:w="835" w:type="dxa"/>
            <w:vAlign w:val="center"/>
          </w:tcPr>
          <w:p w14:paraId="5337334F" w14:textId="77777777" w:rsidR="00D73F65" w:rsidRPr="00CB052A" w:rsidRDefault="00D73F65" w:rsidP="00CB052A">
            <w:pPr>
              <w:spacing w:line="288" w:lineRule="auto"/>
              <w:rPr>
                <w:sz w:val="24"/>
                <w:szCs w:val="24"/>
              </w:rPr>
            </w:pPr>
            <w:r w:rsidRPr="00CB052A">
              <w:rPr>
                <w:sz w:val="24"/>
                <w:szCs w:val="24"/>
              </w:rPr>
              <w:t>3.71</w:t>
            </w:r>
          </w:p>
        </w:tc>
        <w:tc>
          <w:tcPr>
            <w:tcW w:w="1010" w:type="dxa"/>
            <w:vAlign w:val="center"/>
          </w:tcPr>
          <w:p w14:paraId="07B833A5" w14:textId="77777777" w:rsidR="00D73F65" w:rsidRPr="00CB052A" w:rsidRDefault="00D73F65" w:rsidP="00CB052A">
            <w:pPr>
              <w:spacing w:line="288" w:lineRule="auto"/>
              <w:rPr>
                <w:sz w:val="24"/>
                <w:szCs w:val="24"/>
              </w:rPr>
            </w:pPr>
            <w:r w:rsidRPr="00CB052A">
              <w:rPr>
                <w:rFonts w:hint="eastAsia"/>
                <w:sz w:val="24"/>
                <w:szCs w:val="24"/>
              </w:rPr>
              <w:t>7</w:t>
            </w:r>
            <w:r w:rsidRPr="00CB052A">
              <w:rPr>
                <w:sz w:val="24"/>
                <w:szCs w:val="24"/>
              </w:rPr>
              <w:t>-21</w:t>
            </w:r>
          </w:p>
        </w:tc>
      </w:tr>
      <w:tr w:rsidR="00D73F65" w:rsidRPr="00CB052A" w14:paraId="63479B9D" w14:textId="77777777" w:rsidTr="003E3516">
        <w:tc>
          <w:tcPr>
            <w:tcW w:w="1276" w:type="dxa"/>
            <w:vMerge/>
            <w:vAlign w:val="center"/>
          </w:tcPr>
          <w:p w14:paraId="222187EA" w14:textId="77777777" w:rsidR="00D73F65" w:rsidRPr="00CB052A" w:rsidRDefault="00D73F65" w:rsidP="00CB052A">
            <w:pPr>
              <w:spacing w:line="288" w:lineRule="auto"/>
              <w:rPr>
                <w:sz w:val="24"/>
                <w:szCs w:val="24"/>
              </w:rPr>
            </w:pPr>
          </w:p>
        </w:tc>
        <w:tc>
          <w:tcPr>
            <w:tcW w:w="2552" w:type="dxa"/>
            <w:vAlign w:val="center"/>
          </w:tcPr>
          <w:p w14:paraId="7B67D6C0" w14:textId="77777777" w:rsidR="00D73F65" w:rsidRPr="00CB052A" w:rsidRDefault="00D73F65" w:rsidP="00CB052A">
            <w:pPr>
              <w:spacing w:line="288" w:lineRule="auto"/>
              <w:rPr>
                <w:sz w:val="24"/>
                <w:szCs w:val="24"/>
              </w:rPr>
            </w:pPr>
            <w:r w:rsidRPr="00CB052A">
              <w:rPr>
                <w:sz w:val="24"/>
                <w:szCs w:val="24"/>
              </w:rPr>
              <w:t>Anxiety</w:t>
            </w:r>
          </w:p>
        </w:tc>
        <w:tc>
          <w:tcPr>
            <w:tcW w:w="992" w:type="dxa"/>
            <w:vAlign w:val="center"/>
          </w:tcPr>
          <w:p w14:paraId="59A66D2C" w14:textId="77777777" w:rsidR="00D73F65" w:rsidRPr="00CB052A" w:rsidRDefault="00D73F65" w:rsidP="00CB052A">
            <w:pPr>
              <w:spacing w:line="288" w:lineRule="auto"/>
              <w:rPr>
                <w:sz w:val="24"/>
                <w:szCs w:val="24"/>
              </w:rPr>
            </w:pPr>
            <w:r w:rsidRPr="00CB052A">
              <w:rPr>
                <w:sz w:val="24"/>
                <w:szCs w:val="24"/>
              </w:rPr>
              <w:t>11.50</w:t>
            </w:r>
          </w:p>
        </w:tc>
        <w:tc>
          <w:tcPr>
            <w:tcW w:w="835" w:type="dxa"/>
            <w:vAlign w:val="center"/>
          </w:tcPr>
          <w:p w14:paraId="60B720B3" w14:textId="77777777" w:rsidR="00D73F65" w:rsidRPr="00CB052A" w:rsidRDefault="00D73F65" w:rsidP="00CB052A">
            <w:pPr>
              <w:spacing w:line="288" w:lineRule="auto"/>
              <w:rPr>
                <w:sz w:val="24"/>
                <w:szCs w:val="24"/>
              </w:rPr>
            </w:pPr>
            <w:r w:rsidRPr="00CB052A">
              <w:rPr>
                <w:sz w:val="24"/>
                <w:szCs w:val="24"/>
              </w:rPr>
              <w:t>3.56</w:t>
            </w:r>
          </w:p>
        </w:tc>
        <w:tc>
          <w:tcPr>
            <w:tcW w:w="1010" w:type="dxa"/>
            <w:vAlign w:val="center"/>
          </w:tcPr>
          <w:p w14:paraId="6C6E6C8F" w14:textId="77777777" w:rsidR="00D73F65" w:rsidRPr="00CB052A" w:rsidRDefault="00D73F65" w:rsidP="00CB052A">
            <w:pPr>
              <w:spacing w:line="288" w:lineRule="auto"/>
              <w:rPr>
                <w:sz w:val="24"/>
                <w:szCs w:val="24"/>
              </w:rPr>
            </w:pPr>
            <w:r w:rsidRPr="00CB052A">
              <w:rPr>
                <w:rFonts w:hint="eastAsia"/>
                <w:sz w:val="24"/>
                <w:szCs w:val="24"/>
              </w:rPr>
              <w:t>7</w:t>
            </w:r>
            <w:r w:rsidRPr="00CB052A">
              <w:rPr>
                <w:sz w:val="24"/>
                <w:szCs w:val="24"/>
              </w:rPr>
              <w:t>-20</w:t>
            </w:r>
          </w:p>
        </w:tc>
      </w:tr>
      <w:tr w:rsidR="00D73F65" w:rsidRPr="00CB052A" w14:paraId="1501FB00" w14:textId="77777777" w:rsidTr="003E3516">
        <w:tc>
          <w:tcPr>
            <w:tcW w:w="1276" w:type="dxa"/>
            <w:vMerge/>
            <w:vAlign w:val="center"/>
          </w:tcPr>
          <w:p w14:paraId="4D29C501" w14:textId="77777777" w:rsidR="00D73F65" w:rsidRPr="00CB052A" w:rsidRDefault="00D73F65" w:rsidP="00CB052A">
            <w:pPr>
              <w:spacing w:line="288" w:lineRule="auto"/>
              <w:rPr>
                <w:sz w:val="24"/>
                <w:szCs w:val="24"/>
              </w:rPr>
            </w:pPr>
          </w:p>
        </w:tc>
        <w:tc>
          <w:tcPr>
            <w:tcW w:w="2552" w:type="dxa"/>
            <w:vAlign w:val="center"/>
          </w:tcPr>
          <w:p w14:paraId="56779193" w14:textId="77777777" w:rsidR="00D73F65" w:rsidRPr="00CB052A" w:rsidRDefault="00D73F65" w:rsidP="00CB052A">
            <w:pPr>
              <w:spacing w:line="288" w:lineRule="auto"/>
              <w:rPr>
                <w:sz w:val="24"/>
                <w:szCs w:val="24"/>
              </w:rPr>
            </w:pPr>
            <w:r w:rsidRPr="00CB052A">
              <w:rPr>
                <w:sz w:val="24"/>
                <w:szCs w:val="24"/>
              </w:rPr>
              <w:t>Stress</w:t>
            </w:r>
          </w:p>
        </w:tc>
        <w:tc>
          <w:tcPr>
            <w:tcW w:w="992" w:type="dxa"/>
            <w:vAlign w:val="center"/>
          </w:tcPr>
          <w:p w14:paraId="4418A8EA" w14:textId="77777777" w:rsidR="00D73F65" w:rsidRPr="00CB052A" w:rsidRDefault="00D73F65" w:rsidP="00CB052A">
            <w:pPr>
              <w:spacing w:line="288" w:lineRule="auto"/>
              <w:rPr>
                <w:sz w:val="24"/>
                <w:szCs w:val="24"/>
              </w:rPr>
            </w:pPr>
            <w:r w:rsidRPr="00CB052A">
              <w:rPr>
                <w:sz w:val="24"/>
                <w:szCs w:val="24"/>
              </w:rPr>
              <w:t>12.86</w:t>
            </w:r>
          </w:p>
        </w:tc>
        <w:tc>
          <w:tcPr>
            <w:tcW w:w="835" w:type="dxa"/>
            <w:vAlign w:val="center"/>
          </w:tcPr>
          <w:p w14:paraId="01150429" w14:textId="77777777" w:rsidR="00D73F65" w:rsidRPr="00CB052A" w:rsidRDefault="00D73F65" w:rsidP="00CB052A">
            <w:pPr>
              <w:spacing w:line="288" w:lineRule="auto"/>
              <w:rPr>
                <w:sz w:val="24"/>
                <w:szCs w:val="24"/>
              </w:rPr>
            </w:pPr>
            <w:r w:rsidRPr="00CB052A">
              <w:rPr>
                <w:sz w:val="24"/>
                <w:szCs w:val="24"/>
              </w:rPr>
              <w:t>4.22</w:t>
            </w:r>
          </w:p>
        </w:tc>
        <w:tc>
          <w:tcPr>
            <w:tcW w:w="1010" w:type="dxa"/>
            <w:vAlign w:val="center"/>
          </w:tcPr>
          <w:p w14:paraId="1E4D42A2" w14:textId="77777777" w:rsidR="00D73F65" w:rsidRPr="00CB052A" w:rsidRDefault="00D73F65" w:rsidP="00CB052A">
            <w:pPr>
              <w:spacing w:line="288" w:lineRule="auto"/>
              <w:rPr>
                <w:sz w:val="24"/>
                <w:szCs w:val="24"/>
              </w:rPr>
            </w:pPr>
            <w:r w:rsidRPr="00CB052A">
              <w:rPr>
                <w:rFonts w:hint="eastAsia"/>
                <w:sz w:val="24"/>
                <w:szCs w:val="24"/>
              </w:rPr>
              <w:t>7</w:t>
            </w:r>
            <w:r w:rsidRPr="00CB052A">
              <w:rPr>
                <w:sz w:val="24"/>
                <w:szCs w:val="24"/>
              </w:rPr>
              <w:t>-21</w:t>
            </w:r>
          </w:p>
        </w:tc>
      </w:tr>
    </w:tbl>
    <w:p w14:paraId="0806EC2F" w14:textId="7E0F649B" w:rsidR="00D73F65" w:rsidRPr="00CB052A" w:rsidRDefault="00CB052A" w:rsidP="00CB052A">
      <w:pPr>
        <w:widowControl/>
        <w:spacing w:line="264" w:lineRule="auto"/>
        <w:jc w:val="left"/>
        <w:rPr>
          <w:rStyle w:val="node-description"/>
          <w:rFonts w:ascii="Arial" w:hAnsi="Arial" w:cs="Arial"/>
          <w:bCs/>
          <w:sz w:val="24"/>
          <w:szCs w:val="21"/>
        </w:rPr>
      </w:pPr>
      <w:r>
        <w:rPr>
          <w:rStyle w:val="node-description"/>
          <w:rFonts w:ascii="Arial" w:hAnsi="Arial" w:cs="Arial"/>
          <w:bCs/>
          <w:sz w:val="24"/>
          <w:szCs w:val="21"/>
        </w:rPr>
        <w:t>Note.</w:t>
      </w:r>
      <w:r w:rsidR="00D73F65" w:rsidRPr="00CB052A">
        <w:rPr>
          <w:rStyle w:val="node-description"/>
          <w:rFonts w:ascii="Arial" w:hAnsi="Arial" w:cs="Arial"/>
          <w:bCs/>
          <w:sz w:val="24"/>
          <w:szCs w:val="21"/>
        </w:rPr>
        <w:t xml:space="preserve"> </w:t>
      </w:r>
      <w:r w:rsidR="00D73F65" w:rsidRPr="00CB052A">
        <w:rPr>
          <w:rStyle w:val="node-description"/>
          <w:rFonts w:ascii="Arial" w:hAnsi="Arial" w:cs="Arial" w:hint="eastAsia"/>
          <w:bCs/>
          <w:sz w:val="24"/>
          <w:szCs w:val="21"/>
        </w:rPr>
        <w:t>Time</w:t>
      </w:r>
      <w:r w:rsidR="00D73F65" w:rsidRPr="00CB052A">
        <w:rPr>
          <w:rStyle w:val="node-description"/>
          <w:rFonts w:ascii="Arial" w:hAnsi="Arial" w:cs="Arial"/>
          <w:bCs/>
          <w:sz w:val="24"/>
          <w:szCs w:val="21"/>
        </w:rPr>
        <w:t xml:space="preserve"> 1: October 2019 to January 2020; Time 2: February to April 2020; Time 3: March to April 2021</w:t>
      </w:r>
      <w:r w:rsidR="00D73F65" w:rsidRPr="00CB052A">
        <w:rPr>
          <w:rStyle w:val="node-description"/>
          <w:rFonts w:ascii="Arial" w:hAnsi="Arial" w:cs="Arial" w:hint="eastAsia"/>
          <w:bCs/>
          <w:sz w:val="24"/>
          <w:szCs w:val="21"/>
        </w:rPr>
        <w:t>.</w:t>
      </w:r>
      <w:r w:rsidR="00D73F65" w:rsidRPr="00CB052A">
        <w:rPr>
          <w:rStyle w:val="node-description"/>
          <w:rFonts w:ascii="Arial" w:hAnsi="Arial" w:cs="Arial"/>
          <w:bCs/>
          <w:sz w:val="24"/>
          <w:szCs w:val="21"/>
        </w:rPr>
        <w:t xml:space="preserve"> SD = standard deviation, DASS = Depression Anxiety Stress Scales, IES-R = Impact of Event Scale-Revised, PCL-5 = Posttraumatic Stress Disorder Checklist for DSM-5.</w:t>
      </w:r>
    </w:p>
    <w:p w14:paraId="1DB2E68C" w14:textId="77777777" w:rsidR="00D73F65" w:rsidRDefault="00D73F65">
      <w:pPr>
        <w:widowControl/>
        <w:jc w:val="left"/>
        <w:rPr>
          <w:rStyle w:val="node-description"/>
          <w:rFonts w:ascii="Arial" w:hAnsi="Arial" w:cs="Arial"/>
          <w:b/>
          <w:bCs/>
          <w:sz w:val="24"/>
        </w:rPr>
      </w:pPr>
      <w:r>
        <w:rPr>
          <w:rStyle w:val="node-description"/>
          <w:rFonts w:ascii="Arial" w:hAnsi="Arial" w:cs="Arial"/>
          <w:b/>
          <w:bCs/>
          <w:sz w:val="24"/>
        </w:rPr>
        <w:br w:type="page"/>
      </w:r>
    </w:p>
    <w:p w14:paraId="1F0C8A40" w14:textId="2BED8F5C" w:rsidR="003E3516" w:rsidRDefault="004245F9" w:rsidP="004245F9">
      <w:pPr>
        <w:widowControl/>
        <w:jc w:val="left"/>
        <w:rPr>
          <w:rStyle w:val="node-description"/>
          <w:rFonts w:ascii="Arial" w:hAnsi="Arial" w:cs="Arial"/>
          <w:bCs/>
          <w:sz w:val="24"/>
        </w:rPr>
      </w:pPr>
      <w:r>
        <w:rPr>
          <w:rStyle w:val="node-description"/>
          <w:rFonts w:ascii="Arial" w:hAnsi="Arial" w:cs="Arial"/>
          <w:b/>
          <w:bCs/>
          <w:sz w:val="24"/>
        </w:rPr>
        <w:lastRenderedPageBreak/>
        <w:t>Table S2</w:t>
      </w:r>
      <w:r w:rsidRPr="004C4A92">
        <w:rPr>
          <w:rStyle w:val="node-description"/>
          <w:rFonts w:ascii="Arial" w:hAnsi="Arial" w:cs="Arial"/>
          <w:b/>
          <w:bCs/>
          <w:sz w:val="24"/>
        </w:rPr>
        <w:t xml:space="preserve">. </w:t>
      </w:r>
      <w:r w:rsidR="0068407D">
        <w:rPr>
          <w:rStyle w:val="node-description"/>
          <w:rFonts w:ascii="Arial" w:hAnsi="Arial" w:cs="Arial"/>
          <w:bCs/>
          <w:sz w:val="24"/>
        </w:rPr>
        <w:t>Eigenvalues and Variance Contribution in</w:t>
      </w:r>
      <w:r w:rsidRPr="004245F9">
        <w:rPr>
          <w:rStyle w:val="node-description"/>
          <w:rFonts w:ascii="Arial" w:hAnsi="Arial" w:cs="Arial"/>
          <w:bCs/>
          <w:sz w:val="24"/>
        </w:rPr>
        <w:t xml:space="preserve"> Principal Component Analysis</w:t>
      </w:r>
    </w:p>
    <w:tbl>
      <w:tblPr>
        <w:tblStyle w:val="a7"/>
        <w:tblW w:w="0" w:type="auto"/>
        <w:tblLook w:val="04A0" w:firstRow="1" w:lastRow="0" w:firstColumn="1" w:lastColumn="0" w:noHBand="0" w:noVBand="1"/>
      </w:tblPr>
      <w:tblGrid>
        <w:gridCol w:w="1524"/>
        <w:gridCol w:w="1457"/>
        <w:gridCol w:w="1550"/>
        <w:gridCol w:w="1701"/>
        <w:gridCol w:w="1701"/>
      </w:tblGrid>
      <w:tr w:rsidR="0068407D" w14:paraId="5E8CEE3E" w14:textId="77777777" w:rsidTr="0068407D">
        <w:tc>
          <w:tcPr>
            <w:tcW w:w="1524" w:type="dxa"/>
          </w:tcPr>
          <w:p w14:paraId="541DA3A9" w14:textId="5FEB1822" w:rsidR="0068407D" w:rsidRDefault="0068407D" w:rsidP="0068407D">
            <w:pPr>
              <w:widowControl/>
              <w:spacing w:line="288" w:lineRule="auto"/>
              <w:jc w:val="left"/>
              <w:rPr>
                <w:rStyle w:val="node-description"/>
                <w:bCs/>
                <w:sz w:val="24"/>
              </w:rPr>
            </w:pPr>
            <w:r>
              <w:rPr>
                <w:rStyle w:val="node-description"/>
                <w:bCs/>
                <w:sz w:val="24"/>
              </w:rPr>
              <w:t>Assessment</w:t>
            </w:r>
          </w:p>
        </w:tc>
        <w:tc>
          <w:tcPr>
            <w:tcW w:w="1457" w:type="dxa"/>
          </w:tcPr>
          <w:p w14:paraId="2C143950" w14:textId="0FB2A982" w:rsidR="0068407D" w:rsidRDefault="0068407D" w:rsidP="0068407D">
            <w:pPr>
              <w:widowControl/>
              <w:spacing w:line="288" w:lineRule="auto"/>
              <w:jc w:val="left"/>
              <w:rPr>
                <w:rStyle w:val="node-description"/>
                <w:bCs/>
                <w:sz w:val="24"/>
              </w:rPr>
            </w:pPr>
            <w:r>
              <w:rPr>
                <w:rStyle w:val="node-description"/>
                <w:rFonts w:hint="eastAsia"/>
                <w:bCs/>
                <w:sz w:val="24"/>
              </w:rPr>
              <w:t>C</w:t>
            </w:r>
            <w:r>
              <w:rPr>
                <w:rStyle w:val="node-description"/>
                <w:bCs/>
                <w:sz w:val="24"/>
              </w:rPr>
              <w:t>omponent</w:t>
            </w:r>
          </w:p>
        </w:tc>
        <w:tc>
          <w:tcPr>
            <w:tcW w:w="1550" w:type="dxa"/>
          </w:tcPr>
          <w:p w14:paraId="1EE779D9" w14:textId="6EE4C3C2" w:rsidR="0068407D" w:rsidRDefault="0068407D" w:rsidP="0068407D">
            <w:pPr>
              <w:widowControl/>
              <w:spacing w:line="288" w:lineRule="auto"/>
              <w:jc w:val="left"/>
              <w:rPr>
                <w:rStyle w:val="node-description"/>
                <w:bCs/>
                <w:sz w:val="24"/>
              </w:rPr>
            </w:pPr>
            <w:r>
              <w:rPr>
                <w:rStyle w:val="node-description"/>
                <w:rFonts w:hint="eastAsia"/>
                <w:bCs/>
                <w:sz w:val="24"/>
              </w:rPr>
              <w:t>E</w:t>
            </w:r>
            <w:r>
              <w:rPr>
                <w:rStyle w:val="node-description"/>
                <w:bCs/>
                <w:sz w:val="24"/>
              </w:rPr>
              <w:t>igenvalue</w:t>
            </w:r>
          </w:p>
        </w:tc>
        <w:tc>
          <w:tcPr>
            <w:tcW w:w="1701" w:type="dxa"/>
          </w:tcPr>
          <w:p w14:paraId="313A2DC2" w14:textId="21733A1A" w:rsidR="0068407D" w:rsidRDefault="0068407D" w:rsidP="0068407D">
            <w:pPr>
              <w:widowControl/>
              <w:spacing w:line="288" w:lineRule="auto"/>
              <w:jc w:val="left"/>
              <w:rPr>
                <w:rStyle w:val="node-description"/>
                <w:bCs/>
                <w:sz w:val="24"/>
              </w:rPr>
            </w:pPr>
            <w:r>
              <w:rPr>
                <w:rStyle w:val="node-description"/>
                <w:rFonts w:hint="eastAsia"/>
                <w:bCs/>
                <w:sz w:val="24"/>
              </w:rPr>
              <w:t>%</w:t>
            </w:r>
            <w:r>
              <w:rPr>
                <w:rStyle w:val="node-description"/>
                <w:bCs/>
                <w:sz w:val="24"/>
              </w:rPr>
              <w:t xml:space="preserve"> of Variance</w:t>
            </w:r>
          </w:p>
        </w:tc>
        <w:tc>
          <w:tcPr>
            <w:tcW w:w="1701" w:type="dxa"/>
          </w:tcPr>
          <w:p w14:paraId="1FFA4099" w14:textId="5B7DF6EC" w:rsidR="0068407D" w:rsidRDefault="0068407D" w:rsidP="0068407D">
            <w:pPr>
              <w:widowControl/>
              <w:spacing w:line="288" w:lineRule="auto"/>
              <w:jc w:val="left"/>
              <w:rPr>
                <w:rStyle w:val="node-description"/>
                <w:bCs/>
                <w:sz w:val="24"/>
              </w:rPr>
            </w:pPr>
            <w:r>
              <w:rPr>
                <w:rStyle w:val="node-description"/>
                <w:rFonts w:hint="eastAsia"/>
                <w:bCs/>
                <w:sz w:val="24"/>
              </w:rPr>
              <w:t>%</w:t>
            </w:r>
            <w:r>
              <w:rPr>
                <w:rStyle w:val="node-description"/>
                <w:bCs/>
                <w:sz w:val="24"/>
              </w:rPr>
              <w:t xml:space="preserve"> Cumulative</w:t>
            </w:r>
          </w:p>
        </w:tc>
      </w:tr>
      <w:tr w:rsidR="0068407D" w14:paraId="688F536C" w14:textId="77777777" w:rsidTr="0068407D">
        <w:tc>
          <w:tcPr>
            <w:tcW w:w="1524" w:type="dxa"/>
            <w:vMerge w:val="restart"/>
          </w:tcPr>
          <w:p w14:paraId="6687AA7A" w14:textId="319BEAF3" w:rsidR="009F79DE" w:rsidRDefault="0068407D" w:rsidP="0068407D">
            <w:pPr>
              <w:widowControl/>
              <w:spacing w:line="288" w:lineRule="auto"/>
              <w:jc w:val="left"/>
              <w:rPr>
                <w:rStyle w:val="node-description"/>
                <w:bCs/>
                <w:sz w:val="24"/>
              </w:rPr>
            </w:pPr>
            <w:r>
              <w:rPr>
                <w:rStyle w:val="node-description"/>
                <w:rFonts w:hint="eastAsia"/>
                <w:bCs/>
                <w:sz w:val="24"/>
              </w:rPr>
              <w:t>D</w:t>
            </w:r>
            <w:r>
              <w:rPr>
                <w:rStyle w:val="node-description"/>
                <w:bCs/>
                <w:sz w:val="24"/>
              </w:rPr>
              <w:t>ASS</w:t>
            </w:r>
          </w:p>
          <w:p w14:paraId="2EFB83EA" w14:textId="45913721" w:rsidR="0068407D" w:rsidRDefault="0068407D" w:rsidP="0068407D">
            <w:pPr>
              <w:widowControl/>
              <w:spacing w:line="288" w:lineRule="auto"/>
              <w:jc w:val="left"/>
              <w:rPr>
                <w:rStyle w:val="node-description"/>
                <w:bCs/>
                <w:sz w:val="24"/>
              </w:rPr>
            </w:pPr>
            <w:r>
              <w:rPr>
                <w:rStyle w:val="node-description"/>
                <w:bCs/>
                <w:sz w:val="24"/>
              </w:rPr>
              <w:t>(T</w:t>
            </w:r>
            <w:r w:rsidR="009F79DE">
              <w:rPr>
                <w:rStyle w:val="node-description"/>
                <w:bCs/>
                <w:sz w:val="24"/>
              </w:rPr>
              <w:t xml:space="preserve">ime </w:t>
            </w:r>
            <w:r>
              <w:rPr>
                <w:rStyle w:val="node-description"/>
                <w:bCs/>
                <w:sz w:val="24"/>
              </w:rPr>
              <w:t>1)</w:t>
            </w:r>
            <w:r w:rsidR="006E416D">
              <w:rPr>
                <w:rStyle w:val="node-description"/>
                <w:bCs/>
                <w:sz w:val="24"/>
              </w:rPr>
              <w:t xml:space="preserve"> </w:t>
            </w:r>
            <w:r w:rsidR="006E416D" w:rsidRPr="009F79DE">
              <w:rPr>
                <w:rStyle w:val="node-description"/>
                <w:bCs/>
                <w:sz w:val="24"/>
                <w:vertAlign w:val="superscript"/>
              </w:rPr>
              <w:t>a</w:t>
            </w:r>
          </w:p>
        </w:tc>
        <w:tc>
          <w:tcPr>
            <w:tcW w:w="1457" w:type="dxa"/>
          </w:tcPr>
          <w:p w14:paraId="5F9CB75C" w14:textId="7DCE1ADD" w:rsidR="0068407D" w:rsidRPr="000815AE" w:rsidRDefault="0068407D" w:rsidP="0068407D">
            <w:pPr>
              <w:widowControl/>
              <w:spacing w:line="288" w:lineRule="auto"/>
              <w:jc w:val="left"/>
              <w:rPr>
                <w:rStyle w:val="node-description"/>
                <w:b/>
                <w:bCs/>
                <w:sz w:val="24"/>
              </w:rPr>
            </w:pPr>
            <w:r w:rsidRPr="000815AE">
              <w:rPr>
                <w:rStyle w:val="node-description"/>
                <w:b/>
                <w:bCs/>
                <w:sz w:val="24"/>
              </w:rPr>
              <w:t>A</w:t>
            </w:r>
            <w:r w:rsidRPr="000815AE">
              <w:rPr>
                <w:rStyle w:val="node-description"/>
                <w:rFonts w:hint="eastAsia"/>
                <w:b/>
                <w:bCs/>
                <w:sz w:val="24"/>
              </w:rPr>
              <w:t>1</w:t>
            </w:r>
          </w:p>
        </w:tc>
        <w:tc>
          <w:tcPr>
            <w:tcW w:w="1550" w:type="dxa"/>
          </w:tcPr>
          <w:p w14:paraId="1A332169" w14:textId="14E204AE" w:rsidR="0068407D" w:rsidRPr="000815AE" w:rsidRDefault="0068407D" w:rsidP="0068407D">
            <w:pPr>
              <w:widowControl/>
              <w:spacing w:line="288" w:lineRule="auto"/>
              <w:jc w:val="left"/>
              <w:rPr>
                <w:rStyle w:val="node-description"/>
                <w:b/>
                <w:bCs/>
                <w:sz w:val="24"/>
              </w:rPr>
            </w:pPr>
            <w:r w:rsidRPr="000815AE">
              <w:rPr>
                <w:rStyle w:val="node-description"/>
                <w:rFonts w:hint="eastAsia"/>
                <w:b/>
                <w:bCs/>
                <w:sz w:val="24"/>
              </w:rPr>
              <w:t>2</w:t>
            </w:r>
            <w:r w:rsidRPr="000815AE">
              <w:rPr>
                <w:rStyle w:val="node-description"/>
                <w:b/>
                <w:bCs/>
                <w:sz w:val="24"/>
              </w:rPr>
              <w:t>.525</w:t>
            </w:r>
            <w:r w:rsidR="009F79DE" w:rsidRPr="000815AE">
              <w:rPr>
                <w:rStyle w:val="node-description"/>
                <w:b/>
                <w:bCs/>
                <w:sz w:val="24"/>
              </w:rPr>
              <w:t>*</w:t>
            </w:r>
          </w:p>
        </w:tc>
        <w:tc>
          <w:tcPr>
            <w:tcW w:w="1701" w:type="dxa"/>
          </w:tcPr>
          <w:p w14:paraId="36957C95" w14:textId="12D8E0A8" w:rsidR="0068407D" w:rsidRPr="000815AE" w:rsidRDefault="0068407D" w:rsidP="0068407D">
            <w:pPr>
              <w:widowControl/>
              <w:spacing w:line="288" w:lineRule="auto"/>
              <w:jc w:val="left"/>
              <w:rPr>
                <w:rStyle w:val="node-description"/>
                <w:b/>
                <w:bCs/>
                <w:sz w:val="24"/>
              </w:rPr>
            </w:pPr>
            <w:r w:rsidRPr="000815AE">
              <w:rPr>
                <w:rStyle w:val="node-description"/>
                <w:rFonts w:hint="eastAsia"/>
                <w:b/>
                <w:bCs/>
                <w:sz w:val="24"/>
              </w:rPr>
              <w:t>8</w:t>
            </w:r>
            <w:r w:rsidRPr="000815AE">
              <w:rPr>
                <w:rStyle w:val="node-description"/>
                <w:b/>
                <w:bCs/>
                <w:sz w:val="24"/>
              </w:rPr>
              <w:t>4.16</w:t>
            </w:r>
          </w:p>
        </w:tc>
        <w:tc>
          <w:tcPr>
            <w:tcW w:w="1701" w:type="dxa"/>
          </w:tcPr>
          <w:p w14:paraId="1FD925E4" w14:textId="5E4634AF" w:rsidR="0068407D" w:rsidRDefault="0068407D" w:rsidP="0068407D">
            <w:pPr>
              <w:widowControl/>
              <w:spacing w:line="288" w:lineRule="auto"/>
              <w:jc w:val="left"/>
              <w:rPr>
                <w:rStyle w:val="node-description"/>
                <w:bCs/>
                <w:sz w:val="24"/>
              </w:rPr>
            </w:pPr>
            <w:r>
              <w:rPr>
                <w:rStyle w:val="node-description"/>
                <w:rFonts w:hint="eastAsia"/>
                <w:bCs/>
                <w:sz w:val="24"/>
              </w:rPr>
              <w:t>8</w:t>
            </w:r>
            <w:r>
              <w:rPr>
                <w:rStyle w:val="node-description"/>
                <w:bCs/>
                <w:sz w:val="24"/>
              </w:rPr>
              <w:t>4.16</w:t>
            </w:r>
          </w:p>
        </w:tc>
      </w:tr>
      <w:tr w:rsidR="0068407D" w14:paraId="2B420812" w14:textId="77777777" w:rsidTr="0068407D">
        <w:tc>
          <w:tcPr>
            <w:tcW w:w="1524" w:type="dxa"/>
            <w:vMerge/>
          </w:tcPr>
          <w:p w14:paraId="673A823F" w14:textId="77777777" w:rsidR="0068407D" w:rsidRDefault="0068407D" w:rsidP="0068407D">
            <w:pPr>
              <w:widowControl/>
              <w:spacing w:line="288" w:lineRule="auto"/>
              <w:jc w:val="left"/>
              <w:rPr>
                <w:rStyle w:val="node-description"/>
                <w:bCs/>
                <w:sz w:val="24"/>
              </w:rPr>
            </w:pPr>
          </w:p>
        </w:tc>
        <w:tc>
          <w:tcPr>
            <w:tcW w:w="1457" w:type="dxa"/>
          </w:tcPr>
          <w:p w14:paraId="5D804DE5" w14:textId="66E97EF4" w:rsidR="0068407D" w:rsidRDefault="0068407D" w:rsidP="0068407D">
            <w:pPr>
              <w:widowControl/>
              <w:spacing w:line="288" w:lineRule="auto"/>
              <w:jc w:val="left"/>
              <w:rPr>
                <w:rStyle w:val="node-description"/>
                <w:bCs/>
                <w:sz w:val="24"/>
              </w:rPr>
            </w:pPr>
            <w:r>
              <w:rPr>
                <w:rStyle w:val="node-description"/>
                <w:bCs/>
                <w:sz w:val="24"/>
              </w:rPr>
              <w:t>A</w:t>
            </w:r>
            <w:r>
              <w:rPr>
                <w:rStyle w:val="node-description"/>
                <w:rFonts w:hint="eastAsia"/>
                <w:bCs/>
                <w:sz w:val="24"/>
              </w:rPr>
              <w:t>2</w:t>
            </w:r>
          </w:p>
        </w:tc>
        <w:tc>
          <w:tcPr>
            <w:tcW w:w="1550" w:type="dxa"/>
          </w:tcPr>
          <w:p w14:paraId="1E39271B" w14:textId="3CD04A4D" w:rsidR="0068407D" w:rsidRDefault="0068407D" w:rsidP="0068407D">
            <w:pPr>
              <w:widowControl/>
              <w:spacing w:line="288" w:lineRule="auto"/>
              <w:jc w:val="left"/>
              <w:rPr>
                <w:rStyle w:val="node-description"/>
                <w:bCs/>
                <w:sz w:val="24"/>
              </w:rPr>
            </w:pPr>
            <w:r>
              <w:rPr>
                <w:rStyle w:val="node-description"/>
                <w:rFonts w:hint="eastAsia"/>
                <w:bCs/>
                <w:sz w:val="24"/>
              </w:rPr>
              <w:t>0</w:t>
            </w:r>
            <w:r>
              <w:rPr>
                <w:rStyle w:val="node-description"/>
                <w:bCs/>
                <w:sz w:val="24"/>
              </w:rPr>
              <w:t>.311</w:t>
            </w:r>
          </w:p>
        </w:tc>
        <w:tc>
          <w:tcPr>
            <w:tcW w:w="1701" w:type="dxa"/>
          </w:tcPr>
          <w:p w14:paraId="119DF347" w14:textId="2CE2F1D4" w:rsidR="0068407D" w:rsidRDefault="0068407D" w:rsidP="0068407D">
            <w:pPr>
              <w:widowControl/>
              <w:spacing w:line="288" w:lineRule="auto"/>
              <w:jc w:val="left"/>
              <w:rPr>
                <w:rStyle w:val="node-description"/>
                <w:bCs/>
                <w:sz w:val="24"/>
              </w:rPr>
            </w:pPr>
            <w:r>
              <w:rPr>
                <w:rStyle w:val="node-description"/>
                <w:rFonts w:hint="eastAsia"/>
                <w:bCs/>
                <w:sz w:val="24"/>
              </w:rPr>
              <w:t>1</w:t>
            </w:r>
            <w:r>
              <w:rPr>
                <w:rStyle w:val="node-description"/>
                <w:bCs/>
                <w:sz w:val="24"/>
              </w:rPr>
              <w:t>0.37</w:t>
            </w:r>
          </w:p>
        </w:tc>
        <w:tc>
          <w:tcPr>
            <w:tcW w:w="1701" w:type="dxa"/>
          </w:tcPr>
          <w:p w14:paraId="738AB4AB" w14:textId="559BCD84" w:rsidR="0068407D" w:rsidRDefault="0068407D" w:rsidP="0068407D">
            <w:pPr>
              <w:widowControl/>
              <w:spacing w:line="288" w:lineRule="auto"/>
              <w:jc w:val="left"/>
              <w:rPr>
                <w:rStyle w:val="node-description"/>
                <w:bCs/>
                <w:sz w:val="24"/>
              </w:rPr>
            </w:pPr>
            <w:r>
              <w:rPr>
                <w:rStyle w:val="node-description"/>
                <w:rFonts w:hint="eastAsia"/>
                <w:bCs/>
                <w:sz w:val="24"/>
              </w:rPr>
              <w:t>9</w:t>
            </w:r>
            <w:r>
              <w:rPr>
                <w:rStyle w:val="node-description"/>
                <w:bCs/>
                <w:sz w:val="24"/>
              </w:rPr>
              <w:t>4.53</w:t>
            </w:r>
          </w:p>
        </w:tc>
      </w:tr>
      <w:tr w:rsidR="0068407D" w14:paraId="12ADB269" w14:textId="77777777" w:rsidTr="0068407D">
        <w:tc>
          <w:tcPr>
            <w:tcW w:w="1524" w:type="dxa"/>
            <w:vMerge/>
          </w:tcPr>
          <w:p w14:paraId="7F80ACB9" w14:textId="77777777" w:rsidR="0068407D" w:rsidRDefault="0068407D" w:rsidP="0068407D">
            <w:pPr>
              <w:widowControl/>
              <w:spacing w:line="288" w:lineRule="auto"/>
              <w:jc w:val="left"/>
              <w:rPr>
                <w:rStyle w:val="node-description"/>
                <w:bCs/>
                <w:sz w:val="24"/>
              </w:rPr>
            </w:pPr>
          </w:p>
        </w:tc>
        <w:tc>
          <w:tcPr>
            <w:tcW w:w="1457" w:type="dxa"/>
          </w:tcPr>
          <w:p w14:paraId="1F3C6F6F" w14:textId="26B83B6C" w:rsidR="0068407D" w:rsidRDefault="0068407D" w:rsidP="0068407D">
            <w:pPr>
              <w:widowControl/>
              <w:spacing w:line="288" w:lineRule="auto"/>
              <w:jc w:val="left"/>
              <w:rPr>
                <w:rStyle w:val="node-description"/>
                <w:bCs/>
                <w:sz w:val="24"/>
              </w:rPr>
            </w:pPr>
            <w:r>
              <w:rPr>
                <w:rStyle w:val="node-description"/>
                <w:bCs/>
                <w:sz w:val="24"/>
              </w:rPr>
              <w:t>A</w:t>
            </w:r>
            <w:r>
              <w:rPr>
                <w:rStyle w:val="node-description"/>
                <w:rFonts w:hint="eastAsia"/>
                <w:bCs/>
                <w:sz w:val="24"/>
              </w:rPr>
              <w:t>3</w:t>
            </w:r>
          </w:p>
        </w:tc>
        <w:tc>
          <w:tcPr>
            <w:tcW w:w="1550" w:type="dxa"/>
          </w:tcPr>
          <w:p w14:paraId="6C8BC771" w14:textId="1977227A" w:rsidR="0068407D" w:rsidRDefault="0068407D" w:rsidP="0068407D">
            <w:pPr>
              <w:widowControl/>
              <w:spacing w:line="288" w:lineRule="auto"/>
              <w:jc w:val="left"/>
              <w:rPr>
                <w:rStyle w:val="node-description"/>
                <w:bCs/>
                <w:sz w:val="24"/>
              </w:rPr>
            </w:pPr>
            <w:r>
              <w:rPr>
                <w:rStyle w:val="node-description"/>
                <w:rFonts w:hint="eastAsia"/>
                <w:bCs/>
                <w:sz w:val="24"/>
              </w:rPr>
              <w:t>0</w:t>
            </w:r>
            <w:r>
              <w:rPr>
                <w:rStyle w:val="node-description"/>
                <w:bCs/>
                <w:sz w:val="24"/>
              </w:rPr>
              <w:t>.164</w:t>
            </w:r>
          </w:p>
        </w:tc>
        <w:tc>
          <w:tcPr>
            <w:tcW w:w="1701" w:type="dxa"/>
          </w:tcPr>
          <w:p w14:paraId="496F3D40" w14:textId="68DDDB6B" w:rsidR="0068407D" w:rsidRDefault="0068407D" w:rsidP="0068407D">
            <w:pPr>
              <w:widowControl/>
              <w:spacing w:line="288" w:lineRule="auto"/>
              <w:jc w:val="left"/>
              <w:rPr>
                <w:rStyle w:val="node-description"/>
                <w:bCs/>
                <w:sz w:val="24"/>
              </w:rPr>
            </w:pPr>
            <w:r>
              <w:rPr>
                <w:rStyle w:val="node-description"/>
                <w:rFonts w:hint="eastAsia"/>
                <w:bCs/>
                <w:sz w:val="24"/>
              </w:rPr>
              <w:t>5</w:t>
            </w:r>
            <w:r w:rsidR="005F34DF">
              <w:rPr>
                <w:rStyle w:val="node-description"/>
                <w:bCs/>
                <w:sz w:val="24"/>
              </w:rPr>
              <w:t>.48</w:t>
            </w:r>
          </w:p>
        </w:tc>
        <w:tc>
          <w:tcPr>
            <w:tcW w:w="1701" w:type="dxa"/>
          </w:tcPr>
          <w:p w14:paraId="4B8D9C30" w14:textId="4C01E985" w:rsidR="0068407D" w:rsidRDefault="0068407D" w:rsidP="0068407D">
            <w:pPr>
              <w:widowControl/>
              <w:spacing w:line="288" w:lineRule="auto"/>
              <w:jc w:val="left"/>
              <w:rPr>
                <w:rStyle w:val="node-description"/>
                <w:bCs/>
                <w:sz w:val="24"/>
              </w:rPr>
            </w:pPr>
            <w:r>
              <w:rPr>
                <w:rStyle w:val="node-description"/>
                <w:rFonts w:hint="eastAsia"/>
                <w:bCs/>
                <w:sz w:val="24"/>
              </w:rPr>
              <w:t>1</w:t>
            </w:r>
            <w:r>
              <w:rPr>
                <w:rStyle w:val="node-description"/>
                <w:bCs/>
                <w:sz w:val="24"/>
              </w:rPr>
              <w:t>00.00</w:t>
            </w:r>
          </w:p>
        </w:tc>
      </w:tr>
      <w:tr w:rsidR="0068407D" w14:paraId="62995E30" w14:textId="77777777" w:rsidTr="0068407D">
        <w:tc>
          <w:tcPr>
            <w:tcW w:w="1524" w:type="dxa"/>
            <w:vMerge w:val="restart"/>
          </w:tcPr>
          <w:p w14:paraId="03F5E755" w14:textId="4C7B5B07" w:rsidR="009F79DE" w:rsidRDefault="0068407D" w:rsidP="0068407D">
            <w:pPr>
              <w:widowControl/>
              <w:spacing w:line="288" w:lineRule="auto"/>
              <w:jc w:val="left"/>
              <w:rPr>
                <w:rStyle w:val="node-description"/>
                <w:bCs/>
                <w:sz w:val="24"/>
              </w:rPr>
            </w:pPr>
            <w:r>
              <w:rPr>
                <w:rStyle w:val="node-description"/>
                <w:rFonts w:hint="eastAsia"/>
                <w:bCs/>
                <w:sz w:val="24"/>
              </w:rPr>
              <w:t>I</w:t>
            </w:r>
            <w:r>
              <w:rPr>
                <w:rStyle w:val="node-description"/>
                <w:bCs/>
                <w:sz w:val="24"/>
              </w:rPr>
              <w:t>ES-R &amp; PCL-5</w:t>
            </w:r>
          </w:p>
          <w:p w14:paraId="3FE76F04" w14:textId="336003B2" w:rsidR="0068407D" w:rsidRDefault="0068407D" w:rsidP="0068407D">
            <w:pPr>
              <w:widowControl/>
              <w:spacing w:line="288" w:lineRule="auto"/>
              <w:jc w:val="left"/>
              <w:rPr>
                <w:rStyle w:val="node-description"/>
                <w:bCs/>
                <w:sz w:val="24"/>
              </w:rPr>
            </w:pPr>
            <w:r>
              <w:rPr>
                <w:rStyle w:val="node-description"/>
                <w:bCs/>
                <w:sz w:val="24"/>
              </w:rPr>
              <w:t>(T</w:t>
            </w:r>
            <w:r w:rsidR="009F79DE">
              <w:rPr>
                <w:rStyle w:val="node-description"/>
                <w:bCs/>
                <w:sz w:val="24"/>
              </w:rPr>
              <w:t xml:space="preserve">ime </w:t>
            </w:r>
            <w:r>
              <w:rPr>
                <w:rStyle w:val="node-description"/>
                <w:bCs/>
                <w:sz w:val="24"/>
              </w:rPr>
              <w:t>2)</w:t>
            </w:r>
            <w:r w:rsidR="006E416D">
              <w:rPr>
                <w:rStyle w:val="node-description"/>
                <w:bCs/>
                <w:sz w:val="24"/>
              </w:rPr>
              <w:t xml:space="preserve"> </w:t>
            </w:r>
            <w:r w:rsidR="006E416D" w:rsidRPr="009F79DE">
              <w:rPr>
                <w:rStyle w:val="node-description"/>
                <w:bCs/>
                <w:sz w:val="24"/>
                <w:vertAlign w:val="superscript"/>
              </w:rPr>
              <w:t>b</w:t>
            </w:r>
          </w:p>
        </w:tc>
        <w:tc>
          <w:tcPr>
            <w:tcW w:w="1457" w:type="dxa"/>
          </w:tcPr>
          <w:p w14:paraId="2C9AB822" w14:textId="04CC5D7A" w:rsidR="0068407D" w:rsidRPr="000815AE" w:rsidRDefault="0068407D" w:rsidP="0068407D">
            <w:pPr>
              <w:widowControl/>
              <w:spacing w:line="288" w:lineRule="auto"/>
              <w:jc w:val="left"/>
              <w:rPr>
                <w:rStyle w:val="node-description"/>
                <w:b/>
                <w:bCs/>
                <w:sz w:val="24"/>
              </w:rPr>
            </w:pPr>
            <w:r w:rsidRPr="000815AE">
              <w:rPr>
                <w:rStyle w:val="node-description"/>
                <w:b/>
                <w:bCs/>
                <w:sz w:val="24"/>
              </w:rPr>
              <w:t>B</w:t>
            </w:r>
            <w:r w:rsidRPr="000815AE">
              <w:rPr>
                <w:rStyle w:val="node-description"/>
                <w:rFonts w:hint="eastAsia"/>
                <w:b/>
                <w:bCs/>
                <w:sz w:val="24"/>
              </w:rPr>
              <w:t>1</w:t>
            </w:r>
          </w:p>
        </w:tc>
        <w:tc>
          <w:tcPr>
            <w:tcW w:w="1550" w:type="dxa"/>
          </w:tcPr>
          <w:p w14:paraId="4696B55C" w14:textId="3DDA40AE" w:rsidR="0068407D" w:rsidRPr="000815AE" w:rsidRDefault="005F34DF" w:rsidP="0068407D">
            <w:pPr>
              <w:widowControl/>
              <w:spacing w:line="288" w:lineRule="auto"/>
              <w:jc w:val="left"/>
              <w:rPr>
                <w:rStyle w:val="node-description"/>
                <w:b/>
                <w:bCs/>
                <w:sz w:val="24"/>
              </w:rPr>
            </w:pPr>
            <w:r w:rsidRPr="000815AE">
              <w:rPr>
                <w:rStyle w:val="node-description"/>
                <w:rFonts w:hint="eastAsia"/>
                <w:b/>
                <w:bCs/>
                <w:sz w:val="24"/>
              </w:rPr>
              <w:t>5</w:t>
            </w:r>
            <w:r w:rsidRPr="000815AE">
              <w:rPr>
                <w:rStyle w:val="node-description"/>
                <w:b/>
                <w:bCs/>
                <w:sz w:val="24"/>
              </w:rPr>
              <w:t>.107</w:t>
            </w:r>
            <w:r w:rsidR="009F79DE" w:rsidRPr="000815AE">
              <w:rPr>
                <w:rStyle w:val="node-description"/>
                <w:b/>
                <w:bCs/>
                <w:sz w:val="24"/>
              </w:rPr>
              <w:t>*</w:t>
            </w:r>
          </w:p>
        </w:tc>
        <w:tc>
          <w:tcPr>
            <w:tcW w:w="1701" w:type="dxa"/>
          </w:tcPr>
          <w:p w14:paraId="1EB86F6D" w14:textId="4213F1AB" w:rsidR="0068407D" w:rsidRPr="000815AE" w:rsidRDefault="005F34DF" w:rsidP="0068407D">
            <w:pPr>
              <w:widowControl/>
              <w:spacing w:line="288" w:lineRule="auto"/>
              <w:jc w:val="left"/>
              <w:rPr>
                <w:rStyle w:val="node-description"/>
                <w:b/>
                <w:bCs/>
                <w:sz w:val="24"/>
              </w:rPr>
            </w:pPr>
            <w:r w:rsidRPr="000815AE">
              <w:rPr>
                <w:rStyle w:val="node-description"/>
                <w:rFonts w:hint="eastAsia"/>
                <w:b/>
                <w:bCs/>
                <w:sz w:val="24"/>
              </w:rPr>
              <w:t>7</w:t>
            </w:r>
            <w:r w:rsidRPr="000815AE">
              <w:rPr>
                <w:rStyle w:val="node-description"/>
                <w:b/>
                <w:bCs/>
                <w:sz w:val="24"/>
              </w:rPr>
              <w:t>2.96</w:t>
            </w:r>
          </w:p>
        </w:tc>
        <w:tc>
          <w:tcPr>
            <w:tcW w:w="1701" w:type="dxa"/>
          </w:tcPr>
          <w:p w14:paraId="24977CBE" w14:textId="1E28CEF0" w:rsidR="0068407D" w:rsidRDefault="005F34DF" w:rsidP="0068407D">
            <w:pPr>
              <w:widowControl/>
              <w:spacing w:line="288" w:lineRule="auto"/>
              <w:jc w:val="left"/>
              <w:rPr>
                <w:rStyle w:val="node-description"/>
                <w:bCs/>
                <w:sz w:val="24"/>
              </w:rPr>
            </w:pPr>
            <w:r>
              <w:rPr>
                <w:rStyle w:val="node-description"/>
                <w:rFonts w:hint="eastAsia"/>
                <w:bCs/>
                <w:sz w:val="24"/>
              </w:rPr>
              <w:t>7</w:t>
            </w:r>
            <w:r>
              <w:rPr>
                <w:rStyle w:val="node-description"/>
                <w:bCs/>
                <w:sz w:val="24"/>
              </w:rPr>
              <w:t>2.96</w:t>
            </w:r>
          </w:p>
        </w:tc>
      </w:tr>
      <w:tr w:rsidR="0068407D" w14:paraId="7AF71A6F" w14:textId="77777777" w:rsidTr="0068407D">
        <w:tc>
          <w:tcPr>
            <w:tcW w:w="1524" w:type="dxa"/>
            <w:vMerge/>
          </w:tcPr>
          <w:p w14:paraId="30BF371F" w14:textId="77777777" w:rsidR="0068407D" w:rsidRDefault="0068407D" w:rsidP="0068407D">
            <w:pPr>
              <w:widowControl/>
              <w:spacing w:line="288" w:lineRule="auto"/>
              <w:jc w:val="left"/>
              <w:rPr>
                <w:rStyle w:val="node-description"/>
                <w:bCs/>
                <w:sz w:val="24"/>
              </w:rPr>
            </w:pPr>
          </w:p>
        </w:tc>
        <w:tc>
          <w:tcPr>
            <w:tcW w:w="1457" w:type="dxa"/>
          </w:tcPr>
          <w:p w14:paraId="32B27861" w14:textId="2F2AD07C" w:rsidR="0068407D" w:rsidRDefault="0068407D" w:rsidP="0068407D">
            <w:pPr>
              <w:widowControl/>
              <w:spacing w:line="288" w:lineRule="auto"/>
              <w:jc w:val="left"/>
              <w:rPr>
                <w:rStyle w:val="node-description"/>
                <w:bCs/>
                <w:sz w:val="24"/>
              </w:rPr>
            </w:pPr>
            <w:r>
              <w:rPr>
                <w:rStyle w:val="node-description"/>
                <w:bCs/>
                <w:sz w:val="24"/>
              </w:rPr>
              <w:t>B2</w:t>
            </w:r>
          </w:p>
        </w:tc>
        <w:tc>
          <w:tcPr>
            <w:tcW w:w="1550" w:type="dxa"/>
          </w:tcPr>
          <w:p w14:paraId="03C0EC18" w14:textId="58AC7E50" w:rsidR="0068407D" w:rsidRDefault="005F34DF" w:rsidP="0068407D">
            <w:pPr>
              <w:widowControl/>
              <w:spacing w:line="288" w:lineRule="auto"/>
              <w:jc w:val="left"/>
              <w:rPr>
                <w:rStyle w:val="node-description"/>
                <w:bCs/>
                <w:sz w:val="24"/>
              </w:rPr>
            </w:pPr>
            <w:r>
              <w:rPr>
                <w:rStyle w:val="node-description"/>
                <w:rFonts w:hint="eastAsia"/>
                <w:bCs/>
                <w:sz w:val="24"/>
              </w:rPr>
              <w:t>0</w:t>
            </w:r>
            <w:r>
              <w:rPr>
                <w:rStyle w:val="node-description"/>
                <w:bCs/>
                <w:sz w:val="24"/>
              </w:rPr>
              <w:t>.822</w:t>
            </w:r>
          </w:p>
        </w:tc>
        <w:tc>
          <w:tcPr>
            <w:tcW w:w="1701" w:type="dxa"/>
          </w:tcPr>
          <w:p w14:paraId="1B2E19CE" w14:textId="5E257CE6" w:rsidR="0068407D" w:rsidRDefault="005F34DF" w:rsidP="0068407D">
            <w:pPr>
              <w:widowControl/>
              <w:spacing w:line="288" w:lineRule="auto"/>
              <w:jc w:val="left"/>
              <w:rPr>
                <w:rStyle w:val="node-description"/>
                <w:bCs/>
                <w:sz w:val="24"/>
              </w:rPr>
            </w:pPr>
            <w:r>
              <w:rPr>
                <w:rStyle w:val="node-description"/>
                <w:rFonts w:hint="eastAsia"/>
                <w:bCs/>
                <w:sz w:val="24"/>
              </w:rPr>
              <w:t>1</w:t>
            </w:r>
            <w:r>
              <w:rPr>
                <w:rStyle w:val="node-description"/>
                <w:bCs/>
                <w:sz w:val="24"/>
              </w:rPr>
              <w:t>1.74</w:t>
            </w:r>
          </w:p>
        </w:tc>
        <w:tc>
          <w:tcPr>
            <w:tcW w:w="1701" w:type="dxa"/>
          </w:tcPr>
          <w:p w14:paraId="52A0B972" w14:textId="758CCC70" w:rsidR="0068407D" w:rsidRDefault="005F34DF" w:rsidP="0068407D">
            <w:pPr>
              <w:widowControl/>
              <w:spacing w:line="288" w:lineRule="auto"/>
              <w:jc w:val="left"/>
              <w:rPr>
                <w:rStyle w:val="node-description"/>
                <w:bCs/>
                <w:sz w:val="24"/>
              </w:rPr>
            </w:pPr>
            <w:r>
              <w:rPr>
                <w:rStyle w:val="node-description"/>
                <w:rFonts w:hint="eastAsia"/>
                <w:bCs/>
                <w:sz w:val="24"/>
              </w:rPr>
              <w:t>8</w:t>
            </w:r>
            <w:r>
              <w:rPr>
                <w:rStyle w:val="node-description"/>
                <w:bCs/>
                <w:sz w:val="24"/>
              </w:rPr>
              <w:t>4.70</w:t>
            </w:r>
          </w:p>
        </w:tc>
      </w:tr>
      <w:tr w:rsidR="0068407D" w14:paraId="2B7E35EF" w14:textId="77777777" w:rsidTr="0068407D">
        <w:tc>
          <w:tcPr>
            <w:tcW w:w="1524" w:type="dxa"/>
            <w:vMerge/>
          </w:tcPr>
          <w:p w14:paraId="74BE1439" w14:textId="77777777" w:rsidR="0068407D" w:rsidRDefault="0068407D" w:rsidP="0068407D">
            <w:pPr>
              <w:widowControl/>
              <w:spacing w:line="288" w:lineRule="auto"/>
              <w:jc w:val="left"/>
              <w:rPr>
                <w:rStyle w:val="node-description"/>
                <w:bCs/>
                <w:sz w:val="24"/>
              </w:rPr>
            </w:pPr>
          </w:p>
        </w:tc>
        <w:tc>
          <w:tcPr>
            <w:tcW w:w="1457" w:type="dxa"/>
          </w:tcPr>
          <w:p w14:paraId="3B1AD14F" w14:textId="188D039C" w:rsidR="0068407D" w:rsidRDefault="0068407D" w:rsidP="0068407D">
            <w:pPr>
              <w:widowControl/>
              <w:spacing w:line="288" w:lineRule="auto"/>
              <w:jc w:val="left"/>
              <w:rPr>
                <w:rStyle w:val="node-description"/>
                <w:bCs/>
                <w:sz w:val="24"/>
              </w:rPr>
            </w:pPr>
            <w:r>
              <w:rPr>
                <w:rStyle w:val="node-description"/>
                <w:bCs/>
                <w:sz w:val="24"/>
              </w:rPr>
              <w:t>B</w:t>
            </w:r>
            <w:r>
              <w:rPr>
                <w:rStyle w:val="node-description"/>
                <w:rFonts w:hint="eastAsia"/>
                <w:bCs/>
                <w:sz w:val="24"/>
              </w:rPr>
              <w:t>3</w:t>
            </w:r>
          </w:p>
        </w:tc>
        <w:tc>
          <w:tcPr>
            <w:tcW w:w="1550" w:type="dxa"/>
          </w:tcPr>
          <w:p w14:paraId="0EDC8E42" w14:textId="55A71903" w:rsidR="0068407D" w:rsidRDefault="005F34DF" w:rsidP="0068407D">
            <w:pPr>
              <w:widowControl/>
              <w:spacing w:line="288" w:lineRule="auto"/>
              <w:jc w:val="left"/>
              <w:rPr>
                <w:rStyle w:val="node-description"/>
                <w:bCs/>
                <w:sz w:val="24"/>
              </w:rPr>
            </w:pPr>
            <w:r>
              <w:rPr>
                <w:rStyle w:val="node-description"/>
                <w:rFonts w:hint="eastAsia"/>
                <w:bCs/>
                <w:sz w:val="24"/>
              </w:rPr>
              <w:t>0</w:t>
            </w:r>
            <w:r>
              <w:rPr>
                <w:rStyle w:val="node-description"/>
                <w:bCs/>
                <w:sz w:val="24"/>
              </w:rPr>
              <w:t>.315</w:t>
            </w:r>
          </w:p>
        </w:tc>
        <w:tc>
          <w:tcPr>
            <w:tcW w:w="1701" w:type="dxa"/>
          </w:tcPr>
          <w:p w14:paraId="3E4A2330" w14:textId="2B00BEBE" w:rsidR="0068407D" w:rsidRDefault="005F34DF" w:rsidP="0068407D">
            <w:pPr>
              <w:widowControl/>
              <w:spacing w:line="288" w:lineRule="auto"/>
              <w:jc w:val="left"/>
              <w:rPr>
                <w:rStyle w:val="node-description"/>
                <w:bCs/>
                <w:sz w:val="24"/>
              </w:rPr>
            </w:pPr>
            <w:r>
              <w:rPr>
                <w:rStyle w:val="node-description"/>
                <w:rFonts w:hint="eastAsia"/>
                <w:bCs/>
                <w:sz w:val="24"/>
              </w:rPr>
              <w:t>4</w:t>
            </w:r>
            <w:r>
              <w:rPr>
                <w:rStyle w:val="node-description"/>
                <w:bCs/>
                <w:sz w:val="24"/>
              </w:rPr>
              <w:t>.51</w:t>
            </w:r>
          </w:p>
        </w:tc>
        <w:tc>
          <w:tcPr>
            <w:tcW w:w="1701" w:type="dxa"/>
          </w:tcPr>
          <w:p w14:paraId="3D34BE88" w14:textId="7C7D0284" w:rsidR="0068407D" w:rsidRDefault="005F34DF" w:rsidP="0068407D">
            <w:pPr>
              <w:widowControl/>
              <w:spacing w:line="288" w:lineRule="auto"/>
              <w:jc w:val="left"/>
              <w:rPr>
                <w:rStyle w:val="node-description"/>
                <w:bCs/>
                <w:sz w:val="24"/>
              </w:rPr>
            </w:pPr>
            <w:r>
              <w:rPr>
                <w:rStyle w:val="node-description"/>
                <w:rFonts w:hint="eastAsia"/>
                <w:bCs/>
                <w:sz w:val="24"/>
              </w:rPr>
              <w:t>8</w:t>
            </w:r>
            <w:r>
              <w:rPr>
                <w:rStyle w:val="node-description"/>
                <w:bCs/>
                <w:sz w:val="24"/>
              </w:rPr>
              <w:t>9.21</w:t>
            </w:r>
          </w:p>
        </w:tc>
      </w:tr>
      <w:tr w:rsidR="0068407D" w14:paraId="00A84014" w14:textId="77777777" w:rsidTr="0068407D">
        <w:tc>
          <w:tcPr>
            <w:tcW w:w="1524" w:type="dxa"/>
            <w:vMerge/>
          </w:tcPr>
          <w:p w14:paraId="23E7D317" w14:textId="77777777" w:rsidR="0068407D" w:rsidRDefault="0068407D" w:rsidP="0068407D">
            <w:pPr>
              <w:widowControl/>
              <w:spacing w:line="288" w:lineRule="auto"/>
              <w:jc w:val="left"/>
              <w:rPr>
                <w:rStyle w:val="node-description"/>
                <w:bCs/>
                <w:sz w:val="24"/>
              </w:rPr>
            </w:pPr>
          </w:p>
        </w:tc>
        <w:tc>
          <w:tcPr>
            <w:tcW w:w="1457" w:type="dxa"/>
          </w:tcPr>
          <w:p w14:paraId="0F99D4DA" w14:textId="74D033FC" w:rsidR="0068407D" w:rsidRDefault="0068407D" w:rsidP="0068407D">
            <w:pPr>
              <w:widowControl/>
              <w:spacing w:line="288" w:lineRule="auto"/>
              <w:jc w:val="left"/>
              <w:rPr>
                <w:rStyle w:val="node-description"/>
                <w:bCs/>
                <w:sz w:val="24"/>
              </w:rPr>
            </w:pPr>
            <w:r>
              <w:rPr>
                <w:rStyle w:val="node-description"/>
                <w:bCs/>
                <w:sz w:val="24"/>
              </w:rPr>
              <w:t>B</w:t>
            </w:r>
            <w:r>
              <w:rPr>
                <w:rStyle w:val="node-description"/>
                <w:rFonts w:hint="eastAsia"/>
                <w:bCs/>
                <w:sz w:val="24"/>
              </w:rPr>
              <w:t>4</w:t>
            </w:r>
          </w:p>
        </w:tc>
        <w:tc>
          <w:tcPr>
            <w:tcW w:w="1550" w:type="dxa"/>
          </w:tcPr>
          <w:p w14:paraId="1B876B37" w14:textId="60C2A783" w:rsidR="0068407D" w:rsidRDefault="005F34DF" w:rsidP="0068407D">
            <w:pPr>
              <w:widowControl/>
              <w:spacing w:line="288" w:lineRule="auto"/>
              <w:jc w:val="left"/>
              <w:rPr>
                <w:rStyle w:val="node-description"/>
                <w:bCs/>
                <w:sz w:val="24"/>
              </w:rPr>
            </w:pPr>
            <w:r>
              <w:rPr>
                <w:rStyle w:val="node-description"/>
                <w:rFonts w:hint="eastAsia"/>
                <w:bCs/>
                <w:sz w:val="24"/>
              </w:rPr>
              <w:t>0</w:t>
            </w:r>
            <w:r>
              <w:rPr>
                <w:rStyle w:val="node-description"/>
                <w:bCs/>
                <w:sz w:val="24"/>
              </w:rPr>
              <w:t>.276</w:t>
            </w:r>
          </w:p>
        </w:tc>
        <w:tc>
          <w:tcPr>
            <w:tcW w:w="1701" w:type="dxa"/>
          </w:tcPr>
          <w:p w14:paraId="3528E36A" w14:textId="3BE56D98" w:rsidR="0068407D" w:rsidRDefault="005F34DF" w:rsidP="0068407D">
            <w:pPr>
              <w:widowControl/>
              <w:spacing w:line="288" w:lineRule="auto"/>
              <w:jc w:val="left"/>
              <w:rPr>
                <w:rStyle w:val="node-description"/>
                <w:bCs/>
                <w:sz w:val="24"/>
              </w:rPr>
            </w:pPr>
            <w:r>
              <w:rPr>
                <w:rStyle w:val="node-description"/>
                <w:rFonts w:hint="eastAsia"/>
                <w:bCs/>
                <w:sz w:val="24"/>
              </w:rPr>
              <w:t>3</w:t>
            </w:r>
            <w:r>
              <w:rPr>
                <w:rStyle w:val="node-description"/>
                <w:bCs/>
                <w:sz w:val="24"/>
              </w:rPr>
              <w:t>.94</w:t>
            </w:r>
          </w:p>
        </w:tc>
        <w:tc>
          <w:tcPr>
            <w:tcW w:w="1701" w:type="dxa"/>
          </w:tcPr>
          <w:p w14:paraId="7CA92974" w14:textId="72074B4F" w:rsidR="0068407D" w:rsidRDefault="005F34DF" w:rsidP="0068407D">
            <w:pPr>
              <w:widowControl/>
              <w:spacing w:line="288" w:lineRule="auto"/>
              <w:jc w:val="left"/>
              <w:rPr>
                <w:rStyle w:val="node-description"/>
                <w:bCs/>
                <w:sz w:val="24"/>
              </w:rPr>
            </w:pPr>
            <w:r>
              <w:rPr>
                <w:rStyle w:val="node-description"/>
                <w:rFonts w:hint="eastAsia"/>
                <w:bCs/>
                <w:sz w:val="24"/>
              </w:rPr>
              <w:t>9</w:t>
            </w:r>
            <w:r>
              <w:rPr>
                <w:rStyle w:val="node-description"/>
                <w:bCs/>
                <w:sz w:val="24"/>
              </w:rPr>
              <w:t>3.15</w:t>
            </w:r>
          </w:p>
        </w:tc>
      </w:tr>
      <w:tr w:rsidR="0068407D" w14:paraId="69CB245F" w14:textId="77777777" w:rsidTr="0068407D">
        <w:tc>
          <w:tcPr>
            <w:tcW w:w="1524" w:type="dxa"/>
            <w:vMerge/>
          </w:tcPr>
          <w:p w14:paraId="0D7D25B2" w14:textId="77777777" w:rsidR="0068407D" w:rsidRDefault="0068407D" w:rsidP="0068407D">
            <w:pPr>
              <w:widowControl/>
              <w:spacing w:line="288" w:lineRule="auto"/>
              <w:jc w:val="left"/>
              <w:rPr>
                <w:rStyle w:val="node-description"/>
                <w:bCs/>
                <w:sz w:val="24"/>
              </w:rPr>
            </w:pPr>
          </w:p>
        </w:tc>
        <w:tc>
          <w:tcPr>
            <w:tcW w:w="1457" w:type="dxa"/>
          </w:tcPr>
          <w:p w14:paraId="151BE1DA" w14:textId="72675337" w:rsidR="0068407D" w:rsidRDefault="0068407D" w:rsidP="0068407D">
            <w:pPr>
              <w:widowControl/>
              <w:spacing w:line="288" w:lineRule="auto"/>
              <w:jc w:val="left"/>
              <w:rPr>
                <w:rStyle w:val="node-description"/>
                <w:bCs/>
                <w:sz w:val="24"/>
              </w:rPr>
            </w:pPr>
            <w:r>
              <w:rPr>
                <w:rStyle w:val="node-description"/>
                <w:bCs/>
                <w:sz w:val="24"/>
              </w:rPr>
              <w:t>B</w:t>
            </w:r>
            <w:r>
              <w:rPr>
                <w:rStyle w:val="node-description"/>
                <w:rFonts w:hint="eastAsia"/>
                <w:bCs/>
                <w:sz w:val="24"/>
              </w:rPr>
              <w:t>5</w:t>
            </w:r>
          </w:p>
        </w:tc>
        <w:tc>
          <w:tcPr>
            <w:tcW w:w="1550" w:type="dxa"/>
          </w:tcPr>
          <w:p w14:paraId="69B426E8" w14:textId="1B368BCB" w:rsidR="0068407D" w:rsidRDefault="005F34DF" w:rsidP="0068407D">
            <w:pPr>
              <w:widowControl/>
              <w:spacing w:line="288" w:lineRule="auto"/>
              <w:jc w:val="left"/>
              <w:rPr>
                <w:rStyle w:val="node-description"/>
                <w:bCs/>
                <w:sz w:val="24"/>
              </w:rPr>
            </w:pPr>
            <w:r>
              <w:rPr>
                <w:rStyle w:val="node-description"/>
                <w:rFonts w:hint="eastAsia"/>
                <w:bCs/>
                <w:sz w:val="24"/>
              </w:rPr>
              <w:t>0</w:t>
            </w:r>
            <w:r>
              <w:rPr>
                <w:rStyle w:val="node-description"/>
                <w:bCs/>
                <w:sz w:val="24"/>
              </w:rPr>
              <w:t>.185</w:t>
            </w:r>
          </w:p>
        </w:tc>
        <w:tc>
          <w:tcPr>
            <w:tcW w:w="1701" w:type="dxa"/>
          </w:tcPr>
          <w:p w14:paraId="3F4593C2" w14:textId="5DEFCBFA" w:rsidR="0068407D" w:rsidRDefault="005F34DF" w:rsidP="0068407D">
            <w:pPr>
              <w:widowControl/>
              <w:spacing w:line="288" w:lineRule="auto"/>
              <w:jc w:val="left"/>
              <w:rPr>
                <w:rStyle w:val="node-description"/>
                <w:bCs/>
                <w:sz w:val="24"/>
              </w:rPr>
            </w:pPr>
            <w:r>
              <w:rPr>
                <w:rStyle w:val="node-description"/>
                <w:rFonts w:hint="eastAsia"/>
                <w:bCs/>
                <w:sz w:val="24"/>
              </w:rPr>
              <w:t>2</w:t>
            </w:r>
            <w:r>
              <w:rPr>
                <w:rStyle w:val="node-description"/>
                <w:bCs/>
                <w:sz w:val="24"/>
              </w:rPr>
              <w:t>.65</w:t>
            </w:r>
          </w:p>
        </w:tc>
        <w:tc>
          <w:tcPr>
            <w:tcW w:w="1701" w:type="dxa"/>
          </w:tcPr>
          <w:p w14:paraId="6B424E85" w14:textId="65FBFA29" w:rsidR="0068407D" w:rsidRDefault="005F34DF" w:rsidP="0068407D">
            <w:pPr>
              <w:widowControl/>
              <w:spacing w:line="288" w:lineRule="auto"/>
              <w:jc w:val="left"/>
              <w:rPr>
                <w:rStyle w:val="node-description"/>
                <w:bCs/>
                <w:sz w:val="24"/>
              </w:rPr>
            </w:pPr>
            <w:r>
              <w:rPr>
                <w:rStyle w:val="node-description"/>
                <w:rFonts w:hint="eastAsia"/>
                <w:bCs/>
                <w:sz w:val="24"/>
              </w:rPr>
              <w:t>9</w:t>
            </w:r>
            <w:r>
              <w:rPr>
                <w:rStyle w:val="node-description"/>
                <w:bCs/>
                <w:sz w:val="24"/>
              </w:rPr>
              <w:t>5.80</w:t>
            </w:r>
          </w:p>
        </w:tc>
      </w:tr>
      <w:tr w:rsidR="0068407D" w14:paraId="0C784CDD" w14:textId="77777777" w:rsidTr="0068407D">
        <w:tc>
          <w:tcPr>
            <w:tcW w:w="1524" w:type="dxa"/>
            <w:vMerge/>
          </w:tcPr>
          <w:p w14:paraId="313F4B9F" w14:textId="77777777" w:rsidR="0068407D" w:rsidRDefault="0068407D" w:rsidP="0068407D">
            <w:pPr>
              <w:widowControl/>
              <w:spacing w:line="288" w:lineRule="auto"/>
              <w:jc w:val="left"/>
              <w:rPr>
                <w:rStyle w:val="node-description"/>
                <w:bCs/>
                <w:sz w:val="24"/>
              </w:rPr>
            </w:pPr>
          </w:p>
        </w:tc>
        <w:tc>
          <w:tcPr>
            <w:tcW w:w="1457" w:type="dxa"/>
          </w:tcPr>
          <w:p w14:paraId="6444D6F2" w14:textId="00F04AD0" w:rsidR="0068407D" w:rsidRDefault="0068407D" w:rsidP="0068407D">
            <w:pPr>
              <w:widowControl/>
              <w:spacing w:line="288" w:lineRule="auto"/>
              <w:jc w:val="left"/>
              <w:rPr>
                <w:rStyle w:val="node-description"/>
                <w:bCs/>
                <w:sz w:val="24"/>
              </w:rPr>
            </w:pPr>
            <w:r>
              <w:rPr>
                <w:rStyle w:val="node-description"/>
                <w:bCs/>
                <w:sz w:val="24"/>
              </w:rPr>
              <w:t>B</w:t>
            </w:r>
            <w:r>
              <w:rPr>
                <w:rStyle w:val="node-description"/>
                <w:rFonts w:hint="eastAsia"/>
                <w:bCs/>
                <w:sz w:val="24"/>
              </w:rPr>
              <w:t>6</w:t>
            </w:r>
          </w:p>
        </w:tc>
        <w:tc>
          <w:tcPr>
            <w:tcW w:w="1550" w:type="dxa"/>
          </w:tcPr>
          <w:p w14:paraId="3FF6E6FE" w14:textId="6D50868D" w:rsidR="0068407D" w:rsidRDefault="005F34DF" w:rsidP="0068407D">
            <w:pPr>
              <w:widowControl/>
              <w:spacing w:line="288" w:lineRule="auto"/>
              <w:jc w:val="left"/>
              <w:rPr>
                <w:rStyle w:val="node-description"/>
                <w:bCs/>
                <w:sz w:val="24"/>
              </w:rPr>
            </w:pPr>
            <w:r>
              <w:rPr>
                <w:rStyle w:val="node-description"/>
                <w:rFonts w:hint="eastAsia"/>
                <w:bCs/>
                <w:sz w:val="24"/>
              </w:rPr>
              <w:t>0</w:t>
            </w:r>
            <w:r>
              <w:rPr>
                <w:rStyle w:val="node-description"/>
                <w:bCs/>
                <w:sz w:val="24"/>
              </w:rPr>
              <w:t>.164</w:t>
            </w:r>
          </w:p>
        </w:tc>
        <w:tc>
          <w:tcPr>
            <w:tcW w:w="1701" w:type="dxa"/>
          </w:tcPr>
          <w:p w14:paraId="7E087962" w14:textId="69B6E084" w:rsidR="0068407D" w:rsidRDefault="005F34DF" w:rsidP="0068407D">
            <w:pPr>
              <w:widowControl/>
              <w:spacing w:line="288" w:lineRule="auto"/>
              <w:jc w:val="left"/>
              <w:rPr>
                <w:rStyle w:val="node-description"/>
                <w:bCs/>
                <w:sz w:val="24"/>
              </w:rPr>
            </w:pPr>
            <w:r>
              <w:rPr>
                <w:rStyle w:val="node-description"/>
                <w:bCs/>
                <w:sz w:val="24"/>
              </w:rPr>
              <w:t>2.35</w:t>
            </w:r>
          </w:p>
        </w:tc>
        <w:tc>
          <w:tcPr>
            <w:tcW w:w="1701" w:type="dxa"/>
          </w:tcPr>
          <w:p w14:paraId="2625A003" w14:textId="3928F33C" w:rsidR="0068407D" w:rsidRDefault="005F34DF" w:rsidP="0068407D">
            <w:pPr>
              <w:widowControl/>
              <w:spacing w:line="288" w:lineRule="auto"/>
              <w:jc w:val="left"/>
              <w:rPr>
                <w:rStyle w:val="node-description"/>
                <w:bCs/>
                <w:sz w:val="24"/>
              </w:rPr>
            </w:pPr>
            <w:r>
              <w:rPr>
                <w:rStyle w:val="node-description"/>
                <w:rFonts w:hint="eastAsia"/>
                <w:bCs/>
                <w:sz w:val="24"/>
              </w:rPr>
              <w:t>9</w:t>
            </w:r>
            <w:r>
              <w:rPr>
                <w:rStyle w:val="node-description"/>
                <w:bCs/>
                <w:sz w:val="24"/>
              </w:rPr>
              <w:t>8.15</w:t>
            </w:r>
          </w:p>
        </w:tc>
      </w:tr>
      <w:tr w:rsidR="0068407D" w14:paraId="38581995" w14:textId="77777777" w:rsidTr="0068407D">
        <w:tc>
          <w:tcPr>
            <w:tcW w:w="1524" w:type="dxa"/>
            <w:vMerge/>
          </w:tcPr>
          <w:p w14:paraId="7E296F7B" w14:textId="77777777" w:rsidR="0068407D" w:rsidRDefault="0068407D" w:rsidP="0068407D">
            <w:pPr>
              <w:widowControl/>
              <w:spacing w:line="288" w:lineRule="auto"/>
              <w:jc w:val="left"/>
              <w:rPr>
                <w:rStyle w:val="node-description"/>
                <w:bCs/>
                <w:sz w:val="24"/>
              </w:rPr>
            </w:pPr>
          </w:p>
        </w:tc>
        <w:tc>
          <w:tcPr>
            <w:tcW w:w="1457" w:type="dxa"/>
          </w:tcPr>
          <w:p w14:paraId="16A6C08A" w14:textId="1D72BB59" w:rsidR="0068407D" w:rsidRDefault="0068407D" w:rsidP="0068407D">
            <w:pPr>
              <w:widowControl/>
              <w:spacing w:line="288" w:lineRule="auto"/>
              <w:jc w:val="left"/>
              <w:rPr>
                <w:rStyle w:val="node-description"/>
                <w:bCs/>
                <w:sz w:val="24"/>
              </w:rPr>
            </w:pPr>
            <w:r>
              <w:rPr>
                <w:rStyle w:val="node-description"/>
                <w:bCs/>
                <w:sz w:val="24"/>
              </w:rPr>
              <w:t>B</w:t>
            </w:r>
            <w:r>
              <w:rPr>
                <w:rStyle w:val="node-description"/>
                <w:rFonts w:hint="eastAsia"/>
                <w:bCs/>
                <w:sz w:val="24"/>
              </w:rPr>
              <w:t>7</w:t>
            </w:r>
          </w:p>
        </w:tc>
        <w:tc>
          <w:tcPr>
            <w:tcW w:w="1550" w:type="dxa"/>
          </w:tcPr>
          <w:p w14:paraId="1635358B" w14:textId="4084AB73" w:rsidR="0068407D" w:rsidRDefault="005F34DF" w:rsidP="0068407D">
            <w:pPr>
              <w:widowControl/>
              <w:spacing w:line="288" w:lineRule="auto"/>
              <w:jc w:val="left"/>
              <w:rPr>
                <w:rStyle w:val="node-description"/>
                <w:bCs/>
                <w:sz w:val="24"/>
              </w:rPr>
            </w:pPr>
            <w:r>
              <w:rPr>
                <w:rStyle w:val="node-description"/>
                <w:rFonts w:hint="eastAsia"/>
                <w:bCs/>
                <w:sz w:val="24"/>
              </w:rPr>
              <w:t>0</w:t>
            </w:r>
            <w:r>
              <w:rPr>
                <w:rStyle w:val="node-description"/>
                <w:bCs/>
                <w:sz w:val="24"/>
              </w:rPr>
              <w:t>.130</w:t>
            </w:r>
          </w:p>
        </w:tc>
        <w:tc>
          <w:tcPr>
            <w:tcW w:w="1701" w:type="dxa"/>
          </w:tcPr>
          <w:p w14:paraId="1253CCF2" w14:textId="2D4734EB" w:rsidR="0068407D" w:rsidRDefault="005F34DF" w:rsidP="0068407D">
            <w:pPr>
              <w:widowControl/>
              <w:spacing w:line="288" w:lineRule="auto"/>
              <w:jc w:val="left"/>
              <w:rPr>
                <w:rStyle w:val="node-description"/>
                <w:bCs/>
                <w:sz w:val="24"/>
              </w:rPr>
            </w:pPr>
            <w:r>
              <w:rPr>
                <w:rStyle w:val="node-description"/>
                <w:rFonts w:hint="eastAsia"/>
                <w:bCs/>
                <w:sz w:val="24"/>
              </w:rPr>
              <w:t>1</w:t>
            </w:r>
            <w:r>
              <w:rPr>
                <w:rStyle w:val="node-description"/>
                <w:bCs/>
                <w:sz w:val="24"/>
              </w:rPr>
              <w:t>.85</w:t>
            </w:r>
          </w:p>
        </w:tc>
        <w:tc>
          <w:tcPr>
            <w:tcW w:w="1701" w:type="dxa"/>
          </w:tcPr>
          <w:p w14:paraId="33EA2347" w14:textId="111A9820" w:rsidR="0068407D" w:rsidRDefault="005F34DF" w:rsidP="0068407D">
            <w:pPr>
              <w:widowControl/>
              <w:spacing w:line="288" w:lineRule="auto"/>
              <w:jc w:val="left"/>
              <w:rPr>
                <w:rStyle w:val="node-description"/>
                <w:bCs/>
                <w:sz w:val="24"/>
              </w:rPr>
            </w:pPr>
            <w:r>
              <w:rPr>
                <w:rStyle w:val="node-description"/>
                <w:rFonts w:hint="eastAsia"/>
                <w:bCs/>
                <w:sz w:val="24"/>
              </w:rPr>
              <w:t>1</w:t>
            </w:r>
            <w:r>
              <w:rPr>
                <w:rStyle w:val="node-description"/>
                <w:bCs/>
                <w:sz w:val="24"/>
              </w:rPr>
              <w:t>00.00</w:t>
            </w:r>
          </w:p>
        </w:tc>
      </w:tr>
      <w:tr w:rsidR="0068407D" w14:paraId="371AD44F" w14:textId="77777777" w:rsidTr="0068407D">
        <w:tc>
          <w:tcPr>
            <w:tcW w:w="1524" w:type="dxa"/>
            <w:vMerge w:val="restart"/>
          </w:tcPr>
          <w:p w14:paraId="399F92F8" w14:textId="7FACDC1C" w:rsidR="009F79DE" w:rsidRDefault="0068407D" w:rsidP="0068407D">
            <w:pPr>
              <w:widowControl/>
              <w:spacing w:line="288" w:lineRule="auto"/>
              <w:jc w:val="left"/>
              <w:rPr>
                <w:rStyle w:val="node-description"/>
                <w:bCs/>
                <w:sz w:val="24"/>
              </w:rPr>
            </w:pPr>
            <w:r>
              <w:rPr>
                <w:rStyle w:val="node-description"/>
                <w:rFonts w:hint="eastAsia"/>
                <w:bCs/>
                <w:sz w:val="24"/>
              </w:rPr>
              <w:t>D</w:t>
            </w:r>
            <w:r>
              <w:rPr>
                <w:rStyle w:val="node-description"/>
                <w:bCs/>
                <w:sz w:val="24"/>
              </w:rPr>
              <w:t>ASS</w:t>
            </w:r>
          </w:p>
          <w:p w14:paraId="26DA4B36" w14:textId="25851B9B" w:rsidR="0068407D" w:rsidRDefault="0068407D" w:rsidP="0068407D">
            <w:pPr>
              <w:widowControl/>
              <w:spacing w:line="288" w:lineRule="auto"/>
              <w:jc w:val="left"/>
              <w:rPr>
                <w:rStyle w:val="node-description"/>
                <w:bCs/>
                <w:sz w:val="24"/>
              </w:rPr>
            </w:pPr>
            <w:r>
              <w:rPr>
                <w:rStyle w:val="node-description"/>
                <w:bCs/>
                <w:sz w:val="24"/>
              </w:rPr>
              <w:t>(T</w:t>
            </w:r>
            <w:r w:rsidR="009F79DE">
              <w:rPr>
                <w:rStyle w:val="node-description"/>
                <w:bCs/>
                <w:sz w:val="24"/>
              </w:rPr>
              <w:t xml:space="preserve">ime </w:t>
            </w:r>
            <w:r>
              <w:rPr>
                <w:rStyle w:val="node-description"/>
                <w:bCs/>
                <w:sz w:val="24"/>
              </w:rPr>
              <w:t>3)</w:t>
            </w:r>
            <w:r w:rsidR="006E416D">
              <w:rPr>
                <w:rStyle w:val="node-description"/>
                <w:bCs/>
                <w:sz w:val="24"/>
              </w:rPr>
              <w:t xml:space="preserve"> </w:t>
            </w:r>
            <w:r w:rsidR="006E416D" w:rsidRPr="009F79DE">
              <w:rPr>
                <w:rStyle w:val="node-description"/>
                <w:bCs/>
                <w:sz w:val="24"/>
                <w:vertAlign w:val="superscript"/>
              </w:rPr>
              <w:t>c</w:t>
            </w:r>
          </w:p>
        </w:tc>
        <w:tc>
          <w:tcPr>
            <w:tcW w:w="1457" w:type="dxa"/>
          </w:tcPr>
          <w:p w14:paraId="1F84278B" w14:textId="5589F822" w:rsidR="0068407D" w:rsidRPr="000815AE" w:rsidRDefault="0068407D" w:rsidP="0068407D">
            <w:pPr>
              <w:widowControl/>
              <w:spacing w:line="288" w:lineRule="auto"/>
              <w:jc w:val="left"/>
              <w:rPr>
                <w:rStyle w:val="node-description"/>
                <w:b/>
                <w:bCs/>
                <w:sz w:val="24"/>
              </w:rPr>
            </w:pPr>
            <w:r w:rsidRPr="000815AE">
              <w:rPr>
                <w:rStyle w:val="node-description"/>
                <w:b/>
                <w:bCs/>
                <w:sz w:val="24"/>
              </w:rPr>
              <w:t>C</w:t>
            </w:r>
            <w:r w:rsidRPr="000815AE">
              <w:rPr>
                <w:rStyle w:val="node-description"/>
                <w:rFonts w:hint="eastAsia"/>
                <w:b/>
                <w:bCs/>
                <w:sz w:val="24"/>
              </w:rPr>
              <w:t>1</w:t>
            </w:r>
          </w:p>
        </w:tc>
        <w:tc>
          <w:tcPr>
            <w:tcW w:w="1550" w:type="dxa"/>
          </w:tcPr>
          <w:p w14:paraId="2BEDB991" w14:textId="59B32E7B" w:rsidR="0068407D" w:rsidRPr="000815AE" w:rsidRDefault="009F79DE" w:rsidP="0068407D">
            <w:pPr>
              <w:widowControl/>
              <w:spacing w:line="288" w:lineRule="auto"/>
              <w:jc w:val="left"/>
              <w:rPr>
                <w:rStyle w:val="node-description"/>
                <w:b/>
                <w:bCs/>
                <w:sz w:val="24"/>
              </w:rPr>
            </w:pPr>
            <w:r w:rsidRPr="000815AE">
              <w:rPr>
                <w:rStyle w:val="node-description"/>
                <w:rFonts w:hint="eastAsia"/>
                <w:b/>
                <w:bCs/>
                <w:sz w:val="24"/>
              </w:rPr>
              <w:t>2</w:t>
            </w:r>
            <w:r w:rsidRPr="000815AE">
              <w:rPr>
                <w:rStyle w:val="node-description"/>
                <w:b/>
                <w:bCs/>
                <w:sz w:val="24"/>
              </w:rPr>
              <w:t>.613*</w:t>
            </w:r>
          </w:p>
        </w:tc>
        <w:tc>
          <w:tcPr>
            <w:tcW w:w="1701" w:type="dxa"/>
          </w:tcPr>
          <w:p w14:paraId="59F4C0BF" w14:textId="4A13E063" w:rsidR="0068407D" w:rsidRPr="000815AE" w:rsidRDefault="009F79DE" w:rsidP="0068407D">
            <w:pPr>
              <w:widowControl/>
              <w:spacing w:line="288" w:lineRule="auto"/>
              <w:jc w:val="left"/>
              <w:rPr>
                <w:rStyle w:val="node-description"/>
                <w:b/>
                <w:bCs/>
                <w:sz w:val="24"/>
              </w:rPr>
            </w:pPr>
            <w:r w:rsidRPr="000815AE">
              <w:rPr>
                <w:rStyle w:val="node-description"/>
                <w:rFonts w:hint="eastAsia"/>
                <w:b/>
                <w:bCs/>
                <w:sz w:val="24"/>
              </w:rPr>
              <w:t>8</w:t>
            </w:r>
            <w:r w:rsidRPr="000815AE">
              <w:rPr>
                <w:rStyle w:val="node-description"/>
                <w:b/>
                <w:bCs/>
                <w:sz w:val="24"/>
              </w:rPr>
              <w:t>7.09</w:t>
            </w:r>
          </w:p>
        </w:tc>
        <w:tc>
          <w:tcPr>
            <w:tcW w:w="1701" w:type="dxa"/>
          </w:tcPr>
          <w:p w14:paraId="1D934DC2" w14:textId="1156AB99" w:rsidR="0068407D" w:rsidRDefault="009F79DE" w:rsidP="0068407D">
            <w:pPr>
              <w:widowControl/>
              <w:spacing w:line="288" w:lineRule="auto"/>
              <w:jc w:val="left"/>
              <w:rPr>
                <w:rStyle w:val="node-description"/>
                <w:bCs/>
                <w:sz w:val="24"/>
              </w:rPr>
            </w:pPr>
            <w:r>
              <w:rPr>
                <w:rStyle w:val="node-description"/>
                <w:rFonts w:hint="eastAsia"/>
                <w:bCs/>
                <w:sz w:val="24"/>
              </w:rPr>
              <w:t>8</w:t>
            </w:r>
            <w:r>
              <w:rPr>
                <w:rStyle w:val="node-description"/>
                <w:bCs/>
                <w:sz w:val="24"/>
              </w:rPr>
              <w:t>7.09</w:t>
            </w:r>
          </w:p>
        </w:tc>
      </w:tr>
      <w:tr w:rsidR="0068407D" w14:paraId="4F734941" w14:textId="77777777" w:rsidTr="0068407D">
        <w:tc>
          <w:tcPr>
            <w:tcW w:w="1524" w:type="dxa"/>
            <w:vMerge/>
          </w:tcPr>
          <w:p w14:paraId="55AC3AAA" w14:textId="77777777" w:rsidR="0068407D" w:rsidRDefault="0068407D" w:rsidP="0068407D">
            <w:pPr>
              <w:widowControl/>
              <w:spacing w:line="288" w:lineRule="auto"/>
              <w:jc w:val="left"/>
              <w:rPr>
                <w:rStyle w:val="node-description"/>
                <w:bCs/>
                <w:sz w:val="24"/>
              </w:rPr>
            </w:pPr>
          </w:p>
        </w:tc>
        <w:tc>
          <w:tcPr>
            <w:tcW w:w="1457" w:type="dxa"/>
          </w:tcPr>
          <w:p w14:paraId="4B5360A7" w14:textId="29011B8A" w:rsidR="0068407D" w:rsidRDefault="0068407D" w:rsidP="0068407D">
            <w:pPr>
              <w:widowControl/>
              <w:spacing w:line="288" w:lineRule="auto"/>
              <w:jc w:val="left"/>
              <w:rPr>
                <w:rStyle w:val="node-description"/>
                <w:bCs/>
                <w:sz w:val="24"/>
              </w:rPr>
            </w:pPr>
            <w:r>
              <w:rPr>
                <w:rStyle w:val="node-description"/>
                <w:bCs/>
                <w:sz w:val="24"/>
              </w:rPr>
              <w:t>C</w:t>
            </w:r>
            <w:r>
              <w:rPr>
                <w:rStyle w:val="node-description"/>
                <w:rFonts w:hint="eastAsia"/>
                <w:bCs/>
                <w:sz w:val="24"/>
              </w:rPr>
              <w:t>2</w:t>
            </w:r>
          </w:p>
        </w:tc>
        <w:tc>
          <w:tcPr>
            <w:tcW w:w="1550" w:type="dxa"/>
          </w:tcPr>
          <w:p w14:paraId="58AFB8CA" w14:textId="1475EA71" w:rsidR="0068407D" w:rsidRDefault="009F79DE" w:rsidP="0068407D">
            <w:pPr>
              <w:widowControl/>
              <w:spacing w:line="288" w:lineRule="auto"/>
              <w:jc w:val="left"/>
              <w:rPr>
                <w:rStyle w:val="node-description"/>
                <w:bCs/>
                <w:sz w:val="24"/>
              </w:rPr>
            </w:pPr>
            <w:r>
              <w:rPr>
                <w:rStyle w:val="node-description"/>
                <w:rFonts w:hint="eastAsia"/>
                <w:bCs/>
                <w:sz w:val="24"/>
              </w:rPr>
              <w:t>0</w:t>
            </w:r>
            <w:r>
              <w:rPr>
                <w:rStyle w:val="node-description"/>
                <w:bCs/>
                <w:sz w:val="24"/>
              </w:rPr>
              <w:t>.219</w:t>
            </w:r>
          </w:p>
        </w:tc>
        <w:tc>
          <w:tcPr>
            <w:tcW w:w="1701" w:type="dxa"/>
          </w:tcPr>
          <w:p w14:paraId="6850FA38" w14:textId="0FDBDB4A" w:rsidR="0068407D" w:rsidRDefault="009F79DE" w:rsidP="0068407D">
            <w:pPr>
              <w:widowControl/>
              <w:spacing w:line="288" w:lineRule="auto"/>
              <w:jc w:val="left"/>
              <w:rPr>
                <w:rStyle w:val="node-description"/>
                <w:bCs/>
                <w:sz w:val="24"/>
              </w:rPr>
            </w:pPr>
            <w:r>
              <w:rPr>
                <w:rStyle w:val="node-description"/>
                <w:rFonts w:hint="eastAsia"/>
                <w:bCs/>
                <w:sz w:val="24"/>
              </w:rPr>
              <w:t>7</w:t>
            </w:r>
            <w:r>
              <w:rPr>
                <w:rStyle w:val="node-description"/>
                <w:bCs/>
                <w:sz w:val="24"/>
              </w:rPr>
              <w:t>.29</w:t>
            </w:r>
          </w:p>
        </w:tc>
        <w:tc>
          <w:tcPr>
            <w:tcW w:w="1701" w:type="dxa"/>
          </w:tcPr>
          <w:p w14:paraId="059C1236" w14:textId="1A7EF4D9" w:rsidR="0068407D" w:rsidRDefault="009F79DE" w:rsidP="0068407D">
            <w:pPr>
              <w:widowControl/>
              <w:spacing w:line="288" w:lineRule="auto"/>
              <w:jc w:val="left"/>
              <w:rPr>
                <w:rStyle w:val="node-description"/>
                <w:bCs/>
                <w:sz w:val="24"/>
              </w:rPr>
            </w:pPr>
            <w:r>
              <w:rPr>
                <w:rStyle w:val="node-description"/>
                <w:rFonts w:hint="eastAsia"/>
                <w:bCs/>
                <w:sz w:val="24"/>
              </w:rPr>
              <w:t>9</w:t>
            </w:r>
            <w:r>
              <w:rPr>
                <w:rStyle w:val="node-description"/>
                <w:bCs/>
                <w:sz w:val="24"/>
              </w:rPr>
              <w:t>4.37</w:t>
            </w:r>
          </w:p>
        </w:tc>
      </w:tr>
      <w:tr w:rsidR="0068407D" w14:paraId="01E33F30" w14:textId="77777777" w:rsidTr="0068407D">
        <w:tc>
          <w:tcPr>
            <w:tcW w:w="1524" w:type="dxa"/>
            <w:vMerge/>
          </w:tcPr>
          <w:p w14:paraId="14CE1FD4" w14:textId="77777777" w:rsidR="0068407D" w:rsidRDefault="0068407D" w:rsidP="0068407D">
            <w:pPr>
              <w:widowControl/>
              <w:spacing w:line="288" w:lineRule="auto"/>
              <w:jc w:val="left"/>
              <w:rPr>
                <w:rStyle w:val="node-description"/>
                <w:bCs/>
                <w:sz w:val="24"/>
              </w:rPr>
            </w:pPr>
          </w:p>
        </w:tc>
        <w:tc>
          <w:tcPr>
            <w:tcW w:w="1457" w:type="dxa"/>
          </w:tcPr>
          <w:p w14:paraId="42A7B9FE" w14:textId="3C0041BA" w:rsidR="0068407D" w:rsidRDefault="0068407D" w:rsidP="0068407D">
            <w:pPr>
              <w:widowControl/>
              <w:spacing w:line="288" w:lineRule="auto"/>
              <w:jc w:val="left"/>
              <w:rPr>
                <w:rStyle w:val="node-description"/>
                <w:bCs/>
                <w:sz w:val="24"/>
              </w:rPr>
            </w:pPr>
            <w:r>
              <w:rPr>
                <w:rStyle w:val="node-description"/>
                <w:bCs/>
                <w:sz w:val="24"/>
              </w:rPr>
              <w:t>C</w:t>
            </w:r>
            <w:r>
              <w:rPr>
                <w:rStyle w:val="node-description"/>
                <w:rFonts w:hint="eastAsia"/>
                <w:bCs/>
                <w:sz w:val="24"/>
              </w:rPr>
              <w:t>3</w:t>
            </w:r>
          </w:p>
        </w:tc>
        <w:tc>
          <w:tcPr>
            <w:tcW w:w="1550" w:type="dxa"/>
          </w:tcPr>
          <w:p w14:paraId="37972508" w14:textId="4475F268" w:rsidR="0068407D" w:rsidRDefault="009F79DE" w:rsidP="0068407D">
            <w:pPr>
              <w:widowControl/>
              <w:spacing w:line="288" w:lineRule="auto"/>
              <w:jc w:val="left"/>
              <w:rPr>
                <w:rStyle w:val="node-description"/>
                <w:bCs/>
                <w:sz w:val="24"/>
              </w:rPr>
            </w:pPr>
            <w:r>
              <w:rPr>
                <w:rStyle w:val="node-description"/>
                <w:rFonts w:hint="eastAsia"/>
                <w:bCs/>
                <w:sz w:val="24"/>
              </w:rPr>
              <w:t>0</w:t>
            </w:r>
            <w:r>
              <w:rPr>
                <w:rStyle w:val="node-description"/>
                <w:bCs/>
                <w:sz w:val="24"/>
              </w:rPr>
              <w:t>.169</w:t>
            </w:r>
          </w:p>
        </w:tc>
        <w:tc>
          <w:tcPr>
            <w:tcW w:w="1701" w:type="dxa"/>
          </w:tcPr>
          <w:p w14:paraId="3C7482FE" w14:textId="09C4B07C" w:rsidR="0068407D" w:rsidRDefault="009F79DE" w:rsidP="0068407D">
            <w:pPr>
              <w:widowControl/>
              <w:spacing w:line="288" w:lineRule="auto"/>
              <w:jc w:val="left"/>
              <w:rPr>
                <w:rStyle w:val="node-description"/>
                <w:bCs/>
                <w:sz w:val="24"/>
              </w:rPr>
            </w:pPr>
            <w:r>
              <w:rPr>
                <w:rStyle w:val="node-description"/>
                <w:rFonts w:hint="eastAsia"/>
                <w:bCs/>
                <w:sz w:val="24"/>
              </w:rPr>
              <w:t>5</w:t>
            </w:r>
            <w:r>
              <w:rPr>
                <w:rStyle w:val="node-description"/>
                <w:bCs/>
                <w:sz w:val="24"/>
              </w:rPr>
              <w:t>.63</w:t>
            </w:r>
          </w:p>
        </w:tc>
        <w:tc>
          <w:tcPr>
            <w:tcW w:w="1701" w:type="dxa"/>
          </w:tcPr>
          <w:p w14:paraId="5CD21101" w14:textId="1A6B04EE" w:rsidR="0068407D" w:rsidRDefault="009F79DE" w:rsidP="0068407D">
            <w:pPr>
              <w:widowControl/>
              <w:spacing w:line="288" w:lineRule="auto"/>
              <w:jc w:val="left"/>
              <w:rPr>
                <w:rStyle w:val="node-description"/>
                <w:bCs/>
                <w:sz w:val="24"/>
              </w:rPr>
            </w:pPr>
            <w:r>
              <w:rPr>
                <w:rStyle w:val="node-description"/>
                <w:rFonts w:hint="eastAsia"/>
                <w:bCs/>
                <w:sz w:val="24"/>
              </w:rPr>
              <w:t>1</w:t>
            </w:r>
            <w:r>
              <w:rPr>
                <w:rStyle w:val="node-description"/>
                <w:bCs/>
                <w:sz w:val="24"/>
              </w:rPr>
              <w:t>00.00</w:t>
            </w:r>
          </w:p>
        </w:tc>
      </w:tr>
    </w:tbl>
    <w:p w14:paraId="6AB0780B" w14:textId="0D24EC16" w:rsidR="003E3516" w:rsidRDefault="0068407D" w:rsidP="00CB052A">
      <w:pPr>
        <w:widowControl/>
        <w:spacing w:line="264" w:lineRule="auto"/>
        <w:jc w:val="left"/>
        <w:rPr>
          <w:rStyle w:val="node-description"/>
          <w:rFonts w:ascii="Arial" w:hAnsi="Arial" w:cs="Arial"/>
          <w:bCs/>
          <w:sz w:val="24"/>
          <w:szCs w:val="21"/>
        </w:rPr>
      </w:pPr>
      <w:r w:rsidRPr="006E416D">
        <w:rPr>
          <w:rStyle w:val="node-description"/>
          <w:rFonts w:ascii="Arial" w:hAnsi="Arial" w:cs="Arial"/>
          <w:bCs/>
          <w:sz w:val="24"/>
          <w:szCs w:val="21"/>
        </w:rPr>
        <w:t>Note.</w:t>
      </w:r>
      <w:r w:rsidR="001B0D94" w:rsidRPr="006E416D">
        <w:rPr>
          <w:rStyle w:val="node-description"/>
          <w:rFonts w:ascii="Arial" w:hAnsi="Arial" w:cs="Arial"/>
          <w:bCs/>
          <w:sz w:val="24"/>
          <w:szCs w:val="21"/>
        </w:rPr>
        <w:t xml:space="preserve"> </w:t>
      </w:r>
      <w:r w:rsidR="009F79DE" w:rsidRPr="006E416D">
        <w:rPr>
          <w:rStyle w:val="node-description"/>
          <w:rFonts w:ascii="Arial" w:hAnsi="Arial" w:cs="Arial"/>
          <w:bCs/>
          <w:sz w:val="24"/>
          <w:szCs w:val="21"/>
          <w:vertAlign w:val="superscript"/>
        </w:rPr>
        <w:t xml:space="preserve">a </w:t>
      </w:r>
      <w:r w:rsidR="009F79DE" w:rsidRPr="006E416D">
        <w:rPr>
          <w:rStyle w:val="node-description"/>
          <w:rFonts w:ascii="Arial" w:hAnsi="Arial" w:cs="Arial"/>
          <w:bCs/>
          <w:sz w:val="24"/>
          <w:szCs w:val="21"/>
        </w:rPr>
        <w:t xml:space="preserve">Kaiser-Meyer-Olkin (KMO) measure of sampling adequacy = </w:t>
      </w:r>
      <w:r w:rsidR="001B0D94" w:rsidRPr="006E416D">
        <w:rPr>
          <w:rStyle w:val="node-description"/>
          <w:rFonts w:ascii="Arial" w:hAnsi="Arial" w:cs="Arial"/>
          <w:bCs/>
          <w:sz w:val="24"/>
          <w:szCs w:val="21"/>
        </w:rPr>
        <w:t>.726</w:t>
      </w:r>
      <w:r w:rsidR="009F79DE" w:rsidRPr="006E416D">
        <w:rPr>
          <w:rStyle w:val="node-description"/>
          <w:rFonts w:ascii="Arial" w:hAnsi="Arial" w:cs="Arial"/>
          <w:bCs/>
          <w:sz w:val="24"/>
          <w:szCs w:val="21"/>
        </w:rPr>
        <w:t xml:space="preserve">, </w:t>
      </w:r>
      <w:r w:rsidR="001B0D94" w:rsidRPr="006E416D">
        <w:rPr>
          <w:rFonts w:ascii="Arial" w:hAnsi="Arial" w:cs="Arial"/>
          <w:sz w:val="24"/>
          <w:szCs w:val="21"/>
          <w:shd w:val="clear" w:color="auto" w:fill="FFFFFF"/>
        </w:rPr>
        <w:sym w:font="Symbol" w:char="F063"/>
      </w:r>
      <w:r w:rsidR="001B0D94" w:rsidRPr="006E416D">
        <w:rPr>
          <w:rFonts w:ascii="Arial" w:hAnsi="Arial" w:cs="Arial"/>
          <w:sz w:val="24"/>
          <w:szCs w:val="21"/>
          <w:shd w:val="clear" w:color="auto" w:fill="FFFFFF"/>
          <w:eastAsianLayout w:id="-1819042047" w:combine="1"/>
        </w:rPr>
        <w:t>2 1</w:t>
      </w:r>
      <w:r w:rsidR="001B0D94" w:rsidRPr="006E416D">
        <w:rPr>
          <w:rFonts w:ascii="Arial" w:hAnsi="Arial" w:cs="Arial"/>
          <w:sz w:val="24"/>
          <w:szCs w:val="21"/>
          <w:shd w:val="clear" w:color="auto" w:fill="FFFFFF"/>
        </w:rPr>
        <w:t xml:space="preserve"> of </w:t>
      </w:r>
      <w:r w:rsidR="001B0D94" w:rsidRPr="006E416D">
        <w:rPr>
          <w:rStyle w:val="node-description"/>
          <w:rFonts w:ascii="Arial" w:hAnsi="Arial" w:cs="Arial"/>
          <w:bCs/>
          <w:sz w:val="24"/>
          <w:szCs w:val="21"/>
        </w:rPr>
        <w:t>Bartlett’s sphericity = 199.02 (</w:t>
      </w:r>
      <w:r w:rsidR="001B0D94" w:rsidRPr="006E416D">
        <w:rPr>
          <w:rStyle w:val="node-description"/>
          <w:rFonts w:ascii="Arial" w:hAnsi="Arial" w:cs="Arial"/>
          <w:bCs/>
          <w:i/>
          <w:sz w:val="24"/>
          <w:szCs w:val="21"/>
        </w:rPr>
        <w:t>p</w:t>
      </w:r>
      <w:r w:rsidR="001B0D94" w:rsidRPr="006E416D">
        <w:rPr>
          <w:rStyle w:val="node-description"/>
          <w:rFonts w:ascii="Arial" w:hAnsi="Arial" w:cs="Arial"/>
          <w:bCs/>
          <w:sz w:val="24"/>
          <w:szCs w:val="21"/>
        </w:rPr>
        <w:t xml:space="preserve"> </w:t>
      </w:r>
      <w:r w:rsidR="001B0D94" w:rsidRPr="006E416D">
        <w:rPr>
          <w:rStyle w:val="node-description"/>
          <w:rFonts w:ascii="Arial" w:hAnsi="Arial" w:cs="Arial"/>
          <w:sz w:val="24"/>
          <w:szCs w:val="21"/>
        </w:rPr>
        <w:t>&lt; .001</w:t>
      </w:r>
      <w:r w:rsidR="001B0D94" w:rsidRPr="006E416D">
        <w:rPr>
          <w:rStyle w:val="node-description"/>
          <w:rFonts w:ascii="Arial" w:hAnsi="Arial" w:cs="Arial"/>
          <w:bCs/>
          <w:sz w:val="24"/>
          <w:szCs w:val="21"/>
        </w:rPr>
        <w:t xml:space="preserve">); </w:t>
      </w:r>
      <w:r w:rsidR="009F79DE" w:rsidRPr="006E416D">
        <w:rPr>
          <w:rStyle w:val="node-description"/>
          <w:rFonts w:ascii="Arial" w:hAnsi="Arial" w:cs="Arial"/>
          <w:bCs/>
          <w:sz w:val="24"/>
          <w:szCs w:val="21"/>
          <w:vertAlign w:val="superscript"/>
        </w:rPr>
        <w:t xml:space="preserve">b </w:t>
      </w:r>
      <w:r w:rsidR="001B0D94" w:rsidRPr="006E416D">
        <w:rPr>
          <w:rStyle w:val="node-description"/>
          <w:rFonts w:ascii="Arial" w:hAnsi="Arial" w:cs="Arial"/>
          <w:bCs/>
          <w:sz w:val="24"/>
          <w:szCs w:val="21"/>
        </w:rPr>
        <w:t xml:space="preserve">KMO = .892, </w:t>
      </w:r>
      <w:r w:rsidR="001B0D94" w:rsidRPr="006E416D">
        <w:rPr>
          <w:rFonts w:ascii="Arial" w:hAnsi="Arial" w:cs="Arial"/>
          <w:sz w:val="24"/>
          <w:szCs w:val="21"/>
          <w:shd w:val="clear" w:color="auto" w:fill="FFFFFF"/>
        </w:rPr>
        <w:sym w:font="Symbol" w:char="F063"/>
      </w:r>
      <w:r w:rsidR="001B0D94" w:rsidRPr="006E416D">
        <w:rPr>
          <w:rFonts w:ascii="Arial" w:hAnsi="Arial" w:cs="Arial"/>
          <w:sz w:val="24"/>
          <w:szCs w:val="21"/>
          <w:shd w:val="clear" w:color="auto" w:fill="FFFFFF"/>
          <w:eastAsianLayout w:id="-1819042047" w:combine="1"/>
        </w:rPr>
        <w:t>2 1</w:t>
      </w:r>
      <w:r w:rsidR="001B0D94" w:rsidRPr="006E416D">
        <w:rPr>
          <w:rFonts w:ascii="Arial" w:hAnsi="Arial" w:cs="Arial"/>
          <w:sz w:val="24"/>
          <w:szCs w:val="21"/>
          <w:shd w:val="clear" w:color="auto" w:fill="FFFFFF"/>
        </w:rPr>
        <w:t xml:space="preserve"> = </w:t>
      </w:r>
      <w:r w:rsidR="006E416D" w:rsidRPr="006E416D">
        <w:rPr>
          <w:rFonts w:ascii="Arial" w:hAnsi="Arial" w:cs="Arial"/>
          <w:sz w:val="24"/>
          <w:szCs w:val="21"/>
          <w:shd w:val="clear" w:color="auto" w:fill="FFFFFF"/>
        </w:rPr>
        <w:t>626.67</w:t>
      </w:r>
      <w:r w:rsidR="006E416D" w:rsidRPr="006E416D">
        <w:rPr>
          <w:rStyle w:val="node-description"/>
          <w:rFonts w:ascii="Arial" w:hAnsi="Arial" w:cs="Arial"/>
          <w:bCs/>
          <w:sz w:val="24"/>
          <w:szCs w:val="21"/>
        </w:rPr>
        <w:t xml:space="preserve"> (</w:t>
      </w:r>
      <w:r w:rsidR="006E416D" w:rsidRPr="006E416D">
        <w:rPr>
          <w:rStyle w:val="node-description"/>
          <w:rFonts w:ascii="Arial" w:hAnsi="Arial" w:cs="Arial"/>
          <w:bCs/>
          <w:i/>
          <w:sz w:val="24"/>
          <w:szCs w:val="21"/>
        </w:rPr>
        <w:t>p</w:t>
      </w:r>
      <w:r w:rsidR="006E416D" w:rsidRPr="006E416D">
        <w:rPr>
          <w:rStyle w:val="node-description"/>
          <w:rFonts w:ascii="Arial" w:hAnsi="Arial" w:cs="Arial"/>
          <w:bCs/>
          <w:sz w:val="24"/>
          <w:szCs w:val="21"/>
        </w:rPr>
        <w:t xml:space="preserve"> </w:t>
      </w:r>
      <w:r w:rsidR="006E416D" w:rsidRPr="006E416D">
        <w:rPr>
          <w:rStyle w:val="node-description"/>
          <w:rFonts w:ascii="Arial" w:hAnsi="Arial" w:cs="Arial"/>
          <w:sz w:val="24"/>
          <w:szCs w:val="21"/>
        </w:rPr>
        <w:t>&lt; .001</w:t>
      </w:r>
      <w:r w:rsidR="006E416D" w:rsidRPr="006E416D">
        <w:rPr>
          <w:rStyle w:val="node-description"/>
          <w:rFonts w:ascii="Arial" w:hAnsi="Arial" w:cs="Arial"/>
          <w:bCs/>
          <w:sz w:val="24"/>
          <w:szCs w:val="21"/>
        </w:rPr>
        <w:t xml:space="preserve">); </w:t>
      </w:r>
      <w:r w:rsidR="009F79DE" w:rsidRPr="006E416D">
        <w:rPr>
          <w:rStyle w:val="node-description"/>
          <w:rFonts w:ascii="Arial" w:hAnsi="Arial" w:cs="Arial"/>
          <w:bCs/>
          <w:sz w:val="24"/>
          <w:szCs w:val="21"/>
          <w:vertAlign w:val="superscript"/>
        </w:rPr>
        <w:t xml:space="preserve">c </w:t>
      </w:r>
      <w:r w:rsidR="006E416D" w:rsidRPr="006E416D">
        <w:rPr>
          <w:rStyle w:val="node-description"/>
          <w:rFonts w:ascii="Arial" w:hAnsi="Arial" w:cs="Arial"/>
          <w:bCs/>
          <w:sz w:val="24"/>
          <w:szCs w:val="21"/>
        </w:rPr>
        <w:t xml:space="preserve">KMO = .761, </w:t>
      </w:r>
      <w:r w:rsidR="006E416D" w:rsidRPr="006E416D">
        <w:rPr>
          <w:rFonts w:ascii="Arial" w:hAnsi="Arial" w:cs="Arial"/>
          <w:sz w:val="24"/>
          <w:szCs w:val="21"/>
          <w:shd w:val="clear" w:color="auto" w:fill="FFFFFF"/>
        </w:rPr>
        <w:sym w:font="Symbol" w:char="F063"/>
      </w:r>
      <w:r w:rsidR="006E416D" w:rsidRPr="006E416D">
        <w:rPr>
          <w:rFonts w:ascii="Arial" w:hAnsi="Arial" w:cs="Arial"/>
          <w:sz w:val="24"/>
          <w:szCs w:val="21"/>
          <w:shd w:val="clear" w:color="auto" w:fill="FFFFFF"/>
          <w:eastAsianLayout w:id="-1819042047" w:combine="1"/>
        </w:rPr>
        <w:t>2 1</w:t>
      </w:r>
      <w:r w:rsidR="006E416D" w:rsidRPr="006E416D">
        <w:rPr>
          <w:rFonts w:ascii="Arial" w:hAnsi="Arial" w:cs="Arial"/>
          <w:sz w:val="24"/>
          <w:szCs w:val="21"/>
          <w:shd w:val="clear" w:color="auto" w:fill="FFFFFF"/>
        </w:rPr>
        <w:t xml:space="preserve"> = 227.32</w:t>
      </w:r>
      <w:r w:rsidR="006E416D" w:rsidRPr="006E416D">
        <w:rPr>
          <w:rStyle w:val="node-description"/>
          <w:rFonts w:ascii="Arial" w:hAnsi="Arial" w:cs="Arial"/>
          <w:bCs/>
          <w:sz w:val="24"/>
          <w:szCs w:val="21"/>
        </w:rPr>
        <w:t xml:space="preserve"> (</w:t>
      </w:r>
      <w:r w:rsidR="006E416D" w:rsidRPr="006E416D">
        <w:rPr>
          <w:rStyle w:val="node-description"/>
          <w:rFonts w:ascii="Arial" w:hAnsi="Arial" w:cs="Arial"/>
          <w:bCs/>
          <w:i/>
          <w:sz w:val="24"/>
          <w:szCs w:val="21"/>
        </w:rPr>
        <w:t>p</w:t>
      </w:r>
      <w:r w:rsidR="006E416D" w:rsidRPr="006E416D">
        <w:rPr>
          <w:rStyle w:val="node-description"/>
          <w:rFonts w:ascii="Arial" w:hAnsi="Arial" w:cs="Arial"/>
          <w:bCs/>
          <w:sz w:val="24"/>
          <w:szCs w:val="21"/>
        </w:rPr>
        <w:t xml:space="preserve"> </w:t>
      </w:r>
      <w:r w:rsidR="006E416D" w:rsidRPr="006E416D">
        <w:rPr>
          <w:rStyle w:val="node-description"/>
          <w:rFonts w:ascii="Arial" w:hAnsi="Arial" w:cs="Arial"/>
          <w:sz w:val="24"/>
          <w:szCs w:val="21"/>
        </w:rPr>
        <w:t>&lt; .001</w:t>
      </w:r>
      <w:r w:rsidR="006E416D" w:rsidRPr="006E416D">
        <w:rPr>
          <w:rStyle w:val="node-description"/>
          <w:rFonts w:ascii="Arial" w:hAnsi="Arial" w:cs="Arial"/>
          <w:bCs/>
          <w:sz w:val="24"/>
          <w:szCs w:val="21"/>
        </w:rPr>
        <w:t xml:space="preserve">). </w:t>
      </w:r>
      <w:r w:rsidR="000815AE" w:rsidRPr="000815AE">
        <w:rPr>
          <w:rStyle w:val="node-description"/>
          <w:rFonts w:ascii="Arial" w:hAnsi="Arial" w:cs="Arial"/>
          <w:bCs/>
          <w:sz w:val="24"/>
          <w:szCs w:val="21"/>
        </w:rPr>
        <w:t xml:space="preserve">* </w:t>
      </w:r>
      <w:r w:rsidR="006E416D" w:rsidRPr="006E416D">
        <w:rPr>
          <w:rStyle w:val="node-description"/>
          <w:rFonts w:ascii="Arial" w:hAnsi="Arial" w:cs="Arial"/>
          <w:bCs/>
          <w:sz w:val="24"/>
          <w:szCs w:val="21"/>
        </w:rPr>
        <w:t xml:space="preserve">We </w:t>
      </w:r>
      <w:r w:rsidR="000815AE">
        <w:rPr>
          <w:rStyle w:val="node-description"/>
          <w:rFonts w:ascii="Arial" w:hAnsi="Arial" w:cs="Arial"/>
          <w:bCs/>
          <w:sz w:val="24"/>
          <w:szCs w:val="21"/>
        </w:rPr>
        <w:t>kept</w:t>
      </w:r>
      <w:r w:rsidR="006E416D" w:rsidRPr="006E416D">
        <w:rPr>
          <w:rStyle w:val="node-description"/>
          <w:rFonts w:ascii="Arial" w:hAnsi="Arial" w:cs="Arial"/>
          <w:bCs/>
          <w:sz w:val="24"/>
          <w:szCs w:val="21"/>
        </w:rPr>
        <w:t xml:space="preserve"> </w:t>
      </w:r>
      <w:r w:rsidR="000815AE">
        <w:rPr>
          <w:rStyle w:val="node-description"/>
          <w:rFonts w:ascii="Arial" w:hAnsi="Arial" w:cs="Arial"/>
          <w:bCs/>
          <w:sz w:val="24"/>
          <w:szCs w:val="21"/>
        </w:rPr>
        <w:t xml:space="preserve">the </w:t>
      </w:r>
      <w:r w:rsidR="006E416D" w:rsidRPr="006E416D">
        <w:rPr>
          <w:rStyle w:val="node-description"/>
          <w:rFonts w:ascii="Arial" w:hAnsi="Arial" w:cs="Arial"/>
          <w:bCs/>
          <w:sz w:val="24"/>
          <w:szCs w:val="21"/>
        </w:rPr>
        <w:t xml:space="preserve">components with eigenvalues </w:t>
      </w:r>
      <w:r w:rsidR="000815AE">
        <w:rPr>
          <w:rStyle w:val="node-description"/>
          <w:rFonts w:ascii="Arial" w:hAnsi="Arial" w:cs="Arial"/>
          <w:bCs/>
          <w:sz w:val="24"/>
          <w:szCs w:val="21"/>
        </w:rPr>
        <w:t>over</w:t>
      </w:r>
      <w:r w:rsidR="006E416D" w:rsidRPr="006E416D">
        <w:rPr>
          <w:rStyle w:val="node-description"/>
          <w:rFonts w:ascii="Arial" w:hAnsi="Arial" w:cs="Arial"/>
          <w:bCs/>
          <w:sz w:val="24"/>
          <w:szCs w:val="21"/>
        </w:rPr>
        <w:t xml:space="preserve"> 1.0</w:t>
      </w:r>
      <w:r w:rsidR="000815AE">
        <w:rPr>
          <w:rStyle w:val="node-description"/>
          <w:rFonts w:ascii="Arial" w:hAnsi="Arial" w:cs="Arial"/>
          <w:bCs/>
          <w:sz w:val="24"/>
          <w:szCs w:val="21"/>
        </w:rPr>
        <w:t xml:space="preserve"> and highlighted those with boldface.</w:t>
      </w:r>
      <w:r w:rsidR="000815AE" w:rsidRPr="000815AE">
        <w:rPr>
          <w:rStyle w:val="node-description"/>
          <w:rFonts w:ascii="Arial" w:hAnsi="Arial" w:cs="Arial"/>
          <w:bCs/>
          <w:sz w:val="24"/>
          <w:szCs w:val="21"/>
        </w:rPr>
        <w:t xml:space="preserve"> A KMO value over 0.</w:t>
      </w:r>
      <w:r w:rsidR="000815AE">
        <w:rPr>
          <w:rStyle w:val="node-description"/>
          <w:rFonts w:ascii="Arial" w:hAnsi="Arial" w:cs="Arial"/>
          <w:bCs/>
          <w:sz w:val="24"/>
          <w:szCs w:val="21"/>
        </w:rPr>
        <w:t>6</w:t>
      </w:r>
      <w:r w:rsidR="000815AE" w:rsidRPr="000815AE">
        <w:rPr>
          <w:rStyle w:val="node-description"/>
          <w:rFonts w:ascii="Arial" w:hAnsi="Arial" w:cs="Arial"/>
          <w:bCs/>
          <w:sz w:val="24"/>
          <w:szCs w:val="21"/>
        </w:rPr>
        <w:t xml:space="preserve"> and a significance level for the Bartlett's test below 0.05 suggest subst</w:t>
      </w:r>
      <w:r w:rsidR="000815AE">
        <w:rPr>
          <w:rStyle w:val="node-description"/>
          <w:rFonts w:ascii="Arial" w:hAnsi="Arial" w:cs="Arial"/>
          <w:bCs/>
          <w:sz w:val="24"/>
          <w:szCs w:val="21"/>
        </w:rPr>
        <w:t xml:space="preserve">antial correlation in the data, which </w:t>
      </w:r>
      <w:r w:rsidR="000815AE" w:rsidRPr="006E416D">
        <w:rPr>
          <w:rStyle w:val="node-description"/>
          <w:rFonts w:ascii="Arial" w:hAnsi="Arial" w:cs="Arial"/>
          <w:bCs/>
          <w:sz w:val="24"/>
          <w:szCs w:val="21"/>
        </w:rPr>
        <w:t>is adequate</w:t>
      </w:r>
      <w:r w:rsidR="000815AE">
        <w:rPr>
          <w:rStyle w:val="node-description"/>
          <w:rFonts w:ascii="Arial" w:hAnsi="Arial" w:cs="Arial"/>
          <w:bCs/>
          <w:sz w:val="24"/>
          <w:szCs w:val="21"/>
        </w:rPr>
        <w:t xml:space="preserve"> for factor</w:t>
      </w:r>
      <w:r w:rsidR="000815AE" w:rsidRPr="000815AE">
        <w:rPr>
          <w:rStyle w:val="node-description"/>
          <w:rFonts w:ascii="Arial" w:hAnsi="Arial" w:cs="Arial"/>
          <w:bCs/>
          <w:sz w:val="24"/>
          <w:szCs w:val="21"/>
        </w:rPr>
        <w:t xml:space="preserve"> </w:t>
      </w:r>
      <w:r w:rsidR="000815AE">
        <w:rPr>
          <w:rStyle w:val="node-description"/>
          <w:rFonts w:ascii="Arial" w:hAnsi="Arial" w:cs="Arial"/>
          <w:bCs/>
          <w:sz w:val="24"/>
          <w:szCs w:val="21"/>
        </w:rPr>
        <w:t>a</w:t>
      </w:r>
      <w:r w:rsidR="000815AE" w:rsidRPr="000815AE">
        <w:rPr>
          <w:rStyle w:val="node-description"/>
          <w:rFonts w:ascii="Arial" w:hAnsi="Arial" w:cs="Arial"/>
          <w:bCs/>
          <w:sz w:val="24"/>
          <w:szCs w:val="21"/>
        </w:rPr>
        <w:t>nalysis</w:t>
      </w:r>
      <w:r w:rsidR="000815AE">
        <w:rPr>
          <w:rStyle w:val="node-description"/>
          <w:rFonts w:ascii="Arial" w:hAnsi="Arial" w:cs="Arial"/>
          <w:bCs/>
          <w:sz w:val="24"/>
          <w:szCs w:val="21"/>
        </w:rPr>
        <w:t xml:space="preserve"> </w:t>
      </w:r>
      <w:r w:rsidR="000815AE">
        <w:rPr>
          <w:rStyle w:val="node-description"/>
          <w:rFonts w:ascii="Arial" w:hAnsi="Arial" w:cs="Arial"/>
          <w:bCs/>
          <w:sz w:val="24"/>
          <w:szCs w:val="21"/>
        </w:rPr>
        <w:fldChar w:fldCharType="begin" w:fldLock="1"/>
      </w:r>
      <w:r w:rsidR="009918DD">
        <w:rPr>
          <w:rStyle w:val="node-description"/>
          <w:rFonts w:ascii="Arial" w:hAnsi="Arial" w:cs="Arial"/>
          <w:bCs/>
          <w:sz w:val="24"/>
          <w:szCs w:val="21"/>
        </w:rPr>
        <w:instrText>ADDIN CSL_CITATION {"citationItems":[{"id":"ITEM-1","itemData":{"DOI":"10.1177/0956797616689079","ISSN":"14679280","PMID":"28406379","abstract":"Sociocultural research has established independence and interdependence as two fundamental ways of thinking about oneself and the social world. Recent neuroscience studies further demonstrate that these orientations modulate brain activity in various self- and socially related tasks. In the current study, we explored whether the traits of independence and interdependence are reflected in anatomical variations in brain structure. We carried out structural brain imaging on a large sample of healthy participants (n = 265) who also completed self-report questionnaires of cultural orientations. Voxel-based morphometry analysis demonstrated that a relative focus of independence (vs. interdependence) was associated with increased gray-matter volume in a number of self-related regions, including ventromedial prefrontal cortex, right dorsolateral prefrontal cortex, and right rostrolateral prefrontal cortex. These results provide novel insights into the biological basis of sociocultural orientations.","author":[{"dropping-particle":"","family":"Wang","given":"Fei","non-dropping-particle":"","parse-names":false,"suffix":""},{"dropping-particle":"","family":"Peng","given":"Kaiping","non-dropping-particle":"","parse-names":false,"suffix":""},{"dropping-particle":"","family":"Chechlacz","given":"Magdalena","non-dropping-particle":"","parse-names":false,"suffix":""},{"dropping-particle":"","family":"Humphreys","given":"Glyn W.","non-dropping-particle":"","parse-names":false,"suffix":""},{"dropping-particle":"","family":"Sui","given":"Jie","non-dropping-particle":"","parse-names":false,"suffix":""}],"container-title":"Psychological Science","id":"ITEM-1","issue":"4","issued":{"date-parts":[["2017"]]},"page":"519-529","title":"The Neural Basis of Independence Versus Interdependence Orientations: A Voxel-Based Morphometric Analysis of Brain Volume","type":"article-journal","volume":"28"},"uris":["http://www.mendeley.com/documents/?uuid=8523d0a6-8266-4cbd-9529-ff8d5d9206cb"]}],"mendeley":{"formattedCitation":"(Wang &lt;i&gt;et al.&lt;/i&gt;, 2017)","plainTextFormattedCitation":"(Wang et al., 2017)","previouslyFormattedCitation":"[7]"},"properties":{"noteIndex":0},"schema":"https://github.com/citation-style-language/schema/raw/master/csl-citation.json"}</w:instrText>
      </w:r>
      <w:r w:rsidR="000815AE">
        <w:rPr>
          <w:rStyle w:val="node-description"/>
          <w:rFonts w:ascii="Arial" w:hAnsi="Arial" w:cs="Arial"/>
          <w:bCs/>
          <w:sz w:val="24"/>
          <w:szCs w:val="21"/>
        </w:rPr>
        <w:fldChar w:fldCharType="separate"/>
      </w:r>
      <w:r w:rsidR="009918DD" w:rsidRPr="009918DD">
        <w:rPr>
          <w:rStyle w:val="node-description"/>
          <w:rFonts w:ascii="Arial" w:hAnsi="Arial" w:cs="Arial"/>
          <w:bCs/>
          <w:noProof/>
          <w:sz w:val="24"/>
          <w:szCs w:val="21"/>
        </w:rPr>
        <w:t xml:space="preserve">(Wang </w:t>
      </w:r>
      <w:r w:rsidR="009918DD" w:rsidRPr="009918DD">
        <w:rPr>
          <w:rStyle w:val="node-description"/>
          <w:rFonts w:ascii="Arial" w:hAnsi="Arial" w:cs="Arial"/>
          <w:bCs/>
          <w:i/>
          <w:noProof/>
          <w:sz w:val="24"/>
          <w:szCs w:val="21"/>
        </w:rPr>
        <w:t>et al.</w:t>
      </w:r>
      <w:r w:rsidR="009918DD" w:rsidRPr="009918DD">
        <w:rPr>
          <w:rStyle w:val="node-description"/>
          <w:rFonts w:ascii="Arial" w:hAnsi="Arial" w:cs="Arial"/>
          <w:bCs/>
          <w:noProof/>
          <w:sz w:val="24"/>
          <w:szCs w:val="21"/>
        </w:rPr>
        <w:t>, 2017)</w:t>
      </w:r>
      <w:r w:rsidR="000815AE">
        <w:rPr>
          <w:rStyle w:val="node-description"/>
          <w:rFonts w:ascii="Arial" w:hAnsi="Arial" w:cs="Arial"/>
          <w:bCs/>
          <w:sz w:val="24"/>
          <w:szCs w:val="21"/>
        </w:rPr>
        <w:fldChar w:fldCharType="end"/>
      </w:r>
      <w:r w:rsidR="000815AE">
        <w:rPr>
          <w:rStyle w:val="node-description"/>
          <w:rFonts w:ascii="Arial" w:hAnsi="Arial" w:cs="Arial"/>
          <w:bCs/>
          <w:sz w:val="24"/>
          <w:szCs w:val="21"/>
        </w:rPr>
        <w:t>.</w:t>
      </w:r>
    </w:p>
    <w:p w14:paraId="1B5B52FC" w14:textId="5E39BBB3" w:rsidR="006E416D" w:rsidRPr="006E416D" w:rsidRDefault="006E416D" w:rsidP="004245F9">
      <w:pPr>
        <w:widowControl/>
        <w:jc w:val="left"/>
        <w:rPr>
          <w:rStyle w:val="node-description"/>
          <w:rFonts w:ascii="Arial" w:hAnsi="Arial" w:cs="Arial"/>
          <w:bCs/>
          <w:sz w:val="24"/>
          <w:szCs w:val="21"/>
        </w:rPr>
      </w:pPr>
    </w:p>
    <w:p w14:paraId="35644CE5" w14:textId="77777777" w:rsidR="004245F9" w:rsidRPr="003E3516" w:rsidRDefault="004245F9">
      <w:pPr>
        <w:widowControl/>
        <w:jc w:val="left"/>
        <w:rPr>
          <w:rStyle w:val="node-description"/>
          <w:rFonts w:ascii="Arial" w:hAnsi="Arial" w:cs="Arial"/>
          <w:bCs/>
          <w:sz w:val="24"/>
        </w:rPr>
      </w:pPr>
      <w:r w:rsidRPr="003E3516">
        <w:rPr>
          <w:rStyle w:val="node-description"/>
          <w:rFonts w:ascii="Arial" w:hAnsi="Arial" w:cs="Arial"/>
          <w:bCs/>
          <w:sz w:val="24"/>
        </w:rPr>
        <w:br w:type="page"/>
      </w:r>
    </w:p>
    <w:p w14:paraId="147732A5" w14:textId="42408004" w:rsidR="009C74A2" w:rsidRPr="004C4A92" w:rsidRDefault="0082326D">
      <w:pPr>
        <w:widowControl/>
        <w:jc w:val="left"/>
        <w:rPr>
          <w:rStyle w:val="node-description"/>
          <w:rFonts w:ascii="Arial" w:hAnsi="Arial" w:cs="Arial"/>
          <w:b/>
          <w:bCs/>
          <w:sz w:val="24"/>
        </w:rPr>
      </w:pPr>
      <w:r>
        <w:rPr>
          <w:rStyle w:val="node-description"/>
          <w:rFonts w:ascii="Arial" w:hAnsi="Arial" w:cs="Arial"/>
          <w:b/>
          <w:bCs/>
          <w:sz w:val="24"/>
        </w:rPr>
        <w:lastRenderedPageBreak/>
        <w:t>Table S</w:t>
      </w:r>
      <w:r w:rsidR="0068407D">
        <w:rPr>
          <w:rStyle w:val="node-description"/>
          <w:rFonts w:ascii="Arial" w:hAnsi="Arial" w:cs="Arial"/>
          <w:b/>
          <w:bCs/>
          <w:sz w:val="24"/>
        </w:rPr>
        <w:t>3</w:t>
      </w:r>
      <w:r w:rsidR="008029C3" w:rsidRPr="004C4A92">
        <w:rPr>
          <w:rStyle w:val="node-description"/>
          <w:rFonts w:ascii="Arial" w:hAnsi="Arial" w:cs="Arial"/>
          <w:b/>
          <w:bCs/>
          <w:sz w:val="24"/>
        </w:rPr>
        <w:t xml:space="preserve">. </w:t>
      </w:r>
      <w:r w:rsidR="008029C3" w:rsidRPr="004C4A92">
        <w:rPr>
          <w:rStyle w:val="node-description"/>
          <w:rFonts w:ascii="Arial" w:hAnsi="Arial" w:cs="Arial"/>
          <w:bCs/>
          <w:sz w:val="24"/>
        </w:rPr>
        <w:t>Identified Links of Distress-Related Functional Connectome</w:t>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98"/>
        <w:gridCol w:w="1131"/>
        <w:gridCol w:w="1749"/>
        <w:gridCol w:w="1134"/>
        <w:gridCol w:w="1042"/>
        <w:gridCol w:w="1084"/>
      </w:tblGrid>
      <w:tr w:rsidR="00513F06" w:rsidRPr="009C74A2" w14:paraId="43C420EA" w14:textId="77777777" w:rsidTr="00B32E16">
        <w:trPr>
          <w:trHeight w:val="552"/>
        </w:trPr>
        <w:tc>
          <w:tcPr>
            <w:tcW w:w="1798" w:type="dxa"/>
            <w:shd w:val="clear" w:color="auto" w:fill="auto"/>
            <w:noWrap/>
            <w:tcMar>
              <w:top w:w="15" w:type="dxa"/>
              <w:left w:w="15" w:type="dxa"/>
              <w:bottom w:w="0" w:type="dxa"/>
              <w:right w:w="15" w:type="dxa"/>
            </w:tcMar>
            <w:vAlign w:val="center"/>
            <w:hideMark/>
          </w:tcPr>
          <w:p w14:paraId="000D340E" w14:textId="77777777" w:rsidR="009C74A2" w:rsidRPr="009C74A2" w:rsidRDefault="009C74A2">
            <w:pPr>
              <w:widowControl/>
              <w:jc w:val="left"/>
              <w:rPr>
                <w:rFonts w:ascii="Arial" w:eastAsia="等线" w:hAnsi="Arial" w:cs="Arial"/>
                <w:color w:val="000000"/>
                <w:sz w:val="20"/>
                <w:szCs w:val="20"/>
              </w:rPr>
            </w:pPr>
            <w:r w:rsidRPr="009C74A2">
              <w:rPr>
                <w:rFonts w:ascii="Arial" w:eastAsia="等线" w:hAnsi="Arial" w:cs="Arial"/>
                <w:color w:val="000000"/>
                <w:sz w:val="20"/>
                <w:szCs w:val="20"/>
              </w:rPr>
              <w:t>Label of Node A</w:t>
            </w:r>
          </w:p>
        </w:tc>
        <w:tc>
          <w:tcPr>
            <w:tcW w:w="1131" w:type="dxa"/>
            <w:shd w:val="clear" w:color="auto" w:fill="auto"/>
            <w:noWrap/>
            <w:tcMar>
              <w:top w:w="15" w:type="dxa"/>
              <w:left w:w="15" w:type="dxa"/>
              <w:bottom w:w="0" w:type="dxa"/>
              <w:right w:w="15" w:type="dxa"/>
            </w:tcMar>
            <w:vAlign w:val="center"/>
            <w:hideMark/>
          </w:tcPr>
          <w:p w14:paraId="15929AE9" w14:textId="77777777" w:rsidR="009C74A2" w:rsidRPr="009C74A2" w:rsidRDefault="009C74A2">
            <w:pPr>
              <w:rPr>
                <w:rFonts w:ascii="Arial" w:eastAsia="等线" w:hAnsi="Arial" w:cs="Arial"/>
                <w:color w:val="000000"/>
                <w:sz w:val="20"/>
                <w:szCs w:val="20"/>
              </w:rPr>
            </w:pPr>
            <w:r w:rsidRPr="009C74A2">
              <w:rPr>
                <w:rFonts w:ascii="Arial" w:eastAsia="等线" w:hAnsi="Arial" w:cs="Arial"/>
                <w:color w:val="000000"/>
                <w:sz w:val="20"/>
                <w:szCs w:val="20"/>
              </w:rPr>
              <w:t>Network Membership of Node A</w:t>
            </w:r>
          </w:p>
        </w:tc>
        <w:tc>
          <w:tcPr>
            <w:tcW w:w="1749" w:type="dxa"/>
            <w:shd w:val="clear" w:color="auto" w:fill="auto"/>
            <w:noWrap/>
            <w:tcMar>
              <w:top w:w="15" w:type="dxa"/>
              <w:left w:w="15" w:type="dxa"/>
              <w:bottom w:w="0" w:type="dxa"/>
              <w:right w:w="15" w:type="dxa"/>
            </w:tcMar>
            <w:vAlign w:val="center"/>
            <w:hideMark/>
          </w:tcPr>
          <w:p w14:paraId="344D9B5D" w14:textId="77777777" w:rsidR="009C74A2" w:rsidRPr="009C74A2" w:rsidRDefault="009C74A2">
            <w:pPr>
              <w:rPr>
                <w:rFonts w:ascii="Arial" w:eastAsia="等线" w:hAnsi="Arial" w:cs="Arial"/>
                <w:color w:val="000000"/>
                <w:sz w:val="20"/>
                <w:szCs w:val="20"/>
              </w:rPr>
            </w:pPr>
            <w:r w:rsidRPr="009C74A2">
              <w:rPr>
                <w:rFonts w:ascii="Arial" w:eastAsia="等线" w:hAnsi="Arial" w:cs="Arial"/>
                <w:color w:val="000000"/>
                <w:sz w:val="20"/>
                <w:szCs w:val="20"/>
              </w:rPr>
              <w:t>Label of Node B</w:t>
            </w:r>
          </w:p>
        </w:tc>
        <w:tc>
          <w:tcPr>
            <w:tcW w:w="1134" w:type="dxa"/>
            <w:shd w:val="clear" w:color="auto" w:fill="auto"/>
            <w:noWrap/>
            <w:tcMar>
              <w:top w:w="15" w:type="dxa"/>
              <w:left w:w="15" w:type="dxa"/>
              <w:bottom w:w="0" w:type="dxa"/>
              <w:right w:w="15" w:type="dxa"/>
            </w:tcMar>
            <w:vAlign w:val="center"/>
            <w:hideMark/>
          </w:tcPr>
          <w:p w14:paraId="204E0131" w14:textId="77777777" w:rsidR="009C74A2" w:rsidRPr="009C74A2" w:rsidRDefault="009C74A2">
            <w:pPr>
              <w:rPr>
                <w:rFonts w:ascii="Arial" w:eastAsia="等线" w:hAnsi="Arial" w:cs="Arial"/>
                <w:color w:val="000000"/>
                <w:sz w:val="20"/>
                <w:szCs w:val="20"/>
              </w:rPr>
            </w:pPr>
            <w:r w:rsidRPr="009C74A2">
              <w:rPr>
                <w:rFonts w:ascii="Arial" w:eastAsia="等线" w:hAnsi="Arial" w:cs="Arial"/>
                <w:color w:val="000000"/>
                <w:sz w:val="20"/>
                <w:szCs w:val="20"/>
              </w:rPr>
              <w:t>Network Membership of Node B</w:t>
            </w:r>
          </w:p>
        </w:tc>
        <w:tc>
          <w:tcPr>
            <w:tcW w:w="1042" w:type="dxa"/>
            <w:shd w:val="clear" w:color="auto" w:fill="auto"/>
            <w:noWrap/>
            <w:tcMar>
              <w:top w:w="15" w:type="dxa"/>
              <w:left w:w="15" w:type="dxa"/>
              <w:bottom w:w="0" w:type="dxa"/>
              <w:right w:w="15" w:type="dxa"/>
            </w:tcMar>
            <w:vAlign w:val="center"/>
            <w:hideMark/>
          </w:tcPr>
          <w:p w14:paraId="6B908439" w14:textId="77777777" w:rsidR="009C74A2" w:rsidRPr="009C74A2" w:rsidRDefault="009C74A2">
            <w:pPr>
              <w:rPr>
                <w:rFonts w:ascii="Arial" w:eastAsia="等线" w:hAnsi="Arial" w:cs="Arial"/>
                <w:color w:val="000000"/>
                <w:sz w:val="20"/>
                <w:szCs w:val="20"/>
              </w:rPr>
            </w:pPr>
            <w:r w:rsidRPr="009C74A2">
              <w:rPr>
                <w:rFonts w:ascii="Arial" w:eastAsia="等线" w:hAnsi="Arial" w:cs="Arial"/>
                <w:color w:val="000000"/>
                <w:sz w:val="20"/>
                <w:szCs w:val="20"/>
              </w:rPr>
              <w:t>Connection Category</w:t>
            </w:r>
          </w:p>
        </w:tc>
        <w:tc>
          <w:tcPr>
            <w:tcW w:w="1084" w:type="dxa"/>
            <w:shd w:val="clear" w:color="auto" w:fill="auto"/>
            <w:noWrap/>
            <w:tcMar>
              <w:top w:w="15" w:type="dxa"/>
              <w:left w:w="15" w:type="dxa"/>
              <w:bottom w:w="0" w:type="dxa"/>
              <w:right w:w="15" w:type="dxa"/>
            </w:tcMar>
            <w:vAlign w:val="center"/>
            <w:hideMark/>
          </w:tcPr>
          <w:p w14:paraId="222D6D3A" w14:textId="77777777" w:rsidR="009C74A2" w:rsidRPr="009C74A2" w:rsidRDefault="009C74A2" w:rsidP="00D22851">
            <w:pPr>
              <w:jc w:val="left"/>
              <w:rPr>
                <w:rFonts w:ascii="Arial" w:eastAsia="等线" w:hAnsi="Arial" w:cs="Arial"/>
                <w:color w:val="000000"/>
                <w:sz w:val="20"/>
                <w:szCs w:val="20"/>
              </w:rPr>
            </w:pPr>
            <w:r w:rsidRPr="009C74A2">
              <w:rPr>
                <w:rFonts w:ascii="Arial" w:eastAsia="等线" w:hAnsi="Arial" w:cs="Arial"/>
                <w:color w:val="000000"/>
                <w:sz w:val="20"/>
                <w:szCs w:val="20"/>
              </w:rPr>
              <w:t>Connection Strength</w:t>
            </w:r>
          </w:p>
        </w:tc>
      </w:tr>
      <w:tr w:rsidR="006710C1" w:rsidRPr="009C74A2" w14:paraId="7B290197"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562F787D" w14:textId="7523A844"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L Temporal_1</w:t>
            </w:r>
          </w:p>
        </w:tc>
        <w:tc>
          <w:tcPr>
            <w:tcW w:w="1131" w:type="dxa"/>
            <w:shd w:val="clear" w:color="auto" w:fill="auto"/>
            <w:noWrap/>
            <w:tcMar>
              <w:top w:w="15" w:type="dxa"/>
              <w:left w:w="15" w:type="dxa"/>
              <w:bottom w:w="0" w:type="dxa"/>
              <w:right w:w="15" w:type="dxa"/>
            </w:tcMar>
            <w:vAlign w:val="center"/>
            <w:hideMark/>
          </w:tcPr>
          <w:p w14:paraId="762E3830"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749" w:type="dxa"/>
            <w:shd w:val="clear" w:color="auto" w:fill="auto"/>
            <w:noWrap/>
            <w:tcMar>
              <w:top w:w="15" w:type="dxa"/>
              <w:left w:w="15" w:type="dxa"/>
              <w:bottom w:w="0" w:type="dxa"/>
              <w:right w:w="15" w:type="dxa"/>
            </w:tcMar>
            <w:vAlign w:val="center"/>
            <w:hideMark/>
          </w:tcPr>
          <w:p w14:paraId="662E6F0A" w14:textId="0B04E1AF"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 xml:space="preserve">L </w:t>
            </w:r>
            <w:r w:rsidRPr="009C74A2">
              <w:rPr>
                <w:rFonts w:ascii="Arial" w:eastAsia="等线" w:hAnsi="Arial" w:cs="Arial"/>
                <w:color w:val="000000"/>
                <w:sz w:val="20"/>
                <w:szCs w:val="20"/>
              </w:rPr>
              <w:t>pCunPCC_1</w:t>
            </w:r>
          </w:p>
        </w:tc>
        <w:tc>
          <w:tcPr>
            <w:tcW w:w="1134" w:type="dxa"/>
            <w:shd w:val="clear" w:color="auto" w:fill="auto"/>
            <w:noWrap/>
            <w:tcMar>
              <w:top w:w="15" w:type="dxa"/>
              <w:left w:w="15" w:type="dxa"/>
              <w:bottom w:w="0" w:type="dxa"/>
              <w:right w:w="15" w:type="dxa"/>
            </w:tcMar>
            <w:vAlign w:val="center"/>
            <w:hideMark/>
          </w:tcPr>
          <w:p w14:paraId="1E66B82A"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65B3DB74"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Within</w:t>
            </w:r>
          </w:p>
        </w:tc>
        <w:tc>
          <w:tcPr>
            <w:tcW w:w="1084" w:type="dxa"/>
            <w:shd w:val="clear" w:color="auto" w:fill="auto"/>
            <w:noWrap/>
            <w:tcMar>
              <w:top w:w="15" w:type="dxa"/>
              <w:left w:w="15" w:type="dxa"/>
              <w:bottom w:w="0" w:type="dxa"/>
              <w:right w:w="15" w:type="dxa"/>
            </w:tcMar>
            <w:vAlign w:val="center"/>
            <w:hideMark/>
          </w:tcPr>
          <w:p w14:paraId="3FF6D3D2" w14:textId="62753C8C"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3.51 </w:t>
            </w:r>
          </w:p>
        </w:tc>
      </w:tr>
      <w:tr w:rsidR="006710C1" w:rsidRPr="009C74A2" w14:paraId="66EC8AE6"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6F2F0A0B" w14:textId="73FB2A37"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 xml:space="preserve">L </w:t>
            </w:r>
            <w:r w:rsidRPr="009C74A2">
              <w:rPr>
                <w:rFonts w:ascii="Arial" w:eastAsia="等线" w:hAnsi="Arial" w:cs="Arial"/>
                <w:color w:val="000000"/>
                <w:sz w:val="20"/>
                <w:szCs w:val="20"/>
              </w:rPr>
              <w:t>PFC_4</w:t>
            </w:r>
          </w:p>
        </w:tc>
        <w:tc>
          <w:tcPr>
            <w:tcW w:w="1131" w:type="dxa"/>
            <w:shd w:val="clear" w:color="auto" w:fill="auto"/>
            <w:noWrap/>
            <w:tcMar>
              <w:top w:w="15" w:type="dxa"/>
              <w:left w:w="15" w:type="dxa"/>
              <w:bottom w:w="0" w:type="dxa"/>
              <w:right w:w="15" w:type="dxa"/>
            </w:tcMar>
            <w:vAlign w:val="center"/>
            <w:hideMark/>
          </w:tcPr>
          <w:p w14:paraId="7AA14280"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749" w:type="dxa"/>
            <w:shd w:val="clear" w:color="auto" w:fill="auto"/>
            <w:noWrap/>
            <w:tcMar>
              <w:top w:w="15" w:type="dxa"/>
              <w:left w:w="15" w:type="dxa"/>
              <w:bottom w:w="0" w:type="dxa"/>
              <w:right w:w="15" w:type="dxa"/>
            </w:tcMar>
            <w:vAlign w:val="center"/>
            <w:hideMark/>
          </w:tcPr>
          <w:p w14:paraId="1781281B" w14:textId="07FF9401"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 xml:space="preserve">L </w:t>
            </w:r>
            <w:r w:rsidRPr="009C74A2">
              <w:rPr>
                <w:rFonts w:ascii="Arial" w:eastAsia="等线" w:hAnsi="Arial" w:cs="Arial"/>
                <w:color w:val="000000"/>
                <w:sz w:val="20"/>
                <w:szCs w:val="20"/>
              </w:rPr>
              <w:t>pCunPCC_2</w:t>
            </w:r>
          </w:p>
        </w:tc>
        <w:tc>
          <w:tcPr>
            <w:tcW w:w="1134" w:type="dxa"/>
            <w:shd w:val="clear" w:color="auto" w:fill="auto"/>
            <w:noWrap/>
            <w:tcMar>
              <w:top w:w="15" w:type="dxa"/>
              <w:left w:w="15" w:type="dxa"/>
              <w:bottom w:w="0" w:type="dxa"/>
              <w:right w:w="15" w:type="dxa"/>
            </w:tcMar>
            <w:vAlign w:val="center"/>
            <w:hideMark/>
          </w:tcPr>
          <w:p w14:paraId="50EC542C"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1565F6F3"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Within</w:t>
            </w:r>
          </w:p>
        </w:tc>
        <w:tc>
          <w:tcPr>
            <w:tcW w:w="1084" w:type="dxa"/>
            <w:shd w:val="clear" w:color="auto" w:fill="auto"/>
            <w:noWrap/>
            <w:tcMar>
              <w:top w:w="15" w:type="dxa"/>
              <w:left w:w="15" w:type="dxa"/>
              <w:bottom w:w="0" w:type="dxa"/>
              <w:right w:w="15" w:type="dxa"/>
            </w:tcMar>
            <w:vAlign w:val="center"/>
            <w:hideMark/>
          </w:tcPr>
          <w:p w14:paraId="03BF8F63" w14:textId="2043CB06"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3.57 </w:t>
            </w:r>
          </w:p>
        </w:tc>
      </w:tr>
      <w:tr w:rsidR="006710C1" w:rsidRPr="009C74A2" w14:paraId="1FA159EE"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1B9993C4" w14:textId="058F8761"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L Temporal_1</w:t>
            </w:r>
          </w:p>
        </w:tc>
        <w:tc>
          <w:tcPr>
            <w:tcW w:w="1131" w:type="dxa"/>
            <w:shd w:val="clear" w:color="auto" w:fill="auto"/>
            <w:noWrap/>
            <w:tcMar>
              <w:top w:w="15" w:type="dxa"/>
              <w:left w:w="15" w:type="dxa"/>
              <w:bottom w:w="0" w:type="dxa"/>
              <w:right w:w="15" w:type="dxa"/>
            </w:tcMar>
            <w:vAlign w:val="center"/>
            <w:hideMark/>
          </w:tcPr>
          <w:p w14:paraId="6DC6837E"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749" w:type="dxa"/>
            <w:shd w:val="clear" w:color="auto" w:fill="auto"/>
            <w:noWrap/>
            <w:tcMar>
              <w:top w:w="15" w:type="dxa"/>
              <w:left w:w="15" w:type="dxa"/>
              <w:bottom w:w="0" w:type="dxa"/>
              <w:right w:w="15" w:type="dxa"/>
            </w:tcMar>
            <w:vAlign w:val="center"/>
            <w:hideMark/>
          </w:tcPr>
          <w:p w14:paraId="73AF68F0" w14:textId="3D32F4A4"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R dmPFC</w:t>
            </w:r>
            <w:r w:rsidRPr="009C74A2">
              <w:rPr>
                <w:rFonts w:ascii="Arial" w:eastAsia="等线" w:hAnsi="Arial" w:cs="Arial"/>
                <w:color w:val="000000"/>
                <w:sz w:val="20"/>
                <w:szCs w:val="20"/>
              </w:rPr>
              <w:t>_3</w:t>
            </w:r>
          </w:p>
        </w:tc>
        <w:tc>
          <w:tcPr>
            <w:tcW w:w="1134" w:type="dxa"/>
            <w:shd w:val="clear" w:color="auto" w:fill="auto"/>
            <w:noWrap/>
            <w:tcMar>
              <w:top w:w="15" w:type="dxa"/>
              <w:left w:w="15" w:type="dxa"/>
              <w:bottom w:w="0" w:type="dxa"/>
              <w:right w:w="15" w:type="dxa"/>
            </w:tcMar>
            <w:vAlign w:val="center"/>
            <w:hideMark/>
          </w:tcPr>
          <w:p w14:paraId="2B59BC3F"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2C977682"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Within</w:t>
            </w:r>
          </w:p>
        </w:tc>
        <w:tc>
          <w:tcPr>
            <w:tcW w:w="1084" w:type="dxa"/>
            <w:shd w:val="clear" w:color="auto" w:fill="auto"/>
            <w:noWrap/>
            <w:tcMar>
              <w:top w:w="15" w:type="dxa"/>
              <w:left w:w="15" w:type="dxa"/>
              <w:bottom w:w="0" w:type="dxa"/>
              <w:right w:w="15" w:type="dxa"/>
            </w:tcMar>
            <w:vAlign w:val="center"/>
            <w:hideMark/>
          </w:tcPr>
          <w:p w14:paraId="49AA26DA" w14:textId="4B58F188"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3.87 </w:t>
            </w:r>
          </w:p>
        </w:tc>
      </w:tr>
      <w:tr w:rsidR="006710C1" w:rsidRPr="009C74A2" w14:paraId="29F3A8D0"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0C03C60C" w14:textId="13C0F207"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t>L</w:t>
            </w:r>
            <w:r>
              <w:rPr>
                <w:rFonts w:ascii="Arial" w:eastAsia="等线" w:hAnsi="Arial" w:cs="Arial"/>
                <w:color w:val="000000"/>
                <w:sz w:val="20"/>
                <w:szCs w:val="20"/>
              </w:rPr>
              <w:t xml:space="preserve"> </w:t>
            </w:r>
            <w:r w:rsidRPr="009C74A2">
              <w:rPr>
                <w:rFonts w:ascii="Arial" w:eastAsia="等线" w:hAnsi="Arial" w:cs="Arial"/>
                <w:color w:val="000000"/>
                <w:sz w:val="20"/>
                <w:szCs w:val="20"/>
              </w:rPr>
              <w:t>PFC_5</w:t>
            </w:r>
          </w:p>
        </w:tc>
        <w:tc>
          <w:tcPr>
            <w:tcW w:w="1131" w:type="dxa"/>
            <w:shd w:val="clear" w:color="auto" w:fill="auto"/>
            <w:noWrap/>
            <w:tcMar>
              <w:top w:w="15" w:type="dxa"/>
              <w:left w:w="15" w:type="dxa"/>
              <w:bottom w:w="0" w:type="dxa"/>
              <w:right w:w="15" w:type="dxa"/>
            </w:tcMar>
            <w:vAlign w:val="center"/>
            <w:hideMark/>
          </w:tcPr>
          <w:p w14:paraId="07D171E3"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749" w:type="dxa"/>
            <w:shd w:val="clear" w:color="auto" w:fill="auto"/>
            <w:noWrap/>
            <w:tcMar>
              <w:top w:w="15" w:type="dxa"/>
              <w:left w:w="15" w:type="dxa"/>
              <w:bottom w:w="0" w:type="dxa"/>
              <w:right w:w="15" w:type="dxa"/>
            </w:tcMar>
            <w:vAlign w:val="center"/>
            <w:hideMark/>
          </w:tcPr>
          <w:p w14:paraId="090AB56F" w14:textId="6C11B16F"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R dmPFC</w:t>
            </w:r>
            <w:r w:rsidRPr="009C74A2">
              <w:rPr>
                <w:rFonts w:ascii="Arial" w:eastAsia="等线" w:hAnsi="Arial" w:cs="Arial"/>
                <w:color w:val="000000"/>
                <w:sz w:val="20"/>
                <w:szCs w:val="20"/>
              </w:rPr>
              <w:t>_3</w:t>
            </w:r>
          </w:p>
        </w:tc>
        <w:tc>
          <w:tcPr>
            <w:tcW w:w="1134" w:type="dxa"/>
            <w:shd w:val="clear" w:color="auto" w:fill="auto"/>
            <w:noWrap/>
            <w:tcMar>
              <w:top w:w="15" w:type="dxa"/>
              <w:left w:w="15" w:type="dxa"/>
              <w:bottom w:w="0" w:type="dxa"/>
              <w:right w:w="15" w:type="dxa"/>
            </w:tcMar>
            <w:vAlign w:val="center"/>
            <w:hideMark/>
          </w:tcPr>
          <w:p w14:paraId="7ADF1DFD"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5C8E7BBA"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Within</w:t>
            </w:r>
          </w:p>
        </w:tc>
        <w:tc>
          <w:tcPr>
            <w:tcW w:w="1084" w:type="dxa"/>
            <w:shd w:val="clear" w:color="auto" w:fill="auto"/>
            <w:noWrap/>
            <w:tcMar>
              <w:top w:w="15" w:type="dxa"/>
              <w:left w:w="15" w:type="dxa"/>
              <w:bottom w:w="0" w:type="dxa"/>
              <w:right w:w="15" w:type="dxa"/>
            </w:tcMar>
            <w:vAlign w:val="center"/>
            <w:hideMark/>
          </w:tcPr>
          <w:p w14:paraId="612D827C" w14:textId="04E6BEFF"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3.80 </w:t>
            </w:r>
          </w:p>
        </w:tc>
      </w:tr>
      <w:tr w:rsidR="006710C1" w:rsidRPr="009C74A2" w14:paraId="7D7B681A"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039FFE45" w14:textId="7DD0E6AE"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t>R</w:t>
            </w:r>
            <w:r>
              <w:rPr>
                <w:rFonts w:ascii="Arial" w:eastAsia="等线" w:hAnsi="Arial" w:cs="Arial"/>
                <w:color w:val="000000"/>
                <w:sz w:val="20"/>
                <w:szCs w:val="20"/>
              </w:rPr>
              <w:t xml:space="preserve"> </w:t>
            </w:r>
            <w:r w:rsidRPr="009C74A2">
              <w:rPr>
                <w:rFonts w:ascii="Arial" w:eastAsia="等线" w:hAnsi="Arial" w:cs="Arial"/>
                <w:color w:val="000000"/>
                <w:sz w:val="20"/>
                <w:szCs w:val="20"/>
              </w:rPr>
              <w:t>Temp</w:t>
            </w:r>
            <w:r>
              <w:rPr>
                <w:rFonts w:ascii="Arial" w:eastAsia="等线" w:hAnsi="Arial" w:cs="Arial"/>
                <w:color w:val="000000"/>
                <w:sz w:val="20"/>
                <w:szCs w:val="20"/>
              </w:rPr>
              <w:t>oral</w:t>
            </w:r>
            <w:r w:rsidRPr="009C74A2">
              <w:rPr>
                <w:rFonts w:ascii="Arial" w:eastAsia="等线" w:hAnsi="Arial" w:cs="Arial"/>
                <w:color w:val="000000"/>
                <w:sz w:val="20"/>
                <w:szCs w:val="20"/>
              </w:rPr>
              <w:t>_2</w:t>
            </w:r>
          </w:p>
        </w:tc>
        <w:tc>
          <w:tcPr>
            <w:tcW w:w="1131" w:type="dxa"/>
            <w:shd w:val="clear" w:color="auto" w:fill="auto"/>
            <w:noWrap/>
            <w:tcMar>
              <w:top w:w="15" w:type="dxa"/>
              <w:left w:w="15" w:type="dxa"/>
              <w:bottom w:w="0" w:type="dxa"/>
              <w:right w:w="15" w:type="dxa"/>
            </w:tcMar>
            <w:vAlign w:val="center"/>
            <w:hideMark/>
          </w:tcPr>
          <w:p w14:paraId="2BEA5437"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749" w:type="dxa"/>
            <w:shd w:val="clear" w:color="auto" w:fill="auto"/>
            <w:noWrap/>
            <w:tcMar>
              <w:top w:w="15" w:type="dxa"/>
              <w:left w:w="15" w:type="dxa"/>
              <w:bottom w:w="0" w:type="dxa"/>
              <w:right w:w="15" w:type="dxa"/>
            </w:tcMar>
            <w:vAlign w:val="center"/>
            <w:hideMark/>
          </w:tcPr>
          <w:p w14:paraId="57AD8FD4" w14:textId="522EAF0D"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R dmPFC</w:t>
            </w:r>
            <w:r w:rsidRPr="009C74A2">
              <w:rPr>
                <w:rFonts w:ascii="Arial" w:eastAsia="等线" w:hAnsi="Arial" w:cs="Arial"/>
                <w:color w:val="000000"/>
                <w:sz w:val="20"/>
                <w:szCs w:val="20"/>
              </w:rPr>
              <w:t>_3</w:t>
            </w:r>
          </w:p>
        </w:tc>
        <w:tc>
          <w:tcPr>
            <w:tcW w:w="1134" w:type="dxa"/>
            <w:shd w:val="clear" w:color="auto" w:fill="auto"/>
            <w:noWrap/>
            <w:tcMar>
              <w:top w:w="15" w:type="dxa"/>
              <w:left w:w="15" w:type="dxa"/>
              <w:bottom w:w="0" w:type="dxa"/>
              <w:right w:w="15" w:type="dxa"/>
            </w:tcMar>
            <w:vAlign w:val="center"/>
            <w:hideMark/>
          </w:tcPr>
          <w:p w14:paraId="3873ADA7"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48D9C040"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Within</w:t>
            </w:r>
          </w:p>
        </w:tc>
        <w:tc>
          <w:tcPr>
            <w:tcW w:w="1084" w:type="dxa"/>
            <w:shd w:val="clear" w:color="auto" w:fill="auto"/>
            <w:noWrap/>
            <w:tcMar>
              <w:top w:w="15" w:type="dxa"/>
              <w:left w:w="15" w:type="dxa"/>
              <w:bottom w:w="0" w:type="dxa"/>
              <w:right w:w="15" w:type="dxa"/>
            </w:tcMar>
            <w:vAlign w:val="center"/>
            <w:hideMark/>
          </w:tcPr>
          <w:p w14:paraId="64B13642" w14:textId="0083DCCC"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3.60 </w:t>
            </w:r>
          </w:p>
        </w:tc>
      </w:tr>
      <w:tr w:rsidR="006710C1" w:rsidRPr="009C74A2" w14:paraId="333FB001"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02559D64" w14:textId="63FE59B7"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 xml:space="preserve">L </w:t>
            </w:r>
            <w:r w:rsidRPr="009C74A2">
              <w:rPr>
                <w:rFonts w:ascii="Arial" w:eastAsia="等线" w:hAnsi="Arial" w:cs="Arial"/>
                <w:color w:val="000000"/>
                <w:sz w:val="20"/>
                <w:szCs w:val="20"/>
              </w:rPr>
              <w:t>PFC_4</w:t>
            </w:r>
          </w:p>
        </w:tc>
        <w:tc>
          <w:tcPr>
            <w:tcW w:w="1131" w:type="dxa"/>
            <w:shd w:val="clear" w:color="auto" w:fill="auto"/>
            <w:noWrap/>
            <w:tcMar>
              <w:top w:w="15" w:type="dxa"/>
              <w:left w:w="15" w:type="dxa"/>
              <w:bottom w:w="0" w:type="dxa"/>
              <w:right w:w="15" w:type="dxa"/>
            </w:tcMar>
            <w:vAlign w:val="center"/>
            <w:hideMark/>
          </w:tcPr>
          <w:p w14:paraId="2983C731"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749" w:type="dxa"/>
            <w:shd w:val="clear" w:color="auto" w:fill="auto"/>
            <w:noWrap/>
            <w:tcMar>
              <w:top w:w="15" w:type="dxa"/>
              <w:left w:w="15" w:type="dxa"/>
              <w:bottom w:w="0" w:type="dxa"/>
              <w:right w:w="15" w:type="dxa"/>
            </w:tcMar>
            <w:vAlign w:val="center"/>
            <w:hideMark/>
          </w:tcPr>
          <w:p w14:paraId="3F7D6FAE" w14:textId="1E107264"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 xml:space="preserve">R </w:t>
            </w:r>
            <w:r w:rsidRPr="009C74A2">
              <w:rPr>
                <w:rFonts w:ascii="Arial" w:eastAsia="等线" w:hAnsi="Arial" w:cs="Arial"/>
                <w:color w:val="000000"/>
                <w:sz w:val="20"/>
                <w:szCs w:val="20"/>
              </w:rPr>
              <w:t>pCunPCC_2</w:t>
            </w:r>
          </w:p>
        </w:tc>
        <w:tc>
          <w:tcPr>
            <w:tcW w:w="1134" w:type="dxa"/>
            <w:shd w:val="clear" w:color="auto" w:fill="auto"/>
            <w:noWrap/>
            <w:tcMar>
              <w:top w:w="15" w:type="dxa"/>
              <w:left w:w="15" w:type="dxa"/>
              <w:bottom w:w="0" w:type="dxa"/>
              <w:right w:w="15" w:type="dxa"/>
            </w:tcMar>
            <w:vAlign w:val="center"/>
            <w:hideMark/>
          </w:tcPr>
          <w:p w14:paraId="4A323EA0"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049966DB"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Within</w:t>
            </w:r>
          </w:p>
        </w:tc>
        <w:tc>
          <w:tcPr>
            <w:tcW w:w="1084" w:type="dxa"/>
            <w:shd w:val="clear" w:color="auto" w:fill="auto"/>
            <w:noWrap/>
            <w:tcMar>
              <w:top w:w="15" w:type="dxa"/>
              <w:left w:w="15" w:type="dxa"/>
              <w:bottom w:w="0" w:type="dxa"/>
              <w:right w:w="15" w:type="dxa"/>
            </w:tcMar>
            <w:vAlign w:val="center"/>
            <w:hideMark/>
          </w:tcPr>
          <w:p w14:paraId="0C0B9429" w14:textId="4BD6501D"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4.12 </w:t>
            </w:r>
          </w:p>
        </w:tc>
      </w:tr>
      <w:tr w:rsidR="006710C1" w:rsidRPr="009C74A2" w14:paraId="6E92AC32"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2D4FD84D" w14:textId="2816A177"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L Temporal_1</w:t>
            </w:r>
          </w:p>
        </w:tc>
        <w:tc>
          <w:tcPr>
            <w:tcW w:w="1131" w:type="dxa"/>
            <w:shd w:val="clear" w:color="auto" w:fill="auto"/>
            <w:noWrap/>
            <w:tcMar>
              <w:top w:w="15" w:type="dxa"/>
              <w:left w:w="15" w:type="dxa"/>
              <w:bottom w:w="0" w:type="dxa"/>
              <w:right w:w="15" w:type="dxa"/>
            </w:tcMar>
            <w:vAlign w:val="center"/>
            <w:hideMark/>
          </w:tcPr>
          <w:p w14:paraId="6B29D5D1"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749" w:type="dxa"/>
            <w:shd w:val="clear" w:color="auto" w:fill="auto"/>
            <w:noWrap/>
            <w:tcMar>
              <w:top w:w="15" w:type="dxa"/>
              <w:left w:w="15" w:type="dxa"/>
              <w:bottom w:w="0" w:type="dxa"/>
              <w:right w:w="15" w:type="dxa"/>
            </w:tcMar>
            <w:vAlign w:val="center"/>
            <w:hideMark/>
          </w:tcPr>
          <w:p w14:paraId="3EFC9695" w14:textId="08BBD8DA"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L caudal HIP</w:t>
            </w:r>
          </w:p>
        </w:tc>
        <w:tc>
          <w:tcPr>
            <w:tcW w:w="1134" w:type="dxa"/>
            <w:shd w:val="clear" w:color="auto" w:fill="auto"/>
            <w:noWrap/>
            <w:tcMar>
              <w:top w:w="15" w:type="dxa"/>
              <w:left w:w="15" w:type="dxa"/>
              <w:bottom w:w="0" w:type="dxa"/>
              <w:right w:w="15" w:type="dxa"/>
            </w:tcMar>
            <w:vAlign w:val="center"/>
            <w:hideMark/>
          </w:tcPr>
          <w:p w14:paraId="7B299C14"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0655B630"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Within</w:t>
            </w:r>
          </w:p>
        </w:tc>
        <w:tc>
          <w:tcPr>
            <w:tcW w:w="1084" w:type="dxa"/>
            <w:shd w:val="clear" w:color="auto" w:fill="auto"/>
            <w:noWrap/>
            <w:tcMar>
              <w:top w:w="15" w:type="dxa"/>
              <w:left w:w="15" w:type="dxa"/>
              <w:bottom w:w="0" w:type="dxa"/>
              <w:right w:w="15" w:type="dxa"/>
            </w:tcMar>
            <w:vAlign w:val="center"/>
            <w:hideMark/>
          </w:tcPr>
          <w:p w14:paraId="213AF9ED" w14:textId="70C51DEF"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3.70 </w:t>
            </w:r>
          </w:p>
        </w:tc>
      </w:tr>
      <w:tr w:rsidR="006710C1" w:rsidRPr="009C74A2" w14:paraId="54D194C1"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0BE4F5B9" w14:textId="073D299A"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t>L</w:t>
            </w:r>
            <w:r>
              <w:rPr>
                <w:rFonts w:ascii="Arial" w:eastAsia="等线" w:hAnsi="Arial" w:cs="Arial"/>
                <w:color w:val="000000"/>
                <w:sz w:val="20"/>
                <w:szCs w:val="20"/>
              </w:rPr>
              <w:t xml:space="preserve"> </w:t>
            </w:r>
            <w:r w:rsidRPr="009C74A2">
              <w:rPr>
                <w:rFonts w:ascii="Arial" w:eastAsia="等线" w:hAnsi="Arial" w:cs="Arial"/>
                <w:color w:val="000000"/>
                <w:sz w:val="20"/>
                <w:szCs w:val="20"/>
              </w:rPr>
              <w:t>pCunPCC_1</w:t>
            </w:r>
          </w:p>
        </w:tc>
        <w:tc>
          <w:tcPr>
            <w:tcW w:w="1131" w:type="dxa"/>
            <w:shd w:val="clear" w:color="auto" w:fill="auto"/>
            <w:noWrap/>
            <w:tcMar>
              <w:top w:w="15" w:type="dxa"/>
              <w:left w:w="15" w:type="dxa"/>
              <w:bottom w:w="0" w:type="dxa"/>
              <w:right w:w="15" w:type="dxa"/>
            </w:tcMar>
            <w:vAlign w:val="center"/>
            <w:hideMark/>
          </w:tcPr>
          <w:p w14:paraId="69B381E9"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749" w:type="dxa"/>
            <w:shd w:val="clear" w:color="auto" w:fill="auto"/>
            <w:noWrap/>
            <w:tcMar>
              <w:top w:w="15" w:type="dxa"/>
              <w:left w:w="15" w:type="dxa"/>
              <w:bottom w:w="0" w:type="dxa"/>
              <w:right w:w="15" w:type="dxa"/>
            </w:tcMar>
            <w:vAlign w:val="center"/>
            <w:hideMark/>
          </w:tcPr>
          <w:p w14:paraId="268BC154" w14:textId="6684ED6F"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L caudal HIP</w:t>
            </w:r>
          </w:p>
        </w:tc>
        <w:tc>
          <w:tcPr>
            <w:tcW w:w="1134" w:type="dxa"/>
            <w:shd w:val="clear" w:color="auto" w:fill="auto"/>
            <w:noWrap/>
            <w:tcMar>
              <w:top w:w="15" w:type="dxa"/>
              <w:left w:w="15" w:type="dxa"/>
              <w:bottom w:w="0" w:type="dxa"/>
              <w:right w:w="15" w:type="dxa"/>
            </w:tcMar>
            <w:vAlign w:val="center"/>
            <w:hideMark/>
          </w:tcPr>
          <w:p w14:paraId="5A848CC1"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2A18AEC4"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Within</w:t>
            </w:r>
          </w:p>
        </w:tc>
        <w:tc>
          <w:tcPr>
            <w:tcW w:w="1084" w:type="dxa"/>
            <w:shd w:val="clear" w:color="auto" w:fill="auto"/>
            <w:noWrap/>
            <w:tcMar>
              <w:top w:w="15" w:type="dxa"/>
              <w:left w:w="15" w:type="dxa"/>
              <w:bottom w:w="0" w:type="dxa"/>
              <w:right w:w="15" w:type="dxa"/>
            </w:tcMar>
            <w:vAlign w:val="center"/>
            <w:hideMark/>
          </w:tcPr>
          <w:p w14:paraId="0FF56933" w14:textId="6DAF1F4A"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3.62 </w:t>
            </w:r>
          </w:p>
        </w:tc>
      </w:tr>
      <w:tr w:rsidR="006710C1" w:rsidRPr="009C74A2" w14:paraId="13E82E51"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0744980B" w14:textId="5071A47A"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t>R</w:t>
            </w:r>
            <w:r>
              <w:rPr>
                <w:rFonts w:ascii="Arial" w:eastAsia="等线" w:hAnsi="Arial" w:cs="Arial"/>
                <w:color w:val="000000"/>
                <w:sz w:val="20"/>
                <w:szCs w:val="20"/>
              </w:rPr>
              <w:t xml:space="preserve"> Parietal</w:t>
            </w:r>
            <w:r w:rsidRPr="009C74A2">
              <w:rPr>
                <w:rFonts w:ascii="Arial" w:eastAsia="等线" w:hAnsi="Arial" w:cs="Arial"/>
                <w:color w:val="000000"/>
                <w:sz w:val="20"/>
                <w:szCs w:val="20"/>
              </w:rPr>
              <w:t>_1</w:t>
            </w:r>
          </w:p>
        </w:tc>
        <w:tc>
          <w:tcPr>
            <w:tcW w:w="1131" w:type="dxa"/>
            <w:shd w:val="clear" w:color="auto" w:fill="auto"/>
            <w:noWrap/>
            <w:tcMar>
              <w:top w:w="15" w:type="dxa"/>
              <w:left w:w="15" w:type="dxa"/>
              <w:bottom w:w="0" w:type="dxa"/>
              <w:right w:w="15" w:type="dxa"/>
            </w:tcMar>
            <w:vAlign w:val="center"/>
            <w:hideMark/>
          </w:tcPr>
          <w:p w14:paraId="6D898EFF"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749" w:type="dxa"/>
            <w:shd w:val="clear" w:color="auto" w:fill="auto"/>
            <w:noWrap/>
            <w:tcMar>
              <w:top w:w="15" w:type="dxa"/>
              <w:left w:w="15" w:type="dxa"/>
              <w:bottom w:w="0" w:type="dxa"/>
              <w:right w:w="15" w:type="dxa"/>
            </w:tcMar>
            <w:vAlign w:val="center"/>
            <w:hideMark/>
          </w:tcPr>
          <w:p w14:paraId="513FC4E5" w14:textId="4B656876"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L caudal HIP</w:t>
            </w:r>
          </w:p>
        </w:tc>
        <w:tc>
          <w:tcPr>
            <w:tcW w:w="1134" w:type="dxa"/>
            <w:shd w:val="clear" w:color="auto" w:fill="auto"/>
            <w:noWrap/>
            <w:tcMar>
              <w:top w:w="15" w:type="dxa"/>
              <w:left w:w="15" w:type="dxa"/>
              <w:bottom w:w="0" w:type="dxa"/>
              <w:right w:w="15" w:type="dxa"/>
            </w:tcMar>
            <w:vAlign w:val="center"/>
            <w:hideMark/>
          </w:tcPr>
          <w:p w14:paraId="16717390"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196B2425"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Within</w:t>
            </w:r>
          </w:p>
        </w:tc>
        <w:tc>
          <w:tcPr>
            <w:tcW w:w="1084" w:type="dxa"/>
            <w:shd w:val="clear" w:color="auto" w:fill="auto"/>
            <w:noWrap/>
            <w:tcMar>
              <w:top w:w="15" w:type="dxa"/>
              <w:left w:w="15" w:type="dxa"/>
              <w:bottom w:w="0" w:type="dxa"/>
              <w:right w:w="15" w:type="dxa"/>
            </w:tcMar>
            <w:vAlign w:val="center"/>
            <w:hideMark/>
          </w:tcPr>
          <w:p w14:paraId="3E566832" w14:textId="0D7D8843"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3.76 </w:t>
            </w:r>
          </w:p>
        </w:tc>
      </w:tr>
      <w:tr w:rsidR="006710C1" w:rsidRPr="009C74A2" w14:paraId="74C4871F"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4D459F55" w14:textId="32BFCA9E"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R dmPFC</w:t>
            </w:r>
            <w:r w:rsidRPr="009C74A2">
              <w:rPr>
                <w:rFonts w:ascii="Arial" w:eastAsia="等线" w:hAnsi="Arial" w:cs="Arial"/>
                <w:color w:val="000000"/>
                <w:sz w:val="20"/>
                <w:szCs w:val="20"/>
              </w:rPr>
              <w:t>_1</w:t>
            </w:r>
          </w:p>
        </w:tc>
        <w:tc>
          <w:tcPr>
            <w:tcW w:w="1131" w:type="dxa"/>
            <w:shd w:val="clear" w:color="auto" w:fill="auto"/>
            <w:noWrap/>
            <w:tcMar>
              <w:top w:w="15" w:type="dxa"/>
              <w:left w:w="15" w:type="dxa"/>
              <w:bottom w:w="0" w:type="dxa"/>
              <w:right w:w="15" w:type="dxa"/>
            </w:tcMar>
            <w:vAlign w:val="center"/>
            <w:hideMark/>
          </w:tcPr>
          <w:p w14:paraId="02FE6BC8"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749" w:type="dxa"/>
            <w:shd w:val="clear" w:color="auto" w:fill="auto"/>
            <w:noWrap/>
            <w:tcMar>
              <w:top w:w="15" w:type="dxa"/>
              <w:left w:w="15" w:type="dxa"/>
              <w:bottom w:w="0" w:type="dxa"/>
              <w:right w:w="15" w:type="dxa"/>
            </w:tcMar>
            <w:vAlign w:val="center"/>
            <w:hideMark/>
          </w:tcPr>
          <w:p w14:paraId="75797A58" w14:textId="26BBF715"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L caudal HIP</w:t>
            </w:r>
          </w:p>
        </w:tc>
        <w:tc>
          <w:tcPr>
            <w:tcW w:w="1134" w:type="dxa"/>
            <w:shd w:val="clear" w:color="auto" w:fill="auto"/>
            <w:noWrap/>
            <w:tcMar>
              <w:top w:w="15" w:type="dxa"/>
              <w:left w:w="15" w:type="dxa"/>
              <w:bottom w:w="0" w:type="dxa"/>
              <w:right w:w="15" w:type="dxa"/>
            </w:tcMar>
            <w:vAlign w:val="center"/>
            <w:hideMark/>
          </w:tcPr>
          <w:p w14:paraId="505785FE"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48BC5423"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Within</w:t>
            </w:r>
          </w:p>
        </w:tc>
        <w:tc>
          <w:tcPr>
            <w:tcW w:w="1084" w:type="dxa"/>
            <w:shd w:val="clear" w:color="auto" w:fill="auto"/>
            <w:noWrap/>
            <w:tcMar>
              <w:top w:w="15" w:type="dxa"/>
              <w:left w:w="15" w:type="dxa"/>
              <w:bottom w:w="0" w:type="dxa"/>
              <w:right w:w="15" w:type="dxa"/>
            </w:tcMar>
            <w:vAlign w:val="center"/>
            <w:hideMark/>
          </w:tcPr>
          <w:p w14:paraId="7BF4AE02" w14:textId="0D7AAB5D"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3.76 </w:t>
            </w:r>
          </w:p>
        </w:tc>
      </w:tr>
      <w:tr w:rsidR="006710C1" w:rsidRPr="009C74A2" w14:paraId="565F33AF"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3280AEF7" w14:textId="02CCD144"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R dmPFC</w:t>
            </w:r>
            <w:r w:rsidRPr="009C74A2">
              <w:rPr>
                <w:rFonts w:ascii="Arial" w:eastAsia="等线" w:hAnsi="Arial" w:cs="Arial"/>
                <w:color w:val="000000"/>
                <w:sz w:val="20"/>
                <w:szCs w:val="20"/>
              </w:rPr>
              <w:t>_2</w:t>
            </w:r>
          </w:p>
        </w:tc>
        <w:tc>
          <w:tcPr>
            <w:tcW w:w="1131" w:type="dxa"/>
            <w:shd w:val="clear" w:color="auto" w:fill="auto"/>
            <w:noWrap/>
            <w:tcMar>
              <w:top w:w="15" w:type="dxa"/>
              <w:left w:w="15" w:type="dxa"/>
              <w:bottom w:w="0" w:type="dxa"/>
              <w:right w:w="15" w:type="dxa"/>
            </w:tcMar>
            <w:vAlign w:val="center"/>
            <w:hideMark/>
          </w:tcPr>
          <w:p w14:paraId="0DC51991"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749" w:type="dxa"/>
            <w:shd w:val="clear" w:color="auto" w:fill="auto"/>
            <w:noWrap/>
            <w:tcMar>
              <w:top w:w="15" w:type="dxa"/>
              <w:left w:w="15" w:type="dxa"/>
              <w:bottom w:w="0" w:type="dxa"/>
              <w:right w:w="15" w:type="dxa"/>
            </w:tcMar>
            <w:vAlign w:val="center"/>
            <w:hideMark/>
          </w:tcPr>
          <w:p w14:paraId="5D728F5D" w14:textId="443D475B"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L caudal HIP</w:t>
            </w:r>
          </w:p>
        </w:tc>
        <w:tc>
          <w:tcPr>
            <w:tcW w:w="1134" w:type="dxa"/>
            <w:shd w:val="clear" w:color="auto" w:fill="auto"/>
            <w:noWrap/>
            <w:tcMar>
              <w:top w:w="15" w:type="dxa"/>
              <w:left w:w="15" w:type="dxa"/>
              <w:bottom w:w="0" w:type="dxa"/>
              <w:right w:w="15" w:type="dxa"/>
            </w:tcMar>
            <w:vAlign w:val="center"/>
            <w:hideMark/>
          </w:tcPr>
          <w:p w14:paraId="0EF2CBC3"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137FBDAD"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Within</w:t>
            </w:r>
          </w:p>
        </w:tc>
        <w:tc>
          <w:tcPr>
            <w:tcW w:w="1084" w:type="dxa"/>
            <w:shd w:val="clear" w:color="auto" w:fill="auto"/>
            <w:noWrap/>
            <w:tcMar>
              <w:top w:w="15" w:type="dxa"/>
              <w:left w:w="15" w:type="dxa"/>
              <w:bottom w:w="0" w:type="dxa"/>
              <w:right w:w="15" w:type="dxa"/>
            </w:tcMar>
            <w:vAlign w:val="center"/>
            <w:hideMark/>
          </w:tcPr>
          <w:p w14:paraId="269C546A" w14:textId="21EA1CFF"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4.00 </w:t>
            </w:r>
          </w:p>
        </w:tc>
      </w:tr>
      <w:tr w:rsidR="006710C1" w:rsidRPr="009C74A2" w14:paraId="26557DCC"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1D4E9DDD" w14:textId="0684C438"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R dmPFC</w:t>
            </w:r>
            <w:r w:rsidRPr="009C74A2">
              <w:rPr>
                <w:rFonts w:ascii="Arial" w:eastAsia="等线" w:hAnsi="Arial" w:cs="Arial"/>
                <w:color w:val="000000"/>
                <w:sz w:val="20"/>
                <w:szCs w:val="20"/>
              </w:rPr>
              <w:t>_3</w:t>
            </w:r>
          </w:p>
        </w:tc>
        <w:tc>
          <w:tcPr>
            <w:tcW w:w="1131" w:type="dxa"/>
            <w:shd w:val="clear" w:color="auto" w:fill="auto"/>
            <w:noWrap/>
            <w:tcMar>
              <w:top w:w="15" w:type="dxa"/>
              <w:left w:w="15" w:type="dxa"/>
              <w:bottom w:w="0" w:type="dxa"/>
              <w:right w:w="15" w:type="dxa"/>
            </w:tcMar>
            <w:vAlign w:val="center"/>
            <w:hideMark/>
          </w:tcPr>
          <w:p w14:paraId="6C0AE03A"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749" w:type="dxa"/>
            <w:shd w:val="clear" w:color="auto" w:fill="auto"/>
            <w:noWrap/>
            <w:tcMar>
              <w:top w:w="15" w:type="dxa"/>
              <w:left w:w="15" w:type="dxa"/>
              <w:bottom w:w="0" w:type="dxa"/>
              <w:right w:w="15" w:type="dxa"/>
            </w:tcMar>
            <w:vAlign w:val="center"/>
            <w:hideMark/>
          </w:tcPr>
          <w:p w14:paraId="78491311" w14:textId="2E678116"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L caudal HIP</w:t>
            </w:r>
          </w:p>
        </w:tc>
        <w:tc>
          <w:tcPr>
            <w:tcW w:w="1134" w:type="dxa"/>
            <w:shd w:val="clear" w:color="auto" w:fill="auto"/>
            <w:noWrap/>
            <w:tcMar>
              <w:top w:w="15" w:type="dxa"/>
              <w:left w:w="15" w:type="dxa"/>
              <w:bottom w:w="0" w:type="dxa"/>
              <w:right w:w="15" w:type="dxa"/>
            </w:tcMar>
            <w:vAlign w:val="center"/>
            <w:hideMark/>
          </w:tcPr>
          <w:p w14:paraId="266D7913"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50CA9828"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Within</w:t>
            </w:r>
          </w:p>
        </w:tc>
        <w:tc>
          <w:tcPr>
            <w:tcW w:w="1084" w:type="dxa"/>
            <w:shd w:val="clear" w:color="auto" w:fill="auto"/>
            <w:noWrap/>
            <w:tcMar>
              <w:top w:w="15" w:type="dxa"/>
              <w:left w:w="15" w:type="dxa"/>
              <w:bottom w:w="0" w:type="dxa"/>
              <w:right w:w="15" w:type="dxa"/>
            </w:tcMar>
            <w:vAlign w:val="center"/>
            <w:hideMark/>
          </w:tcPr>
          <w:p w14:paraId="073C1099" w14:textId="6B5173F5"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3.92 </w:t>
            </w:r>
          </w:p>
        </w:tc>
      </w:tr>
      <w:tr w:rsidR="006710C1" w:rsidRPr="009C74A2" w14:paraId="23BEE991"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38C7C823" w14:textId="33656A62"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t>R</w:t>
            </w:r>
            <w:r>
              <w:rPr>
                <w:rFonts w:ascii="Arial" w:eastAsia="等线" w:hAnsi="Arial" w:cs="Arial"/>
                <w:color w:val="000000"/>
                <w:sz w:val="20"/>
                <w:szCs w:val="20"/>
              </w:rPr>
              <w:t xml:space="preserve"> </w:t>
            </w:r>
            <w:r w:rsidRPr="009C74A2">
              <w:rPr>
                <w:rFonts w:ascii="Arial" w:eastAsia="等线" w:hAnsi="Arial" w:cs="Arial"/>
                <w:color w:val="000000"/>
                <w:sz w:val="20"/>
                <w:szCs w:val="20"/>
              </w:rPr>
              <w:t>pCunPCC_2</w:t>
            </w:r>
          </w:p>
        </w:tc>
        <w:tc>
          <w:tcPr>
            <w:tcW w:w="1131" w:type="dxa"/>
            <w:shd w:val="clear" w:color="auto" w:fill="auto"/>
            <w:noWrap/>
            <w:tcMar>
              <w:top w:w="15" w:type="dxa"/>
              <w:left w:w="15" w:type="dxa"/>
              <w:bottom w:w="0" w:type="dxa"/>
              <w:right w:w="15" w:type="dxa"/>
            </w:tcMar>
            <w:vAlign w:val="center"/>
            <w:hideMark/>
          </w:tcPr>
          <w:p w14:paraId="6355B610"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749" w:type="dxa"/>
            <w:shd w:val="clear" w:color="auto" w:fill="auto"/>
            <w:noWrap/>
            <w:tcMar>
              <w:top w:w="15" w:type="dxa"/>
              <w:left w:w="15" w:type="dxa"/>
              <w:bottom w:w="0" w:type="dxa"/>
              <w:right w:w="15" w:type="dxa"/>
            </w:tcMar>
            <w:vAlign w:val="center"/>
            <w:hideMark/>
          </w:tcPr>
          <w:p w14:paraId="6A366B5C" w14:textId="6E9370D7"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L caudal HIP</w:t>
            </w:r>
          </w:p>
        </w:tc>
        <w:tc>
          <w:tcPr>
            <w:tcW w:w="1134" w:type="dxa"/>
            <w:shd w:val="clear" w:color="auto" w:fill="auto"/>
            <w:noWrap/>
            <w:tcMar>
              <w:top w:w="15" w:type="dxa"/>
              <w:left w:w="15" w:type="dxa"/>
              <w:bottom w:w="0" w:type="dxa"/>
              <w:right w:w="15" w:type="dxa"/>
            </w:tcMar>
            <w:vAlign w:val="center"/>
            <w:hideMark/>
          </w:tcPr>
          <w:p w14:paraId="44C1A9AC"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549711FC"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Within</w:t>
            </w:r>
          </w:p>
        </w:tc>
        <w:tc>
          <w:tcPr>
            <w:tcW w:w="1084" w:type="dxa"/>
            <w:shd w:val="clear" w:color="auto" w:fill="auto"/>
            <w:noWrap/>
            <w:tcMar>
              <w:top w:w="15" w:type="dxa"/>
              <w:left w:w="15" w:type="dxa"/>
              <w:bottom w:w="0" w:type="dxa"/>
              <w:right w:w="15" w:type="dxa"/>
            </w:tcMar>
            <w:vAlign w:val="center"/>
            <w:hideMark/>
          </w:tcPr>
          <w:p w14:paraId="4299DCF8" w14:textId="0CCCE42A"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3.72 </w:t>
            </w:r>
          </w:p>
        </w:tc>
      </w:tr>
      <w:tr w:rsidR="006710C1" w:rsidRPr="009C74A2" w14:paraId="0A3C82C1"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6E13207C" w14:textId="744847E6"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L Temporal_1</w:t>
            </w:r>
          </w:p>
        </w:tc>
        <w:tc>
          <w:tcPr>
            <w:tcW w:w="1131" w:type="dxa"/>
            <w:shd w:val="clear" w:color="auto" w:fill="auto"/>
            <w:noWrap/>
            <w:tcMar>
              <w:top w:w="15" w:type="dxa"/>
              <w:left w:w="15" w:type="dxa"/>
              <w:bottom w:w="0" w:type="dxa"/>
              <w:right w:w="15" w:type="dxa"/>
            </w:tcMar>
            <w:vAlign w:val="center"/>
            <w:hideMark/>
          </w:tcPr>
          <w:p w14:paraId="6ED239D1"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749" w:type="dxa"/>
            <w:shd w:val="clear" w:color="auto" w:fill="auto"/>
            <w:noWrap/>
            <w:tcMar>
              <w:top w:w="15" w:type="dxa"/>
              <w:left w:w="15" w:type="dxa"/>
              <w:bottom w:w="0" w:type="dxa"/>
              <w:right w:w="15" w:type="dxa"/>
            </w:tcMar>
            <w:vAlign w:val="center"/>
            <w:hideMark/>
          </w:tcPr>
          <w:p w14:paraId="12010209" w14:textId="6B51BB91"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R caudal HIP</w:t>
            </w:r>
          </w:p>
        </w:tc>
        <w:tc>
          <w:tcPr>
            <w:tcW w:w="1134" w:type="dxa"/>
            <w:shd w:val="clear" w:color="auto" w:fill="auto"/>
            <w:noWrap/>
            <w:tcMar>
              <w:top w:w="15" w:type="dxa"/>
              <w:left w:w="15" w:type="dxa"/>
              <w:bottom w:w="0" w:type="dxa"/>
              <w:right w:w="15" w:type="dxa"/>
            </w:tcMar>
            <w:vAlign w:val="center"/>
            <w:hideMark/>
          </w:tcPr>
          <w:p w14:paraId="4BB7D787"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66D44216"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Within</w:t>
            </w:r>
          </w:p>
        </w:tc>
        <w:tc>
          <w:tcPr>
            <w:tcW w:w="1084" w:type="dxa"/>
            <w:shd w:val="clear" w:color="auto" w:fill="auto"/>
            <w:noWrap/>
            <w:tcMar>
              <w:top w:w="15" w:type="dxa"/>
              <w:left w:w="15" w:type="dxa"/>
              <w:bottom w:w="0" w:type="dxa"/>
              <w:right w:w="15" w:type="dxa"/>
            </w:tcMar>
            <w:vAlign w:val="center"/>
            <w:hideMark/>
          </w:tcPr>
          <w:p w14:paraId="77F84358" w14:textId="2E66B9F2"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3.52 </w:t>
            </w:r>
          </w:p>
        </w:tc>
      </w:tr>
      <w:tr w:rsidR="006710C1" w:rsidRPr="009C74A2" w14:paraId="3400FD8E"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4E70DC49" w14:textId="57A7CA22"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t>R</w:t>
            </w:r>
            <w:r>
              <w:rPr>
                <w:rFonts w:ascii="Arial" w:eastAsia="等线" w:hAnsi="Arial" w:cs="Arial"/>
                <w:color w:val="000000"/>
                <w:sz w:val="20"/>
                <w:szCs w:val="20"/>
              </w:rPr>
              <w:t xml:space="preserve"> Parietal</w:t>
            </w:r>
            <w:r w:rsidRPr="009C74A2">
              <w:rPr>
                <w:rFonts w:ascii="Arial" w:eastAsia="等线" w:hAnsi="Arial" w:cs="Arial"/>
                <w:color w:val="000000"/>
                <w:sz w:val="20"/>
                <w:szCs w:val="20"/>
              </w:rPr>
              <w:t>_1</w:t>
            </w:r>
          </w:p>
        </w:tc>
        <w:tc>
          <w:tcPr>
            <w:tcW w:w="1131" w:type="dxa"/>
            <w:shd w:val="clear" w:color="auto" w:fill="auto"/>
            <w:noWrap/>
            <w:tcMar>
              <w:top w:w="15" w:type="dxa"/>
              <w:left w:w="15" w:type="dxa"/>
              <w:bottom w:w="0" w:type="dxa"/>
              <w:right w:w="15" w:type="dxa"/>
            </w:tcMar>
            <w:vAlign w:val="center"/>
            <w:hideMark/>
          </w:tcPr>
          <w:p w14:paraId="5ABFC2DF"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749" w:type="dxa"/>
            <w:shd w:val="clear" w:color="auto" w:fill="auto"/>
            <w:noWrap/>
            <w:tcMar>
              <w:top w:w="15" w:type="dxa"/>
              <w:left w:w="15" w:type="dxa"/>
              <w:bottom w:w="0" w:type="dxa"/>
              <w:right w:w="15" w:type="dxa"/>
            </w:tcMar>
            <w:vAlign w:val="center"/>
            <w:hideMark/>
          </w:tcPr>
          <w:p w14:paraId="09A3C380" w14:textId="3A3BF599"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R caudal HIP</w:t>
            </w:r>
          </w:p>
        </w:tc>
        <w:tc>
          <w:tcPr>
            <w:tcW w:w="1134" w:type="dxa"/>
            <w:shd w:val="clear" w:color="auto" w:fill="auto"/>
            <w:noWrap/>
            <w:tcMar>
              <w:top w:w="15" w:type="dxa"/>
              <w:left w:w="15" w:type="dxa"/>
              <w:bottom w:w="0" w:type="dxa"/>
              <w:right w:w="15" w:type="dxa"/>
            </w:tcMar>
            <w:vAlign w:val="center"/>
            <w:hideMark/>
          </w:tcPr>
          <w:p w14:paraId="6A8FBAD9"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26FFFD43"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Within</w:t>
            </w:r>
          </w:p>
        </w:tc>
        <w:tc>
          <w:tcPr>
            <w:tcW w:w="1084" w:type="dxa"/>
            <w:shd w:val="clear" w:color="auto" w:fill="auto"/>
            <w:noWrap/>
            <w:tcMar>
              <w:top w:w="15" w:type="dxa"/>
              <w:left w:w="15" w:type="dxa"/>
              <w:bottom w:w="0" w:type="dxa"/>
              <w:right w:w="15" w:type="dxa"/>
            </w:tcMar>
            <w:vAlign w:val="center"/>
            <w:hideMark/>
          </w:tcPr>
          <w:p w14:paraId="45A3B26E" w14:textId="1215AD17"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3.72 </w:t>
            </w:r>
          </w:p>
        </w:tc>
      </w:tr>
      <w:tr w:rsidR="006710C1" w:rsidRPr="009C74A2" w14:paraId="5C9F2887"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250BF107" w14:textId="25A397B6"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R dmPFC</w:t>
            </w:r>
            <w:r w:rsidRPr="009C74A2">
              <w:rPr>
                <w:rFonts w:ascii="Arial" w:eastAsia="等线" w:hAnsi="Arial" w:cs="Arial"/>
                <w:color w:val="000000"/>
                <w:sz w:val="20"/>
                <w:szCs w:val="20"/>
              </w:rPr>
              <w:t>_1</w:t>
            </w:r>
          </w:p>
        </w:tc>
        <w:tc>
          <w:tcPr>
            <w:tcW w:w="1131" w:type="dxa"/>
            <w:shd w:val="clear" w:color="auto" w:fill="auto"/>
            <w:noWrap/>
            <w:tcMar>
              <w:top w:w="15" w:type="dxa"/>
              <w:left w:w="15" w:type="dxa"/>
              <w:bottom w:w="0" w:type="dxa"/>
              <w:right w:w="15" w:type="dxa"/>
            </w:tcMar>
            <w:vAlign w:val="center"/>
            <w:hideMark/>
          </w:tcPr>
          <w:p w14:paraId="562A551C"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749" w:type="dxa"/>
            <w:shd w:val="clear" w:color="auto" w:fill="auto"/>
            <w:noWrap/>
            <w:tcMar>
              <w:top w:w="15" w:type="dxa"/>
              <w:left w:w="15" w:type="dxa"/>
              <w:bottom w:w="0" w:type="dxa"/>
              <w:right w:w="15" w:type="dxa"/>
            </w:tcMar>
            <w:vAlign w:val="center"/>
            <w:hideMark/>
          </w:tcPr>
          <w:p w14:paraId="310FFC86" w14:textId="0BF1678F"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R caudal HIP</w:t>
            </w:r>
          </w:p>
        </w:tc>
        <w:tc>
          <w:tcPr>
            <w:tcW w:w="1134" w:type="dxa"/>
            <w:shd w:val="clear" w:color="auto" w:fill="auto"/>
            <w:noWrap/>
            <w:tcMar>
              <w:top w:w="15" w:type="dxa"/>
              <w:left w:w="15" w:type="dxa"/>
              <w:bottom w:w="0" w:type="dxa"/>
              <w:right w:w="15" w:type="dxa"/>
            </w:tcMar>
            <w:vAlign w:val="center"/>
            <w:hideMark/>
          </w:tcPr>
          <w:p w14:paraId="4D5762FE"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2C7D7A99"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Within</w:t>
            </w:r>
          </w:p>
        </w:tc>
        <w:tc>
          <w:tcPr>
            <w:tcW w:w="1084" w:type="dxa"/>
            <w:shd w:val="clear" w:color="auto" w:fill="auto"/>
            <w:noWrap/>
            <w:tcMar>
              <w:top w:w="15" w:type="dxa"/>
              <w:left w:w="15" w:type="dxa"/>
              <w:bottom w:w="0" w:type="dxa"/>
              <w:right w:w="15" w:type="dxa"/>
            </w:tcMar>
            <w:vAlign w:val="center"/>
            <w:hideMark/>
          </w:tcPr>
          <w:p w14:paraId="64D50EA1" w14:textId="1E87C90F"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3.59 </w:t>
            </w:r>
          </w:p>
        </w:tc>
      </w:tr>
      <w:tr w:rsidR="006710C1" w:rsidRPr="009C74A2" w14:paraId="4D60588D"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60E2AE6A" w14:textId="0FFFEF0C"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R dmPFC</w:t>
            </w:r>
            <w:r w:rsidRPr="009C74A2">
              <w:rPr>
                <w:rFonts w:ascii="Arial" w:eastAsia="等线" w:hAnsi="Arial" w:cs="Arial"/>
                <w:color w:val="000000"/>
                <w:sz w:val="20"/>
                <w:szCs w:val="20"/>
              </w:rPr>
              <w:t>_2</w:t>
            </w:r>
          </w:p>
        </w:tc>
        <w:tc>
          <w:tcPr>
            <w:tcW w:w="1131" w:type="dxa"/>
            <w:shd w:val="clear" w:color="auto" w:fill="auto"/>
            <w:noWrap/>
            <w:tcMar>
              <w:top w:w="15" w:type="dxa"/>
              <w:left w:w="15" w:type="dxa"/>
              <w:bottom w:w="0" w:type="dxa"/>
              <w:right w:w="15" w:type="dxa"/>
            </w:tcMar>
            <w:vAlign w:val="center"/>
            <w:hideMark/>
          </w:tcPr>
          <w:p w14:paraId="7349FD82"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749" w:type="dxa"/>
            <w:shd w:val="clear" w:color="auto" w:fill="auto"/>
            <w:noWrap/>
            <w:tcMar>
              <w:top w:w="15" w:type="dxa"/>
              <w:left w:w="15" w:type="dxa"/>
              <w:bottom w:w="0" w:type="dxa"/>
              <w:right w:w="15" w:type="dxa"/>
            </w:tcMar>
            <w:vAlign w:val="center"/>
            <w:hideMark/>
          </w:tcPr>
          <w:p w14:paraId="788F5EBB" w14:textId="7C9045A7"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R caudal HIP</w:t>
            </w:r>
          </w:p>
        </w:tc>
        <w:tc>
          <w:tcPr>
            <w:tcW w:w="1134" w:type="dxa"/>
            <w:shd w:val="clear" w:color="auto" w:fill="auto"/>
            <w:noWrap/>
            <w:tcMar>
              <w:top w:w="15" w:type="dxa"/>
              <w:left w:w="15" w:type="dxa"/>
              <w:bottom w:w="0" w:type="dxa"/>
              <w:right w:w="15" w:type="dxa"/>
            </w:tcMar>
            <w:vAlign w:val="center"/>
            <w:hideMark/>
          </w:tcPr>
          <w:p w14:paraId="2F322B8A"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32BD0D7F"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Within</w:t>
            </w:r>
          </w:p>
        </w:tc>
        <w:tc>
          <w:tcPr>
            <w:tcW w:w="1084" w:type="dxa"/>
            <w:shd w:val="clear" w:color="auto" w:fill="auto"/>
            <w:noWrap/>
            <w:tcMar>
              <w:top w:w="15" w:type="dxa"/>
              <w:left w:w="15" w:type="dxa"/>
              <w:bottom w:w="0" w:type="dxa"/>
              <w:right w:w="15" w:type="dxa"/>
            </w:tcMar>
            <w:vAlign w:val="center"/>
            <w:hideMark/>
          </w:tcPr>
          <w:p w14:paraId="19BB9C1A" w14:textId="58D39684"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3.86 </w:t>
            </w:r>
          </w:p>
        </w:tc>
      </w:tr>
      <w:tr w:rsidR="006710C1" w:rsidRPr="009C74A2" w14:paraId="7C25A29D"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04320187" w14:textId="68824F3D"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R dmPFC</w:t>
            </w:r>
            <w:r w:rsidRPr="009C74A2">
              <w:rPr>
                <w:rFonts w:ascii="Arial" w:eastAsia="等线" w:hAnsi="Arial" w:cs="Arial"/>
                <w:color w:val="000000"/>
                <w:sz w:val="20"/>
                <w:szCs w:val="20"/>
              </w:rPr>
              <w:t>_3</w:t>
            </w:r>
          </w:p>
        </w:tc>
        <w:tc>
          <w:tcPr>
            <w:tcW w:w="1131" w:type="dxa"/>
            <w:shd w:val="clear" w:color="auto" w:fill="auto"/>
            <w:noWrap/>
            <w:tcMar>
              <w:top w:w="15" w:type="dxa"/>
              <w:left w:w="15" w:type="dxa"/>
              <w:bottom w:w="0" w:type="dxa"/>
              <w:right w:w="15" w:type="dxa"/>
            </w:tcMar>
            <w:vAlign w:val="center"/>
            <w:hideMark/>
          </w:tcPr>
          <w:p w14:paraId="0D714587"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749" w:type="dxa"/>
            <w:shd w:val="clear" w:color="auto" w:fill="auto"/>
            <w:noWrap/>
            <w:tcMar>
              <w:top w:w="15" w:type="dxa"/>
              <w:left w:w="15" w:type="dxa"/>
              <w:bottom w:w="0" w:type="dxa"/>
              <w:right w:w="15" w:type="dxa"/>
            </w:tcMar>
            <w:vAlign w:val="center"/>
            <w:hideMark/>
          </w:tcPr>
          <w:p w14:paraId="4D850955" w14:textId="6495E04F"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R caudal HIP</w:t>
            </w:r>
          </w:p>
        </w:tc>
        <w:tc>
          <w:tcPr>
            <w:tcW w:w="1134" w:type="dxa"/>
            <w:shd w:val="clear" w:color="auto" w:fill="auto"/>
            <w:noWrap/>
            <w:tcMar>
              <w:top w:w="15" w:type="dxa"/>
              <w:left w:w="15" w:type="dxa"/>
              <w:bottom w:w="0" w:type="dxa"/>
              <w:right w:w="15" w:type="dxa"/>
            </w:tcMar>
            <w:vAlign w:val="center"/>
            <w:hideMark/>
          </w:tcPr>
          <w:p w14:paraId="03C3F20D"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0F298CFB"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Within</w:t>
            </w:r>
          </w:p>
        </w:tc>
        <w:tc>
          <w:tcPr>
            <w:tcW w:w="1084" w:type="dxa"/>
            <w:shd w:val="clear" w:color="auto" w:fill="auto"/>
            <w:noWrap/>
            <w:tcMar>
              <w:top w:w="15" w:type="dxa"/>
              <w:left w:w="15" w:type="dxa"/>
              <w:bottom w:w="0" w:type="dxa"/>
              <w:right w:w="15" w:type="dxa"/>
            </w:tcMar>
            <w:vAlign w:val="center"/>
            <w:hideMark/>
          </w:tcPr>
          <w:p w14:paraId="48122BC3" w14:textId="2CD5D464"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3.84 </w:t>
            </w:r>
          </w:p>
        </w:tc>
      </w:tr>
      <w:tr w:rsidR="006710C1" w:rsidRPr="009C74A2" w14:paraId="38F3F00B"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4ADC6BE0" w14:textId="03A6CA81"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t>R</w:t>
            </w:r>
            <w:r>
              <w:rPr>
                <w:rFonts w:ascii="Arial" w:eastAsia="等线" w:hAnsi="Arial" w:cs="Arial"/>
                <w:color w:val="000000"/>
                <w:sz w:val="20"/>
                <w:szCs w:val="20"/>
              </w:rPr>
              <w:t xml:space="preserve"> </w:t>
            </w:r>
            <w:r w:rsidRPr="009C74A2">
              <w:rPr>
                <w:rFonts w:ascii="Arial" w:eastAsia="等线" w:hAnsi="Arial" w:cs="Arial"/>
                <w:color w:val="000000"/>
                <w:sz w:val="20"/>
                <w:szCs w:val="20"/>
              </w:rPr>
              <w:t>pCunPCC_2</w:t>
            </w:r>
          </w:p>
        </w:tc>
        <w:tc>
          <w:tcPr>
            <w:tcW w:w="1131" w:type="dxa"/>
            <w:shd w:val="clear" w:color="auto" w:fill="auto"/>
            <w:noWrap/>
            <w:tcMar>
              <w:top w:w="15" w:type="dxa"/>
              <w:left w:w="15" w:type="dxa"/>
              <w:bottom w:w="0" w:type="dxa"/>
              <w:right w:w="15" w:type="dxa"/>
            </w:tcMar>
            <w:vAlign w:val="center"/>
            <w:hideMark/>
          </w:tcPr>
          <w:p w14:paraId="0523608C"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749" w:type="dxa"/>
            <w:shd w:val="clear" w:color="auto" w:fill="auto"/>
            <w:noWrap/>
            <w:tcMar>
              <w:top w:w="15" w:type="dxa"/>
              <w:left w:w="15" w:type="dxa"/>
              <w:bottom w:w="0" w:type="dxa"/>
              <w:right w:w="15" w:type="dxa"/>
            </w:tcMar>
            <w:vAlign w:val="center"/>
            <w:hideMark/>
          </w:tcPr>
          <w:p w14:paraId="393B8B1D" w14:textId="62E0AF45"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R caudal HIP</w:t>
            </w:r>
          </w:p>
        </w:tc>
        <w:tc>
          <w:tcPr>
            <w:tcW w:w="1134" w:type="dxa"/>
            <w:shd w:val="clear" w:color="auto" w:fill="auto"/>
            <w:noWrap/>
            <w:tcMar>
              <w:top w:w="15" w:type="dxa"/>
              <w:left w:w="15" w:type="dxa"/>
              <w:bottom w:w="0" w:type="dxa"/>
              <w:right w:w="15" w:type="dxa"/>
            </w:tcMar>
            <w:vAlign w:val="center"/>
            <w:hideMark/>
          </w:tcPr>
          <w:p w14:paraId="3C54B07A"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1803031A"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Within</w:t>
            </w:r>
          </w:p>
        </w:tc>
        <w:tc>
          <w:tcPr>
            <w:tcW w:w="1084" w:type="dxa"/>
            <w:shd w:val="clear" w:color="auto" w:fill="auto"/>
            <w:noWrap/>
            <w:tcMar>
              <w:top w:w="15" w:type="dxa"/>
              <w:left w:w="15" w:type="dxa"/>
              <w:bottom w:w="0" w:type="dxa"/>
              <w:right w:w="15" w:type="dxa"/>
            </w:tcMar>
            <w:vAlign w:val="center"/>
            <w:hideMark/>
          </w:tcPr>
          <w:p w14:paraId="469ABA90" w14:textId="5358956C"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3.98 </w:t>
            </w:r>
          </w:p>
        </w:tc>
      </w:tr>
      <w:tr w:rsidR="006710C1" w:rsidRPr="009C74A2" w14:paraId="19904E63"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014CA5A6" w14:textId="6E7DFDD1"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t>L P</w:t>
            </w:r>
            <w:r>
              <w:rPr>
                <w:rFonts w:ascii="Arial" w:eastAsia="等线" w:hAnsi="Arial" w:cs="Arial"/>
                <w:color w:val="000000"/>
                <w:sz w:val="20"/>
                <w:szCs w:val="20"/>
              </w:rPr>
              <w:t>CC</w:t>
            </w:r>
            <w:r w:rsidRPr="009C74A2">
              <w:rPr>
                <w:rFonts w:ascii="Arial" w:eastAsia="等线" w:hAnsi="Arial" w:cs="Arial"/>
                <w:color w:val="000000"/>
                <w:sz w:val="20"/>
                <w:szCs w:val="20"/>
              </w:rPr>
              <w:t>_1</w:t>
            </w:r>
          </w:p>
        </w:tc>
        <w:tc>
          <w:tcPr>
            <w:tcW w:w="1131" w:type="dxa"/>
            <w:shd w:val="clear" w:color="auto" w:fill="auto"/>
            <w:noWrap/>
            <w:tcMar>
              <w:top w:w="15" w:type="dxa"/>
              <w:left w:w="15" w:type="dxa"/>
              <w:bottom w:w="0" w:type="dxa"/>
              <w:right w:w="15" w:type="dxa"/>
            </w:tcMar>
            <w:vAlign w:val="center"/>
            <w:hideMark/>
          </w:tcPr>
          <w:p w14:paraId="747B8800"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DAN</w:t>
            </w:r>
          </w:p>
        </w:tc>
        <w:tc>
          <w:tcPr>
            <w:tcW w:w="1749" w:type="dxa"/>
            <w:shd w:val="clear" w:color="auto" w:fill="auto"/>
            <w:noWrap/>
            <w:tcMar>
              <w:top w:w="15" w:type="dxa"/>
              <w:left w:w="15" w:type="dxa"/>
              <w:bottom w:w="0" w:type="dxa"/>
              <w:right w:w="15" w:type="dxa"/>
            </w:tcMar>
            <w:vAlign w:val="center"/>
            <w:hideMark/>
          </w:tcPr>
          <w:p w14:paraId="421D58C5" w14:textId="1E4313D3"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 xml:space="preserve">R </w:t>
            </w:r>
            <w:r w:rsidRPr="009C74A2">
              <w:rPr>
                <w:rFonts w:ascii="Arial" w:eastAsia="等线" w:hAnsi="Arial" w:cs="Arial"/>
                <w:color w:val="000000"/>
                <w:sz w:val="20"/>
                <w:szCs w:val="20"/>
              </w:rPr>
              <w:t>P</w:t>
            </w:r>
            <w:r>
              <w:rPr>
                <w:rFonts w:ascii="Arial" w:eastAsia="等线" w:hAnsi="Arial" w:cs="Arial"/>
                <w:color w:val="000000"/>
                <w:sz w:val="20"/>
                <w:szCs w:val="20"/>
              </w:rPr>
              <w:t>CC</w:t>
            </w:r>
            <w:r w:rsidRPr="009C74A2">
              <w:rPr>
                <w:rFonts w:ascii="Arial" w:eastAsia="等线" w:hAnsi="Arial" w:cs="Arial"/>
                <w:color w:val="000000"/>
                <w:sz w:val="20"/>
                <w:szCs w:val="20"/>
              </w:rPr>
              <w:t>_5</w:t>
            </w:r>
          </w:p>
        </w:tc>
        <w:tc>
          <w:tcPr>
            <w:tcW w:w="1134" w:type="dxa"/>
            <w:shd w:val="clear" w:color="auto" w:fill="auto"/>
            <w:noWrap/>
            <w:tcMar>
              <w:top w:w="15" w:type="dxa"/>
              <w:left w:w="15" w:type="dxa"/>
              <w:bottom w:w="0" w:type="dxa"/>
              <w:right w:w="15" w:type="dxa"/>
            </w:tcMar>
            <w:vAlign w:val="center"/>
            <w:hideMark/>
          </w:tcPr>
          <w:p w14:paraId="7AE34AD0"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DAN</w:t>
            </w:r>
          </w:p>
        </w:tc>
        <w:tc>
          <w:tcPr>
            <w:tcW w:w="1042" w:type="dxa"/>
            <w:shd w:val="clear" w:color="auto" w:fill="auto"/>
            <w:noWrap/>
            <w:tcMar>
              <w:top w:w="15" w:type="dxa"/>
              <w:left w:w="15" w:type="dxa"/>
              <w:bottom w:w="0" w:type="dxa"/>
              <w:right w:w="15" w:type="dxa"/>
            </w:tcMar>
            <w:vAlign w:val="center"/>
            <w:hideMark/>
          </w:tcPr>
          <w:p w14:paraId="7CBA182D"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Within</w:t>
            </w:r>
          </w:p>
        </w:tc>
        <w:tc>
          <w:tcPr>
            <w:tcW w:w="1084" w:type="dxa"/>
            <w:shd w:val="clear" w:color="auto" w:fill="auto"/>
            <w:noWrap/>
            <w:tcMar>
              <w:top w:w="15" w:type="dxa"/>
              <w:left w:w="15" w:type="dxa"/>
              <w:bottom w:w="0" w:type="dxa"/>
              <w:right w:w="15" w:type="dxa"/>
            </w:tcMar>
            <w:vAlign w:val="center"/>
            <w:hideMark/>
          </w:tcPr>
          <w:p w14:paraId="0A3E780D" w14:textId="460CC63D"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3.52 </w:t>
            </w:r>
          </w:p>
        </w:tc>
      </w:tr>
      <w:tr w:rsidR="006710C1" w:rsidRPr="009C74A2" w14:paraId="7DF755DE"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501BE044" w14:textId="69C5BA25"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R dmPFC</w:t>
            </w:r>
            <w:r w:rsidRPr="009C74A2">
              <w:rPr>
                <w:rFonts w:ascii="Arial" w:eastAsia="等线" w:hAnsi="Arial" w:cs="Arial"/>
                <w:color w:val="000000"/>
                <w:sz w:val="20"/>
                <w:szCs w:val="20"/>
              </w:rPr>
              <w:t>_1</w:t>
            </w:r>
          </w:p>
        </w:tc>
        <w:tc>
          <w:tcPr>
            <w:tcW w:w="1131" w:type="dxa"/>
            <w:shd w:val="clear" w:color="auto" w:fill="auto"/>
            <w:noWrap/>
            <w:tcMar>
              <w:top w:w="15" w:type="dxa"/>
              <w:left w:w="15" w:type="dxa"/>
              <w:bottom w:w="0" w:type="dxa"/>
              <w:right w:w="15" w:type="dxa"/>
            </w:tcMar>
            <w:vAlign w:val="center"/>
            <w:hideMark/>
          </w:tcPr>
          <w:p w14:paraId="5877624D"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749" w:type="dxa"/>
            <w:shd w:val="clear" w:color="auto" w:fill="auto"/>
            <w:noWrap/>
            <w:tcMar>
              <w:top w:w="15" w:type="dxa"/>
              <w:left w:w="15" w:type="dxa"/>
              <w:bottom w:w="0" w:type="dxa"/>
              <w:right w:w="15" w:type="dxa"/>
            </w:tcMar>
            <w:vAlign w:val="center"/>
            <w:hideMark/>
          </w:tcPr>
          <w:p w14:paraId="7702F664" w14:textId="203625DB"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 xml:space="preserve">R </w:t>
            </w:r>
            <w:r>
              <w:rPr>
                <w:rFonts w:ascii="Arial" w:eastAsia="等线" w:hAnsi="Arial" w:cs="Arial"/>
                <w:color w:val="000000"/>
                <w:sz w:val="20"/>
                <w:szCs w:val="20"/>
              </w:rPr>
              <w:t>medial AMYG</w:t>
            </w:r>
          </w:p>
        </w:tc>
        <w:tc>
          <w:tcPr>
            <w:tcW w:w="1134" w:type="dxa"/>
            <w:shd w:val="clear" w:color="auto" w:fill="auto"/>
            <w:noWrap/>
            <w:tcMar>
              <w:top w:w="15" w:type="dxa"/>
              <w:left w:w="15" w:type="dxa"/>
              <w:bottom w:w="0" w:type="dxa"/>
              <w:right w:w="15" w:type="dxa"/>
            </w:tcMar>
            <w:vAlign w:val="center"/>
            <w:hideMark/>
          </w:tcPr>
          <w:p w14:paraId="47B3530A" w14:textId="77948676" w:rsidR="006710C1" w:rsidRPr="009C74A2" w:rsidRDefault="00AC01E7" w:rsidP="006710C1">
            <w:pPr>
              <w:rPr>
                <w:rFonts w:ascii="Arial" w:eastAsia="等线" w:hAnsi="Arial" w:cs="Arial"/>
                <w:color w:val="000000"/>
                <w:sz w:val="20"/>
                <w:szCs w:val="20"/>
              </w:rPr>
            </w:pPr>
            <w:r>
              <w:rPr>
                <w:rFonts w:ascii="Arial" w:eastAsia="等线" w:hAnsi="Arial" w:cs="Arial"/>
                <w:color w:val="000000"/>
                <w:sz w:val="20"/>
                <w:szCs w:val="20"/>
              </w:rPr>
              <w:t>AFN</w:t>
            </w:r>
          </w:p>
        </w:tc>
        <w:tc>
          <w:tcPr>
            <w:tcW w:w="1042" w:type="dxa"/>
            <w:shd w:val="clear" w:color="auto" w:fill="auto"/>
            <w:noWrap/>
            <w:tcMar>
              <w:top w:w="15" w:type="dxa"/>
              <w:left w:w="15" w:type="dxa"/>
              <w:bottom w:w="0" w:type="dxa"/>
              <w:right w:w="15" w:type="dxa"/>
            </w:tcMar>
            <w:vAlign w:val="center"/>
            <w:hideMark/>
          </w:tcPr>
          <w:p w14:paraId="45857216"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2B768C76" w14:textId="5C5E3FE8"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3.74 </w:t>
            </w:r>
          </w:p>
        </w:tc>
      </w:tr>
      <w:tr w:rsidR="006710C1" w:rsidRPr="009C74A2" w14:paraId="542204C6"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14A61F09" w14:textId="6183000C"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R dmPFC</w:t>
            </w:r>
            <w:r w:rsidRPr="009C74A2">
              <w:rPr>
                <w:rFonts w:ascii="Arial" w:eastAsia="等线" w:hAnsi="Arial" w:cs="Arial"/>
                <w:color w:val="000000"/>
                <w:sz w:val="20"/>
                <w:szCs w:val="20"/>
              </w:rPr>
              <w:t>_2</w:t>
            </w:r>
          </w:p>
        </w:tc>
        <w:tc>
          <w:tcPr>
            <w:tcW w:w="1131" w:type="dxa"/>
            <w:shd w:val="clear" w:color="auto" w:fill="auto"/>
            <w:noWrap/>
            <w:tcMar>
              <w:top w:w="15" w:type="dxa"/>
              <w:left w:w="15" w:type="dxa"/>
              <w:bottom w:w="0" w:type="dxa"/>
              <w:right w:w="15" w:type="dxa"/>
            </w:tcMar>
            <w:vAlign w:val="center"/>
            <w:hideMark/>
          </w:tcPr>
          <w:p w14:paraId="440159A3"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749" w:type="dxa"/>
            <w:shd w:val="clear" w:color="auto" w:fill="auto"/>
            <w:noWrap/>
            <w:tcMar>
              <w:top w:w="15" w:type="dxa"/>
              <w:left w:w="15" w:type="dxa"/>
              <w:bottom w:w="0" w:type="dxa"/>
              <w:right w:w="15" w:type="dxa"/>
            </w:tcMar>
            <w:vAlign w:val="center"/>
            <w:hideMark/>
          </w:tcPr>
          <w:p w14:paraId="02D892FE" w14:textId="1AD34CD3"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 xml:space="preserve">R </w:t>
            </w:r>
            <w:r>
              <w:rPr>
                <w:rFonts w:ascii="Arial" w:eastAsia="等线" w:hAnsi="Arial" w:cs="Arial"/>
                <w:color w:val="000000"/>
                <w:sz w:val="20"/>
                <w:szCs w:val="20"/>
              </w:rPr>
              <w:t>medial AMYG</w:t>
            </w:r>
          </w:p>
        </w:tc>
        <w:tc>
          <w:tcPr>
            <w:tcW w:w="1134" w:type="dxa"/>
            <w:shd w:val="clear" w:color="auto" w:fill="auto"/>
            <w:noWrap/>
            <w:tcMar>
              <w:top w:w="15" w:type="dxa"/>
              <w:left w:w="15" w:type="dxa"/>
              <w:bottom w:w="0" w:type="dxa"/>
              <w:right w:w="15" w:type="dxa"/>
            </w:tcMar>
            <w:vAlign w:val="center"/>
            <w:hideMark/>
          </w:tcPr>
          <w:p w14:paraId="498BC668" w14:textId="6028C66D" w:rsidR="006710C1" w:rsidRPr="009C74A2" w:rsidRDefault="00AC01E7" w:rsidP="006710C1">
            <w:pPr>
              <w:rPr>
                <w:rFonts w:ascii="Arial" w:eastAsia="等线" w:hAnsi="Arial" w:cs="Arial"/>
                <w:color w:val="000000"/>
                <w:sz w:val="20"/>
                <w:szCs w:val="20"/>
              </w:rPr>
            </w:pPr>
            <w:r>
              <w:rPr>
                <w:rFonts w:ascii="Arial" w:eastAsia="等线" w:hAnsi="Arial" w:cs="Arial"/>
                <w:color w:val="000000"/>
                <w:sz w:val="20"/>
                <w:szCs w:val="20"/>
              </w:rPr>
              <w:t>AFN</w:t>
            </w:r>
          </w:p>
        </w:tc>
        <w:tc>
          <w:tcPr>
            <w:tcW w:w="1042" w:type="dxa"/>
            <w:shd w:val="clear" w:color="auto" w:fill="auto"/>
            <w:noWrap/>
            <w:tcMar>
              <w:top w:w="15" w:type="dxa"/>
              <w:left w:w="15" w:type="dxa"/>
              <w:bottom w:w="0" w:type="dxa"/>
              <w:right w:w="15" w:type="dxa"/>
            </w:tcMar>
            <w:vAlign w:val="center"/>
            <w:hideMark/>
          </w:tcPr>
          <w:p w14:paraId="12475D1A"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56CB6657" w14:textId="291D8AE2"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3.86 </w:t>
            </w:r>
          </w:p>
        </w:tc>
      </w:tr>
      <w:tr w:rsidR="006710C1" w:rsidRPr="009C74A2" w14:paraId="61A01052"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381E12B8" w14:textId="79A5A7B2"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R dmPFC</w:t>
            </w:r>
            <w:r w:rsidRPr="009C74A2">
              <w:rPr>
                <w:rFonts w:ascii="Arial" w:eastAsia="等线" w:hAnsi="Arial" w:cs="Arial"/>
                <w:color w:val="000000"/>
                <w:sz w:val="20"/>
                <w:szCs w:val="20"/>
              </w:rPr>
              <w:t>_3</w:t>
            </w:r>
          </w:p>
        </w:tc>
        <w:tc>
          <w:tcPr>
            <w:tcW w:w="1131" w:type="dxa"/>
            <w:shd w:val="clear" w:color="auto" w:fill="auto"/>
            <w:noWrap/>
            <w:tcMar>
              <w:top w:w="15" w:type="dxa"/>
              <w:left w:w="15" w:type="dxa"/>
              <w:bottom w:w="0" w:type="dxa"/>
              <w:right w:w="15" w:type="dxa"/>
            </w:tcMar>
            <w:vAlign w:val="center"/>
            <w:hideMark/>
          </w:tcPr>
          <w:p w14:paraId="74C1012B"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749" w:type="dxa"/>
            <w:shd w:val="clear" w:color="auto" w:fill="auto"/>
            <w:noWrap/>
            <w:tcMar>
              <w:top w:w="15" w:type="dxa"/>
              <w:left w:w="15" w:type="dxa"/>
              <w:bottom w:w="0" w:type="dxa"/>
              <w:right w:w="15" w:type="dxa"/>
            </w:tcMar>
            <w:vAlign w:val="center"/>
            <w:hideMark/>
          </w:tcPr>
          <w:p w14:paraId="2B56D724" w14:textId="5290ABB1"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 xml:space="preserve">R </w:t>
            </w:r>
            <w:r>
              <w:rPr>
                <w:rFonts w:ascii="Arial" w:eastAsia="等线" w:hAnsi="Arial" w:cs="Arial"/>
                <w:color w:val="000000"/>
                <w:sz w:val="20"/>
                <w:szCs w:val="20"/>
              </w:rPr>
              <w:t>medial AMYG</w:t>
            </w:r>
          </w:p>
        </w:tc>
        <w:tc>
          <w:tcPr>
            <w:tcW w:w="1134" w:type="dxa"/>
            <w:shd w:val="clear" w:color="auto" w:fill="auto"/>
            <w:noWrap/>
            <w:tcMar>
              <w:top w:w="15" w:type="dxa"/>
              <w:left w:w="15" w:type="dxa"/>
              <w:bottom w:w="0" w:type="dxa"/>
              <w:right w:w="15" w:type="dxa"/>
            </w:tcMar>
            <w:vAlign w:val="center"/>
            <w:hideMark/>
          </w:tcPr>
          <w:p w14:paraId="3D88581F" w14:textId="21E55531" w:rsidR="006710C1" w:rsidRPr="009C74A2" w:rsidRDefault="00AC01E7" w:rsidP="006710C1">
            <w:pPr>
              <w:rPr>
                <w:rFonts w:ascii="Arial" w:eastAsia="等线" w:hAnsi="Arial" w:cs="Arial"/>
                <w:color w:val="000000"/>
                <w:sz w:val="20"/>
                <w:szCs w:val="20"/>
              </w:rPr>
            </w:pPr>
            <w:r>
              <w:rPr>
                <w:rFonts w:ascii="Arial" w:eastAsia="等线" w:hAnsi="Arial" w:cs="Arial"/>
                <w:color w:val="000000"/>
                <w:sz w:val="20"/>
                <w:szCs w:val="20"/>
              </w:rPr>
              <w:t>AFN</w:t>
            </w:r>
          </w:p>
        </w:tc>
        <w:tc>
          <w:tcPr>
            <w:tcW w:w="1042" w:type="dxa"/>
            <w:shd w:val="clear" w:color="auto" w:fill="auto"/>
            <w:noWrap/>
            <w:tcMar>
              <w:top w:w="15" w:type="dxa"/>
              <w:left w:w="15" w:type="dxa"/>
              <w:bottom w:w="0" w:type="dxa"/>
              <w:right w:w="15" w:type="dxa"/>
            </w:tcMar>
            <w:vAlign w:val="center"/>
            <w:hideMark/>
          </w:tcPr>
          <w:p w14:paraId="32A96126"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2700B803" w14:textId="7458E765"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3.62 </w:t>
            </w:r>
          </w:p>
        </w:tc>
      </w:tr>
      <w:tr w:rsidR="006710C1" w:rsidRPr="009C74A2" w14:paraId="3DEE3547"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549F13B2" w14:textId="631F419C"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R dmPFC</w:t>
            </w:r>
            <w:r w:rsidRPr="009C74A2">
              <w:rPr>
                <w:rFonts w:ascii="Arial" w:eastAsia="等线" w:hAnsi="Arial" w:cs="Arial"/>
                <w:color w:val="000000"/>
                <w:sz w:val="20"/>
                <w:szCs w:val="20"/>
              </w:rPr>
              <w:t>_3</w:t>
            </w:r>
          </w:p>
        </w:tc>
        <w:tc>
          <w:tcPr>
            <w:tcW w:w="1131" w:type="dxa"/>
            <w:shd w:val="clear" w:color="auto" w:fill="auto"/>
            <w:noWrap/>
            <w:tcMar>
              <w:top w:w="15" w:type="dxa"/>
              <w:left w:w="15" w:type="dxa"/>
              <w:bottom w:w="0" w:type="dxa"/>
              <w:right w:w="15" w:type="dxa"/>
            </w:tcMar>
            <w:vAlign w:val="center"/>
            <w:hideMark/>
          </w:tcPr>
          <w:p w14:paraId="75C381CE"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749" w:type="dxa"/>
            <w:shd w:val="clear" w:color="auto" w:fill="auto"/>
            <w:noWrap/>
            <w:tcMar>
              <w:top w:w="15" w:type="dxa"/>
              <w:left w:w="15" w:type="dxa"/>
              <w:bottom w:w="0" w:type="dxa"/>
              <w:right w:w="15" w:type="dxa"/>
            </w:tcMar>
            <w:vAlign w:val="center"/>
            <w:hideMark/>
          </w:tcPr>
          <w:p w14:paraId="6857BC7C" w14:textId="0E4FA204"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 xml:space="preserve">R </w:t>
            </w:r>
            <w:r>
              <w:rPr>
                <w:rFonts w:ascii="Arial" w:eastAsia="等线" w:hAnsi="Arial" w:cs="Arial" w:hint="eastAsia"/>
                <w:color w:val="000000"/>
                <w:sz w:val="20"/>
                <w:szCs w:val="20"/>
              </w:rPr>
              <w:t>l</w:t>
            </w:r>
            <w:r>
              <w:rPr>
                <w:rFonts w:ascii="Arial" w:eastAsia="等线" w:hAnsi="Arial" w:cs="Arial"/>
                <w:color w:val="000000"/>
                <w:sz w:val="20"/>
                <w:szCs w:val="20"/>
              </w:rPr>
              <w:t>ateral AMYG</w:t>
            </w:r>
          </w:p>
        </w:tc>
        <w:tc>
          <w:tcPr>
            <w:tcW w:w="1134" w:type="dxa"/>
            <w:shd w:val="clear" w:color="auto" w:fill="auto"/>
            <w:noWrap/>
            <w:tcMar>
              <w:top w:w="15" w:type="dxa"/>
              <w:left w:w="15" w:type="dxa"/>
              <w:bottom w:w="0" w:type="dxa"/>
              <w:right w:w="15" w:type="dxa"/>
            </w:tcMar>
            <w:vAlign w:val="center"/>
            <w:hideMark/>
          </w:tcPr>
          <w:p w14:paraId="08E6DC9B" w14:textId="467E272D" w:rsidR="006710C1" w:rsidRPr="009C74A2" w:rsidRDefault="00AC01E7" w:rsidP="006710C1">
            <w:pPr>
              <w:rPr>
                <w:rFonts w:ascii="Arial" w:eastAsia="等线" w:hAnsi="Arial" w:cs="Arial"/>
                <w:color w:val="000000"/>
                <w:sz w:val="20"/>
                <w:szCs w:val="20"/>
              </w:rPr>
            </w:pPr>
            <w:r>
              <w:rPr>
                <w:rFonts w:ascii="Arial" w:eastAsia="等线" w:hAnsi="Arial" w:cs="Arial"/>
                <w:color w:val="000000"/>
                <w:sz w:val="20"/>
                <w:szCs w:val="20"/>
              </w:rPr>
              <w:t>AFN</w:t>
            </w:r>
          </w:p>
        </w:tc>
        <w:tc>
          <w:tcPr>
            <w:tcW w:w="1042" w:type="dxa"/>
            <w:shd w:val="clear" w:color="auto" w:fill="auto"/>
            <w:noWrap/>
            <w:tcMar>
              <w:top w:w="15" w:type="dxa"/>
              <w:left w:w="15" w:type="dxa"/>
              <w:bottom w:w="0" w:type="dxa"/>
              <w:right w:w="15" w:type="dxa"/>
            </w:tcMar>
            <w:vAlign w:val="center"/>
            <w:hideMark/>
          </w:tcPr>
          <w:p w14:paraId="1BA9EDF1"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611A02E7" w14:textId="78024DF8"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3.55 </w:t>
            </w:r>
          </w:p>
        </w:tc>
      </w:tr>
      <w:tr w:rsidR="006710C1" w:rsidRPr="009C74A2" w14:paraId="2E022FFC"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767ECB11" w14:textId="079C7B4C"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t>R</w:t>
            </w:r>
            <w:r>
              <w:rPr>
                <w:rFonts w:ascii="Arial" w:eastAsia="等线" w:hAnsi="Arial" w:cs="Arial"/>
                <w:color w:val="000000"/>
                <w:sz w:val="20"/>
                <w:szCs w:val="20"/>
              </w:rPr>
              <w:t xml:space="preserve"> </w:t>
            </w:r>
            <w:r w:rsidRPr="009C74A2">
              <w:rPr>
                <w:rFonts w:ascii="Arial" w:eastAsia="等线" w:hAnsi="Arial" w:cs="Arial"/>
                <w:color w:val="000000"/>
                <w:sz w:val="20"/>
                <w:szCs w:val="20"/>
              </w:rPr>
              <w:t>pCun_1</w:t>
            </w:r>
          </w:p>
        </w:tc>
        <w:tc>
          <w:tcPr>
            <w:tcW w:w="1131" w:type="dxa"/>
            <w:shd w:val="clear" w:color="auto" w:fill="auto"/>
            <w:noWrap/>
            <w:tcMar>
              <w:top w:w="15" w:type="dxa"/>
              <w:left w:w="15" w:type="dxa"/>
              <w:bottom w:w="0" w:type="dxa"/>
              <w:right w:w="15" w:type="dxa"/>
            </w:tcMar>
            <w:vAlign w:val="center"/>
            <w:hideMark/>
          </w:tcPr>
          <w:p w14:paraId="7941490D"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CEN</w:t>
            </w:r>
          </w:p>
        </w:tc>
        <w:tc>
          <w:tcPr>
            <w:tcW w:w="1749" w:type="dxa"/>
            <w:shd w:val="clear" w:color="auto" w:fill="auto"/>
            <w:noWrap/>
            <w:tcMar>
              <w:top w:w="15" w:type="dxa"/>
              <w:left w:w="15" w:type="dxa"/>
              <w:bottom w:w="0" w:type="dxa"/>
              <w:right w:w="15" w:type="dxa"/>
            </w:tcMar>
            <w:vAlign w:val="center"/>
            <w:hideMark/>
          </w:tcPr>
          <w:p w14:paraId="589C7DEB" w14:textId="26947F3C"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R Temporal_1</w:t>
            </w:r>
          </w:p>
        </w:tc>
        <w:tc>
          <w:tcPr>
            <w:tcW w:w="1134" w:type="dxa"/>
            <w:shd w:val="clear" w:color="auto" w:fill="auto"/>
            <w:noWrap/>
            <w:tcMar>
              <w:top w:w="15" w:type="dxa"/>
              <w:left w:w="15" w:type="dxa"/>
              <w:bottom w:w="0" w:type="dxa"/>
              <w:right w:w="15" w:type="dxa"/>
            </w:tcMar>
            <w:vAlign w:val="center"/>
            <w:hideMark/>
          </w:tcPr>
          <w:p w14:paraId="06978681"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7E0FA613"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39633557" w14:textId="4BB9A903"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3.72 </w:t>
            </w:r>
          </w:p>
        </w:tc>
      </w:tr>
      <w:tr w:rsidR="006710C1" w:rsidRPr="009C74A2" w14:paraId="6BCA6A61"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24F7A72C" w14:textId="1932CEC8"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t>R</w:t>
            </w:r>
            <w:r>
              <w:rPr>
                <w:rFonts w:ascii="Arial" w:eastAsia="等线" w:hAnsi="Arial" w:cs="Arial"/>
                <w:color w:val="000000"/>
                <w:sz w:val="20"/>
                <w:szCs w:val="20"/>
              </w:rPr>
              <w:t xml:space="preserve"> </w:t>
            </w:r>
            <w:r w:rsidRPr="009C74A2">
              <w:rPr>
                <w:rFonts w:ascii="Arial" w:eastAsia="等线" w:hAnsi="Arial" w:cs="Arial"/>
                <w:color w:val="000000"/>
                <w:sz w:val="20"/>
                <w:szCs w:val="20"/>
              </w:rPr>
              <w:t>pCun_1</w:t>
            </w:r>
          </w:p>
        </w:tc>
        <w:tc>
          <w:tcPr>
            <w:tcW w:w="1131" w:type="dxa"/>
            <w:shd w:val="clear" w:color="auto" w:fill="auto"/>
            <w:noWrap/>
            <w:tcMar>
              <w:top w:w="15" w:type="dxa"/>
              <w:left w:w="15" w:type="dxa"/>
              <w:bottom w:w="0" w:type="dxa"/>
              <w:right w:w="15" w:type="dxa"/>
            </w:tcMar>
            <w:vAlign w:val="center"/>
            <w:hideMark/>
          </w:tcPr>
          <w:p w14:paraId="4BD5078B"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CEN</w:t>
            </w:r>
          </w:p>
        </w:tc>
        <w:tc>
          <w:tcPr>
            <w:tcW w:w="1749" w:type="dxa"/>
            <w:shd w:val="clear" w:color="auto" w:fill="auto"/>
            <w:noWrap/>
            <w:tcMar>
              <w:top w:w="15" w:type="dxa"/>
              <w:left w:w="15" w:type="dxa"/>
              <w:bottom w:w="0" w:type="dxa"/>
              <w:right w:w="15" w:type="dxa"/>
            </w:tcMar>
            <w:vAlign w:val="center"/>
            <w:hideMark/>
          </w:tcPr>
          <w:p w14:paraId="468F410D" w14:textId="42465665"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R dmPFC</w:t>
            </w:r>
            <w:r w:rsidRPr="009C74A2">
              <w:rPr>
                <w:rFonts w:ascii="Arial" w:eastAsia="等线" w:hAnsi="Arial" w:cs="Arial"/>
                <w:color w:val="000000"/>
                <w:sz w:val="20"/>
                <w:szCs w:val="20"/>
              </w:rPr>
              <w:t>_2</w:t>
            </w:r>
          </w:p>
        </w:tc>
        <w:tc>
          <w:tcPr>
            <w:tcW w:w="1134" w:type="dxa"/>
            <w:shd w:val="clear" w:color="auto" w:fill="auto"/>
            <w:noWrap/>
            <w:tcMar>
              <w:top w:w="15" w:type="dxa"/>
              <w:left w:w="15" w:type="dxa"/>
              <w:bottom w:w="0" w:type="dxa"/>
              <w:right w:w="15" w:type="dxa"/>
            </w:tcMar>
            <w:vAlign w:val="center"/>
            <w:hideMark/>
          </w:tcPr>
          <w:p w14:paraId="00BF7C99"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4D1BAA23"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395ACF2B" w14:textId="065EE30F"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3.52 </w:t>
            </w:r>
          </w:p>
        </w:tc>
      </w:tr>
      <w:tr w:rsidR="006710C1" w:rsidRPr="009C74A2" w14:paraId="3A3CDF67"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4F5FE933" w14:textId="55264365"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t>R</w:t>
            </w:r>
            <w:r>
              <w:rPr>
                <w:rFonts w:ascii="Arial" w:eastAsia="等线" w:hAnsi="Arial" w:cs="Arial"/>
                <w:color w:val="000000"/>
                <w:sz w:val="20"/>
                <w:szCs w:val="20"/>
              </w:rPr>
              <w:t xml:space="preserve"> </w:t>
            </w:r>
            <w:r w:rsidRPr="009C74A2">
              <w:rPr>
                <w:rFonts w:ascii="Arial" w:eastAsia="等线" w:hAnsi="Arial" w:cs="Arial"/>
                <w:color w:val="000000"/>
                <w:sz w:val="20"/>
                <w:szCs w:val="20"/>
              </w:rPr>
              <w:t>pCun_1</w:t>
            </w:r>
          </w:p>
        </w:tc>
        <w:tc>
          <w:tcPr>
            <w:tcW w:w="1131" w:type="dxa"/>
            <w:shd w:val="clear" w:color="auto" w:fill="auto"/>
            <w:noWrap/>
            <w:tcMar>
              <w:top w:w="15" w:type="dxa"/>
              <w:left w:w="15" w:type="dxa"/>
              <w:bottom w:w="0" w:type="dxa"/>
              <w:right w:w="15" w:type="dxa"/>
            </w:tcMar>
            <w:vAlign w:val="center"/>
            <w:hideMark/>
          </w:tcPr>
          <w:p w14:paraId="2D821AFA"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CEN</w:t>
            </w:r>
          </w:p>
        </w:tc>
        <w:tc>
          <w:tcPr>
            <w:tcW w:w="1749" w:type="dxa"/>
            <w:shd w:val="clear" w:color="auto" w:fill="auto"/>
            <w:noWrap/>
            <w:tcMar>
              <w:top w:w="15" w:type="dxa"/>
              <w:left w:w="15" w:type="dxa"/>
              <w:bottom w:w="0" w:type="dxa"/>
              <w:right w:w="15" w:type="dxa"/>
            </w:tcMar>
            <w:vAlign w:val="center"/>
            <w:hideMark/>
          </w:tcPr>
          <w:p w14:paraId="7351AD4D" w14:textId="7A8EB379"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L caudal HIP</w:t>
            </w:r>
          </w:p>
        </w:tc>
        <w:tc>
          <w:tcPr>
            <w:tcW w:w="1134" w:type="dxa"/>
            <w:shd w:val="clear" w:color="auto" w:fill="auto"/>
            <w:noWrap/>
            <w:tcMar>
              <w:top w:w="15" w:type="dxa"/>
              <w:left w:w="15" w:type="dxa"/>
              <w:bottom w:w="0" w:type="dxa"/>
              <w:right w:w="15" w:type="dxa"/>
            </w:tcMar>
            <w:vAlign w:val="center"/>
            <w:hideMark/>
          </w:tcPr>
          <w:p w14:paraId="1F7263ED"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027045CE"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2832A6FC" w14:textId="12485EC8"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3.96 </w:t>
            </w:r>
          </w:p>
        </w:tc>
      </w:tr>
      <w:tr w:rsidR="006710C1" w:rsidRPr="009C74A2" w14:paraId="2A296540"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4C533255" w14:textId="18A8DF74"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t>L</w:t>
            </w:r>
            <w:r>
              <w:rPr>
                <w:rFonts w:ascii="Arial" w:eastAsia="等线" w:hAnsi="Arial" w:cs="Arial"/>
                <w:color w:val="000000"/>
                <w:sz w:val="20"/>
                <w:szCs w:val="20"/>
              </w:rPr>
              <w:t xml:space="preserve"> PCC_</w:t>
            </w:r>
            <w:r w:rsidRPr="009C74A2">
              <w:rPr>
                <w:rFonts w:ascii="Arial" w:eastAsia="等线" w:hAnsi="Arial" w:cs="Arial"/>
                <w:color w:val="000000"/>
                <w:sz w:val="20"/>
                <w:szCs w:val="20"/>
              </w:rPr>
              <w:t>5</w:t>
            </w:r>
          </w:p>
        </w:tc>
        <w:tc>
          <w:tcPr>
            <w:tcW w:w="1131" w:type="dxa"/>
            <w:shd w:val="clear" w:color="auto" w:fill="auto"/>
            <w:noWrap/>
            <w:tcMar>
              <w:top w:w="15" w:type="dxa"/>
              <w:left w:w="15" w:type="dxa"/>
              <w:bottom w:w="0" w:type="dxa"/>
              <w:right w:w="15" w:type="dxa"/>
            </w:tcMar>
            <w:vAlign w:val="center"/>
            <w:hideMark/>
          </w:tcPr>
          <w:p w14:paraId="2EBEBE66"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DAN</w:t>
            </w:r>
          </w:p>
        </w:tc>
        <w:tc>
          <w:tcPr>
            <w:tcW w:w="1749" w:type="dxa"/>
            <w:shd w:val="clear" w:color="auto" w:fill="auto"/>
            <w:noWrap/>
            <w:tcMar>
              <w:top w:w="15" w:type="dxa"/>
              <w:left w:w="15" w:type="dxa"/>
              <w:bottom w:w="0" w:type="dxa"/>
              <w:right w:w="15" w:type="dxa"/>
            </w:tcMar>
            <w:vAlign w:val="center"/>
            <w:hideMark/>
          </w:tcPr>
          <w:p w14:paraId="669B0886" w14:textId="2F3C1A16"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L Parietal</w:t>
            </w:r>
            <w:r w:rsidRPr="009C74A2">
              <w:rPr>
                <w:rFonts w:ascii="Arial" w:eastAsia="等线" w:hAnsi="Arial" w:cs="Arial"/>
                <w:color w:val="000000"/>
                <w:sz w:val="20"/>
                <w:szCs w:val="20"/>
              </w:rPr>
              <w:t>_1</w:t>
            </w:r>
          </w:p>
        </w:tc>
        <w:tc>
          <w:tcPr>
            <w:tcW w:w="1134" w:type="dxa"/>
            <w:shd w:val="clear" w:color="auto" w:fill="auto"/>
            <w:noWrap/>
            <w:tcMar>
              <w:top w:w="15" w:type="dxa"/>
              <w:left w:w="15" w:type="dxa"/>
              <w:bottom w:w="0" w:type="dxa"/>
              <w:right w:w="15" w:type="dxa"/>
            </w:tcMar>
            <w:vAlign w:val="center"/>
            <w:hideMark/>
          </w:tcPr>
          <w:p w14:paraId="64A2E2BB"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57E108E8"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6F1F987A" w14:textId="3B26CA72"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3.50 </w:t>
            </w:r>
          </w:p>
        </w:tc>
      </w:tr>
      <w:tr w:rsidR="006710C1" w:rsidRPr="009C74A2" w14:paraId="17CBF28C"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111E1581" w14:textId="590AD8CF"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t>L</w:t>
            </w:r>
            <w:r>
              <w:rPr>
                <w:rFonts w:ascii="Arial" w:eastAsia="等线" w:hAnsi="Arial" w:cs="Arial"/>
                <w:color w:val="000000"/>
                <w:sz w:val="20"/>
                <w:szCs w:val="20"/>
              </w:rPr>
              <w:t xml:space="preserve"> PCC_</w:t>
            </w:r>
            <w:r w:rsidRPr="009C74A2">
              <w:rPr>
                <w:rFonts w:ascii="Arial" w:eastAsia="等线" w:hAnsi="Arial" w:cs="Arial"/>
                <w:color w:val="000000"/>
                <w:sz w:val="20"/>
                <w:szCs w:val="20"/>
              </w:rPr>
              <w:t>3</w:t>
            </w:r>
          </w:p>
        </w:tc>
        <w:tc>
          <w:tcPr>
            <w:tcW w:w="1131" w:type="dxa"/>
            <w:shd w:val="clear" w:color="auto" w:fill="auto"/>
            <w:noWrap/>
            <w:tcMar>
              <w:top w:w="15" w:type="dxa"/>
              <w:left w:w="15" w:type="dxa"/>
              <w:bottom w:w="0" w:type="dxa"/>
              <w:right w:w="15" w:type="dxa"/>
            </w:tcMar>
            <w:vAlign w:val="center"/>
            <w:hideMark/>
          </w:tcPr>
          <w:p w14:paraId="4A2BB3C1"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DAN</w:t>
            </w:r>
          </w:p>
        </w:tc>
        <w:tc>
          <w:tcPr>
            <w:tcW w:w="1749" w:type="dxa"/>
            <w:shd w:val="clear" w:color="auto" w:fill="auto"/>
            <w:noWrap/>
            <w:tcMar>
              <w:top w:w="15" w:type="dxa"/>
              <w:left w:w="15" w:type="dxa"/>
              <w:bottom w:w="0" w:type="dxa"/>
              <w:right w:w="15" w:type="dxa"/>
            </w:tcMar>
            <w:vAlign w:val="center"/>
            <w:hideMark/>
          </w:tcPr>
          <w:p w14:paraId="099BCE4E" w14:textId="2694FF58"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R</w:t>
            </w:r>
            <w:r>
              <w:rPr>
                <w:rFonts w:ascii="Arial" w:eastAsia="等线" w:hAnsi="Arial" w:cs="Arial"/>
                <w:color w:val="000000"/>
                <w:sz w:val="20"/>
                <w:szCs w:val="20"/>
              </w:rPr>
              <w:t xml:space="preserve"> Parietal</w:t>
            </w:r>
            <w:r w:rsidRPr="009C74A2">
              <w:rPr>
                <w:rFonts w:ascii="Arial" w:eastAsia="等线" w:hAnsi="Arial" w:cs="Arial"/>
                <w:color w:val="000000"/>
                <w:sz w:val="20"/>
                <w:szCs w:val="20"/>
              </w:rPr>
              <w:t>_1</w:t>
            </w:r>
          </w:p>
        </w:tc>
        <w:tc>
          <w:tcPr>
            <w:tcW w:w="1134" w:type="dxa"/>
            <w:shd w:val="clear" w:color="auto" w:fill="auto"/>
            <w:noWrap/>
            <w:tcMar>
              <w:top w:w="15" w:type="dxa"/>
              <w:left w:w="15" w:type="dxa"/>
              <w:bottom w:w="0" w:type="dxa"/>
              <w:right w:w="15" w:type="dxa"/>
            </w:tcMar>
            <w:vAlign w:val="center"/>
            <w:hideMark/>
          </w:tcPr>
          <w:p w14:paraId="39463BFC"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56780E7C"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56D08004" w14:textId="303DC557"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3.57 </w:t>
            </w:r>
          </w:p>
        </w:tc>
      </w:tr>
      <w:tr w:rsidR="006710C1" w:rsidRPr="009C74A2" w14:paraId="77A28653"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06249737" w14:textId="0F397623"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t>L</w:t>
            </w:r>
            <w:r>
              <w:rPr>
                <w:rFonts w:ascii="Arial" w:eastAsia="等线" w:hAnsi="Arial" w:cs="Arial"/>
                <w:color w:val="000000"/>
                <w:sz w:val="20"/>
                <w:szCs w:val="20"/>
              </w:rPr>
              <w:t xml:space="preserve"> PCC_</w:t>
            </w:r>
            <w:r w:rsidRPr="009C74A2">
              <w:rPr>
                <w:rFonts w:ascii="Arial" w:eastAsia="等线" w:hAnsi="Arial" w:cs="Arial"/>
                <w:color w:val="000000"/>
                <w:sz w:val="20"/>
                <w:szCs w:val="20"/>
              </w:rPr>
              <w:t>5</w:t>
            </w:r>
          </w:p>
        </w:tc>
        <w:tc>
          <w:tcPr>
            <w:tcW w:w="1131" w:type="dxa"/>
            <w:shd w:val="clear" w:color="auto" w:fill="auto"/>
            <w:noWrap/>
            <w:tcMar>
              <w:top w:w="15" w:type="dxa"/>
              <w:left w:w="15" w:type="dxa"/>
              <w:bottom w:w="0" w:type="dxa"/>
              <w:right w:w="15" w:type="dxa"/>
            </w:tcMar>
            <w:vAlign w:val="center"/>
            <w:hideMark/>
          </w:tcPr>
          <w:p w14:paraId="44C9CEDB"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DAN</w:t>
            </w:r>
          </w:p>
        </w:tc>
        <w:tc>
          <w:tcPr>
            <w:tcW w:w="1749" w:type="dxa"/>
            <w:shd w:val="clear" w:color="auto" w:fill="auto"/>
            <w:noWrap/>
            <w:tcMar>
              <w:top w:w="15" w:type="dxa"/>
              <w:left w:w="15" w:type="dxa"/>
              <w:bottom w:w="0" w:type="dxa"/>
              <w:right w:w="15" w:type="dxa"/>
            </w:tcMar>
            <w:vAlign w:val="center"/>
            <w:hideMark/>
          </w:tcPr>
          <w:p w14:paraId="0D11720A" w14:textId="2612C8A5"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R Parietal</w:t>
            </w:r>
            <w:r w:rsidRPr="009C74A2">
              <w:rPr>
                <w:rFonts w:ascii="Arial" w:eastAsia="等线" w:hAnsi="Arial" w:cs="Arial"/>
                <w:color w:val="000000"/>
                <w:sz w:val="20"/>
                <w:szCs w:val="20"/>
              </w:rPr>
              <w:t>_1</w:t>
            </w:r>
          </w:p>
        </w:tc>
        <w:tc>
          <w:tcPr>
            <w:tcW w:w="1134" w:type="dxa"/>
            <w:shd w:val="clear" w:color="auto" w:fill="auto"/>
            <w:noWrap/>
            <w:tcMar>
              <w:top w:w="15" w:type="dxa"/>
              <w:left w:w="15" w:type="dxa"/>
              <w:bottom w:w="0" w:type="dxa"/>
              <w:right w:w="15" w:type="dxa"/>
            </w:tcMar>
            <w:vAlign w:val="center"/>
            <w:hideMark/>
          </w:tcPr>
          <w:p w14:paraId="7150B23C"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3FD2A860"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0F923907" w14:textId="3E53ABAD"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3.50 </w:t>
            </w:r>
          </w:p>
        </w:tc>
      </w:tr>
      <w:tr w:rsidR="006710C1" w:rsidRPr="009C74A2" w14:paraId="1F6B9DF6"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3108149D" w14:textId="05A0EF64"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t>R</w:t>
            </w:r>
            <w:r>
              <w:rPr>
                <w:rFonts w:ascii="Arial" w:eastAsia="等线" w:hAnsi="Arial" w:cs="Arial"/>
                <w:color w:val="000000"/>
                <w:sz w:val="20"/>
                <w:szCs w:val="20"/>
              </w:rPr>
              <w:t xml:space="preserve"> PCC_</w:t>
            </w:r>
            <w:r w:rsidRPr="009C74A2">
              <w:rPr>
                <w:rFonts w:ascii="Arial" w:eastAsia="等线" w:hAnsi="Arial" w:cs="Arial"/>
                <w:color w:val="000000"/>
                <w:sz w:val="20"/>
                <w:szCs w:val="20"/>
              </w:rPr>
              <w:t>4</w:t>
            </w:r>
          </w:p>
        </w:tc>
        <w:tc>
          <w:tcPr>
            <w:tcW w:w="1131" w:type="dxa"/>
            <w:shd w:val="clear" w:color="auto" w:fill="auto"/>
            <w:noWrap/>
            <w:tcMar>
              <w:top w:w="15" w:type="dxa"/>
              <w:left w:w="15" w:type="dxa"/>
              <w:bottom w:w="0" w:type="dxa"/>
              <w:right w:w="15" w:type="dxa"/>
            </w:tcMar>
            <w:vAlign w:val="center"/>
            <w:hideMark/>
          </w:tcPr>
          <w:p w14:paraId="1E0BAB9F"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DAN</w:t>
            </w:r>
          </w:p>
        </w:tc>
        <w:tc>
          <w:tcPr>
            <w:tcW w:w="1749" w:type="dxa"/>
            <w:shd w:val="clear" w:color="auto" w:fill="auto"/>
            <w:noWrap/>
            <w:tcMar>
              <w:top w:w="15" w:type="dxa"/>
              <w:left w:w="15" w:type="dxa"/>
              <w:bottom w:w="0" w:type="dxa"/>
              <w:right w:w="15" w:type="dxa"/>
            </w:tcMar>
            <w:vAlign w:val="center"/>
            <w:hideMark/>
          </w:tcPr>
          <w:p w14:paraId="40C3AB68" w14:textId="3C3B3B19"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R Parietal</w:t>
            </w:r>
            <w:r w:rsidRPr="009C74A2">
              <w:rPr>
                <w:rFonts w:ascii="Arial" w:eastAsia="等线" w:hAnsi="Arial" w:cs="Arial"/>
                <w:color w:val="000000"/>
                <w:sz w:val="20"/>
                <w:szCs w:val="20"/>
              </w:rPr>
              <w:t>_1</w:t>
            </w:r>
          </w:p>
        </w:tc>
        <w:tc>
          <w:tcPr>
            <w:tcW w:w="1134" w:type="dxa"/>
            <w:shd w:val="clear" w:color="auto" w:fill="auto"/>
            <w:noWrap/>
            <w:tcMar>
              <w:top w:w="15" w:type="dxa"/>
              <w:left w:w="15" w:type="dxa"/>
              <w:bottom w:w="0" w:type="dxa"/>
              <w:right w:w="15" w:type="dxa"/>
            </w:tcMar>
            <w:vAlign w:val="center"/>
            <w:hideMark/>
          </w:tcPr>
          <w:p w14:paraId="2D939AE9"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12AAA63A"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37B7C0C9" w14:textId="03E79EBC"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4.01 </w:t>
            </w:r>
          </w:p>
        </w:tc>
      </w:tr>
      <w:tr w:rsidR="006710C1" w:rsidRPr="009C74A2" w14:paraId="201B4AAB"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7E97B005" w14:textId="1AC40460"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t>R</w:t>
            </w:r>
            <w:r>
              <w:rPr>
                <w:rFonts w:ascii="Arial" w:eastAsia="等线" w:hAnsi="Arial" w:cs="Arial"/>
                <w:color w:val="000000"/>
                <w:sz w:val="20"/>
                <w:szCs w:val="20"/>
              </w:rPr>
              <w:t xml:space="preserve"> PCC_</w:t>
            </w:r>
            <w:r w:rsidRPr="009C74A2">
              <w:rPr>
                <w:rFonts w:ascii="Arial" w:eastAsia="等线" w:hAnsi="Arial" w:cs="Arial"/>
                <w:color w:val="000000"/>
                <w:sz w:val="20"/>
                <w:szCs w:val="20"/>
              </w:rPr>
              <w:t>5</w:t>
            </w:r>
          </w:p>
        </w:tc>
        <w:tc>
          <w:tcPr>
            <w:tcW w:w="1131" w:type="dxa"/>
            <w:shd w:val="clear" w:color="auto" w:fill="auto"/>
            <w:noWrap/>
            <w:tcMar>
              <w:top w:w="15" w:type="dxa"/>
              <w:left w:w="15" w:type="dxa"/>
              <w:bottom w:w="0" w:type="dxa"/>
              <w:right w:w="15" w:type="dxa"/>
            </w:tcMar>
            <w:vAlign w:val="center"/>
            <w:hideMark/>
          </w:tcPr>
          <w:p w14:paraId="1C489EDD"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DAN</w:t>
            </w:r>
          </w:p>
        </w:tc>
        <w:tc>
          <w:tcPr>
            <w:tcW w:w="1749" w:type="dxa"/>
            <w:shd w:val="clear" w:color="auto" w:fill="auto"/>
            <w:noWrap/>
            <w:tcMar>
              <w:top w:w="15" w:type="dxa"/>
              <w:left w:w="15" w:type="dxa"/>
              <w:bottom w:w="0" w:type="dxa"/>
              <w:right w:w="15" w:type="dxa"/>
            </w:tcMar>
            <w:vAlign w:val="center"/>
            <w:hideMark/>
          </w:tcPr>
          <w:p w14:paraId="29033F41" w14:textId="1B2C236E"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R Parietal</w:t>
            </w:r>
            <w:r w:rsidRPr="009C74A2">
              <w:rPr>
                <w:rFonts w:ascii="Arial" w:eastAsia="等线" w:hAnsi="Arial" w:cs="Arial"/>
                <w:color w:val="000000"/>
                <w:sz w:val="20"/>
                <w:szCs w:val="20"/>
              </w:rPr>
              <w:t>_1</w:t>
            </w:r>
          </w:p>
        </w:tc>
        <w:tc>
          <w:tcPr>
            <w:tcW w:w="1134" w:type="dxa"/>
            <w:shd w:val="clear" w:color="auto" w:fill="auto"/>
            <w:noWrap/>
            <w:tcMar>
              <w:top w:w="15" w:type="dxa"/>
              <w:left w:w="15" w:type="dxa"/>
              <w:bottom w:w="0" w:type="dxa"/>
              <w:right w:w="15" w:type="dxa"/>
            </w:tcMar>
            <w:vAlign w:val="center"/>
            <w:hideMark/>
          </w:tcPr>
          <w:p w14:paraId="7C9E7893"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6684A90B"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0A55FEC4" w14:textId="7B459E1E"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3.79 </w:t>
            </w:r>
          </w:p>
        </w:tc>
      </w:tr>
      <w:tr w:rsidR="006710C1" w:rsidRPr="009C74A2" w14:paraId="4D18D50F"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520C5511" w14:textId="32C81112"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t>L</w:t>
            </w:r>
            <w:r>
              <w:rPr>
                <w:rFonts w:ascii="Arial" w:eastAsia="等线" w:hAnsi="Arial" w:cs="Arial"/>
                <w:color w:val="000000"/>
                <w:sz w:val="20"/>
                <w:szCs w:val="20"/>
              </w:rPr>
              <w:t xml:space="preserve"> PCC_</w:t>
            </w:r>
            <w:r w:rsidRPr="009C74A2">
              <w:rPr>
                <w:rFonts w:ascii="Arial" w:eastAsia="等线" w:hAnsi="Arial" w:cs="Arial"/>
                <w:color w:val="000000"/>
                <w:sz w:val="20"/>
                <w:szCs w:val="20"/>
              </w:rPr>
              <w:t>6</w:t>
            </w:r>
          </w:p>
        </w:tc>
        <w:tc>
          <w:tcPr>
            <w:tcW w:w="1131" w:type="dxa"/>
            <w:shd w:val="clear" w:color="auto" w:fill="auto"/>
            <w:noWrap/>
            <w:tcMar>
              <w:top w:w="15" w:type="dxa"/>
              <w:left w:w="15" w:type="dxa"/>
              <w:bottom w:w="0" w:type="dxa"/>
              <w:right w:w="15" w:type="dxa"/>
            </w:tcMar>
            <w:vAlign w:val="center"/>
            <w:hideMark/>
          </w:tcPr>
          <w:p w14:paraId="3E2849F0"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DAN</w:t>
            </w:r>
          </w:p>
        </w:tc>
        <w:tc>
          <w:tcPr>
            <w:tcW w:w="1749" w:type="dxa"/>
            <w:shd w:val="clear" w:color="auto" w:fill="auto"/>
            <w:noWrap/>
            <w:tcMar>
              <w:top w:w="15" w:type="dxa"/>
              <w:left w:w="15" w:type="dxa"/>
              <w:bottom w:w="0" w:type="dxa"/>
              <w:right w:w="15" w:type="dxa"/>
            </w:tcMar>
            <w:vAlign w:val="center"/>
            <w:hideMark/>
          </w:tcPr>
          <w:p w14:paraId="2AA95115" w14:textId="776B16EE"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R dmPFC</w:t>
            </w:r>
            <w:r w:rsidRPr="009C74A2">
              <w:rPr>
                <w:rFonts w:ascii="Arial" w:eastAsia="等线" w:hAnsi="Arial" w:cs="Arial"/>
                <w:color w:val="000000"/>
                <w:sz w:val="20"/>
                <w:szCs w:val="20"/>
              </w:rPr>
              <w:t>_3</w:t>
            </w:r>
          </w:p>
        </w:tc>
        <w:tc>
          <w:tcPr>
            <w:tcW w:w="1134" w:type="dxa"/>
            <w:shd w:val="clear" w:color="auto" w:fill="auto"/>
            <w:noWrap/>
            <w:tcMar>
              <w:top w:w="15" w:type="dxa"/>
              <w:left w:w="15" w:type="dxa"/>
              <w:bottom w:w="0" w:type="dxa"/>
              <w:right w:w="15" w:type="dxa"/>
            </w:tcMar>
            <w:vAlign w:val="center"/>
            <w:hideMark/>
          </w:tcPr>
          <w:p w14:paraId="3C9864C0"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3D5DF696"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58C9B45A" w14:textId="19E2B037"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3.68 </w:t>
            </w:r>
          </w:p>
        </w:tc>
      </w:tr>
      <w:tr w:rsidR="006710C1" w:rsidRPr="009C74A2" w14:paraId="564D80D4"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4CB27DA9" w14:textId="0120106E"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t>R</w:t>
            </w:r>
            <w:r>
              <w:rPr>
                <w:rFonts w:ascii="Arial" w:eastAsia="等线" w:hAnsi="Arial" w:cs="Arial"/>
                <w:color w:val="000000"/>
                <w:sz w:val="20"/>
                <w:szCs w:val="20"/>
              </w:rPr>
              <w:t xml:space="preserve"> PCC_</w:t>
            </w:r>
            <w:r w:rsidRPr="009C74A2">
              <w:rPr>
                <w:rFonts w:ascii="Arial" w:eastAsia="等线" w:hAnsi="Arial" w:cs="Arial"/>
                <w:color w:val="000000"/>
                <w:sz w:val="20"/>
                <w:szCs w:val="20"/>
              </w:rPr>
              <w:t>5</w:t>
            </w:r>
          </w:p>
        </w:tc>
        <w:tc>
          <w:tcPr>
            <w:tcW w:w="1131" w:type="dxa"/>
            <w:shd w:val="clear" w:color="auto" w:fill="auto"/>
            <w:noWrap/>
            <w:tcMar>
              <w:top w:w="15" w:type="dxa"/>
              <w:left w:w="15" w:type="dxa"/>
              <w:bottom w:w="0" w:type="dxa"/>
              <w:right w:w="15" w:type="dxa"/>
            </w:tcMar>
            <w:vAlign w:val="center"/>
            <w:hideMark/>
          </w:tcPr>
          <w:p w14:paraId="768B94BB"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DAN</w:t>
            </w:r>
          </w:p>
        </w:tc>
        <w:tc>
          <w:tcPr>
            <w:tcW w:w="1749" w:type="dxa"/>
            <w:shd w:val="clear" w:color="auto" w:fill="auto"/>
            <w:noWrap/>
            <w:tcMar>
              <w:top w:w="15" w:type="dxa"/>
              <w:left w:w="15" w:type="dxa"/>
              <w:bottom w:w="0" w:type="dxa"/>
              <w:right w:w="15" w:type="dxa"/>
            </w:tcMar>
            <w:vAlign w:val="center"/>
            <w:hideMark/>
          </w:tcPr>
          <w:p w14:paraId="63D5D00E" w14:textId="625B9E79"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R dmPFC</w:t>
            </w:r>
            <w:r w:rsidRPr="009C74A2">
              <w:rPr>
                <w:rFonts w:ascii="Arial" w:eastAsia="等线" w:hAnsi="Arial" w:cs="Arial"/>
                <w:color w:val="000000"/>
                <w:sz w:val="20"/>
                <w:szCs w:val="20"/>
              </w:rPr>
              <w:t>_3</w:t>
            </w:r>
          </w:p>
        </w:tc>
        <w:tc>
          <w:tcPr>
            <w:tcW w:w="1134" w:type="dxa"/>
            <w:shd w:val="clear" w:color="auto" w:fill="auto"/>
            <w:noWrap/>
            <w:tcMar>
              <w:top w:w="15" w:type="dxa"/>
              <w:left w:w="15" w:type="dxa"/>
              <w:bottom w:w="0" w:type="dxa"/>
              <w:right w:w="15" w:type="dxa"/>
            </w:tcMar>
            <w:vAlign w:val="center"/>
            <w:hideMark/>
          </w:tcPr>
          <w:p w14:paraId="1C9B8853"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15C98676"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6F381A15" w14:textId="0B72026E"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3.88 </w:t>
            </w:r>
          </w:p>
        </w:tc>
      </w:tr>
      <w:tr w:rsidR="006710C1" w:rsidRPr="009C74A2" w14:paraId="711DAC39"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76541FC0" w14:textId="4A1561AF"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t>L</w:t>
            </w:r>
            <w:r>
              <w:rPr>
                <w:rFonts w:ascii="Arial" w:eastAsia="等线" w:hAnsi="Arial" w:cs="Arial"/>
                <w:color w:val="000000"/>
                <w:sz w:val="20"/>
                <w:szCs w:val="20"/>
              </w:rPr>
              <w:t xml:space="preserve"> PCC_</w:t>
            </w:r>
            <w:r w:rsidRPr="009C74A2">
              <w:rPr>
                <w:rFonts w:ascii="Arial" w:eastAsia="等线" w:hAnsi="Arial" w:cs="Arial"/>
                <w:color w:val="000000"/>
                <w:sz w:val="20"/>
                <w:szCs w:val="20"/>
              </w:rPr>
              <w:t>1</w:t>
            </w:r>
          </w:p>
        </w:tc>
        <w:tc>
          <w:tcPr>
            <w:tcW w:w="1131" w:type="dxa"/>
            <w:shd w:val="clear" w:color="auto" w:fill="auto"/>
            <w:noWrap/>
            <w:tcMar>
              <w:top w:w="15" w:type="dxa"/>
              <w:left w:w="15" w:type="dxa"/>
              <w:bottom w:w="0" w:type="dxa"/>
              <w:right w:w="15" w:type="dxa"/>
            </w:tcMar>
            <w:vAlign w:val="center"/>
            <w:hideMark/>
          </w:tcPr>
          <w:p w14:paraId="145307AE"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DAN</w:t>
            </w:r>
          </w:p>
        </w:tc>
        <w:tc>
          <w:tcPr>
            <w:tcW w:w="1749" w:type="dxa"/>
            <w:shd w:val="clear" w:color="auto" w:fill="auto"/>
            <w:noWrap/>
            <w:tcMar>
              <w:top w:w="15" w:type="dxa"/>
              <w:left w:w="15" w:type="dxa"/>
              <w:bottom w:w="0" w:type="dxa"/>
              <w:right w:w="15" w:type="dxa"/>
            </w:tcMar>
            <w:vAlign w:val="center"/>
            <w:hideMark/>
          </w:tcPr>
          <w:p w14:paraId="505A6CA9" w14:textId="7323182F"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 xml:space="preserve">R </w:t>
            </w:r>
            <w:r w:rsidRPr="009C74A2">
              <w:rPr>
                <w:rFonts w:ascii="Arial" w:eastAsia="等线" w:hAnsi="Arial" w:cs="Arial"/>
                <w:color w:val="000000"/>
                <w:sz w:val="20"/>
                <w:szCs w:val="20"/>
              </w:rPr>
              <w:t>pCunPCC_2</w:t>
            </w:r>
          </w:p>
        </w:tc>
        <w:tc>
          <w:tcPr>
            <w:tcW w:w="1134" w:type="dxa"/>
            <w:shd w:val="clear" w:color="auto" w:fill="auto"/>
            <w:noWrap/>
            <w:tcMar>
              <w:top w:w="15" w:type="dxa"/>
              <w:left w:w="15" w:type="dxa"/>
              <w:bottom w:w="0" w:type="dxa"/>
              <w:right w:w="15" w:type="dxa"/>
            </w:tcMar>
            <w:vAlign w:val="center"/>
            <w:hideMark/>
          </w:tcPr>
          <w:p w14:paraId="3807700E"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106288B4"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2F231D09" w14:textId="719AC93E"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3.90 </w:t>
            </w:r>
          </w:p>
        </w:tc>
      </w:tr>
      <w:tr w:rsidR="006710C1" w:rsidRPr="009C74A2" w14:paraId="403E9D6F"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1A64EB43" w14:textId="217BFF91"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t>R</w:t>
            </w:r>
            <w:r>
              <w:rPr>
                <w:rFonts w:ascii="Arial" w:eastAsia="等线" w:hAnsi="Arial" w:cs="Arial"/>
                <w:color w:val="000000"/>
                <w:sz w:val="20"/>
                <w:szCs w:val="20"/>
              </w:rPr>
              <w:t xml:space="preserve"> FEF</w:t>
            </w:r>
            <w:r w:rsidRPr="009C74A2">
              <w:rPr>
                <w:rFonts w:ascii="Arial" w:eastAsia="等线" w:hAnsi="Arial" w:cs="Arial"/>
                <w:color w:val="000000"/>
                <w:sz w:val="20"/>
                <w:szCs w:val="20"/>
              </w:rPr>
              <w:t>_1</w:t>
            </w:r>
          </w:p>
        </w:tc>
        <w:tc>
          <w:tcPr>
            <w:tcW w:w="1131" w:type="dxa"/>
            <w:shd w:val="clear" w:color="auto" w:fill="auto"/>
            <w:noWrap/>
            <w:tcMar>
              <w:top w:w="15" w:type="dxa"/>
              <w:left w:w="15" w:type="dxa"/>
              <w:bottom w:w="0" w:type="dxa"/>
              <w:right w:w="15" w:type="dxa"/>
            </w:tcMar>
            <w:vAlign w:val="center"/>
            <w:hideMark/>
          </w:tcPr>
          <w:p w14:paraId="2CA23A30"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DAN</w:t>
            </w:r>
          </w:p>
        </w:tc>
        <w:tc>
          <w:tcPr>
            <w:tcW w:w="1749" w:type="dxa"/>
            <w:shd w:val="clear" w:color="auto" w:fill="auto"/>
            <w:noWrap/>
            <w:tcMar>
              <w:top w:w="15" w:type="dxa"/>
              <w:left w:w="15" w:type="dxa"/>
              <w:bottom w:w="0" w:type="dxa"/>
              <w:right w:w="15" w:type="dxa"/>
            </w:tcMar>
            <w:vAlign w:val="center"/>
            <w:hideMark/>
          </w:tcPr>
          <w:p w14:paraId="669F1CE6" w14:textId="10ACD073"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 xml:space="preserve">R </w:t>
            </w:r>
            <w:r w:rsidRPr="009C74A2">
              <w:rPr>
                <w:rFonts w:ascii="Arial" w:eastAsia="等线" w:hAnsi="Arial" w:cs="Arial"/>
                <w:color w:val="000000"/>
                <w:sz w:val="20"/>
                <w:szCs w:val="20"/>
              </w:rPr>
              <w:t>pCunPCC_2</w:t>
            </w:r>
          </w:p>
        </w:tc>
        <w:tc>
          <w:tcPr>
            <w:tcW w:w="1134" w:type="dxa"/>
            <w:shd w:val="clear" w:color="auto" w:fill="auto"/>
            <w:noWrap/>
            <w:tcMar>
              <w:top w:w="15" w:type="dxa"/>
              <w:left w:w="15" w:type="dxa"/>
              <w:bottom w:w="0" w:type="dxa"/>
              <w:right w:w="15" w:type="dxa"/>
            </w:tcMar>
            <w:vAlign w:val="center"/>
            <w:hideMark/>
          </w:tcPr>
          <w:p w14:paraId="01249F1E"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74F8E32A"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0B2FB4FA" w14:textId="2EF9DD76"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3.54 </w:t>
            </w:r>
          </w:p>
        </w:tc>
      </w:tr>
      <w:tr w:rsidR="006710C1" w:rsidRPr="009C74A2" w14:paraId="7959C02E"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3D2A7128" w14:textId="193E9065"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t>L</w:t>
            </w:r>
            <w:r>
              <w:rPr>
                <w:rFonts w:ascii="Arial" w:eastAsia="等线" w:hAnsi="Arial" w:cs="Arial"/>
                <w:color w:val="000000"/>
                <w:sz w:val="20"/>
                <w:szCs w:val="20"/>
              </w:rPr>
              <w:t xml:space="preserve"> PCC_</w:t>
            </w:r>
            <w:r w:rsidRPr="009C74A2">
              <w:rPr>
                <w:rFonts w:ascii="Arial" w:eastAsia="等线" w:hAnsi="Arial" w:cs="Arial"/>
                <w:color w:val="000000"/>
                <w:sz w:val="20"/>
                <w:szCs w:val="20"/>
              </w:rPr>
              <w:t>1</w:t>
            </w:r>
          </w:p>
        </w:tc>
        <w:tc>
          <w:tcPr>
            <w:tcW w:w="1131" w:type="dxa"/>
            <w:shd w:val="clear" w:color="auto" w:fill="auto"/>
            <w:noWrap/>
            <w:tcMar>
              <w:top w:w="15" w:type="dxa"/>
              <w:left w:w="15" w:type="dxa"/>
              <w:bottom w:w="0" w:type="dxa"/>
              <w:right w:w="15" w:type="dxa"/>
            </w:tcMar>
            <w:vAlign w:val="center"/>
            <w:hideMark/>
          </w:tcPr>
          <w:p w14:paraId="2043F076"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DAN</w:t>
            </w:r>
          </w:p>
        </w:tc>
        <w:tc>
          <w:tcPr>
            <w:tcW w:w="1749" w:type="dxa"/>
            <w:shd w:val="clear" w:color="auto" w:fill="auto"/>
            <w:noWrap/>
            <w:tcMar>
              <w:top w:w="15" w:type="dxa"/>
              <w:left w:w="15" w:type="dxa"/>
              <w:bottom w:w="0" w:type="dxa"/>
              <w:right w:w="15" w:type="dxa"/>
            </w:tcMar>
            <w:vAlign w:val="center"/>
            <w:hideMark/>
          </w:tcPr>
          <w:p w14:paraId="696CAC0B" w14:textId="34A0073A"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L caudal HIP</w:t>
            </w:r>
          </w:p>
        </w:tc>
        <w:tc>
          <w:tcPr>
            <w:tcW w:w="1134" w:type="dxa"/>
            <w:shd w:val="clear" w:color="auto" w:fill="auto"/>
            <w:noWrap/>
            <w:tcMar>
              <w:top w:w="15" w:type="dxa"/>
              <w:left w:w="15" w:type="dxa"/>
              <w:bottom w:w="0" w:type="dxa"/>
              <w:right w:w="15" w:type="dxa"/>
            </w:tcMar>
            <w:vAlign w:val="center"/>
            <w:hideMark/>
          </w:tcPr>
          <w:p w14:paraId="0910FF49"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6C1E4C76"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61684CDE" w14:textId="3A6802B2"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3.83 </w:t>
            </w:r>
          </w:p>
        </w:tc>
      </w:tr>
      <w:tr w:rsidR="006710C1" w:rsidRPr="009C74A2" w14:paraId="105116E2"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032E9542" w14:textId="0B908CB2"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lastRenderedPageBreak/>
              <w:t>L</w:t>
            </w:r>
            <w:r>
              <w:rPr>
                <w:rFonts w:ascii="Arial" w:eastAsia="等线" w:hAnsi="Arial" w:cs="Arial"/>
                <w:color w:val="000000"/>
                <w:sz w:val="20"/>
                <w:szCs w:val="20"/>
              </w:rPr>
              <w:t xml:space="preserve"> PCC_</w:t>
            </w:r>
            <w:r w:rsidRPr="009C74A2">
              <w:rPr>
                <w:rFonts w:ascii="Arial" w:eastAsia="等线" w:hAnsi="Arial" w:cs="Arial"/>
                <w:color w:val="000000"/>
                <w:sz w:val="20"/>
                <w:szCs w:val="20"/>
              </w:rPr>
              <w:t>5</w:t>
            </w:r>
          </w:p>
        </w:tc>
        <w:tc>
          <w:tcPr>
            <w:tcW w:w="1131" w:type="dxa"/>
            <w:shd w:val="clear" w:color="auto" w:fill="auto"/>
            <w:noWrap/>
            <w:tcMar>
              <w:top w:w="15" w:type="dxa"/>
              <w:left w:w="15" w:type="dxa"/>
              <w:bottom w:w="0" w:type="dxa"/>
              <w:right w:w="15" w:type="dxa"/>
            </w:tcMar>
            <w:vAlign w:val="center"/>
            <w:hideMark/>
          </w:tcPr>
          <w:p w14:paraId="2D20B1DC"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DAN</w:t>
            </w:r>
          </w:p>
        </w:tc>
        <w:tc>
          <w:tcPr>
            <w:tcW w:w="1749" w:type="dxa"/>
            <w:shd w:val="clear" w:color="auto" w:fill="auto"/>
            <w:noWrap/>
            <w:tcMar>
              <w:top w:w="15" w:type="dxa"/>
              <w:left w:w="15" w:type="dxa"/>
              <w:bottom w:w="0" w:type="dxa"/>
              <w:right w:w="15" w:type="dxa"/>
            </w:tcMar>
            <w:vAlign w:val="center"/>
            <w:hideMark/>
          </w:tcPr>
          <w:p w14:paraId="5A541732" w14:textId="53CE0323"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L caudal HIP</w:t>
            </w:r>
          </w:p>
        </w:tc>
        <w:tc>
          <w:tcPr>
            <w:tcW w:w="1134" w:type="dxa"/>
            <w:shd w:val="clear" w:color="auto" w:fill="auto"/>
            <w:noWrap/>
            <w:tcMar>
              <w:top w:w="15" w:type="dxa"/>
              <w:left w:w="15" w:type="dxa"/>
              <w:bottom w:w="0" w:type="dxa"/>
              <w:right w:w="15" w:type="dxa"/>
            </w:tcMar>
            <w:vAlign w:val="center"/>
            <w:hideMark/>
          </w:tcPr>
          <w:p w14:paraId="670AB493"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20BE5C52"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41E8855D" w14:textId="76D46571"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4.03 </w:t>
            </w:r>
          </w:p>
        </w:tc>
      </w:tr>
      <w:tr w:rsidR="006710C1" w:rsidRPr="009C74A2" w14:paraId="055D5687"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11E78444" w14:textId="13DB3BD3"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t>R</w:t>
            </w:r>
            <w:r>
              <w:rPr>
                <w:rFonts w:ascii="Arial" w:eastAsia="等线" w:hAnsi="Arial" w:cs="Arial"/>
                <w:color w:val="000000"/>
                <w:sz w:val="20"/>
                <w:szCs w:val="20"/>
              </w:rPr>
              <w:t xml:space="preserve"> PCC_</w:t>
            </w:r>
            <w:r w:rsidRPr="009C74A2">
              <w:rPr>
                <w:rFonts w:ascii="Arial" w:eastAsia="等线" w:hAnsi="Arial" w:cs="Arial"/>
                <w:color w:val="000000"/>
                <w:sz w:val="20"/>
                <w:szCs w:val="20"/>
              </w:rPr>
              <w:t>1</w:t>
            </w:r>
          </w:p>
        </w:tc>
        <w:tc>
          <w:tcPr>
            <w:tcW w:w="1131" w:type="dxa"/>
            <w:shd w:val="clear" w:color="auto" w:fill="auto"/>
            <w:noWrap/>
            <w:tcMar>
              <w:top w:w="15" w:type="dxa"/>
              <w:left w:w="15" w:type="dxa"/>
              <w:bottom w:w="0" w:type="dxa"/>
              <w:right w:w="15" w:type="dxa"/>
            </w:tcMar>
            <w:vAlign w:val="center"/>
            <w:hideMark/>
          </w:tcPr>
          <w:p w14:paraId="79C9E5F6"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DAN</w:t>
            </w:r>
          </w:p>
        </w:tc>
        <w:tc>
          <w:tcPr>
            <w:tcW w:w="1749" w:type="dxa"/>
            <w:shd w:val="clear" w:color="auto" w:fill="auto"/>
            <w:noWrap/>
            <w:tcMar>
              <w:top w:w="15" w:type="dxa"/>
              <w:left w:w="15" w:type="dxa"/>
              <w:bottom w:w="0" w:type="dxa"/>
              <w:right w:w="15" w:type="dxa"/>
            </w:tcMar>
            <w:vAlign w:val="center"/>
            <w:hideMark/>
          </w:tcPr>
          <w:p w14:paraId="51881696" w14:textId="413977E6"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L caudal HIP</w:t>
            </w:r>
          </w:p>
        </w:tc>
        <w:tc>
          <w:tcPr>
            <w:tcW w:w="1134" w:type="dxa"/>
            <w:shd w:val="clear" w:color="auto" w:fill="auto"/>
            <w:noWrap/>
            <w:tcMar>
              <w:top w:w="15" w:type="dxa"/>
              <w:left w:w="15" w:type="dxa"/>
              <w:bottom w:w="0" w:type="dxa"/>
              <w:right w:w="15" w:type="dxa"/>
            </w:tcMar>
            <w:vAlign w:val="center"/>
            <w:hideMark/>
          </w:tcPr>
          <w:p w14:paraId="6CD75B05"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1CCBC98D"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50FFEE14" w14:textId="5AD365CF"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3.84 </w:t>
            </w:r>
          </w:p>
        </w:tc>
      </w:tr>
      <w:tr w:rsidR="006710C1" w:rsidRPr="009C74A2" w14:paraId="7D90DF01"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68CD23AD" w14:textId="08CAD557"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t>L</w:t>
            </w:r>
            <w:r>
              <w:rPr>
                <w:rFonts w:ascii="Arial" w:eastAsia="等线" w:hAnsi="Arial" w:cs="Arial"/>
                <w:color w:val="000000"/>
                <w:sz w:val="20"/>
                <w:szCs w:val="20"/>
              </w:rPr>
              <w:t xml:space="preserve"> PCC_</w:t>
            </w:r>
            <w:r w:rsidRPr="009C74A2">
              <w:rPr>
                <w:rFonts w:ascii="Arial" w:eastAsia="等线" w:hAnsi="Arial" w:cs="Arial"/>
                <w:color w:val="000000"/>
                <w:sz w:val="20"/>
                <w:szCs w:val="20"/>
              </w:rPr>
              <w:t>1</w:t>
            </w:r>
          </w:p>
        </w:tc>
        <w:tc>
          <w:tcPr>
            <w:tcW w:w="1131" w:type="dxa"/>
            <w:shd w:val="clear" w:color="auto" w:fill="auto"/>
            <w:noWrap/>
            <w:tcMar>
              <w:top w:w="15" w:type="dxa"/>
              <w:left w:w="15" w:type="dxa"/>
              <w:bottom w:w="0" w:type="dxa"/>
              <w:right w:w="15" w:type="dxa"/>
            </w:tcMar>
            <w:vAlign w:val="center"/>
            <w:hideMark/>
          </w:tcPr>
          <w:p w14:paraId="20DE8B40"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DAN</w:t>
            </w:r>
          </w:p>
        </w:tc>
        <w:tc>
          <w:tcPr>
            <w:tcW w:w="1749" w:type="dxa"/>
            <w:shd w:val="clear" w:color="auto" w:fill="auto"/>
            <w:noWrap/>
            <w:tcMar>
              <w:top w:w="15" w:type="dxa"/>
              <w:left w:w="15" w:type="dxa"/>
              <w:bottom w:w="0" w:type="dxa"/>
              <w:right w:w="15" w:type="dxa"/>
            </w:tcMar>
            <w:vAlign w:val="center"/>
            <w:hideMark/>
          </w:tcPr>
          <w:p w14:paraId="1490E334" w14:textId="6B51E71F"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R caudal HIP</w:t>
            </w:r>
          </w:p>
        </w:tc>
        <w:tc>
          <w:tcPr>
            <w:tcW w:w="1134" w:type="dxa"/>
            <w:shd w:val="clear" w:color="auto" w:fill="auto"/>
            <w:noWrap/>
            <w:tcMar>
              <w:top w:w="15" w:type="dxa"/>
              <w:left w:w="15" w:type="dxa"/>
              <w:bottom w:w="0" w:type="dxa"/>
              <w:right w:w="15" w:type="dxa"/>
            </w:tcMar>
            <w:vAlign w:val="center"/>
            <w:hideMark/>
          </w:tcPr>
          <w:p w14:paraId="15690A46"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79BBE4BC"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3843012D" w14:textId="3944C593"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3.85 </w:t>
            </w:r>
          </w:p>
        </w:tc>
      </w:tr>
      <w:tr w:rsidR="006710C1" w:rsidRPr="009C74A2" w14:paraId="712AAEEA"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39C82A64" w14:textId="6D0DEA22"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t>L</w:t>
            </w:r>
            <w:r>
              <w:rPr>
                <w:rFonts w:ascii="Arial" w:eastAsia="等线" w:hAnsi="Arial" w:cs="Arial"/>
                <w:color w:val="000000"/>
                <w:sz w:val="20"/>
                <w:szCs w:val="20"/>
              </w:rPr>
              <w:t xml:space="preserve"> </w:t>
            </w:r>
            <w:r w:rsidRPr="009C74A2">
              <w:rPr>
                <w:rFonts w:ascii="Arial" w:eastAsia="等线" w:hAnsi="Arial" w:cs="Arial"/>
                <w:color w:val="000000"/>
                <w:sz w:val="20"/>
                <w:szCs w:val="20"/>
              </w:rPr>
              <w:t>OFC_1</w:t>
            </w:r>
          </w:p>
        </w:tc>
        <w:tc>
          <w:tcPr>
            <w:tcW w:w="1131" w:type="dxa"/>
            <w:shd w:val="clear" w:color="auto" w:fill="auto"/>
            <w:noWrap/>
            <w:tcMar>
              <w:top w:w="15" w:type="dxa"/>
              <w:left w:w="15" w:type="dxa"/>
              <w:bottom w:w="0" w:type="dxa"/>
              <w:right w:w="15" w:type="dxa"/>
            </w:tcMar>
            <w:vAlign w:val="center"/>
            <w:hideMark/>
          </w:tcPr>
          <w:p w14:paraId="4F0F1013" w14:textId="6DD0A329" w:rsidR="006710C1" w:rsidRPr="009C74A2" w:rsidRDefault="00AC01E7" w:rsidP="006710C1">
            <w:pPr>
              <w:rPr>
                <w:rFonts w:ascii="Arial" w:eastAsia="等线" w:hAnsi="Arial" w:cs="Arial"/>
                <w:color w:val="000000"/>
                <w:sz w:val="20"/>
                <w:szCs w:val="20"/>
              </w:rPr>
            </w:pPr>
            <w:r>
              <w:rPr>
                <w:rFonts w:ascii="Arial" w:eastAsia="等线" w:hAnsi="Arial" w:cs="Arial"/>
                <w:color w:val="000000"/>
                <w:sz w:val="20"/>
                <w:szCs w:val="20"/>
              </w:rPr>
              <w:t>AFN</w:t>
            </w:r>
          </w:p>
        </w:tc>
        <w:tc>
          <w:tcPr>
            <w:tcW w:w="1749" w:type="dxa"/>
            <w:shd w:val="clear" w:color="auto" w:fill="auto"/>
            <w:noWrap/>
            <w:tcMar>
              <w:top w:w="15" w:type="dxa"/>
              <w:left w:w="15" w:type="dxa"/>
              <w:bottom w:w="0" w:type="dxa"/>
              <w:right w:w="15" w:type="dxa"/>
            </w:tcMar>
            <w:vAlign w:val="center"/>
            <w:hideMark/>
          </w:tcPr>
          <w:p w14:paraId="0FE88943" w14:textId="07962563"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R dmPFC</w:t>
            </w:r>
            <w:r w:rsidRPr="009C74A2">
              <w:rPr>
                <w:rFonts w:ascii="Arial" w:eastAsia="等线" w:hAnsi="Arial" w:cs="Arial"/>
                <w:color w:val="000000"/>
                <w:sz w:val="20"/>
                <w:szCs w:val="20"/>
              </w:rPr>
              <w:t>_1</w:t>
            </w:r>
          </w:p>
        </w:tc>
        <w:tc>
          <w:tcPr>
            <w:tcW w:w="1134" w:type="dxa"/>
            <w:shd w:val="clear" w:color="auto" w:fill="auto"/>
            <w:noWrap/>
            <w:tcMar>
              <w:top w:w="15" w:type="dxa"/>
              <w:left w:w="15" w:type="dxa"/>
              <w:bottom w:w="0" w:type="dxa"/>
              <w:right w:w="15" w:type="dxa"/>
            </w:tcMar>
            <w:vAlign w:val="center"/>
            <w:hideMark/>
          </w:tcPr>
          <w:p w14:paraId="66E69971"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3799768B"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15657AF4" w14:textId="58EB64F9"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3.50 </w:t>
            </w:r>
          </w:p>
        </w:tc>
      </w:tr>
      <w:tr w:rsidR="006710C1" w:rsidRPr="009C74A2" w14:paraId="796C9851"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0D8543C4" w14:textId="562AB6C9"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t>L</w:t>
            </w:r>
            <w:r>
              <w:rPr>
                <w:rFonts w:ascii="Arial" w:eastAsia="等线" w:hAnsi="Arial" w:cs="Arial"/>
                <w:color w:val="000000"/>
                <w:sz w:val="20"/>
                <w:szCs w:val="20"/>
              </w:rPr>
              <w:t xml:space="preserve"> Temporal pole</w:t>
            </w:r>
            <w:r w:rsidRPr="009C74A2">
              <w:rPr>
                <w:rFonts w:ascii="Arial" w:eastAsia="等线" w:hAnsi="Arial" w:cs="Arial"/>
                <w:color w:val="000000"/>
                <w:sz w:val="20"/>
                <w:szCs w:val="20"/>
              </w:rPr>
              <w:t>_1</w:t>
            </w:r>
          </w:p>
        </w:tc>
        <w:tc>
          <w:tcPr>
            <w:tcW w:w="1131" w:type="dxa"/>
            <w:shd w:val="clear" w:color="auto" w:fill="auto"/>
            <w:noWrap/>
            <w:tcMar>
              <w:top w:w="15" w:type="dxa"/>
              <w:left w:w="15" w:type="dxa"/>
              <w:bottom w:w="0" w:type="dxa"/>
              <w:right w:w="15" w:type="dxa"/>
            </w:tcMar>
            <w:vAlign w:val="center"/>
            <w:hideMark/>
          </w:tcPr>
          <w:p w14:paraId="4C857A50" w14:textId="23D59D6C" w:rsidR="006710C1" w:rsidRPr="009C74A2" w:rsidRDefault="00AC01E7" w:rsidP="006710C1">
            <w:pPr>
              <w:rPr>
                <w:rFonts w:ascii="Arial" w:eastAsia="等线" w:hAnsi="Arial" w:cs="Arial"/>
                <w:color w:val="000000"/>
                <w:sz w:val="20"/>
                <w:szCs w:val="20"/>
              </w:rPr>
            </w:pPr>
            <w:r>
              <w:rPr>
                <w:rFonts w:ascii="Arial" w:eastAsia="等线" w:hAnsi="Arial" w:cs="Arial"/>
                <w:color w:val="000000"/>
                <w:sz w:val="20"/>
                <w:szCs w:val="20"/>
              </w:rPr>
              <w:t>AFN</w:t>
            </w:r>
          </w:p>
        </w:tc>
        <w:tc>
          <w:tcPr>
            <w:tcW w:w="1749" w:type="dxa"/>
            <w:shd w:val="clear" w:color="auto" w:fill="auto"/>
            <w:noWrap/>
            <w:tcMar>
              <w:top w:w="15" w:type="dxa"/>
              <w:left w:w="15" w:type="dxa"/>
              <w:bottom w:w="0" w:type="dxa"/>
              <w:right w:w="15" w:type="dxa"/>
            </w:tcMar>
            <w:vAlign w:val="center"/>
            <w:hideMark/>
          </w:tcPr>
          <w:p w14:paraId="37B22D2C" w14:textId="26250D40"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R dmPFC</w:t>
            </w:r>
            <w:r w:rsidRPr="009C74A2">
              <w:rPr>
                <w:rFonts w:ascii="Arial" w:eastAsia="等线" w:hAnsi="Arial" w:cs="Arial"/>
                <w:color w:val="000000"/>
                <w:sz w:val="20"/>
                <w:szCs w:val="20"/>
              </w:rPr>
              <w:t>_1</w:t>
            </w:r>
          </w:p>
        </w:tc>
        <w:tc>
          <w:tcPr>
            <w:tcW w:w="1134" w:type="dxa"/>
            <w:shd w:val="clear" w:color="auto" w:fill="auto"/>
            <w:noWrap/>
            <w:tcMar>
              <w:top w:w="15" w:type="dxa"/>
              <w:left w:w="15" w:type="dxa"/>
              <w:bottom w:w="0" w:type="dxa"/>
              <w:right w:w="15" w:type="dxa"/>
            </w:tcMar>
            <w:vAlign w:val="center"/>
            <w:hideMark/>
          </w:tcPr>
          <w:p w14:paraId="497BD038"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2DEFC904"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62FF5BAB" w14:textId="2763568E"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3.58 </w:t>
            </w:r>
          </w:p>
        </w:tc>
      </w:tr>
      <w:tr w:rsidR="006710C1" w:rsidRPr="009C74A2" w14:paraId="130F0FBB"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561C5C87" w14:textId="56BCCDDB"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t>R</w:t>
            </w:r>
            <w:r>
              <w:rPr>
                <w:rFonts w:ascii="Arial" w:eastAsia="等线" w:hAnsi="Arial" w:cs="Arial"/>
                <w:color w:val="000000"/>
                <w:sz w:val="20"/>
                <w:szCs w:val="20"/>
              </w:rPr>
              <w:t xml:space="preserve"> Temporal pole</w:t>
            </w:r>
            <w:r w:rsidRPr="009C74A2">
              <w:rPr>
                <w:rFonts w:ascii="Arial" w:eastAsia="等线" w:hAnsi="Arial" w:cs="Arial"/>
                <w:color w:val="000000"/>
                <w:sz w:val="20"/>
                <w:szCs w:val="20"/>
              </w:rPr>
              <w:t>_1</w:t>
            </w:r>
          </w:p>
        </w:tc>
        <w:tc>
          <w:tcPr>
            <w:tcW w:w="1131" w:type="dxa"/>
            <w:shd w:val="clear" w:color="auto" w:fill="auto"/>
            <w:noWrap/>
            <w:tcMar>
              <w:top w:w="15" w:type="dxa"/>
              <w:left w:w="15" w:type="dxa"/>
              <w:bottom w:w="0" w:type="dxa"/>
              <w:right w:w="15" w:type="dxa"/>
            </w:tcMar>
            <w:vAlign w:val="center"/>
            <w:hideMark/>
          </w:tcPr>
          <w:p w14:paraId="19167FB0" w14:textId="3A37E6C1" w:rsidR="006710C1" w:rsidRPr="009C74A2" w:rsidRDefault="00AC01E7" w:rsidP="006710C1">
            <w:pPr>
              <w:rPr>
                <w:rFonts w:ascii="Arial" w:eastAsia="等线" w:hAnsi="Arial" w:cs="Arial"/>
                <w:color w:val="000000"/>
                <w:sz w:val="20"/>
                <w:szCs w:val="20"/>
              </w:rPr>
            </w:pPr>
            <w:r>
              <w:rPr>
                <w:rFonts w:ascii="Arial" w:eastAsia="等线" w:hAnsi="Arial" w:cs="Arial"/>
                <w:color w:val="000000"/>
                <w:sz w:val="20"/>
                <w:szCs w:val="20"/>
              </w:rPr>
              <w:t>AFN</w:t>
            </w:r>
          </w:p>
        </w:tc>
        <w:tc>
          <w:tcPr>
            <w:tcW w:w="1749" w:type="dxa"/>
            <w:shd w:val="clear" w:color="auto" w:fill="auto"/>
            <w:noWrap/>
            <w:tcMar>
              <w:top w:w="15" w:type="dxa"/>
              <w:left w:w="15" w:type="dxa"/>
              <w:bottom w:w="0" w:type="dxa"/>
              <w:right w:w="15" w:type="dxa"/>
            </w:tcMar>
            <w:vAlign w:val="center"/>
            <w:hideMark/>
          </w:tcPr>
          <w:p w14:paraId="0F2D31D9" w14:textId="767A1242"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R dmPFC</w:t>
            </w:r>
            <w:r w:rsidRPr="009C74A2">
              <w:rPr>
                <w:rFonts w:ascii="Arial" w:eastAsia="等线" w:hAnsi="Arial" w:cs="Arial"/>
                <w:color w:val="000000"/>
                <w:sz w:val="20"/>
                <w:szCs w:val="20"/>
              </w:rPr>
              <w:t>_1</w:t>
            </w:r>
          </w:p>
        </w:tc>
        <w:tc>
          <w:tcPr>
            <w:tcW w:w="1134" w:type="dxa"/>
            <w:shd w:val="clear" w:color="auto" w:fill="auto"/>
            <w:noWrap/>
            <w:tcMar>
              <w:top w:w="15" w:type="dxa"/>
              <w:left w:w="15" w:type="dxa"/>
              <w:bottom w:w="0" w:type="dxa"/>
              <w:right w:w="15" w:type="dxa"/>
            </w:tcMar>
            <w:vAlign w:val="center"/>
            <w:hideMark/>
          </w:tcPr>
          <w:p w14:paraId="53DDFA11"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05CF4CC6"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7CC0FF4C" w14:textId="71E90CAB"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3.70 </w:t>
            </w:r>
          </w:p>
        </w:tc>
      </w:tr>
      <w:tr w:rsidR="006710C1" w:rsidRPr="009C74A2" w14:paraId="1FB8CEA1"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43DB3BFF" w14:textId="7AB23EC3"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t>L</w:t>
            </w:r>
            <w:r>
              <w:rPr>
                <w:rFonts w:ascii="Arial" w:eastAsia="等线" w:hAnsi="Arial" w:cs="Arial"/>
                <w:color w:val="000000"/>
                <w:sz w:val="20"/>
                <w:szCs w:val="20"/>
              </w:rPr>
              <w:t xml:space="preserve"> </w:t>
            </w:r>
            <w:r w:rsidRPr="009C74A2">
              <w:rPr>
                <w:rFonts w:ascii="Arial" w:eastAsia="等线" w:hAnsi="Arial" w:cs="Arial"/>
                <w:color w:val="000000"/>
                <w:sz w:val="20"/>
                <w:szCs w:val="20"/>
              </w:rPr>
              <w:t>OFC_1</w:t>
            </w:r>
          </w:p>
        </w:tc>
        <w:tc>
          <w:tcPr>
            <w:tcW w:w="1131" w:type="dxa"/>
            <w:shd w:val="clear" w:color="auto" w:fill="auto"/>
            <w:noWrap/>
            <w:tcMar>
              <w:top w:w="15" w:type="dxa"/>
              <w:left w:w="15" w:type="dxa"/>
              <w:bottom w:w="0" w:type="dxa"/>
              <w:right w:w="15" w:type="dxa"/>
            </w:tcMar>
            <w:vAlign w:val="center"/>
            <w:hideMark/>
          </w:tcPr>
          <w:p w14:paraId="4C996EEB" w14:textId="3F64DF4C" w:rsidR="006710C1" w:rsidRPr="009C74A2" w:rsidRDefault="00AC01E7" w:rsidP="006710C1">
            <w:pPr>
              <w:rPr>
                <w:rFonts w:ascii="Arial" w:eastAsia="等线" w:hAnsi="Arial" w:cs="Arial"/>
                <w:color w:val="000000"/>
                <w:sz w:val="20"/>
                <w:szCs w:val="20"/>
              </w:rPr>
            </w:pPr>
            <w:r>
              <w:rPr>
                <w:rFonts w:ascii="Arial" w:eastAsia="等线" w:hAnsi="Arial" w:cs="Arial"/>
                <w:color w:val="000000"/>
                <w:sz w:val="20"/>
                <w:szCs w:val="20"/>
              </w:rPr>
              <w:t>AFN</w:t>
            </w:r>
          </w:p>
        </w:tc>
        <w:tc>
          <w:tcPr>
            <w:tcW w:w="1749" w:type="dxa"/>
            <w:shd w:val="clear" w:color="auto" w:fill="auto"/>
            <w:noWrap/>
            <w:tcMar>
              <w:top w:w="15" w:type="dxa"/>
              <w:left w:w="15" w:type="dxa"/>
              <w:bottom w:w="0" w:type="dxa"/>
              <w:right w:w="15" w:type="dxa"/>
            </w:tcMar>
            <w:vAlign w:val="center"/>
            <w:hideMark/>
          </w:tcPr>
          <w:p w14:paraId="3540F993" w14:textId="441B6F27"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R dmPFC</w:t>
            </w:r>
            <w:r w:rsidRPr="009C74A2">
              <w:rPr>
                <w:rFonts w:ascii="Arial" w:eastAsia="等线" w:hAnsi="Arial" w:cs="Arial"/>
                <w:color w:val="000000"/>
                <w:sz w:val="20"/>
                <w:szCs w:val="20"/>
              </w:rPr>
              <w:t>_3</w:t>
            </w:r>
          </w:p>
        </w:tc>
        <w:tc>
          <w:tcPr>
            <w:tcW w:w="1134" w:type="dxa"/>
            <w:shd w:val="clear" w:color="auto" w:fill="auto"/>
            <w:noWrap/>
            <w:tcMar>
              <w:top w:w="15" w:type="dxa"/>
              <w:left w:w="15" w:type="dxa"/>
              <w:bottom w:w="0" w:type="dxa"/>
              <w:right w:w="15" w:type="dxa"/>
            </w:tcMar>
            <w:vAlign w:val="center"/>
            <w:hideMark/>
          </w:tcPr>
          <w:p w14:paraId="18B34BD4"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3170CC2C"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4F558AC0" w14:textId="2333EADF"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3.60 </w:t>
            </w:r>
          </w:p>
        </w:tc>
      </w:tr>
      <w:tr w:rsidR="006710C1" w:rsidRPr="009C74A2" w14:paraId="7D95D0D1"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0FDBB907" w14:textId="362EE640"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t>L</w:t>
            </w:r>
            <w:r>
              <w:rPr>
                <w:rFonts w:ascii="Arial" w:eastAsia="等线" w:hAnsi="Arial" w:cs="Arial"/>
                <w:color w:val="000000"/>
                <w:sz w:val="20"/>
                <w:szCs w:val="20"/>
              </w:rPr>
              <w:t xml:space="preserve"> Temporal pole</w:t>
            </w:r>
            <w:r w:rsidRPr="009C74A2">
              <w:rPr>
                <w:rFonts w:ascii="Arial" w:eastAsia="等线" w:hAnsi="Arial" w:cs="Arial"/>
                <w:color w:val="000000"/>
                <w:sz w:val="20"/>
                <w:szCs w:val="20"/>
              </w:rPr>
              <w:t>_1</w:t>
            </w:r>
          </w:p>
        </w:tc>
        <w:tc>
          <w:tcPr>
            <w:tcW w:w="1131" w:type="dxa"/>
            <w:shd w:val="clear" w:color="auto" w:fill="auto"/>
            <w:noWrap/>
            <w:tcMar>
              <w:top w:w="15" w:type="dxa"/>
              <w:left w:w="15" w:type="dxa"/>
              <w:bottom w:w="0" w:type="dxa"/>
              <w:right w:w="15" w:type="dxa"/>
            </w:tcMar>
            <w:vAlign w:val="center"/>
            <w:hideMark/>
          </w:tcPr>
          <w:p w14:paraId="7B560068" w14:textId="2D403CE6" w:rsidR="006710C1" w:rsidRPr="009C74A2" w:rsidRDefault="00AC01E7" w:rsidP="006710C1">
            <w:pPr>
              <w:rPr>
                <w:rFonts w:ascii="Arial" w:eastAsia="等线" w:hAnsi="Arial" w:cs="Arial"/>
                <w:color w:val="000000"/>
                <w:sz w:val="20"/>
                <w:szCs w:val="20"/>
              </w:rPr>
            </w:pPr>
            <w:r>
              <w:rPr>
                <w:rFonts w:ascii="Arial" w:eastAsia="等线" w:hAnsi="Arial" w:cs="Arial"/>
                <w:color w:val="000000"/>
                <w:sz w:val="20"/>
                <w:szCs w:val="20"/>
              </w:rPr>
              <w:t>AFN</w:t>
            </w:r>
          </w:p>
        </w:tc>
        <w:tc>
          <w:tcPr>
            <w:tcW w:w="1749" w:type="dxa"/>
            <w:shd w:val="clear" w:color="auto" w:fill="auto"/>
            <w:noWrap/>
            <w:tcMar>
              <w:top w:w="15" w:type="dxa"/>
              <w:left w:w="15" w:type="dxa"/>
              <w:bottom w:w="0" w:type="dxa"/>
              <w:right w:w="15" w:type="dxa"/>
            </w:tcMar>
            <w:vAlign w:val="center"/>
            <w:hideMark/>
          </w:tcPr>
          <w:p w14:paraId="2D5A7ED5" w14:textId="6B840AB3"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R dmPFC</w:t>
            </w:r>
            <w:r w:rsidRPr="009C74A2">
              <w:rPr>
                <w:rFonts w:ascii="Arial" w:eastAsia="等线" w:hAnsi="Arial" w:cs="Arial"/>
                <w:color w:val="000000"/>
                <w:sz w:val="20"/>
                <w:szCs w:val="20"/>
              </w:rPr>
              <w:t>_3</w:t>
            </w:r>
          </w:p>
        </w:tc>
        <w:tc>
          <w:tcPr>
            <w:tcW w:w="1134" w:type="dxa"/>
            <w:shd w:val="clear" w:color="auto" w:fill="auto"/>
            <w:noWrap/>
            <w:tcMar>
              <w:top w:w="15" w:type="dxa"/>
              <w:left w:w="15" w:type="dxa"/>
              <w:bottom w:w="0" w:type="dxa"/>
              <w:right w:w="15" w:type="dxa"/>
            </w:tcMar>
            <w:vAlign w:val="center"/>
            <w:hideMark/>
          </w:tcPr>
          <w:p w14:paraId="03C07E56"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0ABB4B43"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4E430EA6" w14:textId="622F3DB1"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3.87 </w:t>
            </w:r>
          </w:p>
        </w:tc>
      </w:tr>
      <w:tr w:rsidR="006710C1" w:rsidRPr="009C74A2" w14:paraId="57D62A3A"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7778CBF2" w14:textId="07F7B110"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t>L</w:t>
            </w:r>
            <w:r>
              <w:rPr>
                <w:rFonts w:ascii="Arial" w:eastAsia="等线" w:hAnsi="Arial" w:cs="Arial"/>
                <w:color w:val="000000"/>
                <w:sz w:val="20"/>
                <w:szCs w:val="20"/>
              </w:rPr>
              <w:t xml:space="preserve"> Temporal pole</w:t>
            </w:r>
            <w:r w:rsidRPr="009C74A2">
              <w:rPr>
                <w:rFonts w:ascii="Arial" w:eastAsia="等线" w:hAnsi="Arial" w:cs="Arial"/>
                <w:color w:val="000000"/>
                <w:sz w:val="20"/>
                <w:szCs w:val="20"/>
              </w:rPr>
              <w:t>_2</w:t>
            </w:r>
          </w:p>
        </w:tc>
        <w:tc>
          <w:tcPr>
            <w:tcW w:w="1131" w:type="dxa"/>
            <w:shd w:val="clear" w:color="auto" w:fill="auto"/>
            <w:noWrap/>
            <w:tcMar>
              <w:top w:w="15" w:type="dxa"/>
              <w:left w:w="15" w:type="dxa"/>
              <w:bottom w:w="0" w:type="dxa"/>
              <w:right w:w="15" w:type="dxa"/>
            </w:tcMar>
            <w:vAlign w:val="center"/>
            <w:hideMark/>
          </w:tcPr>
          <w:p w14:paraId="70350403" w14:textId="34AC6FCD" w:rsidR="006710C1" w:rsidRPr="009C74A2" w:rsidRDefault="00AC01E7" w:rsidP="006710C1">
            <w:pPr>
              <w:rPr>
                <w:rFonts w:ascii="Arial" w:eastAsia="等线" w:hAnsi="Arial" w:cs="Arial"/>
                <w:color w:val="000000"/>
                <w:sz w:val="20"/>
                <w:szCs w:val="20"/>
              </w:rPr>
            </w:pPr>
            <w:r>
              <w:rPr>
                <w:rFonts w:ascii="Arial" w:eastAsia="等线" w:hAnsi="Arial" w:cs="Arial"/>
                <w:color w:val="000000"/>
                <w:sz w:val="20"/>
                <w:szCs w:val="20"/>
              </w:rPr>
              <w:t>AFN</w:t>
            </w:r>
          </w:p>
        </w:tc>
        <w:tc>
          <w:tcPr>
            <w:tcW w:w="1749" w:type="dxa"/>
            <w:shd w:val="clear" w:color="auto" w:fill="auto"/>
            <w:noWrap/>
            <w:tcMar>
              <w:top w:w="15" w:type="dxa"/>
              <w:left w:w="15" w:type="dxa"/>
              <w:bottom w:w="0" w:type="dxa"/>
              <w:right w:w="15" w:type="dxa"/>
            </w:tcMar>
            <w:vAlign w:val="center"/>
            <w:hideMark/>
          </w:tcPr>
          <w:p w14:paraId="3CE7E618" w14:textId="439B6592"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R dmPFC</w:t>
            </w:r>
            <w:r w:rsidRPr="009C74A2">
              <w:rPr>
                <w:rFonts w:ascii="Arial" w:eastAsia="等线" w:hAnsi="Arial" w:cs="Arial"/>
                <w:color w:val="000000"/>
                <w:sz w:val="20"/>
                <w:szCs w:val="20"/>
              </w:rPr>
              <w:t>_3</w:t>
            </w:r>
          </w:p>
        </w:tc>
        <w:tc>
          <w:tcPr>
            <w:tcW w:w="1134" w:type="dxa"/>
            <w:shd w:val="clear" w:color="auto" w:fill="auto"/>
            <w:noWrap/>
            <w:tcMar>
              <w:top w:w="15" w:type="dxa"/>
              <w:left w:w="15" w:type="dxa"/>
              <w:bottom w:w="0" w:type="dxa"/>
              <w:right w:w="15" w:type="dxa"/>
            </w:tcMar>
            <w:vAlign w:val="center"/>
            <w:hideMark/>
          </w:tcPr>
          <w:p w14:paraId="2772FC10"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013CC763"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13B9BEB7" w14:textId="4BEDCE2C"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3.69 </w:t>
            </w:r>
          </w:p>
        </w:tc>
      </w:tr>
      <w:tr w:rsidR="006710C1" w:rsidRPr="009C74A2" w14:paraId="0359BF49"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4E1EDDCE" w14:textId="5ADE5D26"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t>R</w:t>
            </w:r>
            <w:r>
              <w:rPr>
                <w:rFonts w:ascii="Arial" w:eastAsia="等线" w:hAnsi="Arial" w:cs="Arial"/>
                <w:color w:val="000000"/>
                <w:sz w:val="20"/>
                <w:szCs w:val="20"/>
              </w:rPr>
              <w:t xml:space="preserve"> Temporal pole</w:t>
            </w:r>
            <w:r w:rsidRPr="009C74A2">
              <w:rPr>
                <w:rFonts w:ascii="Arial" w:eastAsia="等线" w:hAnsi="Arial" w:cs="Arial"/>
                <w:color w:val="000000"/>
                <w:sz w:val="20"/>
                <w:szCs w:val="20"/>
              </w:rPr>
              <w:t>_1</w:t>
            </w:r>
          </w:p>
        </w:tc>
        <w:tc>
          <w:tcPr>
            <w:tcW w:w="1131" w:type="dxa"/>
            <w:shd w:val="clear" w:color="auto" w:fill="auto"/>
            <w:noWrap/>
            <w:tcMar>
              <w:top w:w="15" w:type="dxa"/>
              <w:left w:w="15" w:type="dxa"/>
              <w:bottom w:w="0" w:type="dxa"/>
              <w:right w:w="15" w:type="dxa"/>
            </w:tcMar>
            <w:vAlign w:val="center"/>
            <w:hideMark/>
          </w:tcPr>
          <w:p w14:paraId="11300B32" w14:textId="6B42877E" w:rsidR="006710C1" w:rsidRPr="009C74A2" w:rsidRDefault="00AC01E7" w:rsidP="006710C1">
            <w:pPr>
              <w:rPr>
                <w:rFonts w:ascii="Arial" w:eastAsia="等线" w:hAnsi="Arial" w:cs="Arial"/>
                <w:color w:val="000000"/>
                <w:sz w:val="20"/>
                <w:szCs w:val="20"/>
              </w:rPr>
            </w:pPr>
            <w:r>
              <w:rPr>
                <w:rFonts w:ascii="Arial" w:eastAsia="等线" w:hAnsi="Arial" w:cs="Arial"/>
                <w:color w:val="000000"/>
                <w:sz w:val="20"/>
                <w:szCs w:val="20"/>
              </w:rPr>
              <w:t>AFN</w:t>
            </w:r>
          </w:p>
        </w:tc>
        <w:tc>
          <w:tcPr>
            <w:tcW w:w="1749" w:type="dxa"/>
            <w:shd w:val="clear" w:color="auto" w:fill="auto"/>
            <w:noWrap/>
            <w:tcMar>
              <w:top w:w="15" w:type="dxa"/>
              <w:left w:w="15" w:type="dxa"/>
              <w:bottom w:w="0" w:type="dxa"/>
              <w:right w:w="15" w:type="dxa"/>
            </w:tcMar>
            <w:vAlign w:val="center"/>
            <w:hideMark/>
          </w:tcPr>
          <w:p w14:paraId="7B2A2B18" w14:textId="3B946549"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R dmPFC</w:t>
            </w:r>
            <w:r w:rsidRPr="009C74A2">
              <w:rPr>
                <w:rFonts w:ascii="Arial" w:eastAsia="等线" w:hAnsi="Arial" w:cs="Arial"/>
                <w:color w:val="000000"/>
                <w:sz w:val="20"/>
                <w:szCs w:val="20"/>
              </w:rPr>
              <w:t>_3</w:t>
            </w:r>
          </w:p>
        </w:tc>
        <w:tc>
          <w:tcPr>
            <w:tcW w:w="1134" w:type="dxa"/>
            <w:shd w:val="clear" w:color="auto" w:fill="auto"/>
            <w:noWrap/>
            <w:tcMar>
              <w:top w:w="15" w:type="dxa"/>
              <w:left w:w="15" w:type="dxa"/>
              <w:bottom w:w="0" w:type="dxa"/>
              <w:right w:w="15" w:type="dxa"/>
            </w:tcMar>
            <w:vAlign w:val="center"/>
            <w:hideMark/>
          </w:tcPr>
          <w:p w14:paraId="1BC41ED3"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4DDF35BB"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071D1FCD" w14:textId="3322EE98"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3.52 </w:t>
            </w:r>
          </w:p>
        </w:tc>
      </w:tr>
      <w:tr w:rsidR="006710C1" w:rsidRPr="009C74A2" w14:paraId="1D21C594"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250C15C2" w14:textId="6A5D6688"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L Temporal pole</w:t>
            </w:r>
            <w:r w:rsidRPr="009C74A2">
              <w:rPr>
                <w:rFonts w:ascii="Arial" w:eastAsia="等线" w:hAnsi="Arial" w:cs="Arial"/>
                <w:color w:val="000000"/>
                <w:sz w:val="20"/>
                <w:szCs w:val="20"/>
              </w:rPr>
              <w:t>_1</w:t>
            </w:r>
          </w:p>
        </w:tc>
        <w:tc>
          <w:tcPr>
            <w:tcW w:w="1131" w:type="dxa"/>
            <w:shd w:val="clear" w:color="auto" w:fill="auto"/>
            <w:noWrap/>
            <w:tcMar>
              <w:top w:w="15" w:type="dxa"/>
              <w:left w:w="15" w:type="dxa"/>
              <w:bottom w:w="0" w:type="dxa"/>
              <w:right w:w="15" w:type="dxa"/>
            </w:tcMar>
            <w:vAlign w:val="center"/>
            <w:hideMark/>
          </w:tcPr>
          <w:p w14:paraId="5BAB7CD4" w14:textId="3BD26A12" w:rsidR="006710C1" w:rsidRPr="009C74A2" w:rsidRDefault="00AC01E7" w:rsidP="006710C1">
            <w:pPr>
              <w:rPr>
                <w:rFonts w:ascii="Arial" w:eastAsia="等线" w:hAnsi="Arial" w:cs="Arial"/>
                <w:color w:val="000000"/>
                <w:sz w:val="20"/>
                <w:szCs w:val="20"/>
              </w:rPr>
            </w:pPr>
            <w:r>
              <w:rPr>
                <w:rFonts w:ascii="Arial" w:eastAsia="等线" w:hAnsi="Arial" w:cs="Arial"/>
                <w:color w:val="000000"/>
                <w:sz w:val="20"/>
                <w:szCs w:val="20"/>
              </w:rPr>
              <w:t>AFN</w:t>
            </w:r>
          </w:p>
        </w:tc>
        <w:tc>
          <w:tcPr>
            <w:tcW w:w="1749" w:type="dxa"/>
            <w:shd w:val="clear" w:color="auto" w:fill="auto"/>
            <w:noWrap/>
            <w:tcMar>
              <w:top w:w="15" w:type="dxa"/>
              <w:left w:w="15" w:type="dxa"/>
              <w:bottom w:w="0" w:type="dxa"/>
              <w:right w:w="15" w:type="dxa"/>
            </w:tcMar>
            <w:vAlign w:val="center"/>
            <w:hideMark/>
          </w:tcPr>
          <w:p w14:paraId="5CE0CA8C" w14:textId="2C66BC03"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 xml:space="preserve">R </w:t>
            </w:r>
            <w:r w:rsidRPr="009C74A2">
              <w:rPr>
                <w:rFonts w:ascii="Arial" w:eastAsia="等线" w:hAnsi="Arial" w:cs="Arial"/>
                <w:color w:val="000000"/>
                <w:sz w:val="20"/>
                <w:szCs w:val="20"/>
              </w:rPr>
              <w:t>pCunPCC_2</w:t>
            </w:r>
          </w:p>
        </w:tc>
        <w:tc>
          <w:tcPr>
            <w:tcW w:w="1134" w:type="dxa"/>
            <w:shd w:val="clear" w:color="auto" w:fill="auto"/>
            <w:noWrap/>
            <w:tcMar>
              <w:top w:w="15" w:type="dxa"/>
              <w:left w:w="15" w:type="dxa"/>
              <w:bottom w:w="0" w:type="dxa"/>
              <w:right w:w="15" w:type="dxa"/>
            </w:tcMar>
            <w:vAlign w:val="center"/>
            <w:hideMark/>
          </w:tcPr>
          <w:p w14:paraId="36C74E87"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171C5994"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35A52FA6" w14:textId="4303AC61"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3.69 </w:t>
            </w:r>
          </w:p>
        </w:tc>
      </w:tr>
      <w:tr w:rsidR="006710C1" w:rsidRPr="009C74A2" w14:paraId="11A1837D"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33A5832D" w14:textId="1C335D1B"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L Temporal pole</w:t>
            </w:r>
            <w:r w:rsidRPr="009C74A2">
              <w:rPr>
                <w:rFonts w:ascii="Arial" w:eastAsia="等线" w:hAnsi="Arial" w:cs="Arial"/>
                <w:color w:val="000000"/>
                <w:sz w:val="20"/>
                <w:szCs w:val="20"/>
              </w:rPr>
              <w:t>_2</w:t>
            </w:r>
          </w:p>
        </w:tc>
        <w:tc>
          <w:tcPr>
            <w:tcW w:w="1131" w:type="dxa"/>
            <w:shd w:val="clear" w:color="auto" w:fill="auto"/>
            <w:noWrap/>
            <w:tcMar>
              <w:top w:w="15" w:type="dxa"/>
              <w:left w:w="15" w:type="dxa"/>
              <w:bottom w:w="0" w:type="dxa"/>
              <w:right w:w="15" w:type="dxa"/>
            </w:tcMar>
            <w:vAlign w:val="center"/>
            <w:hideMark/>
          </w:tcPr>
          <w:p w14:paraId="6FA628F7" w14:textId="26DD9B72" w:rsidR="006710C1" w:rsidRPr="009C74A2" w:rsidRDefault="00AC01E7" w:rsidP="006710C1">
            <w:pPr>
              <w:rPr>
                <w:rFonts w:ascii="Arial" w:eastAsia="等线" w:hAnsi="Arial" w:cs="Arial"/>
                <w:color w:val="000000"/>
                <w:sz w:val="20"/>
                <w:szCs w:val="20"/>
              </w:rPr>
            </w:pPr>
            <w:r>
              <w:rPr>
                <w:rFonts w:ascii="Arial" w:eastAsia="等线" w:hAnsi="Arial" w:cs="Arial"/>
                <w:color w:val="000000"/>
                <w:sz w:val="20"/>
                <w:szCs w:val="20"/>
              </w:rPr>
              <w:t>AFN</w:t>
            </w:r>
          </w:p>
        </w:tc>
        <w:tc>
          <w:tcPr>
            <w:tcW w:w="1749" w:type="dxa"/>
            <w:shd w:val="clear" w:color="auto" w:fill="auto"/>
            <w:noWrap/>
            <w:tcMar>
              <w:top w:w="15" w:type="dxa"/>
              <w:left w:w="15" w:type="dxa"/>
              <w:bottom w:w="0" w:type="dxa"/>
              <w:right w:w="15" w:type="dxa"/>
            </w:tcMar>
            <w:vAlign w:val="center"/>
            <w:hideMark/>
          </w:tcPr>
          <w:p w14:paraId="547E80D8" w14:textId="2588113B"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 xml:space="preserve">R </w:t>
            </w:r>
            <w:r w:rsidRPr="009C74A2">
              <w:rPr>
                <w:rFonts w:ascii="Arial" w:eastAsia="等线" w:hAnsi="Arial" w:cs="Arial"/>
                <w:color w:val="000000"/>
                <w:sz w:val="20"/>
                <w:szCs w:val="20"/>
              </w:rPr>
              <w:t>pCunPCC_2</w:t>
            </w:r>
          </w:p>
        </w:tc>
        <w:tc>
          <w:tcPr>
            <w:tcW w:w="1134" w:type="dxa"/>
            <w:shd w:val="clear" w:color="auto" w:fill="auto"/>
            <w:noWrap/>
            <w:tcMar>
              <w:top w:w="15" w:type="dxa"/>
              <w:left w:w="15" w:type="dxa"/>
              <w:bottom w:w="0" w:type="dxa"/>
              <w:right w:w="15" w:type="dxa"/>
            </w:tcMar>
            <w:vAlign w:val="center"/>
            <w:hideMark/>
          </w:tcPr>
          <w:p w14:paraId="1421B4B7"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6C1E8694"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6A1DBB26" w14:textId="2DBDC67D"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3.60 </w:t>
            </w:r>
          </w:p>
        </w:tc>
      </w:tr>
      <w:tr w:rsidR="006710C1" w:rsidRPr="009C74A2" w14:paraId="03AF0471"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7C3E0E59" w14:textId="3152E7B7"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 xml:space="preserve">R </w:t>
            </w:r>
            <w:r w:rsidRPr="009C74A2">
              <w:rPr>
                <w:rFonts w:ascii="Arial" w:eastAsia="等线" w:hAnsi="Arial" w:cs="Arial"/>
                <w:color w:val="000000"/>
                <w:sz w:val="20"/>
                <w:szCs w:val="20"/>
              </w:rPr>
              <w:t>OFC_1</w:t>
            </w:r>
          </w:p>
        </w:tc>
        <w:tc>
          <w:tcPr>
            <w:tcW w:w="1131" w:type="dxa"/>
            <w:shd w:val="clear" w:color="auto" w:fill="auto"/>
            <w:noWrap/>
            <w:tcMar>
              <w:top w:w="15" w:type="dxa"/>
              <w:left w:w="15" w:type="dxa"/>
              <w:bottom w:w="0" w:type="dxa"/>
              <w:right w:w="15" w:type="dxa"/>
            </w:tcMar>
            <w:vAlign w:val="center"/>
            <w:hideMark/>
          </w:tcPr>
          <w:p w14:paraId="73B97885" w14:textId="26044D28" w:rsidR="006710C1" w:rsidRPr="009C74A2" w:rsidRDefault="00AC01E7" w:rsidP="006710C1">
            <w:pPr>
              <w:rPr>
                <w:rFonts w:ascii="Arial" w:eastAsia="等线" w:hAnsi="Arial" w:cs="Arial"/>
                <w:color w:val="000000"/>
                <w:sz w:val="20"/>
                <w:szCs w:val="20"/>
              </w:rPr>
            </w:pPr>
            <w:r>
              <w:rPr>
                <w:rFonts w:ascii="Arial" w:eastAsia="等线" w:hAnsi="Arial" w:cs="Arial"/>
                <w:color w:val="000000"/>
                <w:sz w:val="20"/>
                <w:szCs w:val="20"/>
              </w:rPr>
              <w:t>AFN</w:t>
            </w:r>
          </w:p>
        </w:tc>
        <w:tc>
          <w:tcPr>
            <w:tcW w:w="1749" w:type="dxa"/>
            <w:shd w:val="clear" w:color="auto" w:fill="auto"/>
            <w:noWrap/>
            <w:tcMar>
              <w:top w:w="15" w:type="dxa"/>
              <w:left w:w="15" w:type="dxa"/>
              <w:bottom w:w="0" w:type="dxa"/>
              <w:right w:w="15" w:type="dxa"/>
            </w:tcMar>
            <w:vAlign w:val="center"/>
            <w:hideMark/>
          </w:tcPr>
          <w:p w14:paraId="2D5180D3" w14:textId="2243BDF7"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L caudal HIP</w:t>
            </w:r>
          </w:p>
        </w:tc>
        <w:tc>
          <w:tcPr>
            <w:tcW w:w="1134" w:type="dxa"/>
            <w:shd w:val="clear" w:color="auto" w:fill="auto"/>
            <w:noWrap/>
            <w:tcMar>
              <w:top w:w="15" w:type="dxa"/>
              <w:left w:w="15" w:type="dxa"/>
              <w:bottom w:w="0" w:type="dxa"/>
              <w:right w:w="15" w:type="dxa"/>
            </w:tcMar>
            <w:vAlign w:val="center"/>
            <w:hideMark/>
          </w:tcPr>
          <w:p w14:paraId="2AC7F7E5"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547DCC7B"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791A5EAD" w14:textId="63D38BD1"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3.69 </w:t>
            </w:r>
          </w:p>
        </w:tc>
      </w:tr>
      <w:tr w:rsidR="006710C1" w:rsidRPr="009C74A2" w14:paraId="1B91714D"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6C4A249C" w14:textId="4926E8BC"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R Temporal pole</w:t>
            </w:r>
            <w:r w:rsidRPr="009C74A2">
              <w:rPr>
                <w:rFonts w:ascii="Arial" w:eastAsia="等线" w:hAnsi="Arial" w:cs="Arial"/>
                <w:color w:val="000000"/>
                <w:sz w:val="20"/>
                <w:szCs w:val="20"/>
              </w:rPr>
              <w:t>_1</w:t>
            </w:r>
          </w:p>
        </w:tc>
        <w:tc>
          <w:tcPr>
            <w:tcW w:w="1131" w:type="dxa"/>
            <w:shd w:val="clear" w:color="auto" w:fill="auto"/>
            <w:noWrap/>
            <w:tcMar>
              <w:top w:w="15" w:type="dxa"/>
              <w:left w:w="15" w:type="dxa"/>
              <w:bottom w:w="0" w:type="dxa"/>
              <w:right w:w="15" w:type="dxa"/>
            </w:tcMar>
            <w:vAlign w:val="center"/>
            <w:hideMark/>
          </w:tcPr>
          <w:p w14:paraId="736B7266" w14:textId="32C1E347" w:rsidR="006710C1" w:rsidRPr="009C74A2" w:rsidRDefault="00AC01E7" w:rsidP="006710C1">
            <w:pPr>
              <w:rPr>
                <w:rFonts w:ascii="Arial" w:eastAsia="等线" w:hAnsi="Arial" w:cs="Arial"/>
                <w:color w:val="000000"/>
                <w:sz w:val="20"/>
                <w:szCs w:val="20"/>
              </w:rPr>
            </w:pPr>
            <w:r>
              <w:rPr>
                <w:rFonts w:ascii="Arial" w:eastAsia="等线" w:hAnsi="Arial" w:cs="Arial"/>
                <w:color w:val="000000"/>
                <w:sz w:val="20"/>
                <w:szCs w:val="20"/>
              </w:rPr>
              <w:t>AFN</w:t>
            </w:r>
          </w:p>
        </w:tc>
        <w:tc>
          <w:tcPr>
            <w:tcW w:w="1749" w:type="dxa"/>
            <w:shd w:val="clear" w:color="auto" w:fill="auto"/>
            <w:noWrap/>
            <w:tcMar>
              <w:top w:w="15" w:type="dxa"/>
              <w:left w:w="15" w:type="dxa"/>
              <w:bottom w:w="0" w:type="dxa"/>
              <w:right w:w="15" w:type="dxa"/>
            </w:tcMar>
            <w:vAlign w:val="center"/>
            <w:hideMark/>
          </w:tcPr>
          <w:p w14:paraId="7C10AB76" w14:textId="49DB84DE"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L caudal HIP</w:t>
            </w:r>
          </w:p>
        </w:tc>
        <w:tc>
          <w:tcPr>
            <w:tcW w:w="1134" w:type="dxa"/>
            <w:shd w:val="clear" w:color="auto" w:fill="auto"/>
            <w:noWrap/>
            <w:tcMar>
              <w:top w:w="15" w:type="dxa"/>
              <w:left w:w="15" w:type="dxa"/>
              <w:bottom w:w="0" w:type="dxa"/>
              <w:right w:w="15" w:type="dxa"/>
            </w:tcMar>
            <w:vAlign w:val="center"/>
            <w:hideMark/>
          </w:tcPr>
          <w:p w14:paraId="268ECA2D"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4EEEE103"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3D3B0090" w14:textId="5150F932"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3.56 </w:t>
            </w:r>
          </w:p>
        </w:tc>
      </w:tr>
      <w:tr w:rsidR="006710C1" w:rsidRPr="009C74A2" w14:paraId="20EE9E61"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35B45A69" w14:textId="4D000F0C"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t xml:space="preserve">R </w:t>
            </w:r>
            <w:r>
              <w:rPr>
                <w:rFonts w:ascii="Arial" w:eastAsia="等线" w:hAnsi="Arial" w:cs="Arial"/>
                <w:color w:val="000000"/>
                <w:sz w:val="20"/>
                <w:szCs w:val="20"/>
              </w:rPr>
              <w:t>medial AMYG</w:t>
            </w:r>
          </w:p>
        </w:tc>
        <w:tc>
          <w:tcPr>
            <w:tcW w:w="1131" w:type="dxa"/>
            <w:shd w:val="clear" w:color="auto" w:fill="auto"/>
            <w:noWrap/>
            <w:tcMar>
              <w:top w:w="15" w:type="dxa"/>
              <w:left w:w="15" w:type="dxa"/>
              <w:bottom w:w="0" w:type="dxa"/>
              <w:right w:w="15" w:type="dxa"/>
            </w:tcMar>
            <w:vAlign w:val="center"/>
            <w:hideMark/>
          </w:tcPr>
          <w:p w14:paraId="62FD33E7" w14:textId="46F76B99" w:rsidR="006710C1" w:rsidRPr="009C74A2" w:rsidRDefault="00AC01E7" w:rsidP="006710C1">
            <w:pPr>
              <w:rPr>
                <w:rFonts w:ascii="Arial" w:eastAsia="等线" w:hAnsi="Arial" w:cs="Arial"/>
                <w:color w:val="000000"/>
                <w:sz w:val="20"/>
                <w:szCs w:val="20"/>
              </w:rPr>
            </w:pPr>
            <w:r>
              <w:rPr>
                <w:rFonts w:ascii="Arial" w:eastAsia="等线" w:hAnsi="Arial" w:cs="Arial"/>
                <w:color w:val="000000"/>
                <w:sz w:val="20"/>
                <w:szCs w:val="20"/>
              </w:rPr>
              <w:t>AFN</w:t>
            </w:r>
          </w:p>
        </w:tc>
        <w:tc>
          <w:tcPr>
            <w:tcW w:w="1749" w:type="dxa"/>
            <w:shd w:val="clear" w:color="auto" w:fill="auto"/>
            <w:noWrap/>
            <w:tcMar>
              <w:top w:w="15" w:type="dxa"/>
              <w:left w:w="15" w:type="dxa"/>
              <w:bottom w:w="0" w:type="dxa"/>
              <w:right w:w="15" w:type="dxa"/>
            </w:tcMar>
            <w:vAlign w:val="center"/>
            <w:hideMark/>
          </w:tcPr>
          <w:p w14:paraId="26BD02E1" w14:textId="5AD5D198"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L caudal HIP</w:t>
            </w:r>
          </w:p>
        </w:tc>
        <w:tc>
          <w:tcPr>
            <w:tcW w:w="1134" w:type="dxa"/>
            <w:shd w:val="clear" w:color="auto" w:fill="auto"/>
            <w:noWrap/>
            <w:tcMar>
              <w:top w:w="15" w:type="dxa"/>
              <w:left w:w="15" w:type="dxa"/>
              <w:bottom w:w="0" w:type="dxa"/>
              <w:right w:w="15" w:type="dxa"/>
            </w:tcMar>
            <w:vAlign w:val="center"/>
            <w:hideMark/>
          </w:tcPr>
          <w:p w14:paraId="3C244309"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562C8D2E"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0631008C" w14:textId="5E5C6BDC"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3.78 </w:t>
            </w:r>
          </w:p>
        </w:tc>
      </w:tr>
      <w:tr w:rsidR="006710C1" w:rsidRPr="009C74A2" w14:paraId="0ED2F7A0"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7D3EA675" w14:textId="4D91068B" w:rsidR="006710C1" w:rsidRPr="009C74A2" w:rsidRDefault="006710C1" w:rsidP="006710C1">
            <w:pPr>
              <w:jc w:val="left"/>
              <w:rPr>
                <w:rFonts w:ascii="Arial" w:eastAsia="等线" w:hAnsi="Arial" w:cs="Arial"/>
                <w:color w:val="000000"/>
                <w:sz w:val="20"/>
                <w:szCs w:val="20"/>
              </w:rPr>
            </w:pPr>
            <w:r w:rsidRPr="009C74A2">
              <w:rPr>
                <w:rFonts w:ascii="Arial" w:eastAsia="等线" w:hAnsi="Arial" w:cs="Arial"/>
                <w:color w:val="000000"/>
                <w:sz w:val="20"/>
                <w:szCs w:val="20"/>
              </w:rPr>
              <w:t xml:space="preserve">R </w:t>
            </w:r>
            <w:r>
              <w:rPr>
                <w:rFonts w:ascii="Arial" w:eastAsia="等线" w:hAnsi="Arial" w:cs="Arial"/>
                <w:color w:val="000000"/>
                <w:sz w:val="20"/>
                <w:szCs w:val="20"/>
              </w:rPr>
              <w:t>lateral AMYG</w:t>
            </w:r>
          </w:p>
        </w:tc>
        <w:tc>
          <w:tcPr>
            <w:tcW w:w="1131" w:type="dxa"/>
            <w:shd w:val="clear" w:color="auto" w:fill="auto"/>
            <w:noWrap/>
            <w:tcMar>
              <w:top w:w="15" w:type="dxa"/>
              <w:left w:w="15" w:type="dxa"/>
              <w:bottom w:w="0" w:type="dxa"/>
              <w:right w:w="15" w:type="dxa"/>
            </w:tcMar>
            <w:vAlign w:val="center"/>
            <w:hideMark/>
          </w:tcPr>
          <w:p w14:paraId="6784D1AF" w14:textId="7E6C88F4" w:rsidR="006710C1" w:rsidRPr="009C74A2" w:rsidRDefault="00AC01E7" w:rsidP="006710C1">
            <w:pPr>
              <w:rPr>
                <w:rFonts w:ascii="Arial" w:eastAsia="等线" w:hAnsi="Arial" w:cs="Arial"/>
                <w:color w:val="000000"/>
                <w:sz w:val="20"/>
                <w:szCs w:val="20"/>
              </w:rPr>
            </w:pPr>
            <w:r>
              <w:rPr>
                <w:rFonts w:ascii="Arial" w:eastAsia="等线" w:hAnsi="Arial" w:cs="Arial"/>
                <w:color w:val="000000"/>
                <w:sz w:val="20"/>
                <w:szCs w:val="20"/>
              </w:rPr>
              <w:t>AFN</w:t>
            </w:r>
          </w:p>
        </w:tc>
        <w:tc>
          <w:tcPr>
            <w:tcW w:w="1749" w:type="dxa"/>
            <w:shd w:val="clear" w:color="auto" w:fill="auto"/>
            <w:noWrap/>
            <w:tcMar>
              <w:top w:w="15" w:type="dxa"/>
              <w:left w:w="15" w:type="dxa"/>
              <w:bottom w:w="0" w:type="dxa"/>
              <w:right w:w="15" w:type="dxa"/>
            </w:tcMar>
            <w:vAlign w:val="center"/>
            <w:hideMark/>
          </w:tcPr>
          <w:p w14:paraId="6D6D1817" w14:textId="5D230679"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L caudal HIP</w:t>
            </w:r>
          </w:p>
        </w:tc>
        <w:tc>
          <w:tcPr>
            <w:tcW w:w="1134" w:type="dxa"/>
            <w:shd w:val="clear" w:color="auto" w:fill="auto"/>
            <w:noWrap/>
            <w:tcMar>
              <w:top w:w="15" w:type="dxa"/>
              <w:left w:w="15" w:type="dxa"/>
              <w:bottom w:w="0" w:type="dxa"/>
              <w:right w:w="15" w:type="dxa"/>
            </w:tcMar>
            <w:vAlign w:val="center"/>
            <w:hideMark/>
          </w:tcPr>
          <w:p w14:paraId="0D420B51"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39B8D7B3"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0337CD7D" w14:textId="725D8CBA"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3.54 </w:t>
            </w:r>
          </w:p>
        </w:tc>
      </w:tr>
      <w:tr w:rsidR="006710C1" w:rsidRPr="009C74A2" w14:paraId="58CD3607"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4E7265FB" w14:textId="3160D8ED"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L S</w:t>
            </w:r>
            <w:r w:rsidRPr="00B32E16">
              <w:rPr>
                <w:rFonts w:ascii="Arial" w:eastAsia="等线" w:hAnsi="Arial" w:cs="Arial"/>
                <w:color w:val="000000"/>
                <w:sz w:val="20"/>
                <w:szCs w:val="20"/>
              </w:rPr>
              <w:t>omatomotor</w:t>
            </w:r>
            <w:r w:rsidRPr="009C74A2">
              <w:rPr>
                <w:rFonts w:ascii="Arial" w:eastAsia="等线" w:hAnsi="Arial" w:cs="Arial"/>
                <w:color w:val="000000"/>
                <w:sz w:val="20"/>
                <w:szCs w:val="20"/>
              </w:rPr>
              <w:t>_6</w:t>
            </w:r>
          </w:p>
        </w:tc>
        <w:tc>
          <w:tcPr>
            <w:tcW w:w="1131" w:type="dxa"/>
            <w:shd w:val="clear" w:color="auto" w:fill="auto"/>
            <w:noWrap/>
            <w:tcMar>
              <w:top w:w="15" w:type="dxa"/>
              <w:left w:w="15" w:type="dxa"/>
              <w:bottom w:w="0" w:type="dxa"/>
              <w:right w:w="15" w:type="dxa"/>
            </w:tcMar>
            <w:vAlign w:val="center"/>
            <w:hideMark/>
          </w:tcPr>
          <w:p w14:paraId="15BF2926"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SMN</w:t>
            </w:r>
          </w:p>
        </w:tc>
        <w:tc>
          <w:tcPr>
            <w:tcW w:w="1749" w:type="dxa"/>
            <w:shd w:val="clear" w:color="auto" w:fill="auto"/>
            <w:noWrap/>
            <w:tcMar>
              <w:top w:w="15" w:type="dxa"/>
              <w:left w:w="15" w:type="dxa"/>
              <w:bottom w:w="0" w:type="dxa"/>
              <w:right w:w="15" w:type="dxa"/>
            </w:tcMar>
            <w:vAlign w:val="center"/>
            <w:hideMark/>
          </w:tcPr>
          <w:p w14:paraId="619A5DE9" w14:textId="48928D27"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R dmPFC</w:t>
            </w:r>
            <w:r w:rsidRPr="009C74A2">
              <w:rPr>
                <w:rFonts w:ascii="Arial" w:eastAsia="等线" w:hAnsi="Arial" w:cs="Arial"/>
                <w:color w:val="000000"/>
                <w:sz w:val="20"/>
                <w:szCs w:val="20"/>
              </w:rPr>
              <w:t>_3</w:t>
            </w:r>
          </w:p>
        </w:tc>
        <w:tc>
          <w:tcPr>
            <w:tcW w:w="1134" w:type="dxa"/>
            <w:shd w:val="clear" w:color="auto" w:fill="auto"/>
            <w:noWrap/>
            <w:tcMar>
              <w:top w:w="15" w:type="dxa"/>
              <w:left w:w="15" w:type="dxa"/>
              <w:bottom w:w="0" w:type="dxa"/>
              <w:right w:w="15" w:type="dxa"/>
            </w:tcMar>
            <w:vAlign w:val="center"/>
            <w:hideMark/>
          </w:tcPr>
          <w:p w14:paraId="7A119BF1"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109866C3"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41AB0435" w14:textId="59B2EF43"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4.07 </w:t>
            </w:r>
          </w:p>
        </w:tc>
      </w:tr>
      <w:tr w:rsidR="006710C1" w:rsidRPr="009C74A2" w14:paraId="0F8D6D02"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539E7D0A" w14:textId="6C36B010"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L mPFC</w:t>
            </w:r>
            <w:r w:rsidRPr="009C74A2">
              <w:rPr>
                <w:rFonts w:ascii="Arial" w:eastAsia="等线" w:hAnsi="Arial" w:cs="Arial"/>
                <w:color w:val="000000"/>
                <w:sz w:val="20"/>
                <w:szCs w:val="20"/>
              </w:rPr>
              <w:t>_2</w:t>
            </w:r>
          </w:p>
        </w:tc>
        <w:tc>
          <w:tcPr>
            <w:tcW w:w="1131" w:type="dxa"/>
            <w:shd w:val="clear" w:color="auto" w:fill="auto"/>
            <w:noWrap/>
            <w:tcMar>
              <w:top w:w="15" w:type="dxa"/>
              <w:left w:w="15" w:type="dxa"/>
              <w:bottom w:w="0" w:type="dxa"/>
              <w:right w:w="15" w:type="dxa"/>
            </w:tcMar>
            <w:vAlign w:val="center"/>
            <w:hideMark/>
          </w:tcPr>
          <w:p w14:paraId="022FC1F4"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VAN</w:t>
            </w:r>
          </w:p>
        </w:tc>
        <w:tc>
          <w:tcPr>
            <w:tcW w:w="1749" w:type="dxa"/>
            <w:shd w:val="clear" w:color="auto" w:fill="auto"/>
            <w:noWrap/>
            <w:tcMar>
              <w:top w:w="15" w:type="dxa"/>
              <w:left w:w="15" w:type="dxa"/>
              <w:bottom w:w="0" w:type="dxa"/>
              <w:right w:w="15" w:type="dxa"/>
            </w:tcMar>
            <w:vAlign w:val="center"/>
            <w:hideMark/>
          </w:tcPr>
          <w:p w14:paraId="7D304E88" w14:textId="4F8F53C9"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R Parietal</w:t>
            </w:r>
            <w:r w:rsidRPr="009C74A2">
              <w:rPr>
                <w:rFonts w:ascii="Arial" w:eastAsia="等线" w:hAnsi="Arial" w:cs="Arial"/>
                <w:color w:val="000000"/>
                <w:sz w:val="20"/>
                <w:szCs w:val="20"/>
              </w:rPr>
              <w:t>_1</w:t>
            </w:r>
          </w:p>
        </w:tc>
        <w:tc>
          <w:tcPr>
            <w:tcW w:w="1134" w:type="dxa"/>
            <w:shd w:val="clear" w:color="auto" w:fill="auto"/>
            <w:noWrap/>
            <w:tcMar>
              <w:top w:w="15" w:type="dxa"/>
              <w:left w:w="15" w:type="dxa"/>
              <w:bottom w:w="0" w:type="dxa"/>
              <w:right w:w="15" w:type="dxa"/>
            </w:tcMar>
            <w:vAlign w:val="center"/>
            <w:hideMark/>
          </w:tcPr>
          <w:p w14:paraId="4141ADA5"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0FAF75A0"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59403711" w14:textId="3301BC4E"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3.54 </w:t>
            </w:r>
          </w:p>
        </w:tc>
      </w:tr>
      <w:tr w:rsidR="006710C1" w:rsidRPr="009C74A2" w14:paraId="5145726E"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3F9B936F" w14:textId="4EBB6EA0"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R mPFC</w:t>
            </w:r>
            <w:r w:rsidRPr="009C74A2">
              <w:rPr>
                <w:rFonts w:ascii="Arial" w:eastAsia="等线" w:hAnsi="Arial" w:cs="Arial"/>
                <w:color w:val="000000"/>
                <w:sz w:val="20"/>
                <w:szCs w:val="20"/>
              </w:rPr>
              <w:t>_1</w:t>
            </w:r>
          </w:p>
        </w:tc>
        <w:tc>
          <w:tcPr>
            <w:tcW w:w="1131" w:type="dxa"/>
            <w:shd w:val="clear" w:color="auto" w:fill="auto"/>
            <w:noWrap/>
            <w:tcMar>
              <w:top w:w="15" w:type="dxa"/>
              <w:left w:w="15" w:type="dxa"/>
              <w:bottom w:w="0" w:type="dxa"/>
              <w:right w:w="15" w:type="dxa"/>
            </w:tcMar>
            <w:vAlign w:val="center"/>
            <w:hideMark/>
          </w:tcPr>
          <w:p w14:paraId="4E73DB85"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VAN</w:t>
            </w:r>
          </w:p>
        </w:tc>
        <w:tc>
          <w:tcPr>
            <w:tcW w:w="1749" w:type="dxa"/>
            <w:shd w:val="clear" w:color="auto" w:fill="auto"/>
            <w:noWrap/>
            <w:tcMar>
              <w:top w:w="15" w:type="dxa"/>
              <w:left w:w="15" w:type="dxa"/>
              <w:bottom w:w="0" w:type="dxa"/>
              <w:right w:w="15" w:type="dxa"/>
            </w:tcMar>
            <w:vAlign w:val="center"/>
            <w:hideMark/>
          </w:tcPr>
          <w:p w14:paraId="4DB9611F" w14:textId="15C4108B"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R dmPFC</w:t>
            </w:r>
            <w:r w:rsidRPr="009C74A2">
              <w:rPr>
                <w:rFonts w:ascii="Arial" w:eastAsia="等线" w:hAnsi="Arial" w:cs="Arial"/>
                <w:color w:val="000000"/>
                <w:sz w:val="20"/>
                <w:szCs w:val="20"/>
              </w:rPr>
              <w:t>_1</w:t>
            </w:r>
          </w:p>
        </w:tc>
        <w:tc>
          <w:tcPr>
            <w:tcW w:w="1134" w:type="dxa"/>
            <w:shd w:val="clear" w:color="auto" w:fill="auto"/>
            <w:noWrap/>
            <w:tcMar>
              <w:top w:w="15" w:type="dxa"/>
              <w:left w:w="15" w:type="dxa"/>
              <w:bottom w:w="0" w:type="dxa"/>
              <w:right w:w="15" w:type="dxa"/>
            </w:tcMar>
            <w:vAlign w:val="center"/>
            <w:hideMark/>
          </w:tcPr>
          <w:p w14:paraId="5BCFBA00"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4B1F86BD"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1380DA5A" w14:textId="2CA2D08D"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3.76 </w:t>
            </w:r>
          </w:p>
        </w:tc>
      </w:tr>
      <w:tr w:rsidR="006710C1" w:rsidRPr="009C74A2" w14:paraId="40CA2203"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7043C797" w14:textId="2ABDB3C0"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L mPFC</w:t>
            </w:r>
            <w:r w:rsidRPr="009C74A2">
              <w:rPr>
                <w:rFonts w:ascii="Arial" w:eastAsia="等线" w:hAnsi="Arial" w:cs="Arial"/>
                <w:color w:val="000000"/>
                <w:sz w:val="20"/>
                <w:szCs w:val="20"/>
              </w:rPr>
              <w:t>_2</w:t>
            </w:r>
          </w:p>
        </w:tc>
        <w:tc>
          <w:tcPr>
            <w:tcW w:w="1131" w:type="dxa"/>
            <w:shd w:val="clear" w:color="auto" w:fill="auto"/>
            <w:noWrap/>
            <w:tcMar>
              <w:top w:w="15" w:type="dxa"/>
              <w:left w:w="15" w:type="dxa"/>
              <w:bottom w:w="0" w:type="dxa"/>
              <w:right w:w="15" w:type="dxa"/>
            </w:tcMar>
            <w:vAlign w:val="center"/>
            <w:hideMark/>
          </w:tcPr>
          <w:p w14:paraId="734CDFB1"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VAN</w:t>
            </w:r>
          </w:p>
        </w:tc>
        <w:tc>
          <w:tcPr>
            <w:tcW w:w="1749" w:type="dxa"/>
            <w:shd w:val="clear" w:color="auto" w:fill="auto"/>
            <w:noWrap/>
            <w:tcMar>
              <w:top w:w="15" w:type="dxa"/>
              <w:left w:w="15" w:type="dxa"/>
              <w:bottom w:w="0" w:type="dxa"/>
              <w:right w:w="15" w:type="dxa"/>
            </w:tcMar>
            <w:vAlign w:val="center"/>
            <w:hideMark/>
          </w:tcPr>
          <w:p w14:paraId="672E829C" w14:textId="1DBB53A1"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R dmPFC</w:t>
            </w:r>
            <w:r w:rsidRPr="009C74A2">
              <w:rPr>
                <w:rFonts w:ascii="Arial" w:eastAsia="等线" w:hAnsi="Arial" w:cs="Arial"/>
                <w:color w:val="000000"/>
                <w:sz w:val="20"/>
                <w:szCs w:val="20"/>
              </w:rPr>
              <w:t>_3</w:t>
            </w:r>
          </w:p>
        </w:tc>
        <w:tc>
          <w:tcPr>
            <w:tcW w:w="1134" w:type="dxa"/>
            <w:shd w:val="clear" w:color="auto" w:fill="auto"/>
            <w:noWrap/>
            <w:tcMar>
              <w:top w:w="15" w:type="dxa"/>
              <w:left w:w="15" w:type="dxa"/>
              <w:bottom w:w="0" w:type="dxa"/>
              <w:right w:w="15" w:type="dxa"/>
            </w:tcMar>
            <w:vAlign w:val="center"/>
            <w:hideMark/>
          </w:tcPr>
          <w:p w14:paraId="7E557781"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2FD69217"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55AF4A81" w14:textId="6F28EC56"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4.17 </w:t>
            </w:r>
          </w:p>
        </w:tc>
      </w:tr>
      <w:tr w:rsidR="006710C1" w:rsidRPr="009C74A2" w14:paraId="6ED02168"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25879D31" w14:textId="4BB35089"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L Visual_</w:t>
            </w:r>
            <w:r w:rsidRPr="009C74A2">
              <w:rPr>
                <w:rFonts w:ascii="Arial" w:eastAsia="等线" w:hAnsi="Arial" w:cs="Arial"/>
                <w:color w:val="000000"/>
                <w:sz w:val="20"/>
                <w:szCs w:val="20"/>
              </w:rPr>
              <w:t>1</w:t>
            </w:r>
          </w:p>
        </w:tc>
        <w:tc>
          <w:tcPr>
            <w:tcW w:w="1131" w:type="dxa"/>
            <w:shd w:val="clear" w:color="auto" w:fill="auto"/>
            <w:noWrap/>
            <w:tcMar>
              <w:top w:w="15" w:type="dxa"/>
              <w:left w:w="15" w:type="dxa"/>
              <w:bottom w:w="0" w:type="dxa"/>
              <w:right w:w="15" w:type="dxa"/>
            </w:tcMar>
            <w:vAlign w:val="center"/>
            <w:hideMark/>
          </w:tcPr>
          <w:p w14:paraId="5EA61AF2"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VN</w:t>
            </w:r>
          </w:p>
        </w:tc>
        <w:tc>
          <w:tcPr>
            <w:tcW w:w="1749" w:type="dxa"/>
            <w:shd w:val="clear" w:color="auto" w:fill="auto"/>
            <w:noWrap/>
            <w:tcMar>
              <w:top w:w="15" w:type="dxa"/>
              <w:left w:w="15" w:type="dxa"/>
              <w:bottom w:w="0" w:type="dxa"/>
              <w:right w:w="15" w:type="dxa"/>
            </w:tcMar>
            <w:vAlign w:val="center"/>
            <w:hideMark/>
          </w:tcPr>
          <w:p w14:paraId="25648DF5" w14:textId="619C5AD8"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R Parietal</w:t>
            </w:r>
            <w:r w:rsidRPr="009C74A2">
              <w:rPr>
                <w:rFonts w:ascii="Arial" w:eastAsia="等线" w:hAnsi="Arial" w:cs="Arial"/>
                <w:color w:val="000000"/>
                <w:sz w:val="20"/>
                <w:szCs w:val="20"/>
              </w:rPr>
              <w:t>_1</w:t>
            </w:r>
          </w:p>
        </w:tc>
        <w:tc>
          <w:tcPr>
            <w:tcW w:w="1134" w:type="dxa"/>
            <w:shd w:val="clear" w:color="auto" w:fill="auto"/>
            <w:noWrap/>
            <w:tcMar>
              <w:top w:w="15" w:type="dxa"/>
              <w:left w:w="15" w:type="dxa"/>
              <w:bottom w:w="0" w:type="dxa"/>
              <w:right w:w="15" w:type="dxa"/>
            </w:tcMar>
            <w:vAlign w:val="center"/>
            <w:hideMark/>
          </w:tcPr>
          <w:p w14:paraId="1DA6B3E4"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1F4FFB09"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5A5E4D81" w14:textId="5D696097"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3.88 </w:t>
            </w:r>
          </w:p>
        </w:tc>
      </w:tr>
      <w:tr w:rsidR="006710C1" w:rsidRPr="009C74A2" w14:paraId="518463D9"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419E80ED" w14:textId="617976D0"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L Visual_</w:t>
            </w:r>
            <w:r w:rsidRPr="009C74A2">
              <w:rPr>
                <w:rFonts w:ascii="Arial" w:eastAsia="等线" w:hAnsi="Arial" w:cs="Arial"/>
                <w:color w:val="000000"/>
                <w:sz w:val="20"/>
                <w:szCs w:val="20"/>
              </w:rPr>
              <w:t>7</w:t>
            </w:r>
          </w:p>
        </w:tc>
        <w:tc>
          <w:tcPr>
            <w:tcW w:w="1131" w:type="dxa"/>
            <w:shd w:val="clear" w:color="auto" w:fill="auto"/>
            <w:noWrap/>
            <w:tcMar>
              <w:top w:w="15" w:type="dxa"/>
              <w:left w:w="15" w:type="dxa"/>
              <w:bottom w:w="0" w:type="dxa"/>
              <w:right w:w="15" w:type="dxa"/>
            </w:tcMar>
            <w:vAlign w:val="center"/>
            <w:hideMark/>
          </w:tcPr>
          <w:p w14:paraId="78C4DE88"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VN</w:t>
            </w:r>
          </w:p>
        </w:tc>
        <w:tc>
          <w:tcPr>
            <w:tcW w:w="1749" w:type="dxa"/>
            <w:shd w:val="clear" w:color="auto" w:fill="auto"/>
            <w:noWrap/>
            <w:tcMar>
              <w:top w:w="15" w:type="dxa"/>
              <w:left w:w="15" w:type="dxa"/>
              <w:bottom w:w="0" w:type="dxa"/>
              <w:right w:w="15" w:type="dxa"/>
            </w:tcMar>
            <w:vAlign w:val="center"/>
            <w:hideMark/>
          </w:tcPr>
          <w:p w14:paraId="339A10D3" w14:textId="07344AE9"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L caudal HIP</w:t>
            </w:r>
          </w:p>
        </w:tc>
        <w:tc>
          <w:tcPr>
            <w:tcW w:w="1134" w:type="dxa"/>
            <w:shd w:val="clear" w:color="auto" w:fill="auto"/>
            <w:noWrap/>
            <w:tcMar>
              <w:top w:w="15" w:type="dxa"/>
              <w:left w:w="15" w:type="dxa"/>
              <w:bottom w:w="0" w:type="dxa"/>
              <w:right w:w="15" w:type="dxa"/>
            </w:tcMar>
            <w:vAlign w:val="center"/>
            <w:hideMark/>
          </w:tcPr>
          <w:p w14:paraId="38844D96"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46A152A7"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35EC9E5F" w14:textId="000801BA"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4.05 </w:t>
            </w:r>
          </w:p>
        </w:tc>
      </w:tr>
      <w:tr w:rsidR="006710C1" w:rsidRPr="009C74A2" w14:paraId="222844F0"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5EF764A8" w14:textId="78998EC0"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R Visual_</w:t>
            </w:r>
            <w:r w:rsidRPr="009C74A2">
              <w:rPr>
                <w:rFonts w:ascii="Arial" w:eastAsia="等线" w:hAnsi="Arial" w:cs="Arial"/>
                <w:color w:val="000000"/>
                <w:sz w:val="20"/>
                <w:szCs w:val="20"/>
              </w:rPr>
              <w:t>3</w:t>
            </w:r>
          </w:p>
        </w:tc>
        <w:tc>
          <w:tcPr>
            <w:tcW w:w="1131" w:type="dxa"/>
            <w:shd w:val="clear" w:color="auto" w:fill="auto"/>
            <w:noWrap/>
            <w:tcMar>
              <w:top w:w="15" w:type="dxa"/>
              <w:left w:w="15" w:type="dxa"/>
              <w:bottom w:w="0" w:type="dxa"/>
              <w:right w:w="15" w:type="dxa"/>
            </w:tcMar>
            <w:vAlign w:val="center"/>
            <w:hideMark/>
          </w:tcPr>
          <w:p w14:paraId="53DD5F4A"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VN</w:t>
            </w:r>
          </w:p>
        </w:tc>
        <w:tc>
          <w:tcPr>
            <w:tcW w:w="1749" w:type="dxa"/>
            <w:shd w:val="clear" w:color="auto" w:fill="auto"/>
            <w:noWrap/>
            <w:tcMar>
              <w:top w:w="15" w:type="dxa"/>
              <w:left w:w="15" w:type="dxa"/>
              <w:bottom w:w="0" w:type="dxa"/>
              <w:right w:w="15" w:type="dxa"/>
            </w:tcMar>
            <w:vAlign w:val="center"/>
            <w:hideMark/>
          </w:tcPr>
          <w:p w14:paraId="6E9D870D" w14:textId="0681CB6D"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L caudal HIP</w:t>
            </w:r>
          </w:p>
        </w:tc>
        <w:tc>
          <w:tcPr>
            <w:tcW w:w="1134" w:type="dxa"/>
            <w:shd w:val="clear" w:color="auto" w:fill="auto"/>
            <w:noWrap/>
            <w:tcMar>
              <w:top w:w="15" w:type="dxa"/>
              <w:left w:w="15" w:type="dxa"/>
              <w:bottom w:w="0" w:type="dxa"/>
              <w:right w:w="15" w:type="dxa"/>
            </w:tcMar>
            <w:vAlign w:val="center"/>
            <w:hideMark/>
          </w:tcPr>
          <w:p w14:paraId="2C52F084"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04E1B5EC"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620CDA87" w14:textId="2BC677FE"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3.57 </w:t>
            </w:r>
          </w:p>
        </w:tc>
      </w:tr>
      <w:tr w:rsidR="006710C1" w:rsidRPr="009C74A2" w14:paraId="22735385"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7DE96122" w14:textId="7B854D65"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R Visual_</w:t>
            </w:r>
            <w:r w:rsidRPr="009C74A2">
              <w:rPr>
                <w:rFonts w:ascii="Arial" w:eastAsia="等线" w:hAnsi="Arial" w:cs="Arial"/>
                <w:color w:val="000000"/>
                <w:sz w:val="20"/>
                <w:szCs w:val="20"/>
              </w:rPr>
              <w:t>3</w:t>
            </w:r>
          </w:p>
        </w:tc>
        <w:tc>
          <w:tcPr>
            <w:tcW w:w="1131" w:type="dxa"/>
            <w:shd w:val="clear" w:color="auto" w:fill="auto"/>
            <w:noWrap/>
            <w:tcMar>
              <w:top w:w="15" w:type="dxa"/>
              <w:left w:w="15" w:type="dxa"/>
              <w:bottom w:w="0" w:type="dxa"/>
              <w:right w:w="15" w:type="dxa"/>
            </w:tcMar>
            <w:vAlign w:val="center"/>
            <w:hideMark/>
          </w:tcPr>
          <w:p w14:paraId="7D404D29"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VN</w:t>
            </w:r>
          </w:p>
        </w:tc>
        <w:tc>
          <w:tcPr>
            <w:tcW w:w="1749" w:type="dxa"/>
            <w:shd w:val="clear" w:color="auto" w:fill="auto"/>
            <w:noWrap/>
            <w:tcMar>
              <w:top w:w="15" w:type="dxa"/>
              <w:left w:w="15" w:type="dxa"/>
              <w:bottom w:w="0" w:type="dxa"/>
              <w:right w:w="15" w:type="dxa"/>
            </w:tcMar>
            <w:vAlign w:val="center"/>
            <w:hideMark/>
          </w:tcPr>
          <w:p w14:paraId="26DD08D2" w14:textId="2A31B620"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R caudal HIP</w:t>
            </w:r>
          </w:p>
        </w:tc>
        <w:tc>
          <w:tcPr>
            <w:tcW w:w="1134" w:type="dxa"/>
            <w:shd w:val="clear" w:color="auto" w:fill="auto"/>
            <w:noWrap/>
            <w:tcMar>
              <w:top w:w="15" w:type="dxa"/>
              <w:left w:w="15" w:type="dxa"/>
              <w:bottom w:w="0" w:type="dxa"/>
              <w:right w:w="15" w:type="dxa"/>
            </w:tcMar>
            <w:vAlign w:val="center"/>
            <w:hideMark/>
          </w:tcPr>
          <w:p w14:paraId="08A81B90"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042" w:type="dxa"/>
            <w:shd w:val="clear" w:color="auto" w:fill="auto"/>
            <w:noWrap/>
            <w:tcMar>
              <w:top w:w="15" w:type="dxa"/>
              <w:left w:w="15" w:type="dxa"/>
              <w:bottom w:w="0" w:type="dxa"/>
              <w:right w:w="15" w:type="dxa"/>
            </w:tcMar>
            <w:vAlign w:val="center"/>
            <w:hideMark/>
          </w:tcPr>
          <w:p w14:paraId="34360A6D"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183ACA65" w14:textId="36C454AF"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3.71 </w:t>
            </w:r>
          </w:p>
        </w:tc>
      </w:tr>
      <w:tr w:rsidR="006710C1" w:rsidRPr="009C74A2" w14:paraId="3CDEEB12"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3D57CC17" w14:textId="1125E942"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L Parietal</w:t>
            </w:r>
            <w:r w:rsidRPr="009C74A2">
              <w:rPr>
                <w:rFonts w:ascii="Arial" w:eastAsia="等线" w:hAnsi="Arial" w:cs="Arial"/>
                <w:color w:val="000000"/>
                <w:sz w:val="20"/>
                <w:szCs w:val="20"/>
              </w:rPr>
              <w:t>_1</w:t>
            </w:r>
          </w:p>
        </w:tc>
        <w:tc>
          <w:tcPr>
            <w:tcW w:w="1131" w:type="dxa"/>
            <w:shd w:val="clear" w:color="auto" w:fill="auto"/>
            <w:noWrap/>
            <w:tcMar>
              <w:top w:w="15" w:type="dxa"/>
              <w:left w:w="15" w:type="dxa"/>
              <w:bottom w:w="0" w:type="dxa"/>
              <w:right w:w="15" w:type="dxa"/>
            </w:tcMar>
            <w:vAlign w:val="center"/>
            <w:hideMark/>
          </w:tcPr>
          <w:p w14:paraId="6C3D5FBA"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749" w:type="dxa"/>
            <w:shd w:val="clear" w:color="auto" w:fill="auto"/>
            <w:noWrap/>
            <w:tcMar>
              <w:top w:w="15" w:type="dxa"/>
              <w:left w:w="15" w:type="dxa"/>
              <w:bottom w:w="0" w:type="dxa"/>
              <w:right w:w="15" w:type="dxa"/>
            </w:tcMar>
            <w:vAlign w:val="center"/>
            <w:hideMark/>
          </w:tcPr>
          <w:p w14:paraId="098E4674" w14:textId="56FCBD2C"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R PCC_</w:t>
            </w:r>
            <w:r w:rsidRPr="009C74A2">
              <w:rPr>
                <w:rFonts w:ascii="Arial" w:eastAsia="等线" w:hAnsi="Arial" w:cs="Arial"/>
                <w:color w:val="000000"/>
                <w:sz w:val="20"/>
                <w:szCs w:val="20"/>
              </w:rPr>
              <w:t>1</w:t>
            </w:r>
          </w:p>
        </w:tc>
        <w:tc>
          <w:tcPr>
            <w:tcW w:w="1134" w:type="dxa"/>
            <w:shd w:val="clear" w:color="auto" w:fill="auto"/>
            <w:noWrap/>
            <w:tcMar>
              <w:top w:w="15" w:type="dxa"/>
              <w:left w:w="15" w:type="dxa"/>
              <w:bottom w:w="0" w:type="dxa"/>
              <w:right w:w="15" w:type="dxa"/>
            </w:tcMar>
            <w:vAlign w:val="center"/>
            <w:hideMark/>
          </w:tcPr>
          <w:p w14:paraId="32318890"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DAN</w:t>
            </w:r>
          </w:p>
        </w:tc>
        <w:tc>
          <w:tcPr>
            <w:tcW w:w="1042" w:type="dxa"/>
            <w:shd w:val="clear" w:color="auto" w:fill="auto"/>
            <w:noWrap/>
            <w:tcMar>
              <w:top w:w="15" w:type="dxa"/>
              <w:left w:w="15" w:type="dxa"/>
              <w:bottom w:w="0" w:type="dxa"/>
              <w:right w:w="15" w:type="dxa"/>
            </w:tcMar>
            <w:vAlign w:val="center"/>
            <w:hideMark/>
          </w:tcPr>
          <w:p w14:paraId="3150CD89"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03E9D6B7" w14:textId="642AC517"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3.64 </w:t>
            </w:r>
          </w:p>
        </w:tc>
      </w:tr>
      <w:tr w:rsidR="006710C1" w:rsidRPr="009C74A2" w14:paraId="293A8353"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4EECDB0B" w14:textId="789CBAAB"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L Parietal</w:t>
            </w:r>
            <w:r w:rsidRPr="009C74A2">
              <w:rPr>
                <w:rFonts w:ascii="Arial" w:eastAsia="等线" w:hAnsi="Arial" w:cs="Arial"/>
                <w:color w:val="000000"/>
                <w:sz w:val="20"/>
                <w:szCs w:val="20"/>
              </w:rPr>
              <w:t>_1</w:t>
            </w:r>
          </w:p>
        </w:tc>
        <w:tc>
          <w:tcPr>
            <w:tcW w:w="1131" w:type="dxa"/>
            <w:shd w:val="clear" w:color="auto" w:fill="auto"/>
            <w:noWrap/>
            <w:tcMar>
              <w:top w:w="15" w:type="dxa"/>
              <w:left w:w="15" w:type="dxa"/>
              <w:bottom w:w="0" w:type="dxa"/>
              <w:right w:w="15" w:type="dxa"/>
            </w:tcMar>
            <w:vAlign w:val="center"/>
            <w:hideMark/>
          </w:tcPr>
          <w:p w14:paraId="6F9C161A"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DMN</w:t>
            </w:r>
          </w:p>
        </w:tc>
        <w:tc>
          <w:tcPr>
            <w:tcW w:w="1749" w:type="dxa"/>
            <w:shd w:val="clear" w:color="auto" w:fill="auto"/>
            <w:noWrap/>
            <w:tcMar>
              <w:top w:w="15" w:type="dxa"/>
              <w:left w:w="15" w:type="dxa"/>
              <w:bottom w:w="0" w:type="dxa"/>
              <w:right w:w="15" w:type="dxa"/>
            </w:tcMar>
            <w:vAlign w:val="center"/>
            <w:hideMark/>
          </w:tcPr>
          <w:p w14:paraId="5208CCDE" w14:textId="3A4C8A37"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R PCC_</w:t>
            </w:r>
            <w:r w:rsidRPr="009C74A2">
              <w:rPr>
                <w:rFonts w:ascii="Arial" w:eastAsia="等线" w:hAnsi="Arial" w:cs="Arial"/>
                <w:color w:val="000000"/>
                <w:sz w:val="20"/>
                <w:szCs w:val="20"/>
              </w:rPr>
              <w:t>5</w:t>
            </w:r>
          </w:p>
        </w:tc>
        <w:tc>
          <w:tcPr>
            <w:tcW w:w="1134" w:type="dxa"/>
            <w:shd w:val="clear" w:color="auto" w:fill="auto"/>
            <w:noWrap/>
            <w:tcMar>
              <w:top w:w="15" w:type="dxa"/>
              <w:left w:w="15" w:type="dxa"/>
              <w:bottom w:w="0" w:type="dxa"/>
              <w:right w:w="15" w:type="dxa"/>
            </w:tcMar>
            <w:vAlign w:val="center"/>
            <w:hideMark/>
          </w:tcPr>
          <w:p w14:paraId="36A8505E"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DAN</w:t>
            </w:r>
          </w:p>
        </w:tc>
        <w:tc>
          <w:tcPr>
            <w:tcW w:w="1042" w:type="dxa"/>
            <w:shd w:val="clear" w:color="auto" w:fill="auto"/>
            <w:noWrap/>
            <w:tcMar>
              <w:top w:w="15" w:type="dxa"/>
              <w:left w:w="15" w:type="dxa"/>
              <w:bottom w:w="0" w:type="dxa"/>
              <w:right w:w="15" w:type="dxa"/>
            </w:tcMar>
            <w:vAlign w:val="center"/>
            <w:hideMark/>
          </w:tcPr>
          <w:p w14:paraId="721FF951"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4FAC8A17" w14:textId="12CE707D"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4.00 </w:t>
            </w:r>
          </w:p>
        </w:tc>
      </w:tr>
      <w:tr w:rsidR="006710C1" w:rsidRPr="009C74A2" w14:paraId="4C721E41"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44CCE15E" w14:textId="4E967D5A"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L PCC_</w:t>
            </w:r>
            <w:r w:rsidRPr="009C74A2">
              <w:rPr>
                <w:rFonts w:ascii="Arial" w:eastAsia="等线" w:hAnsi="Arial" w:cs="Arial"/>
                <w:color w:val="000000"/>
                <w:sz w:val="20"/>
                <w:szCs w:val="20"/>
              </w:rPr>
              <w:t>1</w:t>
            </w:r>
          </w:p>
        </w:tc>
        <w:tc>
          <w:tcPr>
            <w:tcW w:w="1131" w:type="dxa"/>
            <w:shd w:val="clear" w:color="auto" w:fill="auto"/>
            <w:noWrap/>
            <w:tcMar>
              <w:top w:w="15" w:type="dxa"/>
              <w:left w:w="15" w:type="dxa"/>
              <w:bottom w:w="0" w:type="dxa"/>
              <w:right w:w="15" w:type="dxa"/>
            </w:tcMar>
            <w:vAlign w:val="center"/>
            <w:hideMark/>
          </w:tcPr>
          <w:p w14:paraId="02EEA14D"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DAN</w:t>
            </w:r>
          </w:p>
        </w:tc>
        <w:tc>
          <w:tcPr>
            <w:tcW w:w="1749" w:type="dxa"/>
            <w:shd w:val="clear" w:color="auto" w:fill="auto"/>
            <w:noWrap/>
            <w:tcMar>
              <w:top w:w="15" w:type="dxa"/>
              <w:left w:w="15" w:type="dxa"/>
              <w:bottom w:w="0" w:type="dxa"/>
              <w:right w:w="15" w:type="dxa"/>
            </w:tcMar>
            <w:vAlign w:val="center"/>
            <w:hideMark/>
          </w:tcPr>
          <w:p w14:paraId="17AECBC2" w14:textId="7872B982"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 xml:space="preserve">R </w:t>
            </w:r>
            <w:r w:rsidRPr="009C74A2">
              <w:rPr>
                <w:rFonts w:ascii="Arial" w:eastAsia="等线" w:hAnsi="Arial" w:cs="Arial"/>
                <w:color w:val="000000"/>
                <w:sz w:val="20"/>
                <w:szCs w:val="20"/>
              </w:rPr>
              <w:t>pCun_1</w:t>
            </w:r>
          </w:p>
        </w:tc>
        <w:tc>
          <w:tcPr>
            <w:tcW w:w="1134" w:type="dxa"/>
            <w:shd w:val="clear" w:color="auto" w:fill="auto"/>
            <w:noWrap/>
            <w:tcMar>
              <w:top w:w="15" w:type="dxa"/>
              <w:left w:w="15" w:type="dxa"/>
              <w:bottom w:w="0" w:type="dxa"/>
              <w:right w:w="15" w:type="dxa"/>
            </w:tcMar>
            <w:vAlign w:val="center"/>
            <w:hideMark/>
          </w:tcPr>
          <w:p w14:paraId="27CBA194"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CEN</w:t>
            </w:r>
          </w:p>
        </w:tc>
        <w:tc>
          <w:tcPr>
            <w:tcW w:w="1042" w:type="dxa"/>
            <w:shd w:val="clear" w:color="auto" w:fill="auto"/>
            <w:noWrap/>
            <w:tcMar>
              <w:top w:w="15" w:type="dxa"/>
              <w:left w:w="15" w:type="dxa"/>
              <w:bottom w:w="0" w:type="dxa"/>
              <w:right w:w="15" w:type="dxa"/>
            </w:tcMar>
            <w:vAlign w:val="center"/>
            <w:hideMark/>
          </w:tcPr>
          <w:p w14:paraId="4A027BEA"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5C588EFB" w14:textId="5F6B5CD7"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3.52 </w:t>
            </w:r>
          </w:p>
        </w:tc>
      </w:tr>
      <w:tr w:rsidR="006710C1" w:rsidRPr="009C74A2" w14:paraId="40FE159E"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50FF931B" w14:textId="6F3DCD0D"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L PCC_</w:t>
            </w:r>
            <w:r w:rsidRPr="009C74A2">
              <w:rPr>
                <w:rFonts w:ascii="Arial" w:eastAsia="等线" w:hAnsi="Arial" w:cs="Arial"/>
                <w:color w:val="000000"/>
                <w:sz w:val="20"/>
                <w:szCs w:val="20"/>
              </w:rPr>
              <w:t>5</w:t>
            </w:r>
          </w:p>
        </w:tc>
        <w:tc>
          <w:tcPr>
            <w:tcW w:w="1131" w:type="dxa"/>
            <w:shd w:val="clear" w:color="auto" w:fill="auto"/>
            <w:noWrap/>
            <w:tcMar>
              <w:top w:w="15" w:type="dxa"/>
              <w:left w:w="15" w:type="dxa"/>
              <w:bottom w:w="0" w:type="dxa"/>
              <w:right w:w="15" w:type="dxa"/>
            </w:tcMar>
            <w:vAlign w:val="center"/>
            <w:hideMark/>
          </w:tcPr>
          <w:p w14:paraId="77BB576F"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DAN</w:t>
            </w:r>
          </w:p>
        </w:tc>
        <w:tc>
          <w:tcPr>
            <w:tcW w:w="1749" w:type="dxa"/>
            <w:shd w:val="clear" w:color="auto" w:fill="auto"/>
            <w:noWrap/>
            <w:tcMar>
              <w:top w:w="15" w:type="dxa"/>
              <w:left w:w="15" w:type="dxa"/>
              <w:bottom w:w="0" w:type="dxa"/>
              <w:right w:w="15" w:type="dxa"/>
            </w:tcMar>
            <w:vAlign w:val="center"/>
            <w:hideMark/>
          </w:tcPr>
          <w:p w14:paraId="69163B5A" w14:textId="059C088D"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 xml:space="preserve">R </w:t>
            </w:r>
            <w:r w:rsidRPr="009C74A2">
              <w:rPr>
                <w:rFonts w:ascii="Arial" w:eastAsia="等线" w:hAnsi="Arial" w:cs="Arial"/>
                <w:color w:val="000000"/>
                <w:sz w:val="20"/>
                <w:szCs w:val="20"/>
              </w:rPr>
              <w:t>pCun_1</w:t>
            </w:r>
          </w:p>
        </w:tc>
        <w:tc>
          <w:tcPr>
            <w:tcW w:w="1134" w:type="dxa"/>
            <w:shd w:val="clear" w:color="auto" w:fill="auto"/>
            <w:noWrap/>
            <w:tcMar>
              <w:top w:w="15" w:type="dxa"/>
              <w:left w:w="15" w:type="dxa"/>
              <w:bottom w:w="0" w:type="dxa"/>
              <w:right w:w="15" w:type="dxa"/>
            </w:tcMar>
            <w:vAlign w:val="center"/>
            <w:hideMark/>
          </w:tcPr>
          <w:p w14:paraId="14EFD99E"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CEN</w:t>
            </w:r>
          </w:p>
        </w:tc>
        <w:tc>
          <w:tcPr>
            <w:tcW w:w="1042" w:type="dxa"/>
            <w:shd w:val="clear" w:color="auto" w:fill="auto"/>
            <w:noWrap/>
            <w:tcMar>
              <w:top w:w="15" w:type="dxa"/>
              <w:left w:w="15" w:type="dxa"/>
              <w:bottom w:w="0" w:type="dxa"/>
              <w:right w:w="15" w:type="dxa"/>
            </w:tcMar>
            <w:vAlign w:val="center"/>
            <w:hideMark/>
          </w:tcPr>
          <w:p w14:paraId="507C47C8"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4ADAA523" w14:textId="7D41FF1A"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3.54 </w:t>
            </w:r>
          </w:p>
        </w:tc>
      </w:tr>
      <w:tr w:rsidR="006710C1" w:rsidRPr="009C74A2" w14:paraId="5AD73769"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6E90296F" w14:textId="2CD52119"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L Temporal pole</w:t>
            </w:r>
            <w:r w:rsidRPr="009C74A2">
              <w:rPr>
                <w:rFonts w:ascii="Arial" w:eastAsia="等线" w:hAnsi="Arial" w:cs="Arial"/>
                <w:color w:val="000000"/>
                <w:sz w:val="20"/>
                <w:szCs w:val="20"/>
              </w:rPr>
              <w:t>_1</w:t>
            </w:r>
          </w:p>
        </w:tc>
        <w:tc>
          <w:tcPr>
            <w:tcW w:w="1131" w:type="dxa"/>
            <w:shd w:val="clear" w:color="auto" w:fill="auto"/>
            <w:noWrap/>
            <w:tcMar>
              <w:top w:w="15" w:type="dxa"/>
              <w:left w:w="15" w:type="dxa"/>
              <w:bottom w:w="0" w:type="dxa"/>
              <w:right w:w="15" w:type="dxa"/>
            </w:tcMar>
            <w:vAlign w:val="center"/>
            <w:hideMark/>
          </w:tcPr>
          <w:p w14:paraId="2B927BC4" w14:textId="3372451D" w:rsidR="006710C1" w:rsidRPr="009C74A2" w:rsidRDefault="00AC01E7" w:rsidP="006710C1">
            <w:pPr>
              <w:rPr>
                <w:rFonts w:ascii="Arial" w:eastAsia="等线" w:hAnsi="Arial" w:cs="Arial"/>
                <w:color w:val="000000"/>
                <w:sz w:val="20"/>
                <w:szCs w:val="20"/>
              </w:rPr>
            </w:pPr>
            <w:r>
              <w:rPr>
                <w:rFonts w:ascii="Arial" w:eastAsia="等线" w:hAnsi="Arial" w:cs="Arial"/>
                <w:color w:val="000000"/>
                <w:sz w:val="20"/>
                <w:szCs w:val="20"/>
              </w:rPr>
              <w:t>AFN</w:t>
            </w:r>
          </w:p>
        </w:tc>
        <w:tc>
          <w:tcPr>
            <w:tcW w:w="1749" w:type="dxa"/>
            <w:shd w:val="clear" w:color="auto" w:fill="auto"/>
            <w:noWrap/>
            <w:tcMar>
              <w:top w:w="15" w:type="dxa"/>
              <w:left w:w="15" w:type="dxa"/>
              <w:bottom w:w="0" w:type="dxa"/>
              <w:right w:w="15" w:type="dxa"/>
            </w:tcMar>
            <w:vAlign w:val="center"/>
            <w:hideMark/>
          </w:tcPr>
          <w:p w14:paraId="2DA2CC2C" w14:textId="09D22493"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 xml:space="preserve">R </w:t>
            </w:r>
            <w:r w:rsidRPr="009C74A2">
              <w:rPr>
                <w:rFonts w:ascii="Arial" w:eastAsia="等线" w:hAnsi="Arial" w:cs="Arial"/>
                <w:color w:val="000000"/>
                <w:sz w:val="20"/>
                <w:szCs w:val="20"/>
              </w:rPr>
              <w:t>pCun_1</w:t>
            </w:r>
          </w:p>
        </w:tc>
        <w:tc>
          <w:tcPr>
            <w:tcW w:w="1134" w:type="dxa"/>
            <w:shd w:val="clear" w:color="auto" w:fill="auto"/>
            <w:noWrap/>
            <w:tcMar>
              <w:top w:w="15" w:type="dxa"/>
              <w:left w:w="15" w:type="dxa"/>
              <w:bottom w:w="0" w:type="dxa"/>
              <w:right w:w="15" w:type="dxa"/>
            </w:tcMar>
            <w:vAlign w:val="center"/>
            <w:hideMark/>
          </w:tcPr>
          <w:p w14:paraId="597F6FC7"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CEN</w:t>
            </w:r>
          </w:p>
        </w:tc>
        <w:tc>
          <w:tcPr>
            <w:tcW w:w="1042" w:type="dxa"/>
            <w:shd w:val="clear" w:color="auto" w:fill="auto"/>
            <w:noWrap/>
            <w:tcMar>
              <w:top w:w="15" w:type="dxa"/>
              <w:left w:w="15" w:type="dxa"/>
              <w:bottom w:w="0" w:type="dxa"/>
              <w:right w:w="15" w:type="dxa"/>
            </w:tcMar>
            <w:vAlign w:val="center"/>
            <w:hideMark/>
          </w:tcPr>
          <w:p w14:paraId="08EFFD30"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79D0D062" w14:textId="42028097"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3.54 </w:t>
            </w:r>
          </w:p>
        </w:tc>
      </w:tr>
      <w:tr w:rsidR="006710C1" w:rsidRPr="009C74A2" w14:paraId="4A40DC92"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0D75A212" w14:textId="21AF633D"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L Temporal pole</w:t>
            </w:r>
            <w:r w:rsidRPr="009C74A2">
              <w:rPr>
                <w:rFonts w:ascii="Arial" w:eastAsia="等线" w:hAnsi="Arial" w:cs="Arial"/>
                <w:color w:val="000000"/>
                <w:sz w:val="20"/>
                <w:szCs w:val="20"/>
              </w:rPr>
              <w:t>_2</w:t>
            </w:r>
          </w:p>
        </w:tc>
        <w:tc>
          <w:tcPr>
            <w:tcW w:w="1131" w:type="dxa"/>
            <w:shd w:val="clear" w:color="auto" w:fill="auto"/>
            <w:noWrap/>
            <w:tcMar>
              <w:top w:w="15" w:type="dxa"/>
              <w:left w:w="15" w:type="dxa"/>
              <w:bottom w:w="0" w:type="dxa"/>
              <w:right w:w="15" w:type="dxa"/>
            </w:tcMar>
            <w:vAlign w:val="center"/>
            <w:hideMark/>
          </w:tcPr>
          <w:p w14:paraId="74D747BB" w14:textId="3816C694" w:rsidR="006710C1" w:rsidRPr="009C74A2" w:rsidRDefault="00AC01E7" w:rsidP="006710C1">
            <w:pPr>
              <w:rPr>
                <w:rFonts w:ascii="Arial" w:eastAsia="等线" w:hAnsi="Arial" w:cs="Arial"/>
                <w:color w:val="000000"/>
                <w:sz w:val="20"/>
                <w:szCs w:val="20"/>
              </w:rPr>
            </w:pPr>
            <w:r>
              <w:rPr>
                <w:rFonts w:ascii="Arial" w:eastAsia="等线" w:hAnsi="Arial" w:cs="Arial"/>
                <w:color w:val="000000"/>
                <w:sz w:val="20"/>
                <w:szCs w:val="20"/>
              </w:rPr>
              <w:t>AFN</w:t>
            </w:r>
          </w:p>
        </w:tc>
        <w:tc>
          <w:tcPr>
            <w:tcW w:w="1749" w:type="dxa"/>
            <w:shd w:val="clear" w:color="auto" w:fill="auto"/>
            <w:noWrap/>
            <w:tcMar>
              <w:top w:w="15" w:type="dxa"/>
              <w:left w:w="15" w:type="dxa"/>
              <w:bottom w:w="0" w:type="dxa"/>
              <w:right w:w="15" w:type="dxa"/>
            </w:tcMar>
            <w:vAlign w:val="center"/>
            <w:hideMark/>
          </w:tcPr>
          <w:p w14:paraId="01E7BDCF" w14:textId="141A2C47"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 xml:space="preserve">R </w:t>
            </w:r>
            <w:r w:rsidRPr="009C74A2">
              <w:rPr>
                <w:rFonts w:ascii="Arial" w:eastAsia="等线" w:hAnsi="Arial" w:cs="Arial"/>
                <w:color w:val="000000"/>
                <w:sz w:val="20"/>
                <w:szCs w:val="20"/>
              </w:rPr>
              <w:t>pCun_1</w:t>
            </w:r>
          </w:p>
        </w:tc>
        <w:tc>
          <w:tcPr>
            <w:tcW w:w="1134" w:type="dxa"/>
            <w:shd w:val="clear" w:color="auto" w:fill="auto"/>
            <w:noWrap/>
            <w:tcMar>
              <w:top w:w="15" w:type="dxa"/>
              <w:left w:w="15" w:type="dxa"/>
              <w:bottom w:w="0" w:type="dxa"/>
              <w:right w:w="15" w:type="dxa"/>
            </w:tcMar>
            <w:vAlign w:val="center"/>
            <w:hideMark/>
          </w:tcPr>
          <w:p w14:paraId="32695ED4"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CEN</w:t>
            </w:r>
          </w:p>
        </w:tc>
        <w:tc>
          <w:tcPr>
            <w:tcW w:w="1042" w:type="dxa"/>
            <w:shd w:val="clear" w:color="auto" w:fill="auto"/>
            <w:noWrap/>
            <w:tcMar>
              <w:top w:w="15" w:type="dxa"/>
              <w:left w:w="15" w:type="dxa"/>
              <w:bottom w:w="0" w:type="dxa"/>
              <w:right w:w="15" w:type="dxa"/>
            </w:tcMar>
            <w:vAlign w:val="center"/>
            <w:hideMark/>
          </w:tcPr>
          <w:p w14:paraId="0F67C071"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1A4E55DE" w14:textId="68A8A44E"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3.66 </w:t>
            </w:r>
          </w:p>
        </w:tc>
      </w:tr>
      <w:tr w:rsidR="006710C1" w:rsidRPr="009C74A2" w14:paraId="29D47725"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355AAC59" w14:textId="5770791F"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R Temporal pole</w:t>
            </w:r>
            <w:r w:rsidRPr="009C74A2">
              <w:rPr>
                <w:rFonts w:ascii="Arial" w:eastAsia="等线" w:hAnsi="Arial" w:cs="Arial"/>
                <w:color w:val="000000"/>
                <w:sz w:val="20"/>
                <w:szCs w:val="20"/>
              </w:rPr>
              <w:t>_1</w:t>
            </w:r>
          </w:p>
        </w:tc>
        <w:tc>
          <w:tcPr>
            <w:tcW w:w="1131" w:type="dxa"/>
            <w:shd w:val="clear" w:color="auto" w:fill="auto"/>
            <w:noWrap/>
            <w:tcMar>
              <w:top w:w="15" w:type="dxa"/>
              <w:left w:w="15" w:type="dxa"/>
              <w:bottom w:w="0" w:type="dxa"/>
              <w:right w:w="15" w:type="dxa"/>
            </w:tcMar>
            <w:vAlign w:val="center"/>
            <w:hideMark/>
          </w:tcPr>
          <w:p w14:paraId="7292ADF7" w14:textId="3ABE1219" w:rsidR="006710C1" w:rsidRPr="009C74A2" w:rsidRDefault="00AC01E7" w:rsidP="006710C1">
            <w:pPr>
              <w:rPr>
                <w:rFonts w:ascii="Arial" w:eastAsia="等线" w:hAnsi="Arial" w:cs="Arial"/>
                <w:color w:val="000000"/>
                <w:sz w:val="20"/>
                <w:szCs w:val="20"/>
              </w:rPr>
            </w:pPr>
            <w:r>
              <w:rPr>
                <w:rFonts w:ascii="Arial" w:eastAsia="等线" w:hAnsi="Arial" w:cs="Arial"/>
                <w:color w:val="000000"/>
                <w:sz w:val="20"/>
                <w:szCs w:val="20"/>
              </w:rPr>
              <w:t>AFN</w:t>
            </w:r>
          </w:p>
        </w:tc>
        <w:tc>
          <w:tcPr>
            <w:tcW w:w="1749" w:type="dxa"/>
            <w:shd w:val="clear" w:color="auto" w:fill="auto"/>
            <w:noWrap/>
            <w:tcMar>
              <w:top w:w="15" w:type="dxa"/>
              <w:left w:w="15" w:type="dxa"/>
              <w:bottom w:w="0" w:type="dxa"/>
              <w:right w:w="15" w:type="dxa"/>
            </w:tcMar>
            <w:vAlign w:val="center"/>
            <w:hideMark/>
          </w:tcPr>
          <w:p w14:paraId="0028E28E" w14:textId="45295CAE"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 xml:space="preserve">R </w:t>
            </w:r>
            <w:r w:rsidRPr="009C74A2">
              <w:rPr>
                <w:rFonts w:ascii="Arial" w:eastAsia="等线" w:hAnsi="Arial" w:cs="Arial"/>
                <w:color w:val="000000"/>
                <w:sz w:val="20"/>
                <w:szCs w:val="20"/>
              </w:rPr>
              <w:t>pCun_1</w:t>
            </w:r>
          </w:p>
        </w:tc>
        <w:tc>
          <w:tcPr>
            <w:tcW w:w="1134" w:type="dxa"/>
            <w:shd w:val="clear" w:color="auto" w:fill="auto"/>
            <w:noWrap/>
            <w:tcMar>
              <w:top w:w="15" w:type="dxa"/>
              <w:left w:w="15" w:type="dxa"/>
              <w:bottom w:w="0" w:type="dxa"/>
              <w:right w:w="15" w:type="dxa"/>
            </w:tcMar>
            <w:vAlign w:val="center"/>
            <w:hideMark/>
          </w:tcPr>
          <w:p w14:paraId="3B8824F2"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CEN</w:t>
            </w:r>
          </w:p>
        </w:tc>
        <w:tc>
          <w:tcPr>
            <w:tcW w:w="1042" w:type="dxa"/>
            <w:shd w:val="clear" w:color="auto" w:fill="auto"/>
            <w:noWrap/>
            <w:tcMar>
              <w:top w:w="15" w:type="dxa"/>
              <w:left w:w="15" w:type="dxa"/>
              <w:bottom w:w="0" w:type="dxa"/>
              <w:right w:w="15" w:type="dxa"/>
            </w:tcMar>
            <w:vAlign w:val="center"/>
            <w:hideMark/>
          </w:tcPr>
          <w:p w14:paraId="70FE3D11"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6479A5A4" w14:textId="26B633CE"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3.62 </w:t>
            </w:r>
          </w:p>
        </w:tc>
      </w:tr>
      <w:tr w:rsidR="006710C1" w:rsidRPr="009C74A2" w14:paraId="6C33D9CE"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56EB95DD" w14:textId="16D4525A"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L Visual_</w:t>
            </w:r>
            <w:r w:rsidRPr="009C74A2">
              <w:rPr>
                <w:rFonts w:ascii="Arial" w:eastAsia="等线" w:hAnsi="Arial" w:cs="Arial"/>
                <w:color w:val="000000"/>
                <w:sz w:val="20"/>
                <w:szCs w:val="20"/>
              </w:rPr>
              <w:t>7</w:t>
            </w:r>
          </w:p>
        </w:tc>
        <w:tc>
          <w:tcPr>
            <w:tcW w:w="1131" w:type="dxa"/>
            <w:shd w:val="clear" w:color="auto" w:fill="auto"/>
            <w:noWrap/>
            <w:tcMar>
              <w:top w:w="15" w:type="dxa"/>
              <w:left w:w="15" w:type="dxa"/>
              <w:bottom w:w="0" w:type="dxa"/>
              <w:right w:w="15" w:type="dxa"/>
            </w:tcMar>
            <w:vAlign w:val="center"/>
            <w:hideMark/>
          </w:tcPr>
          <w:p w14:paraId="26E12DCE"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VN</w:t>
            </w:r>
          </w:p>
        </w:tc>
        <w:tc>
          <w:tcPr>
            <w:tcW w:w="1749" w:type="dxa"/>
            <w:shd w:val="clear" w:color="auto" w:fill="auto"/>
            <w:noWrap/>
            <w:tcMar>
              <w:top w:w="15" w:type="dxa"/>
              <w:left w:w="15" w:type="dxa"/>
              <w:bottom w:w="0" w:type="dxa"/>
              <w:right w:w="15" w:type="dxa"/>
            </w:tcMar>
            <w:vAlign w:val="center"/>
            <w:hideMark/>
          </w:tcPr>
          <w:p w14:paraId="27A70E9B" w14:textId="055EA02B"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 xml:space="preserve">R </w:t>
            </w:r>
            <w:r w:rsidRPr="009C74A2">
              <w:rPr>
                <w:rFonts w:ascii="Arial" w:eastAsia="等线" w:hAnsi="Arial" w:cs="Arial"/>
                <w:color w:val="000000"/>
                <w:sz w:val="20"/>
                <w:szCs w:val="20"/>
              </w:rPr>
              <w:t>pCun_1</w:t>
            </w:r>
          </w:p>
        </w:tc>
        <w:tc>
          <w:tcPr>
            <w:tcW w:w="1134" w:type="dxa"/>
            <w:shd w:val="clear" w:color="auto" w:fill="auto"/>
            <w:noWrap/>
            <w:tcMar>
              <w:top w:w="15" w:type="dxa"/>
              <w:left w:w="15" w:type="dxa"/>
              <w:bottom w:w="0" w:type="dxa"/>
              <w:right w:w="15" w:type="dxa"/>
            </w:tcMar>
            <w:vAlign w:val="center"/>
            <w:hideMark/>
          </w:tcPr>
          <w:p w14:paraId="4EE810D2"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CEN</w:t>
            </w:r>
          </w:p>
        </w:tc>
        <w:tc>
          <w:tcPr>
            <w:tcW w:w="1042" w:type="dxa"/>
            <w:shd w:val="clear" w:color="auto" w:fill="auto"/>
            <w:noWrap/>
            <w:tcMar>
              <w:top w:w="15" w:type="dxa"/>
              <w:left w:w="15" w:type="dxa"/>
              <w:bottom w:w="0" w:type="dxa"/>
              <w:right w:w="15" w:type="dxa"/>
            </w:tcMar>
            <w:vAlign w:val="center"/>
            <w:hideMark/>
          </w:tcPr>
          <w:p w14:paraId="37DA3131"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489DE3AA" w14:textId="6CFC624B"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3.55 </w:t>
            </w:r>
          </w:p>
        </w:tc>
      </w:tr>
      <w:tr w:rsidR="006710C1" w:rsidRPr="009C74A2" w14:paraId="510F24FE" w14:textId="77777777" w:rsidTr="00B32E16">
        <w:trPr>
          <w:trHeight w:val="276"/>
        </w:trPr>
        <w:tc>
          <w:tcPr>
            <w:tcW w:w="1798" w:type="dxa"/>
            <w:shd w:val="clear" w:color="auto" w:fill="auto"/>
            <w:noWrap/>
            <w:tcMar>
              <w:top w:w="15" w:type="dxa"/>
              <w:left w:w="15" w:type="dxa"/>
              <w:bottom w:w="0" w:type="dxa"/>
              <w:right w:w="15" w:type="dxa"/>
            </w:tcMar>
            <w:vAlign w:val="center"/>
            <w:hideMark/>
          </w:tcPr>
          <w:p w14:paraId="1C37A701" w14:textId="236773E2" w:rsidR="006710C1" w:rsidRPr="009C74A2" w:rsidRDefault="006710C1" w:rsidP="006710C1">
            <w:pPr>
              <w:jc w:val="left"/>
              <w:rPr>
                <w:rFonts w:ascii="Arial" w:eastAsia="等线" w:hAnsi="Arial" w:cs="Arial"/>
                <w:color w:val="000000"/>
                <w:sz w:val="20"/>
                <w:szCs w:val="20"/>
              </w:rPr>
            </w:pPr>
            <w:r>
              <w:rPr>
                <w:rFonts w:ascii="Arial" w:eastAsia="等线" w:hAnsi="Arial" w:cs="Arial"/>
                <w:color w:val="000000"/>
                <w:sz w:val="20"/>
                <w:szCs w:val="20"/>
              </w:rPr>
              <w:t>R Visual_</w:t>
            </w:r>
            <w:r w:rsidRPr="009C74A2">
              <w:rPr>
                <w:rFonts w:ascii="Arial" w:eastAsia="等线" w:hAnsi="Arial" w:cs="Arial"/>
                <w:color w:val="000000"/>
                <w:sz w:val="20"/>
                <w:szCs w:val="20"/>
              </w:rPr>
              <w:t>3</w:t>
            </w:r>
          </w:p>
        </w:tc>
        <w:tc>
          <w:tcPr>
            <w:tcW w:w="1131" w:type="dxa"/>
            <w:shd w:val="clear" w:color="auto" w:fill="auto"/>
            <w:noWrap/>
            <w:tcMar>
              <w:top w:w="15" w:type="dxa"/>
              <w:left w:w="15" w:type="dxa"/>
              <w:bottom w:w="0" w:type="dxa"/>
              <w:right w:w="15" w:type="dxa"/>
            </w:tcMar>
            <w:vAlign w:val="center"/>
            <w:hideMark/>
          </w:tcPr>
          <w:p w14:paraId="1E0E8BE2"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VN</w:t>
            </w:r>
          </w:p>
        </w:tc>
        <w:tc>
          <w:tcPr>
            <w:tcW w:w="1749" w:type="dxa"/>
            <w:shd w:val="clear" w:color="auto" w:fill="auto"/>
            <w:noWrap/>
            <w:tcMar>
              <w:top w:w="15" w:type="dxa"/>
              <w:left w:w="15" w:type="dxa"/>
              <w:bottom w:w="0" w:type="dxa"/>
              <w:right w:w="15" w:type="dxa"/>
            </w:tcMar>
            <w:vAlign w:val="center"/>
            <w:hideMark/>
          </w:tcPr>
          <w:p w14:paraId="2F19319F" w14:textId="173628DB" w:rsidR="006710C1" w:rsidRPr="009C74A2" w:rsidRDefault="006710C1" w:rsidP="006710C1">
            <w:pPr>
              <w:rPr>
                <w:rFonts w:ascii="Arial" w:eastAsia="等线" w:hAnsi="Arial" w:cs="Arial"/>
                <w:color w:val="000000"/>
                <w:sz w:val="20"/>
                <w:szCs w:val="20"/>
              </w:rPr>
            </w:pPr>
            <w:r>
              <w:rPr>
                <w:rFonts w:ascii="Arial" w:eastAsia="等线" w:hAnsi="Arial" w:cs="Arial"/>
                <w:color w:val="000000"/>
                <w:sz w:val="20"/>
                <w:szCs w:val="20"/>
              </w:rPr>
              <w:t xml:space="preserve">R </w:t>
            </w:r>
            <w:r w:rsidRPr="009C74A2">
              <w:rPr>
                <w:rFonts w:ascii="Arial" w:eastAsia="等线" w:hAnsi="Arial" w:cs="Arial"/>
                <w:color w:val="000000"/>
                <w:sz w:val="20"/>
                <w:szCs w:val="20"/>
              </w:rPr>
              <w:t>pCun_1</w:t>
            </w:r>
          </w:p>
        </w:tc>
        <w:tc>
          <w:tcPr>
            <w:tcW w:w="1134" w:type="dxa"/>
            <w:shd w:val="clear" w:color="auto" w:fill="auto"/>
            <w:noWrap/>
            <w:tcMar>
              <w:top w:w="15" w:type="dxa"/>
              <w:left w:w="15" w:type="dxa"/>
              <w:bottom w:w="0" w:type="dxa"/>
              <w:right w:w="15" w:type="dxa"/>
            </w:tcMar>
            <w:vAlign w:val="center"/>
            <w:hideMark/>
          </w:tcPr>
          <w:p w14:paraId="74917667"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CEN</w:t>
            </w:r>
          </w:p>
        </w:tc>
        <w:tc>
          <w:tcPr>
            <w:tcW w:w="1042" w:type="dxa"/>
            <w:shd w:val="clear" w:color="auto" w:fill="auto"/>
            <w:noWrap/>
            <w:tcMar>
              <w:top w:w="15" w:type="dxa"/>
              <w:left w:w="15" w:type="dxa"/>
              <w:bottom w:w="0" w:type="dxa"/>
              <w:right w:w="15" w:type="dxa"/>
            </w:tcMar>
            <w:vAlign w:val="center"/>
            <w:hideMark/>
          </w:tcPr>
          <w:p w14:paraId="0B783EDD" w14:textId="77777777" w:rsidR="006710C1" w:rsidRPr="009C74A2" w:rsidRDefault="006710C1" w:rsidP="006710C1">
            <w:pPr>
              <w:rPr>
                <w:rFonts w:ascii="Arial" w:eastAsia="等线" w:hAnsi="Arial" w:cs="Arial"/>
                <w:color w:val="000000"/>
                <w:sz w:val="20"/>
                <w:szCs w:val="20"/>
              </w:rPr>
            </w:pPr>
            <w:r w:rsidRPr="009C74A2">
              <w:rPr>
                <w:rFonts w:ascii="Arial" w:eastAsia="等线" w:hAnsi="Arial" w:cs="Arial"/>
                <w:color w:val="000000"/>
                <w:sz w:val="20"/>
                <w:szCs w:val="20"/>
              </w:rPr>
              <w:t>Between</w:t>
            </w:r>
          </w:p>
        </w:tc>
        <w:tc>
          <w:tcPr>
            <w:tcW w:w="1084" w:type="dxa"/>
            <w:shd w:val="clear" w:color="auto" w:fill="auto"/>
            <w:noWrap/>
            <w:tcMar>
              <w:top w:w="15" w:type="dxa"/>
              <w:left w:w="15" w:type="dxa"/>
              <w:bottom w:w="0" w:type="dxa"/>
              <w:right w:w="15" w:type="dxa"/>
            </w:tcMar>
            <w:vAlign w:val="center"/>
            <w:hideMark/>
          </w:tcPr>
          <w:p w14:paraId="1F105810" w14:textId="0E60C0D7" w:rsidR="006710C1" w:rsidRPr="009C74A2" w:rsidRDefault="006710C1" w:rsidP="006710C1">
            <w:pPr>
              <w:jc w:val="left"/>
              <w:rPr>
                <w:rFonts w:ascii="Arial" w:eastAsia="等线" w:hAnsi="Arial" w:cs="Arial"/>
                <w:color w:val="000000"/>
                <w:sz w:val="20"/>
                <w:szCs w:val="20"/>
              </w:rPr>
            </w:pPr>
            <w:r w:rsidRPr="006710C1">
              <w:rPr>
                <w:rFonts w:ascii="Arial" w:eastAsia="等线" w:hAnsi="Arial" w:cs="Arial" w:hint="eastAsia"/>
                <w:color w:val="000000"/>
                <w:sz w:val="20"/>
                <w:szCs w:val="20"/>
              </w:rPr>
              <w:t xml:space="preserve">3.89 </w:t>
            </w:r>
          </w:p>
        </w:tc>
      </w:tr>
    </w:tbl>
    <w:p w14:paraId="3CD0B254" w14:textId="3BBB008E" w:rsidR="009C74A2" w:rsidRPr="00AC01E7" w:rsidRDefault="00D22851" w:rsidP="00AC01E7">
      <w:pPr>
        <w:rPr>
          <w:rStyle w:val="node-description"/>
          <w:rFonts w:ascii="Arial" w:hAnsi="Arial" w:cs="Arial"/>
          <w:bCs/>
          <w:sz w:val="22"/>
        </w:rPr>
      </w:pPr>
      <w:r w:rsidRPr="00D22851">
        <w:rPr>
          <w:rStyle w:val="node-description"/>
          <w:rFonts w:ascii="Arial" w:hAnsi="Arial" w:cs="Arial"/>
          <w:bCs/>
          <w:sz w:val="22"/>
        </w:rPr>
        <w:t>Note.</w:t>
      </w:r>
      <w:r w:rsidR="009C74A2">
        <w:rPr>
          <w:rStyle w:val="node-description"/>
          <w:rFonts w:ascii="Arial" w:hAnsi="Arial" w:cs="Arial"/>
          <w:b/>
          <w:bCs/>
          <w:sz w:val="22"/>
        </w:rPr>
        <w:t xml:space="preserve"> </w:t>
      </w:r>
      <w:r w:rsidRPr="001445D8">
        <w:rPr>
          <w:rStyle w:val="node-description"/>
          <w:rFonts w:ascii="Arial" w:hAnsi="Arial" w:cs="Arial"/>
          <w:bCs/>
          <w:sz w:val="22"/>
        </w:rPr>
        <w:t xml:space="preserve">The information </w:t>
      </w:r>
      <w:r>
        <w:rPr>
          <w:rStyle w:val="node-description"/>
          <w:rFonts w:ascii="Arial" w:hAnsi="Arial" w:cs="Arial"/>
          <w:bCs/>
          <w:sz w:val="22"/>
        </w:rPr>
        <w:t>of node label and network membership</w:t>
      </w:r>
      <w:r w:rsidRPr="001445D8">
        <w:rPr>
          <w:rStyle w:val="node-description"/>
          <w:rFonts w:ascii="Arial" w:hAnsi="Arial" w:cs="Arial"/>
          <w:bCs/>
          <w:sz w:val="22"/>
        </w:rPr>
        <w:t xml:space="preserve"> was </w:t>
      </w:r>
      <w:r w:rsidR="006B2365">
        <w:rPr>
          <w:rStyle w:val="node-description"/>
          <w:rFonts w:ascii="Arial" w:hAnsi="Arial" w:cs="Arial"/>
          <w:bCs/>
          <w:sz w:val="22"/>
        </w:rPr>
        <w:t>obtain</w:t>
      </w:r>
      <w:r w:rsidRPr="001445D8">
        <w:rPr>
          <w:rStyle w:val="node-description"/>
          <w:rFonts w:ascii="Arial" w:hAnsi="Arial" w:cs="Arial"/>
          <w:bCs/>
          <w:sz w:val="22"/>
        </w:rPr>
        <w:t xml:space="preserve">ed from the 100-brain-area parcellation and Human Brainnetome atlas </w:t>
      </w:r>
      <w:r w:rsidRPr="001445D8">
        <w:rPr>
          <w:rFonts w:ascii="Arial" w:hAnsi="Arial" w:cs="Arial"/>
        </w:rPr>
        <w:fldChar w:fldCharType="begin" w:fldLock="1"/>
      </w:r>
      <w:r w:rsidR="009918DD">
        <w:rPr>
          <w:rFonts w:ascii="Arial" w:hAnsi="Arial" w:cs="Arial"/>
        </w:rPr>
        <w:instrText>ADDIN CSL_CITATION {"citationItems":[{"id":"ITEM-1","itemData":{"DOI":"10.1093/cercor/bhx179","ISSN":"1047-3211","abstract":"A central goal in systems neuroscience is the parcellation of the cerebral cortex into discrete neurobiological \"atoms\". Resting-state functional magnetic resonance imaging (rs-fMRI) offers the possibility of in vivo human cortical parcellation. Almost all previous parcellations relied on 1 of 2 approaches. The local gradient approach detects abrupt transitions in functional connectivity patterns. These transitions potentially reflect cortical areal boundaries defined by histology or visuotopic fMRI. By contrast, the global similarity approach clusters similar functional connectivity patterns regardless of spatial proximity, resulting in parcels with homogeneous (similar) rs-fMRI signals. Here, we propose a gradient-weighted Markov Random Field (gwMRF) model integrating local gradient and global similarity approaches. Using task-fMRI and rs-fMRI across diverse acquisition protocols, we found gwMRF parcellations to be more homogeneous than 4 previously published parcellations. Furthermore, gwMRF parcellations agreed with the boundaries of certain cortical areas defined using histology and visuotopic fMRI. Some parcels captured subareal (somatotopic and visuotopic) features that likely reflect distinct computational units within known cortical areas. These results suggest that gwMRF parcellations reveal neurobiologically meaningful features of brain organization and are potentially useful for future applications requiring dimensionality reduction of voxel-wise fMRI data. Multiresolution parcellations generated from 1489 participants are publicly available (https://github.com/ThomasYeoLab/CBIG/ tree/master/stable_projects/brain_parcellation/Schaefer2018_LocalGlobal).","author":[{"dropping-particle":"","family":"Schaefer","given":"Alexander","non-dropping-particle":"","parse-names":false,"suffix":""},{"dropping-particle":"","family":"Kong","given":"Ru","non-dropping-particle":"","parse-names":false,"suffix":""},{"dropping-particle":"","family":"Gordon","given":"Evan M","non-dropping-particle":"","parse-names":false,"suffix":""},{"dropping-particle":"","family":"Laumann","given":"Timothy O","non-dropping-particle":"","parse-names":false,"suffix":""},{"dropping-particle":"","family":"Zuo","given":"Xi-Nian","non-dropping-particle":"","parse-names":false,"suffix":""},{"dropping-particle":"","family":"Holmes","given":"Avram J","non-dropping-particle":"","parse-names":false,"suffix":""},{"dropping-particle":"","family":"Eickhoff","given":"Simon B","non-dropping-particle":"","parse-names":false,"suffix":""},{"dropping-particle":"","family":"Yeo","given":"B T Thomas","non-dropping-particle":"","parse-names":false,"suffix":""}],"container-title":"Cerebral Cortex","id":"ITEM-1","issue":"9","issued":{"date-parts":[["2018"]]},"page":"3095-3114","title":"Local-Global Parcellation of the Human Cerebral Cortex from Intrinsic Functional Connectivity MRI","type":"article-journal","volume":"28"},"uris":["http://www.mendeley.com/documents/?uuid=e4a11364-34ba-489a-9650-35aa003441be"]},{"id":"ITEM-2","itemData":{"DOI":"10.1093/cercor/bhw157","ISSN":"14602199","PMID":"27230218","abstract":"The human brain atlases that allow correlating brain anatomy with psychological and cognitive functions are in transition from ex vivo histology-based printed atlases to digital brain maps providing multimodal in vivo information. Many current human brain atlases cover only specific structures, lack fine-grained parcellations, and fail to provide functionally important connectivity information. Using noninvasive multimodal neuroimaging techniques, we designed a connectivity-based parcellation framework that identifies the subdivisions of the entire human brain, revealing the in vivo connectivity architecture. The resulting human Brainnetome Atlas, with 210 cortical and 36 subcortical subregions, provides a fine-grained, cross-validated atlas and contains information on both anatomical and functional connections. Additionally, we further mapped the delineated structures to mental processes by reference to the BrainMap database. It thus provides an objective and stable starting point from which to explore the complex relationships between structure, connectivity, and function, and eventually improves understanding of how the human brain works. The human Brainnetome Atlas will be made freely available for download at http://atlas.brainnetome.org, so that whole brain parcellations, connections, and functional data will be readily available for researchers to use in their investigations into healthy and pathological states.","author":[{"dropping-particle":"","family":"Fan","given":"Lingzhong","non-dropping-particle":"","parse-names":false,"suffix":""},{"dropping-particle":"","family":"Li","given":"Hai","non-dropping-particle":"","parse-names":false,"suffix":""},{"dropping-particle":"","family":"Zhuo","given":"Junjie","non-dropping-particle":"","parse-names":false,"suffix":""},{"dropping-particle":"","family":"Zhang","given":"Yu","non-dropping-particle":"","parse-names":false,"suffix":""},{"dropping-particle":"","family":"Wang","given":"Jiaojian","non-dropping-particle":"","parse-names":false,"suffix":""},{"dropping-particle":"","family":"Chen","given":"Liangfu","non-dropping-particle":"","parse-names":false,"suffix":""},{"dropping-particle":"","family":"Yang","given":"Zhengyi","non-dropping-particle":"","parse-names":false,"suffix":""},{"dropping-particle":"","family":"Chu","given":"Congying","non-dropping-particle":"","parse-names":false,"suffix":""},{"dropping-particle":"","family":"Xie","given":"Sangma","non-dropping-particle":"","parse-names":false,"suffix":""},{"dropping-particle":"","family":"Laird","given":"Angela R.","non-dropping-particle":"","parse-names":false,"suffix":""},{"dropping-particle":"","family":"Fox","given":"Peter T.","non-dropping-particle":"","parse-names":false,"suffix":""},{"dropping-particle":"","family":"Eickhoff","given":"Simon B.","non-dropping-particle":"","parse-names":false,"suffix":""},{"dropping-particle":"","family":"Yu","given":"Chunshui","non-dropping-particle":"","parse-names":false,"suffix":""},{"dropping-particle":"","family":"Jiang","given":"Tianzi","non-dropping-particle":"","parse-names":false,"suffix":""}],"container-title":"Cerebral Cortex","id":"ITEM-2","issue":"8","issued":{"date-parts":[["2016"]]},"note":"246 subregions","page":"3508-3526","title":"The Human Brainnetome Atlas: A New Brain Atlas Based on Connectional Architecture","type":"article-journal","volume":"26"},"uris":["http://www.mendeley.com/documents/?uuid=dfe530ed-794a-47ff-baf6-5b4ebfc42967"]}],"mendeley":{"formattedCitation":"(Fan &lt;i&gt;et al.&lt;/i&gt;, 2016; Schaefer &lt;i&gt;et al.&lt;/i&gt;, 2018)","plainTextFormattedCitation":"(Fan et al., 2016; Schaefer et al., 2018)","previouslyFormattedCitation":"[8, 9]"},"properties":{"noteIndex":0},"schema":"https://github.com/citation-style-language/schema/raw/master/csl-citation.json"}</w:instrText>
      </w:r>
      <w:r w:rsidRPr="001445D8">
        <w:rPr>
          <w:rFonts w:ascii="Arial" w:hAnsi="Arial" w:cs="Arial"/>
        </w:rPr>
        <w:fldChar w:fldCharType="separate"/>
      </w:r>
      <w:r w:rsidR="009918DD" w:rsidRPr="009918DD">
        <w:rPr>
          <w:rFonts w:ascii="Arial" w:hAnsi="Arial" w:cs="Arial"/>
          <w:noProof/>
        </w:rPr>
        <w:t xml:space="preserve">(Fan </w:t>
      </w:r>
      <w:r w:rsidR="009918DD" w:rsidRPr="009918DD">
        <w:rPr>
          <w:rFonts w:ascii="Arial" w:hAnsi="Arial" w:cs="Arial"/>
          <w:i/>
          <w:noProof/>
        </w:rPr>
        <w:t>et al.</w:t>
      </w:r>
      <w:r w:rsidR="009918DD" w:rsidRPr="009918DD">
        <w:rPr>
          <w:rFonts w:ascii="Arial" w:hAnsi="Arial" w:cs="Arial"/>
          <w:noProof/>
        </w:rPr>
        <w:t xml:space="preserve">, 2016; Schaefer </w:t>
      </w:r>
      <w:r w:rsidR="009918DD" w:rsidRPr="009918DD">
        <w:rPr>
          <w:rFonts w:ascii="Arial" w:hAnsi="Arial" w:cs="Arial"/>
          <w:i/>
          <w:noProof/>
        </w:rPr>
        <w:t>et al.</w:t>
      </w:r>
      <w:r w:rsidR="009918DD" w:rsidRPr="009918DD">
        <w:rPr>
          <w:rFonts w:ascii="Arial" w:hAnsi="Arial" w:cs="Arial"/>
          <w:noProof/>
        </w:rPr>
        <w:t>, 2018)</w:t>
      </w:r>
      <w:r w:rsidRPr="001445D8">
        <w:rPr>
          <w:rFonts w:ascii="Arial" w:hAnsi="Arial" w:cs="Arial"/>
        </w:rPr>
        <w:fldChar w:fldCharType="end"/>
      </w:r>
      <w:r w:rsidRPr="001445D8">
        <w:rPr>
          <w:rFonts w:ascii="Arial" w:hAnsi="Arial" w:cs="Arial"/>
        </w:rPr>
        <w:t xml:space="preserve">. </w:t>
      </w:r>
      <w:r w:rsidR="00B32E16">
        <w:rPr>
          <w:rFonts w:ascii="Arial" w:hAnsi="Arial" w:cs="Arial"/>
        </w:rPr>
        <w:t xml:space="preserve">For location information of seed regions, see Table S2. </w:t>
      </w:r>
      <w:r w:rsidRPr="001445D8">
        <w:rPr>
          <w:rFonts w:ascii="Arial" w:hAnsi="Arial" w:cs="Arial"/>
        </w:rPr>
        <w:t xml:space="preserve">L = left, R = right, DMN = default mode network, CEN = </w:t>
      </w:r>
      <w:r w:rsidRPr="001445D8">
        <w:rPr>
          <w:rStyle w:val="node-description"/>
          <w:rFonts w:ascii="Arial" w:hAnsi="Arial" w:cs="Arial"/>
          <w:bCs/>
          <w:sz w:val="22"/>
        </w:rPr>
        <w:t>central executive network,</w:t>
      </w:r>
      <w:r w:rsidRPr="001445D8">
        <w:rPr>
          <w:rFonts w:ascii="Arial" w:hAnsi="Arial" w:cs="Arial"/>
        </w:rPr>
        <w:t xml:space="preserve"> DAN = </w:t>
      </w:r>
      <w:r w:rsidRPr="001445D8">
        <w:rPr>
          <w:rStyle w:val="node-description"/>
          <w:rFonts w:ascii="Arial" w:hAnsi="Arial" w:cs="Arial"/>
          <w:bCs/>
          <w:sz w:val="22"/>
        </w:rPr>
        <w:t>dorsal attention network,</w:t>
      </w:r>
      <w:r w:rsidRPr="001445D8">
        <w:rPr>
          <w:rFonts w:ascii="Arial" w:hAnsi="Arial" w:cs="Arial"/>
        </w:rPr>
        <w:t xml:space="preserve"> </w:t>
      </w:r>
      <w:r w:rsidR="00AC01E7">
        <w:rPr>
          <w:rFonts w:ascii="Arial" w:hAnsi="Arial" w:cs="Arial"/>
        </w:rPr>
        <w:t>AFN</w:t>
      </w:r>
      <w:r w:rsidRPr="001445D8">
        <w:rPr>
          <w:rFonts w:ascii="Arial" w:hAnsi="Arial" w:cs="Arial"/>
        </w:rPr>
        <w:t xml:space="preserve"> = </w:t>
      </w:r>
      <w:r w:rsidR="00AC01E7">
        <w:rPr>
          <w:rStyle w:val="node-description"/>
          <w:rFonts w:ascii="Arial" w:hAnsi="Arial" w:cs="Arial"/>
          <w:bCs/>
          <w:sz w:val="22"/>
        </w:rPr>
        <w:t>cortical affective network</w:t>
      </w:r>
      <w:r w:rsidRPr="001445D8">
        <w:rPr>
          <w:rStyle w:val="node-description"/>
          <w:rFonts w:ascii="Arial" w:hAnsi="Arial" w:cs="Arial"/>
          <w:bCs/>
          <w:sz w:val="22"/>
        </w:rPr>
        <w:t xml:space="preserve">, </w:t>
      </w:r>
      <w:r w:rsidRPr="001445D8">
        <w:rPr>
          <w:rFonts w:ascii="Arial" w:hAnsi="Arial" w:cs="Arial"/>
        </w:rPr>
        <w:t>VN =</w:t>
      </w:r>
      <w:r w:rsidRPr="001445D8">
        <w:rPr>
          <w:rStyle w:val="node-description"/>
          <w:rFonts w:ascii="Arial" w:hAnsi="Arial" w:cs="Arial"/>
          <w:bCs/>
          <w:sz w:val="22"/>
        </w:rPr>
        <w:t xml:space="preserve"> visual network,</w:t>
      </w:r>
      <w:r w:rsidRPr="001445D8">
        <w:rPr>
          <w:rFonts w:ascii="Arial" w:hAnsi="Arial" w:cs="Arial"/>
        </w:rPr>
        <w:t xml:space="preserve"> VAN = </w:t>
      </w:r>
      <w:r w:rsidRPr="001445D8">
        <w:rPr>
          <w:rStyle w:val="node-description"/>
          <w:rFonts w:ascii="Arial" w:hAnsi="Arial" w:cs="Arial"/>
          <w:bCs/>
          <w:sz w:val="22"/>
        </w:rPr>
        <w:t>ventral attention network,</w:t>
      </w:r>
      <w:r w:rsidR="00513F06">
        <w:rPr>
          <w:rStyle w:val="node-description"/>
          <w:rFonts w:ascii="Arial" w:hAnsi="Arial" w:cs="Arial"/>
          <w:bCs/>
          <w:sz w:val="22"/>
        </w:rPr>
        <w:t xml:space="preserve"> </w:t>
      </w:r>
      <w:r w:rsidR="006969E0">
        <w:rPr>
          <w:rStyle w:val="node-description"/>
          <w:rFonts w:ascii="Arial" w:hAnsi="Arial" w:cs="Arial"/>
          <w:bCs/>
          <w:sz w:val="22"/>
        </w:rPr>
        <w:t>AMYG = amygdala, HIP = hippocampus,</w:t>
      </w:r>
      <w:r w:rsidR="006969E0">
        <w:rPr>
          <w:rStyle w:val="node-description"/>
          <w:rFonts w:ascii="Arial" w:hAnsi="Arial" w:cs="Arial" w:hint="eastAsia"/>
          <w:bCs/>
          <w:sz w:val="22"/>
        </w:rPr>
        <w:t xml:space="preserve"> </w:t>
      </w:r>
      <w:r w:rsidR="00513F06" w:rsidRPr="00513F06">
        <w:rPr>
          <w:rStyle w:val="node-description"/>
          <w:rFonts w:ascii="Arial" w:hAnsi="Arial" w:cs="Arial"/>
          <w:bCs/>
          <w:sz w:val="22"/>
        </w:rPr>
        <w:t xml:space="preserve">dmPFC </w:t>
      </w:r>
      <w:r w:rsidR="00513F06">
        <w:rPr>
          <w:rStyle w:val="node-description"/>
          <w:rFonts w:ascii="Arial" w:hAnsi="Arial" w:cs="Arial"/>
          <w:bCs/>
          <w:sz w:val="22"/>
        </w:rPr>
        <w:t>= dorsomedial prefrontal cortex</w:t>
      </w:r>
      <w:r w:rsidR="00513F06">
        <w:rPr>
          <w:rStyle w:val="node-description"/>
          <w:rFonts w:ascii="Arial" w:hAnsi="Arial" w:cs="Arial" w:hint="eastAsia"/>
          <w:bCs/>
          <w:sz w:val="22"/>
        </w:rPr>
        <w:t>,</w:t>
      </w:r>
      <w:r w:rsidR="00513F06">
        <w:rPr>
          <w:rStyle w:val="node-description"/>
          <w:rFonts w:ascii="Arial" w:hAnsi="Arial" w:cs="Arial"/>
          <w:bCs/>
          <w:sz w:val="22"/>
        </w:rPr>
        <w:t xml:space="preserve"> pCun = precuneus, </w:t>
      </w:r>
      <w:r w:rsidR="00513F06" w:rsidRPr="00513F06">
        <w:rPr>
          <w:rStyle w:val="node-description"/>
          <w:rFonts w:ascii="Arial" w:hAnsi="Arial" w:cs="Arial"/>
          <w:bCs/>
          <w:sz w:val="22"/>
        </w:rPr>
        <w:t>P</w:t>
      </w:r>
      <w:r w:rsidR="00513F06">
        <w:rPr>
          <w:rStyle w:val="node-description"/>
          <w:rFonts w:ascii="Arial" w:hAnsi="Arial" w:cs="Arial"/>
          <w:bCs/>
          <w:sz w:val="22"/>
        </w:rPr>
        <w:t>CC = posterior cingulate cortex, OFC = orbitofrontal cortex</w:t>
      </w:r>
      <w:r w:rsidR="00513F06">
        <w:rPr>
          <w:rStyle w:val="node-description"/>
          <w:rFonts w:ascii="Arial" w:hAnsi="Arial" w:cs="Arial" w:hint="eastAsia"/>
          <w:bCs/>
          <w:sz w:val="22"/>
        </w:rPr>
        <w:t>,</w:t>
      </w:r>
      <w:r w:rsidR="00513F06">
        <w:rPr>
          <w:rStyle w:val="node-description"/>
          <w:rFonts w:ascii="Arial" w:hAnsi="Arial" w:cs="Arial"/>
          <w:bCs/>
          <w:sz w:val="22"/>
        </w:rPr>
        <w:t xml:space="preserve"> </w:t>
      </w:r>
      <w:r w:rsidR="00513F06" w:rsidRPr="00513F06">
        <w:rPr>
          <w:rStyle w:val="node-description"/>
          <w:rFonts w:ascii="Arial" w:hAnsi="Arial" w:cs="Arial"/>
          <w:bCs/>
          <w:sz w:val="22"/>
        </w:rPr>
        <w:t>FEF = frontal eye field</w:t>
      </w:r>
      <w:r w:rsidR="00513F06">
        <w:rPr>
          <w:rStyle w:val="node-description"/>
          <w:rFonts w:ascii="Arial" w:hAnsi="Arial" w:cs="Arial"/>
          <w:bCs/>
          <w:sz w:val="22"/>
        </w:rPr>
        <w:t>.</w:t>
      </w:r>
    </w:p>
    <w:p w14:paraId="4209C1BE" w14:textId="77777777" w:rsidR="0082326D" w:rsidRDefault="0082326D">
      <w:pPr>
        <w:widowControl/>
        <w:jc w:val="left"/>
        <w:rPr>
          <w:rStyle w:val="node-description"/>
          <w:rFonts w:ascii="Arial" w:hAnsi="Arial" w:cs="Arial"/>
          <w:b/>
          <w:bCs/>
          <w:sz w:val="24"/>
        </w:rPr>
      </w:pPr>
      <w:r>
        <w:rPr>
          <w:rStyle w:val="node-description"/>
          <w:rFonts w:ascii="Arial" w:hAnsi="Arial" w:cs="Arial"/>
          <w:b/>
          <w:bCs/>
          <w:sz w:val="24"/>
        </w:rPr>
        <w:br w:type="page"/>
      </w:r>
    </w:p>
    <w:p w14:paraId="78507BBA" w14:textId="13873B05" w:rsidR="00D84B5C" w:rsidRPr="001445D8" w:rsidRDefault="00D84B5C" w:rsidP="002748E7">
      <w:pPr>
        <w:widowControl/>
        <w:jc w:val="left"/>
        <w:rPr>
          <w:rFonts w:ascii="Arial" w:hAnsi="Arial" w:cs="Arial"/>
          <w:b/>
          <w:bCs/>
          <w:sz w:val="22"/>
        </w:rPr>
      </w:pPr>
      <w:r w:rsidRPr="004C4A92">
        <w:rPr>
          <w:rStyle w:val="node-description"/>
          <w:rFonts w:ascii="Arial" w:hAnsi="Arial" w:cs="Arial"/>
          <w:b/>
          <w:bCs/>
          <w:sz w:val="24"/>
        </w:rPr>
        <w:lastRenderedPageBreak/>
        <w:t>Table S</w:t>
      </w:r>
      <w:r w:rsidR="0068407D">
        <w:rPr>
          <w:rStyle w:val="node-description"/>
          <w:rFonts w:ascii="Arial" w:hAnsi="Arial" w:cs="Arial"/>
          <w:b/>
          <w:bCs/>
          <w:sz w:val="24"/>
        </w:rPr>
        <w:t>4</w:t>
      </w:r>
      <w:r w:rsidRPr="004C4A92">
        <w:rPr>
          <w:rStyle w:val="node-description"/>
          <w:rFonts w:ascii="Arial" w:hAnsi="Arial" w:cs="Arial"/>
          <w:b/>
          <w:bCs/>
          <w:sz w:val="24"/>
        </w:rPr>
        <w:t xml:space="preserve">. </w:t>
      </w:r>
      <w:r w:rsidRPr="004C4A92">
        <w:rPr>
          <w:rStyle w:val="node-description"/>
          <w:rFonts w:ascii="Arial" w:hAnsi="Arial" w:cs="Arial"/>
          <w:bCs/>
          <w:sz w:val="24"/>
        </w:rPr>
        <w:t>Node Strength of Distress-related Functional Connectome</w:t>
      </w:r>
      <w:r w:rsidRPr="001445D8">
        <w:rPr>
          <w:rStyle w:val="node-description"/>
          <w:rFonts w:ascii="Arial" w:hAnsi="Arial" w:cs="Arial"/>
          <w:b/>
          <w:bCs/>
          <w:sz w:val="22"/>
        </w:rPr>
        <w:fldChar w:fldCharType="begin"/>
      </w:r>
      <w:r w:rsidRPr="001445D8">
        <w:rPr>
          <w:rStyle w:val="node-description"/>
          <w:rFonts w:ascii="Arial" w:hAnsi="Arial" w:cs="Arial"/>
          <w:b/>
          <w:bCs/>
          <w:sz w:val="22"/>
        </w:rPr>
        <w:instrText xml:space="preserve"> LINK Excel.Sheet.12 "C:\\Users\\panna\\Desktop\\manuscript\\stat_DASS_NBS3.5.xlsx" "RES_DASS!R1C15:R28C20" \a \f 4 \h  \* MERGEFORMAT </w:instrText>
      </w:r>
      <w:r w:rsidRPr="001445D8">
        <w:rPr>
          <w:rStyle w:val="node-description"/>
          <w:rFonts w:ascii="Arial" w:hAnsi="Arial" w:cs="Arial"/>
          <w:b/>
          <w:bCs/>
          <w:sz w:val="22"/>
        </w:rPr>
        <w:fldChar w:fldCharType="separate"/>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1372"/>
        <w:gridCol w:w="642"/>
        <w:gridCol w:w="567"/>
        <w:gridCol w:w="567"/>
        <w:gridCol w:w="1634"/>
        <w:gridCol w:w="997"/>
      </w:tblGrid>
      <w:tr w:rsidR="00B32E16" w:rsidRPr="001445D8" w14:paraId="4565FD6C" w14:textId="77777777" w:rsidTr="00B32E16">
        <w:trPr>
          <w:trHeight w:val="276"/>
        </w:trPr>
        <w:tc>
          <w:tcPr>
            <w:tcW w:w="2517" w:type="dxa"/>
            <w:vMerge w:val="restart"/>
            <w:shd w:val="clear" w:color="auto" w:fill="auto"/>
            <w:noWrap/>
            <w:vAlign w:val="center"/>
          </w:tcPr>
          <w:p w14:paraId="3F7C1091" w14:textId="65921BFC" w:rsidR="00B32E16" w:rsidRPr="001445D8" w:rsidRDefault="00B32E16" w:rsidP="00D84B5C">
            <w:pPr>
              <w:jc w:val="left"/>
              <w:rPr>
                <w:rFonts w:ascii="Arial" w:eastAsia="等线" w:hAnsi="Arial" w:cs="Arial"/>
                <w:kern w:val="0"/>
                <w:szCs w:val="21"/>
              </w:rPr>
            </w:pPr>
            <w:r w:rsidRPr="001445D8">
              <w:rPr>
                <w:rFonts w:ascii="Arial" w:eastAsia="等线" w:hAnsi="Arial" w:cs="Arial"/>
                <w:kern w:val="0"/>
                <w:szCs w:val="21"/>
              </w:rPr>
              <w:t>Node Label</w:t>
            </w:r>
          </w:p>
        </w:tc>
        <w:tc>
          <w:tcPr>
            <w:tcW w:w="1372" w:type="dxa"/>
            <w:vMerge w:val="restart"/>
            <w:shd w:val="clear" w:color="auto" w:fill="auto"/>
            <w:vAlign w:val="center"/>
          </w:tcPr>
          <w:p w14:paraId="15946E42" w14:textId="3BB861D2" w:rsidR="00B32E16" w:rsidRPr="001445D8" w:rsidRDefault="00B32E16" w:rsidP="00D84B5C">
            <w:pPr>
              <w:jc w:val="left"/>
              <w:rPr>
                <w:rFonts w:ascii="Arial" w:eastAsia="等线" w:hAnsi="Arial" w:cs="Arial"/>
                <w:kern w:val="0"/>
                <w:szCs w:val="21"/>
              </w:rPr>
            </w:pPr>
            <w:r w:rsidRPr="001445D8">
              <w:rPr>
                <w:rFonts w:ascii="Arial" w:eastAsia="等线" w:hAnsi="Arial" w:cs="Arial"/>
                <w:kern w:val="0"/>
                <w:szCs w:val="21"/>
              </w:rPr>
              <w:t>Network Membership</w:t>
            </w:r>
          </w:p>
        </w:tc>
        <w:tc>
          <w:tcPr>
            <w:tcW w:w="1776" w:type="dxa"/>
            <w:gridSpan w:val="3"/>
          </w:tcPr>
          <w:p w14:paraId="66270C9C" w14:textId="5B0F5BE9" w:rsidR="00B32E16" w:rsidRPr="001445D8" w:rsidRDefault="00B32E16" w:rsidP="00B32E16">
            <w:pPr>
              <w:widowControl/>
              <w:jc w:val="left"/>
              <w:rPr>
                <w:rFonts w:ascii="Arial" w:eastAsia="等线" w:hAnsi="Arial" w:cs="Arial"/>
                <w:kern w:val="0"/>
                <w:szCs w:val="21"/>
              </w:rPr>
            </w:pPr>
            <w:r>
              <w:rPr>
                <w:rFonts w:ascii="Arial" w:eastAsia="等线" w:hAnsi="Arial" w:cs="Arial"/>
                <w:kern w:val="0"/>
                <w:szCs w:val="21"/>
              </w:rPr>
              <w:t>MNI Coordinate</w:t>
            </w:r>
          </w:p>
        </w:tc>
        <w:tc>
          <w:tcPr>
            <w:tcW w:w="1634" w:type="dxa"/>
            <w:vMerge w:val="restart"/>
            <w:shd w:val="clear" w:color="auto" w:fill="auto"/>
            <w:noWrap/>
            <w:vAlign w:val="center"/>
          </w:tcPr>
          <w:p w14:paraId="031BB84F" w14:textId="17565424" w:rsidR="00B32E16" w:rsidRPr="001445D8" w:rsidRDefault="00B32E16" w:rsidP="00D84B5C">
            <w:pPr>
              <w:jc w:val="left"/>
              <w:rPr>
                <w:rFonts w:ascii="Arial" w:eastAsia="等线" w:hAnsi="Arial" w:cs="Arial"/>
                <w:kern w:val="0"/>
                <w:szCs w:val="21"/>
              </w:rPr>
            </w:pPr>
            <w:r w:rsidRPr="001445D8">
              <w:rPr>
                <w:rFonts w:ascii="Arial" w:eastAsia="等线" w:hAnsi="Arial" w:cs="Arial"/>
                <w:kern w:val="0"/>
                <w:szCs w:val="21"/>
              </w:rPr>
              <w:t>Node Strength</w:t>
            </w:r>
          </w:p>
        </w:tc>
        <w:tc>
          <w:tcPr>
            <w:tcW w:w="997" w:type="dxa"/>
            <w:vMerge w:val="restart"/>
            <w:shd w:val="clear" w:color="auto" w:fill="auto"/>
            <w:noWrap/>
            <w:vAlign w:val="center"/>
          </w:tcPr>
          <w:p w14:paraId="597A56EF" w14:textId="027772F5" w:rsidR="00B32E16" w:rsidRPr="001445D8" w:rsidRDefault="00B32E16" w:rsidP="00D84B5C">
            <w:pPr>
              <w:jc w:val="left"/>
              <w:rPr>
                <w:rFonts w:ascii="Arial" w:eastAsia="等线" w:hAnsi="Arial" w:cs="Arial"/>
                <w:kern w:val="0"/>
                <w:szCs w:val="21"/>
              </w:rPr>
            </w:pPr>
            <w:r w:rsidRPr="001445D8">
              <w:rPr>
                <w:rFonts w:ascii="Arial" w:eastAsia="等线" w:hAnsi="Arial" w:cs="Arial"/>
                <w:kern w:val="0"/>
                <w:szCs w:val="21"/>
              </w:rPr>
              <w:t>Number of Links</w:t>
            </w:r>
          </w:p>
        </w:tc>
      </w:tr>
      <w:tr w:rsidR="00B32E16" w:rsidRPr="001445D8" w14:paraId="2C1ED237" w14:textId="77777777" w:rsidTr="00B32E16">
        <w:trPr>
          <w:trHeight w:val="276"/>
        </w:trPr>
        <w:tc>
          <w:tcPr>
            <w:tcW w:w="2517" w:type="dxa"/>
            <w:vMerge/>
            <w:shd w:val="clear" w:color="auto" w:fill="auto"/>
            <w:noWrap/>
            <w:vAlign w:val="center"/>
            <w:hideMark/>
          </w:tcPr>
          <w:p w14:paraId="5D0D5DBB" w14:textId="1B85581D" w:rsidR="00B32E16" w:rsidRPr="001445D8" w:rsidRDefault="00B32E16" w:rsidP="00D84B5C">
            <w:pPr>
              <w:widowControl/>
              <w:jc w:val="left"/>
              <w:rPr>
                <w:rFonts w:ascii="Arial" w:eastAsia="等线" w:hAnsi="Arial" w:cs="Arial"/>
                <w:kern w:val="0"/>
                <w:szCs w:val="21"/>
              </w:rPr>
            </w:pPr>
          </w:p>
        </w:tc>
        <w:tc>
          <w:tcPr>
            <w:tcW w:w="1372" w:type="dxa"/>
            <w:vMerge/>
            <w:shd w:val="clear" w:color="auto" w:fill="auto"/>
            <w:vAlign w:val="center"/>
          </w:tcPr>
          <w:p w14:paraId="58C32E98" w14:textId="7C85FFEF" w:rsidR="00B32E16" w:rsidRPr="001445D8" w:rsidRDefault="00B32E16" w:rsidP="00D84B5C">
            <w:pPr>
              <w:widowControl/>
              <w:jc w:val="left"/>
              <w:rPr>
                <w:rFonts w:ascii="Arial" w:eastAsia="等线" w:hAnsi="Arial" w:cs="Arial"/>
                <w:kern w:val="0"/>
                <w:szCs w:val="21"/>
              </w:rPr>
            </w:pPr>
          </w:p>
        </w:tc>
        <w:tc>
          <w:tcPr>
            <w:tcW w:w="642" w:type="dxa"/>
          </w:tcPr>
          <w:p w14:paraId="78B9196C" w14:textId="092BA03F" w:rsidR="00B32E16" w:rsidRPr="001445D8" w:rsidRDefault="00B32E16" w:rsidP="00D84B5C">
            <w:pPr>
              <w:widowControl/>
              <w:jc w:val="left"/>
              <w:rPr>
                <w:rFonts w:ascii="Arial" w:eastAsia="等线" w:hAnsi="Arial" w:cs="Arial"/>
                <w:kern w:val="0"/>
                <w:szCs w:val="21"/>
              </w:rPr>
            </w:pPr>
            <w:r>
              <w:rPr>
                <w:rFonts w:ascii="Arial" w:eastAsia="等线" w:hAnsi="Arial" w:cs="Arial" w:hint="eastAsia"/>
                <w:kern w:val="0"/>
                <w:szCs w:val="21"/>
              </w:rPr>
              <w:t>x</w:t>
            </w:r>
          </w:p>
        </w:tc>
        <w:tc>
          <w:tcPr>
            <w:tcW w:w="567" w:type="dxa"/>
          </w:tcPr>
          <w:p w14:paraId="54424980" w14:textId="69AF42B6" w:rsidR="00B32E16" w:rsidRPr="001445D8" w:rsidRDefault="00B32E16" w:rsidP="00D84B5C">
            <w:pPr>
              <w:widowControl/>
              <w:jc w:val="left"/>
              <w:rPr>
                <w:rFonts w:ascii="Arial" w:eastAsia="等线" w:hAnsi="Arial" w:cs="Arial"/>
                <w:kern w:val="0"/>
                <w:szCs w:val="21"/>
              </w:rPr>
            </w:pPr>
            <w:r>
              <w:rPr>
                <w:rFonts w:ascii="Arial" w:eastAsia="等线" w:hAnsi="Arial" w:cs="Arial" w:hint="eastAsia"/>
                <w:kern w:val="0"/>
                <w:szCs w:val="21"/>
              </w:rPr>
              <w:t>y</w:t>
            </w:r>
          </w:p>
        </w:tc>
        <w:tc>
          <w:tcPr>
            <w:tcW w:w="567" w:type="dxa"/>
          </w:tcPr>
          <w:p w14:paraId="0E0A8E17" w14:textId="039F384E" w:rsidR="00B32E16" w:rsidRPr="001445D8" w:rsidRDefault="00B32E16" w:rsidP="00D84B5C">
            <w:pPr>
              <w:widowControl/>
              <w:jc w:val="left"/>
              <w:rPr>
                <w:rFonts w:ascii="Arial" w:eastAsia="等线" w:hAnsi="Arial" w:cs="Arial"/>
                <w:kern w:val="0"/>
                <w:szCs w:val="21"/>
              </w:rPr>
            </w:pPr>
            <w:r>
              <w:rPr>
                <w:rFonts w:ascii="Arial" w:eastAsia="等线" w:hAnsi="Arial" w:cs="Arial" w:hint="eastAsia"/>
                <w:kern w:val="0"/>
                <w:szCs w:val="21"/>
              </w:rPr>
              <w:t>z</w:t>
            </w:r>
          </w:p>
        </w:tc>
        <w:tc>
          <w:tcPr>
            <w:tcW w:w="1634" w:type="dxa"/>
            <w:vMerge/>
            <w:shd w:val="clear" w:color="auto" w:fill="auto"/>
            <w:noWrap/>
            <w:vAlign w:val="center"/>
            <w:hideMark/>
          </w:tcPr>
          <w:p w14:paraId="64D1ACBE" w14:textId="2BA295B7" w:rsidR="00B32E16" w:rsidRPr="001445D8" w:rsidRDefault="00B32E16" w:rsidP="00D84B5C">
            <w:pPr>
              <w:widowControl/>
              <w:jc w:val="left"/>
              <w:rPr>
                <w:rFonts w:ascii="Arial" w:eastAsia="等线" w:hAnsi="Arial" w:cs="Arial"/>
                <w:kern w:val="0"/>
                <w:szCs w:val="21"/>
              </w:rPr>
            </w:pPr>
          </w:p>
        </w:tc>
        <w:tc>
          <w:tcPr>
            <w:tcW w:w="997" w:type="dxa"/>
            <w:vMerge/>
            <w:shd w:val="clear" w:color="auto" w:fill="auto"/>
            <w:noWrap/>
            <w:vAlign w:val="center"/>
            <w:hideMark/>
          </w:tcPr>
          <w:p w14:paraId="5ADCDEBF" w14:textId="178272B6" w:rsidR="00B32E16" w:rsidRPr="001445D8" w:rsidRDefault="00B32E16" w:rsidP="00D84B5C">
            <w:pPr>
              <w:widowControl/>
              <w:jc w:val="left"/>
              <w:rPr>
                <w:rFonts w:ascii="Arial" w:eastAsia="等线" w:hAnsi="Arial" w:cs="Arial"/>
                <w:kern w:val="0"/>
                <w:szCs w:val="21"/>
              </w:rPr>
            </w:pPr>
          </w:p>
        </w:tc>
      </w:tr>
      <w:tr w:rsidR="006710C1" w:rsidRPr="001445D8" w14:paraId="1706E373" w14:textId="77777777" w:rsidTr="00B32E16">
        <w:trPr>
          <w:trHeight w:val="276"/>
        </w:trPr>
        <w:tc>
          <w:tcPr>
            <w:tcW w:w="2517" w:type="dxa"/>
            <w:shd w:val="clear" w:color="auto" w:fill="auto"/>
            <w:noWrap/>
            <w:vAlign w:val="center"/>
            <w:hideMark/>
          </w:tcPr>
          <w:p w14:paraId="4F972BC4" w14:textId="5378A98F"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 xml:space="preserve">L caudal </w:t>
            </w:r>
            <w:r>
              <w:rPr>
                <w:rFonts w:ascii="Arial" w:eastAsia="等线" w:hAnsi="Arial" w:cs="Arial"/>
                <w:szCs w:val="21"/>
              </w:rPr>
              <w:t>HIP</w:t>
            </w:r>
          </w:p>
        </w:tc>
        <w:tc>
          <w:tcPr>
            <w:tcW w:w="1372" w:type="dxa"/>
            <w:vAlign w:val="center"/>
          </w:tcPr>
          <w:p w14:paraId="5F6331DE" w14:textId="60D87D5A"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DMN</w:t>
            </w:r>
          </w:p>
        </w:tc>
        <w:tc>
          <w:tcPr>
            <w:tcW w:w="642" w:type="dxa"/>
          </w:tcPr>
          <w:p w14:paraId="61810E2D" w14:textId="5879DE63" w:rsidR="006710C1" w:rsidRPr="001445D8" w:rsidRDefault="006710C1" w:rsidP="006710C1">
            <w:pPr>
              <w:widowControl/>
              <w:jc w:val="left"/>
              <w:rPr>
                <w:rFonts w:ascii="Arial" w:eastAsia="等线" w:hAnsi="Arial" w:cs="Arial"/>
                <w:szCs w:val="21"/>
              </w:rPr>
            </w:pPr>
            <w:r>
              <w:rPr>
                <w:rFonts w:ascii="Arial" w:eastAsia="等线" w:hAnsi="Arial" w:cs="Arial" w:hint="eastAsia"/>
                <w:szCs w:val="21"/>
              </w:rPr>
              <w:t>-</w:t>
            </w:r>
            <w:r>
              <w:rPr>
                <w:rFonts w:ascii="Arial" w:eastAsia="等线" w:hAnsi="Arial" w:cs="Arial"/>
                <w:szCs w:val="21"/>
              </w:rPr>
              <w:t>20</w:t>
            </w:r>
          </w:p>
        </w:tc>
        <w:tc>
          <w:tcPr>
            <w:tcW w:w="567" w:type="dxa"/>
          </w:tcPr>
          <w:p w14:paraId="1C1FE417" w14:textId="6B510F15" w:rsidR="006710C1" w:rsidRPr="001445D8" w:rsidRDefault="006710C1" w:rsidP="006710C1">
            <w:pPr>
              <w:widowControl/>
              <w:jc w:val="left"/>
              <w:rPr>
                <w:rFonts w:ascii="Arial" w:eastAsia="等线" w:hAnsi="Arial" w:cs="Arial"/>
                <w:szCs w:val="21"/>
              </w:rPr>
            </w:pPr>
            <w:r>
              <w:rPr>
                <w:rFonts w:ascii="Arial" w:eastAsia="等线" w:hAnsi="Arial" w:cs="Arial" w:hint="eastAsia"/>
                <w:szCs w:val="21"/>
              </w:rPr>
              <w:t>-</w:t>
            </w:r>
            <w:r>
              <w:rPr>
                <w:rFonts w:ascii="Arial" w:eastAsia="等线" w:hAnsi="Arial" w:cs="Arial"/>
                <w:szCs w:val="21"/>
              </w:rPr>
              <w:t>40</w:t>
            </w:r>
          </w:p>
        </w:tc>
        <w:tc>
          <w:tcPr>
            <w:tcW w:w="567" w:type="dxa"/>
          </w:tcPr>
          <w:p w14:paraId="0E7E1855" w14:textId="1F34CCAA" w:rsidR="006710C1" w:rsidRPr="001445D8" w:rsidRDefault="006710C1" w:rsidP="006710C1">
            <w:pPr>
              <w:widowControl/>
              <w:jc w:val="left"/>
              <w:rPr>
                <w:rFonts w:ascii="Arial" w:eastAsia="等线" w:hAnsi="Arial" w:cs="Arial"/>
                <w:szCs w:val="21"/>
              </w:rPr>
            </w:pPr>
            <w:r>
              <w:rPr>
                <w:rFonts w:ascii="Arial" w:eastAsia="等线" w:hAnsi="Arial" w:cs="Arial"/>
                <w:szCs w:val="21"/>
              </w:rPr>
              <w:t>3</w:t>
            </w:r>
          </w:p>
        </w:tc>
        <w:tc>
          <w:tcPr>
            <w:tcW w:w="1634" w:type="dxa"/>
            <w:shd w:val="clear" w:color="auto" w:fill="auto"/>
            <w:noWrap/>
            <w:vAlign w:val="center"/>
            <w:hideMark/>
          </w:tcPr>
          <w:p w14:paraId="7576EC92" w14:textId="609E951E"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63.08 </w:t>
            </w:r>
          </w:p>
        </w:tc>
        <w:tc>
          <w:tcPr>
            <w:tcW w:w="997" w:type="dxa"/>
            <w:shd w:val="clear" w:color="auto" w:fill="auto"/>
            <w:noWrap/>
            <w:vAlign w:val="center"/>
            <w:hideMark/>
          </w:tcPr>
          <w:p w14:paraId="6E5E8C3B" w14:textId="6DDC4676"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17</w:t>
            </w:r>
          </w:p>
        </w:tc>
      </w:tr>
      <w:tr w:rsidR="006710C1" w:rsidRPr="001445D8" w14:paraId="3534DA6B" w14:textId="77777777" w:rsidTr="00B32E16">
        <w:trPr>
          <w:trHeight w:val="300"/>
        </w:trPr>
        <w:tc>
          <w:tcPr>
            <w:tcW w:w="2517" w:type="dxa"/>
            <w:shd w:val="clear" w:color="auto" w:fill="auto"/>
            <w:noWrap/>
            <w:vAlign w:val="center"/>
            <w:hideMark/>
          </w:tcPr>
          <w:p w14:paraId="75300BEA" w14:textId="19DB8496" w:rsidR="006710C1" w:rsidRPr="001445D8" w:rsidRDefault="006710C1" w:rsidP="006710C1">
            <w:pPr>
              <w:widowControl/>
              <w:jc w:val="left"/>
              <w:rPr>
                <w:rFonts w:ascii="Arial" w:eastAsia="等线" w:hAnsi="Arial" w:cs="Arial"/>
                <w:kern w:val="0"/>
                <w:szCs w:val="21"/>
              </w:rPr>
            </w:pPr>
            <w:r>
              <w:rPr>
                <w:rFonts w:ascii="Arial" w:eastAsia="等线" w:hAnsi="Arial" w:cs="Arial"/>
                <w:szCs w:val="21"/>
              </w:rPr>
              <w:t>R dmPFC</w:t>
            </w:r>
            <w:r w:rsidRPr="001445D8">
              <w:rPr>
                <w:rFonts w:ascii="Arial" w:eastAsia="等线" w:hAnsi="Arial" w:cs="Arial"/>
                <w:szCs w:val="21"/>
              </w:rPr>
              <w:t>_3</w:t>
            </w:r>
          </w:p>
        </w:tc>
        <w:tc>
          <w:tcPr>
            <w:tcW w:w="1372" w:type="dxa"/>
            <w:vAlign w:val="center"/>
          </w:tcPr>
          <w:p w14:paraId="036E400F" w14:textId="7E047913"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DMN</w:t>
            </w:r>
          </w:p>
        </w:tc>
        <w:tc>
          <w:tcPr>
            <w:tcW w:w="642" w:type="dxa"/>
            <w:vAlign w:val="center"/>
          </w:tcPr>
          <w:p w14:paraId="212CFBF5" w14:textId="4543234F"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26</w:t>
            </w:r>
          </w:p>
        </w:tc>
        <w:tc>
          <w:tcPr>
            <w:tcW w:w="567" w:type="dxa"/>
            <w:vAlign w:val="center"/>
          </w:tcPr>
          <w:p w14:paraId="190D4F9D" w14:textId="3BAE6AE9"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24</w:t>
            </w:r>
          </w:p>
        </w:tc>
        <w:tc>
          <w:tcPr>
            <w:tcW w:w="567" w:type="dxa"/>
            <w:vAlign w:val="center"/>
          </w:tcPr>
          <w:p w14:paraId="2EB4074A" w14:textId="2D4844FD"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50</w:t>
            </w:r>
          </w:p>
        </w:tc>
        <w:tc>
          <w:tcPr>
            <w:tcW w:w="1634" w:type="dxa"/>
            <w:shd w:val="clear" w:color="auto" w:fill="auto"/>
            <w:noWrap/>
            <w:vAlign w:val="center"/>
            <w:hideMark/>
          </w:tcPr>
          <w:p w14:paraId="4F46178D" w14:textId="1F353765"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56.26 </w:t>
            </w:r>
          </w:p>
        </w:tc>
        <w:tc>
          <w:tcPr>
            <w:tcW w:w="997" w:type="dxa"/>
            <w:shd w:val="clear" w:color="auto" w:fill="auto"/>
            <w:noWrap/>
            <w:vAlign w:val="center"/>
            <w:hideMark/>
          </w:tcPr>
          <w:p w14:paraId="4F026CB0" w14:textId="1F03CAF6"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15</w:t>
            </w:r>
          </w:p>
        </w:tc>
      </w:tr>
      <w:tr w:rsidR="006710C1" w:rsidRPr="001445D8" w14:paraId="415CD1CE" w14:textId="77777777" w:rsidTr="00B32E16">
        <w:trPr>
          <w:trHeight w:val="300"/>
        </w:trPr>
        <w:tc>
          <w:tcPr>
            <w:tcW w:w="2517" w:type="dxa"/>
            <w:shd w:val="clear" w:color="auto" w:fill="auto"/>
            <w:noWrap/>
            <w:vAlign w:val="center"/>
            <w:hideMark/>
          </w:tcPr>
          <w:p w14:paraId="313C4F90" w14:textId="649BDD44"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R_pCun_1</w:t>
            </w:r>
          </w:p>
        </w:tc>
        <w:tc>
          <w:tcPr>
            <w:tcW w:w="1372" w:type="dxa"/>
            <w:vAlign w:val="center"/>
          </w:tcPr>
          <w:p w14:paraId="7E5A7FC4" w14:textId="5100269F"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CEN</w:t>
            </w:r>
          </w:p>
        </w:tc>
        <w:tc>
          <w:tcPr>
            <w:tcW w:w="642" w:type="dxa"/>
            <w:vAlign w:val="center"/>
          </w:tcPr>
          <w:p w14:paraId="5A743E13" w14:textId="40CCBE55"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9</w:t>
            </w:r>
          </w:p>
        </w:tc>
        <w:tc>
          <w:tcPr>
            <w:tcW w:w="567" w:type="dxa"/>
            <w:vAlign w:val="center"/>
          </w:tcPr>
          <w:p w14:paraId="49CF0A1E" w14:textId="09AEA916"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-66</w:t>
            </w:r>
          </w:p>
        </w:tc>
        <w:tc>
          <w:tcPr>
            <w:tcW w:w="567" w:type="dxa"/>
            <w:vAlign w:val="center"/>
          </w:tcPr>
          <w:p w14:paraId="26C3FCEA" w14:textId="0C995B2E"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43</w:t>
            </w:r>
          </w:p>
        </w:tc>
        <w:tc>
          <w:tcPr>
            <w:tcW w:w="1634" w:type="dxa"/>
            <w:shd w:val="clear" w:color="auto" w:fill="auto"/>
            <w:noWrap/>
            <w:vAlign w:val="center"/>
            <w:hideMark/>
          </w:tcPr>
          <w:p w14:paraId="71C51E74" w14:textId="6B81F755"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37.76 </w:t>
            </w:r>
          </w:p>
        </w:tc>
        <w:tc>
          <w:tcPr>
            <w:tcW w:w="997" w:type="dxa"/>
            <w:shd w:val="clear" w:color="auto" w:fill="auto"/>
            <w:noWrap/>
            <w:vAlign w:val="center"/>
            <w:hideMark/>
          </w:tcPr>
          <w:p w14:paraId="322E2B7F" w14:textId="3505EA7E"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10</w:t>
            </w:r>
          </w:p>
        </w:tc>
      </w:tr>
      <w:tr w:rsidR="006710C1" w:rsidRPr="001445D8" w14:paraId="3F2C03FD" w14:textId="77777777" w:rsidTr="00B32E16">
        <w:trPr>
          <w:trHeight w:val="300"/>
        </w:trPr>
        <w:tc>
          <w:tcPr>
            <w:tcW w:w="2517" w:type="dxa"/>
            <w:shd w:val="clear" w:color="auto" w:fill="auto"/>
            <w:noWrap/>
            <w:vAlign w:val="center"/>
            <w:hideMark/>
          </w:tcPr>
          <w:p w14:paraId="7E9C9E3A" w14:textId="157A30F5"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R_Par_1</w:t>
            </w:r>
          </w:p>
        </w:tc>
        <w:tc>
          <w:tcPr>
            <w:tcW w:w="1372" w:type="dxa"/>
            <w:vAlign w:val="center"/>
          </w:tcPr>
          <w:p w14:paraId="095A624F" w14:textId="7AC6184B"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DMN</w:t>
            </w:r>
          </w:p>
        </w:tc>
        <w:tc>
          <w:tcPr>
            <w:tcW w:w="642" w:type="dxa"/>
            <w:vAlign w:val="center"/>
          </w:tcPr>
          <w:p w14:paraId="6113B780" w14:textId="1BB84505"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55</w:t>
            </w:r>
          </w:p>
        </w:tc>
        <w:tc>
          <w:tcPr>
            <w:tcW w:w="567" w:type="dxa"/>
            <w:vAlign w:val="center"/>
          </w:tcPr>
          <w:p w14:paraId="37CEF319" w14:textId="073C8831"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-51</w:t>
            </w:r>
          </w:p>
        </w:tc>
        <w:tc>
          <w:tcPr>
            <w:tcW w:w="567" w:type="dxa"/>
            <w:vAlign w:val="center"/>
          </w:tcPr>
          <w:p w14:paraId="1950DF2D" w14:textId="38417C32"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31</w:t>
            </w:r>
          </w:p>
        </w:tc>
        <w:tc>
          <w:tcPr>
            <w:tcW w:w="1634" w:type="dxa"/>
            <w:shd w:val="clear" w:color="auto" w:fill="auto"/>
            <w:noWrap/>
            <w:vAlign w:val="center"/>
            <w:hideMark/>
          </w:tcPr>
          <w:p w14:paraId="596F232F" w14:textId="669660B9"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30.92 </w:t>
            </w:r>
          </w:p>
        </w:tc>
        <w:tc>
          <w:tcPr>
            <w:tcW w:w="997" w:type="dxa"/>
            <w:shd w:val="clear" w:color="auto" w:fill="auto"/>
            <w:noWrap/>
            <w:vAlign w:val="center"/>
            <w:hideMark/>
          </w:tcPr>
          <w:p w14:paraId="17A5B5B1" w14:textId="40C88239"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8</w:t>
            </w:r>
          </w:p>
        </w:tc>
      </w:tr>
      <w:tr w:rsidR="006710C1" w:rsidRPr="001445D8" w14:paraId="7A772979" w14:textId="77777777" w:rsidTr="00B32E16">
        <w:trPr>
          <w:trHeight w:val="276"/>
        </w:trPr>
        <w:tc>
          <w:tcPr>
            <w:tcW w:w="2517" w:type="dxa"/>
            <w:shd w:val="clear" w:color="auto" w:fill="auto"/>
            <w:noWrap/>
            <w:vAlign w:val="center"/>
            <w:hideMark/>
          </w:tcPr>
          <w:p w14:paraId="0CA30C75" w14:textId="06737AC3"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 xml:space="preserve">R caudal </w:t>
            </w:r>
            <w:r>
              <w:rPr>
                <w:rFonts w:ascii="Arial" w:eastAsia="等线" w:hAnsi="Arial" w:cs="Arial"/>
                <w:szCs w:val="21"/>
              </w:rPr>
              <w:t>HIP</w:t>
            </w:r>
          </w:p>
        </w:tc>
        <w:tc>
          <w:tcPr>
            <w:tcW w:w="1372" w:type="dxa"/>
            <w:vAlign w:val="center"/>
          </w:tcPr>
          <w:p w14:paraId="46BC702D" w14:textId="16249204"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DMN</w:t>
            </w:r>
          </w:p>
        </w:tc>
        <w:tc>
          <w:tcPr>
            <w:tcW w:w="642" w:type="dxa"/>
          </w:tcPr>
          <w:p w14:paraId="07236B0A" w14:textId="05ABD331" w:rsidR="006710C1" w:rsidRPr="001445D8" w:rsidRDefault="006710C1" w:rsidP="006710C1">
            <w:pPr>
              <w:widowControl/>
              <w:jc w:val="left"/>
              <w:rPr>
                <w:rFonts w:ascii="Arial" w:eastAsia="等线" w:hAnsi="Arial" w:cs="Arial"/>
                <w:szCs w:val="21"/>
              </w:rPr>
            </w:pPr>
            <w:r>
              <w:rPr>
                <w:rFonts w:ascii="Arial" w:eastAsia="等线" w:hAnsi="Arial" w:cs="Arial"/>
                <w:szCs w:val="21"/>
              </w:rPr>
              <w:t>30</w:t>
            </w:r>
          </w:p>
        </w:tc>
        <w:tc>
          <w:tcPr>
            <w:tcW w:w="567" w:type="dxa"/>
          </w:tcPr>
          <w:p w14:paraId="49F97644" w14:textId="48E6F653" w:rsidR="006710C1" w:rsidRPr="001445D8" w:rsidRDefault="006710C1" w:rsidP="006710C1">
            <w:pPr>
              <w:widowControl/>
              <w:jc w:val="left"/>
              <w:rPr>
                <w:rFonts w:ascii="Arial" w:eastAsia="等线" w:hAnsi="Arial" w:cs="Arial"/>
                <w:szCs w:val="21"/>
              </w:rPr>
            </w:pPr>
            <w:r>
              <w:rPr>
                <w:rFonts w:ascii="Arial" w:eastAsia="等线" w:hAnsi="Arial" w:cs="Arial"/>
                <w:szCs w:val="21"/>
              </w:rPr>
              <w:t>-33</w:t>
            </w:r>
          </w:p>
        </w:tc>
        <w:tc>
          <w:tcPr>
            <w:tcW w:w="567" w:type="dxa"/>
          </w:tcPr>
          <w:p w14:paraId="023AD930" w14:textId="353C926E" w:rsidR="006710C1" w:rsidRPr="001445D8" w:rsidRDefault="006710C1" w:rsidP="006710C1">
            <w:pPr>
              <w:widowControl/>
              <w:jc w:val="left"/>
              <w:rPr>
                <w:rFonts w:ascii="Arial" w:eastAsia="等线" w:hAnsi="Arial" w:cs="Arial"/>
                <w:szCs w:val="21"/>
              </w:rPr>
            </w:pPr>
            <w:r>
              <w:rPr>
                <w:rFonts w:ascii="Arial" w:eastAsia="等线" w:hAnsi="Arial" w:cs="Arial"/>
                <w:szCs w:val="21"/>
              </w:rPr>
              <w:t>-8</w:t>
            </w:r>
          </w:p>
        </w:tc>
        <w:tc>
          <w:tcPr>
            <w:tcW w:w="1634" w:type="dxa"/>
            <w:shd w:val="clear" w:color="auto" w:fill="auto"/>
            <w:noWrap/>
            <w:vAlign w:val="center"/>
            <w:hideMark/>
          </w:tcPr>
          <w:p w14:paraId="6621973A" w14:textId="312D5269"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29.70 </w:t>
            </w:r>
          </w:p>
        </w:tc>
        <w:tc>
          <w:tcPr>
            <w:tcW w:w="997" w:type="dxa"/>
            <w:shd w:val="clear" w:color="auto" w:fill="auto"/>
            <w:noWrap/>
            <w:vAlign w:val="center"/>
            <w:hideMark/>
          </w:tcPr>
          <w:p w14:paraId="31B38B26" w14:textId="048E56DC"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8</w:t>
            </w:r>
          </w:p>
        </w:tc>
      </w:tr>
      <w:tr w:rsidR="006710C1" w:rsidRPr="001445D8" w14:paraId="0E1AAAA2" w14:textId="77777777" w:rsidTr="00B32E16">
        <w:trPr>
          <w:trHeight w:val="276"/>
        </w:trPr>
        <w:tc>
          <w:tcPr>
            <w:tcW w:w="2517" w:type="dxa"/>
            <w:shd w:val="clear" w:color="auto" w:fill="auto"/>
            <w:noWrap/>
            <w:vAlign w:val="center"/>
            <w:hideMark/>
          </w:tcPr>
          <w:p w14:paraId="1B312E16" w14:textId="0BB4DEE7"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R_pCunPCC_2</w:t>
            </w:r>
          </w:p>
        </w:tc>
        <w:tc>
          <w:tcPr>
            <w:tcW w:w="1372" w:type="dxa"/>
            <w:vAlign w:val="center"/>
          </w:tcPr>
          <w:p w14:paraId="12E4A56C" w14:textId="3BD8B716"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DMN</w:t>
            </w:r>
          </w:p>
        </w:tc>
        <w:tc>
          <w:tcPr>
            <w:tcW w:w="642" w:type="dxa"/>
            <w:vAlign w:val="center"/>
          </w:tcPr>
          <w:p w14:paraId="20714FA8" w14:textId="47DE215C"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7</w:t>
            </w:r>
          </w:p>
        </w:tc>
        <w:tc>
          <w:tcPr>
            <w:tcW w:w="567" w:type="dxa"/>
            <w:vAlign w:val="center"/>
          </w:tcPr>
          <w:p w14:paraId="7C15F56C" w14:textId="2FB298EB"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-52</w:t>
            </w:r>
          </w:p>
        </w:tc>
        <w:tc>
          <w:tcPr>
            <w:tcW w:w="567" w:type="dxa"/>
            <w:vAlign w:val="center"/>
          </w:tcPr>
          <w:p w14:paraId="71753BC0" w14:textId="71A148AF"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31</w:t>
            </w:r>
          </w:p>
        </w:tc>
        <w:tc>
          <w:tcPr>
            <w:tcW w:w="1634" w:type="dxa"/>
            <w:shd w:val="clear" w:color="auto" w:fill="auto"/>
            <w:noWrap/>
            <w:vAlign w:val="center"/>
            <w:hideMark/>
          </w:tcPr>
          <w:p w14:paraId="48C1C2A8" w14:textId="700EF808"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26.54 </w:t>
            </w:r>
          </w:p>
        </w:tc>
        <w:tc>
          <w:tcPr>
            <w:tcW w:w="997" w:type="dxa"/>
            <w:shd w:val="clear" w:color="auto" w:fill="auto"/>
            <w:noWrap/>
            <w:vAlign w:val="center"/>
            <w:hideMark/>
          </w:tcPr>
          <w:p w14:paraId="4C557781" w14:textId="1554BFBB"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7</w:t>
            </w:r>
          </w:p>
        </w:tc>
      </w:tr>
      <w:tr w:rsidR="006710C1" w:rsidRPr="001445D8" w14:paraId="0DE4D24A" w14:textId="77777777" w:rsidTr="00B32E16">
        <w:trPr>
          <w:trHeight w:val="276"/>
        </w:trPr>
        <w:tc>
          <w:tcPr>
            <w:tcW w:w="2517" w:type="dxa"/>
            <w:shd w:val="clear" w:color="auto" w:fill="auto"/>
            <w:noWrap/>
            <w:vAlign w:val="center"/>
            <w:hideMark/>
          </w:tcPr>
          <w:p w14:paraId="2FCB5C26" w14:textId="34D80ABA" w:rsidR="006710C1" w:rsidRPr="001445D8" w:rsidRDefault="006710C1" w:rsidP="006710C1">
            <w:pPr>
              <w:widowControl/>
              <w:jc w:val="left"/>
              <w:rPr>
                <w:rFonts w:ascii="Arial" w:eastAsia="等线" w:hAnsi="Arial" w:cs="Arial"/>
                <w:kern w:val="0"/>
                <w:szCs w:val="21"/>
              </w:rPr>
            </w:pPr>
            <w:r>
              <w:rPr>
                <w:rFonts w:ascii="Arial" w:eastAsia="等线" w:hAnsi="Arial" w:cs="Arial"/>
                <w:szCs w:val="21"/>
              </w:rPr>
              <w:t>R dmPFC</w:t>
            </w:r>
            <w:r w:rsidRPr="001445D8">
              <w:rPr>
                <w:rFonts w:ascii="Arial" w:eastAsia="等线" w:hAnsi="Arial" w:cs="Arial"/>
                <w:szCs w:val="21"/>
              </w:rPr>
              <w:t>_1</w:t>
            </w:r>
          </w:p>
        </w:tc>
        <w:tc>
          <w:tcPr>
            <w:tcW w:w="1372" w:type="dxa"/>
            <w:vAlign w:val="center"/>
          </w:tcPr>
          <w:p w14:paraId="7E09ED75" w14:textId="5A15C532"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DMN</w:t>
            </w:r>
          </w:p>
        </w:tc>
        <w:tc>
          <w:tcPr>
            <w:tcW w:w="642" w:type="dxa"/>
            <w:vAlign w:val="center"/>
          </w:tcPr>
          <w:p w14:paraId="2B41134F" w14:textId="082F17D4"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7</w:t>
            </w:r>
          </w:p>
        </w:tc>
        <w:tc>
          <w:tcPr>
            <w:tcW w:w="567" w:type="dxa"/>
            <w:vAlign w:val="center"/>
          </w:tcPr>
          <w:p w14:paraId="4EB87A1E" w14:textId="11B1DEBC"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48</w:t>
            </w:r>
          </w:p>
        </w:tc>
        <w:tc>
          <w:tcPr>
            <w:tcW w:w="567" w:type="dxa"/>
            <w:vAlign w:val="center"/>
          </w:tcPr>
          <w:p w14:paraId="1631B00F" w14:textId="6FBA870B"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1</w:t>
            </w:r>
          </w:p>
        </w:tc>
        <w:tc>
          <w:tcPr>
            <w:tcW w:w="1634" w:type="dxa"/>
            <w:shd w:val="clear" w:color="auto" w:fill="auto"/>
            <w:noWrap/>
            <w:vAlign w:val="center"/>
            <w:hideMark/>
          </w:tcPr>
          <w:p w14:paraId="279AFAB8" w14:textId="1845E9B8"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25.78 </w:t>
            </w:r>
          </w:p>
        </w:tc>
        <w:tc>
          <w:tcPr>
            <w:tcW w:w="997" w:type="dxa"/>
            <w:shd w:val="clear" w:color="auto" w:fill="auto"/>
            <w:noWrap/>
            <w:vAlign w:val="center"/>
            <w:hideMark/>
          </w:tcPr>
          <w:p w14:paraId="7F91214F" w14:textId="55D97A97"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7</w:t>
            </w:r>
          </w:p>
        </w:tc>
      </w:tr>
      <w:tr w:rsidR="006710C1" w:rsidRPr="001445D8" w14:paraId="481AD433" w14:textId="77777777" w:rsidTr="00B32E16">
        <w:trPr>
          <w:trHeight w:val="276"/>
        </w:trPr>
        <w:tc>
          <w:tcPr>
            <w:tcW w:w="2517" w:type="dxa"/>
            <w:shd w:val="clear" w:color="auto" w:fill="auto"/>
            <w:noWrap/>
            <w:vAlign w:val="center"/>
            <w:hideMark/>
          </w:tcPr>
          <w:p w14:paraId="431617FD" w14:textId="0DDA295B"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L_</w:t>
            </w:r>
            <w:r>
              <w:rPr>
                <w:rFonts w:ascii="Arial" w:eastAsia="等线" w:hAnsi="Arial" w:cs="Arial"/>
                <w:szCs w:val="21"/>
              </w:rPr>
              <w:t>PCC_</w:t>
            </w:r>
            <w:r w:rsidRPr="001445D8">
              <w:rPr>
                <w:rFonts w:ascii="Arial" w:eastAsia="等线" w:hAnsi="Arial" w:cs="Arial"/>
                <w:szCs w:val="21"/>
              </w:rPr>
              <w:t>1</w:t>
            </w:r>
          </w:p>
        </w:tc>
        <w:tc>
          <w:tcPr>
            <w:tcW w:w="1372" w:type="dxa"/>
            <w:vAlign w:val="center"/>
          </w:tcPr>
          <w:p w14:paraId="17DD8967" w14:textId="43620AFC"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DAN</w:t>
            </w:r>
          </w:p>
        </w:tc>
        <w:tc>
          <w:tcPr>
            <w:tcW w:w="642" w:type="dxa"/>
            <w:vAlign w:val="center"/>
          </w:tcPr>
          <w:p w14:paraId="4ADFA03C" w14:textId="1446A863"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-47</w:t>
            </w:r>
          </w:p>
        </w:tc>
        <w:tc>
          <w:tcPr>
            <w:tcW w:w="567" w:type="dxa"/>
            <w:vAlign w:val="center"/>
          </w:tcPr>
          <w:p w14:paraId="176B8282" w14:textId="75B697A8"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-58</w:t>
            </w:r>
          </w:p>
        </w:tc>
        <w:tc>
          <w:tcPr>
            <w:tcW w:w="567" w:type="dxa"/>
            <w:vAlign w:val="center"/>
          </w:tcPr>
          <w:p w14:paraId="127A77B1" w14:textId="78E502FC"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-13</w:t>
            </w:r>
          </w:p>
        </w:tc>
        <w:tc>
          <w:tcPr>
            <w:tcW w:w="1634" w:type="dxa"/>
            <w:shd w:val="clear" w:color="auto" w:fill="auto"/>
            <w:noWrap/>
            <w:vAlign w:val="center"/>
            <w:hideMark/>
          </w:tcPr>
          <w:p w14:paraId="41A319BB" w14:textId="784F0034"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18.42 </w:t>
            </w:r>
          </w:p>
        </w:tc>
        <w:tc>
          <w:tcPr>
            <w:tcW w:w="997" w:type="dxa"/>
            <w:shd w:val="clear" w:color="auto" w:fill="auto"/>
            <w:noWrap/>
            <w:vAlign w:val="center"/>
            <w:hideMark/>
          </w:tcPr>
          <w:p w14:paraId="291EFD17" w14:textId="3B9CF06F"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5</w:t>
            </w:r>
          </w:p>
        </w:tc>
      </w:tr>
      <w:tr w:rsidR="006710C1" w:rsidRPr="001445D8" w14:paraId="5EE11246" w14:textId="77777777" w:rsidTr="00B32E16">
        <w:trPr>
          <w:trHeight w:val="276"/>
        </w:trPr>
        <w:tc>
          <w:tcPr>
            <w:tcW w:w="2517" w:type="dxa"/>
            <w:shd w:val="clear" w:color="auto" w:fill="auto"/>
            <w:noWrap/>
            <w:vAlign w:val="center"/>
            <w:hideMark/>
          </w:tcPr>
          <w:p w14:paraId="33B0FAED" w14:textId="22E1B3CD"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L</w:t>
            </w:r>
            <w:r>
              <w:rPr>
                <w:rFonts w:ascii="Arial" w:eastAsia="等线" w:hAnsi="Arial" w:cs="Arial"/>
                <w:szCs w:val="21"/>
              </w:rPr>
              <w:t xml:space="preserve"> Temporal pole</w:t>
            </w:r>
            <w:r w:rsidRPr="001445D8">
              <w:rPr>
                <w:rFonts w:ascii="Arial" w:eastAsia="等线" w:hAnsi="Arial" w:cs="Arial"/>
                <w:szCs w:val="21"/>
              </w:rPr>
              <w:t>_1</w:t>
            </w:r>
          </w:p>
        </w:tc>
        <w:tc>
          <w:tcPr>
            <w:tcW w:w="1372" w:type="dxa"/>
            <w:vAlign w:val="center"/>
          </w:tcPr>
          <w:p w14:paraId="267D0BDA" w14:textId="6B2E275A" w:rsidR="006710C1" w:rsidRPr="001445D8" w:rsidRDefault="00AC01E7" w:rsidP="006710C1">
            <w:pPr>
              <w:widowControl/>
              <w:jc w:val="left"/>
              <w:rPr>
                <w:rFonts w:ascii="Arial" w:eastAsia="等线" w:hAnsi="Arial" w:cs="Arial"/>
                <w:kern w:val="0"/>
                <w:szCs w:val="21"/>
              </w:rPr>
            </w:pPr>
            <w:r>
              <w:rPr>
                <w:rFonts w:ascii="Arial" w:eastAsia="等线" w:hAnsi="Arial" w:cs="Arial"/>
                <w:szCs w:val="21"/>
              </w:rPr>
              <w:t>AFN</w:t>
            </w:r>
          </w:p>
        </w:tc>
        <w:tc>
          <w:tcPr>
            <w:tcW w:w="642" w:type="dxa"/>
            <w:vAlign w:val="center"/>
          </w:tcPr>
          <w:p w14:paraId="7592D8C7" w14:textId="1BEB9651"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-32</w:t>
            </w:r>
          </w:p>
        </w:tc>
        <w:tc>
          <w:tcPr>
            <w:tcW w:w="567" w:type="dxa"/>
            <w:vAlign w:val="center"/>
          </w:tcPr>
          <w:p w14:paraId="008C6057" w14:textId="37F25B92"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2</w:t>
            </w:r>
          </w:p>
        </w:tc>
        <w:tc>
          <w:tcPr>
            <w:tcW w:w="567" w:type="dxa"/>
            <w:vAlign w:val="center"/>
          </w:tcPr>
          <w:p w14:paraId="24588FBF" w14:textId="67AFC814"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-37</w:t>
            </w:r>
          </w:p>
        </w:tc>
        <w:tc>
          <w:tcPr>
            <w:tcW w:w="1634" w:type="dxa"/>
            <w:shd w:val="clear" w:color="auto" w:fill="auto"/>
            <w:noWrap/>
            <w:vAlign w:val="center"/>
            <w:hideMark/>
          </w:tcPr>
          <w:p w14:paraId="279720BA" w14:textId="51D27D5D"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15.44 </w:t>
            </w:r>
          </w:p>
        </w:tc>
        <w:tc>
          <w:tcPr>
            <w:tcW w:w="997" w:type="dxa"/>
            <w:shd w:val="clear" w:color="auto" w:fill="auto"/>
            <w:noWrap/>
            <w:vAlign w:val="center"/>
            <w:hideMark/>
          </w:tcPr>
          <w:p w14:paraId="6BCF561C" w14:textId="11A7CCC7"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4</w:t>
            </w:r>
          </w:p>
        </w:tc>
      </w:tr>
      <w:tr w:rsidR="006710C1" w:rsidRPr="001445D8" w14:paraId="29AF613F" w14:textId="77777777" w:rsidTr="00B32E16">
        <w:trPr>
          <w:trHeight w:val="276"/>
        </w:trPr>
        <w:tc>
          <w:tcPr>
            <w:tcW w:w="2517" w:type="dxa"/>
            <w:shd w:val="clear" w:color="auto" w:fill="auto"/>
            <w:noWrap/>
            <w:vAlign w:val="center"/>
            <w:hideMark/>
          </w:tcPr>
          <w:p w14:paraId="755DF7CE" w14:textId="5F204DFF" w:rsidR="006710C1" w:rsidRPr="001445D8" w:rsidRDefault="006710C1" w:rsidP="006710C1">
            <w:pPr>
              <w:widowControl/>
              <w:jc w:val="left"/>
              <w:rPr>
                <w:rFonts w:ascii="Arial" w:eastAsia="等线" w:hAnsi="Arial" w:cs="Arial"/>
                <w:kern w:val="0"/>
                <w:szCs w:val="21"/>
              </w:rPr>
            </w:pPr>
            <w:r>
              <w:rPr>
                <w:rFonts w:ascii="Arial" w:eastAsia="等线" w:hAnsi="Arial" w:cs="Arial"/>
                <w:szCs w:val="21"/>
              </w:rPr>
              <w:t>R dmPFC</w:t>
            </w:r>
            <w:r w:rsidRPr="001445D8">
              <w:rPr>
                <w:rFonts w:ascii="Arial" w:eastAsia="等线" w:hAnsi="Arial" w:cs="Arial"/>
                <w:szCs w:val="21"/>
              </w:rPr>
              <w:t>_2</w:t>
            </w:r>
          </w:p>
        </w:tc>
        <w:tc>
          <w:tcPr>
            <w:tcW w:w="1372" w:type="dxa"/>
            <w:vAlign w:val="center"/>
          </w:tcPr>
          <w:p w14:paraId="791E1066" w14:textId="39478BB9"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DMN</w:t>
            </w:r>
          </w:p>
        </w:tc>
        <w:tc>
          <w:tcPr>
            <w:tcW w:w="642" w:type="dxa"/>
            <w:vAlign w:val="center"/>
          </w:tcPr>
          <w:p w14:paraId="33ACAB68" w14:textId="7EAE8BB0"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11</w:t>
            </w:r>
          </w:p>
        </w:tc>
        <w:tc>
          <w:tcPr>
            <w:tcW w:w="567" w:type="dxa"/>
            <w:vAlign w:val="center"/>
          </w:tcPr>
          <w:p w14:paraId="3A15CE54" w14:textId="0931E5BD"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50</w:t>
            </w:r>
          </w:p>
        </w:tc>
        <w:tc>
          <w:tcPr>
            <w:tcW w:w="567" w:type="dxa"/>
            <w:vAlign w:val="center"/>
          </w:tcPr>
          <w:p w14:paraId="71992D2D" w14:textId="5A472E71"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39</w:t>
            </w:r>
          </w:p>
        </w:tc>
        <w:tc>
          <w:tcPr>
            <w:tcW w:w="1634" w:type="dxa"/>
            <w:shd w:val="clear" w:color="auto" w:fill="auto"/>
            <w:noWrap/>
            <w:vAlign w:val="center"/>
            <w:hideMark/>
          </w:tcPr>
          <w:p w14:paraId="30F89B50" w14:textId="554015ED"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15.10 </w:t>
            </w:r>
          </w:p>
        </w:tc>
        <w:tc>
          <w:tcPr>
            <w:tcW w:w="997" w:type="dxa"/>
            <w:shd w:val="clear" w:color="auto" w:fill="auto"/>
            <w:noWrap/>
            <w:vAlign w:val="center"/>
            <w:hideMark/>
          </w:tcPr>
          <w:p w14:paraId="4C6B211B" w14:textId="3B14DB7B"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4</w:t>
            </w:r>
          </w:p>
        </w:tc>
      </w:tr>
      <w:tr w:rsidR="006710C1" w:rsidRPr="001445D8" w14:paraId="232AE00B" w14:textId="77777777" w:rsidTr="00B32E16">
        <w:trPr>
          <w:trHeight w:val="276"/>
        </w:trPr>
        <w:tc>
          <w:tcPr>
            <w:tcW w:w="2517" w:type="dxa"/>
            <w:shd w:val="clear" w:color="auto" w:fill="auto"/>
            <w:noWrap/>
            <w:vAlign w:val="center"/>
            <w:hideMark/>
          </w:tcPr>
          <w:p w14:paraId="1CD4F5DA" w14:textId="62C6B6CB"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R_</w:t>
            </w:r>
            <w:r>
              <w:rPr>
                <w:rFonts w:ascii="Arial" w:eastAsia="等线" w:hAnsi="Arial" w:cs="Arial"/>
                <w:szCs w:val="21"/>
              </w:rPr>
              <w:t>PCC_</w:t>
            </w:r>
            <w:r w:rsidRPr="001445D8">
              <w:rPr>
                <w:rFonts w:ascii="Arial" w:eastAsia="等线" w:hAnsi="Arial" w:cs="Arial"/>
                <w:szCs w:val="21"/>
              </w:rPr>
              <w:t>5</w:t>
            </w:r>
          </w:p>
        </w:tc>
        <w:tc>
          <w:tcPr>
            <w:tcW w:w="1372" w:type="dxa"/>
            <w:vAlign w:val="center"/>
          </w:tcPr>
          <w:p w14:paraId="5EAF8C8D" w14:textId="7EDF02BA"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DAN</w:t>
            </w:r>
          </w:p>
        </w:tc>
        <w:tc>
          <w:tcPr>
            <w:tcW w:w="642" w:type="dxa"/>
            <w:vAlign w:val="center"/>
          </w:tcPr>
          <w:p w14:paraId="4B2984F2" w14:textId="24F602C7"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14</w:t>
            </w:r>
          </w:p>
        </w:tc>
        <w:tc>
          <w:tcPr>
            <w:tcW w:w="567" w:type="dxa"/>
            <w:vAlign w:val="center"/>
          </w:tcPr>
          <w:p w14:paraId="3897FE36" w14:textId="0CD548FD"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-52</w:t>
            </w:r>
          </w:p>
        </w:tc>
        <w:tc>
          <w:tcPr>
            <w:tcW w:w="567" w:type="dxa"/>
            <w:vAlign w:val="center"/>
          </w:tcPr>
          <w:p w14:paraId="3A002EFD" w14:textId="6D5DCA54"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66</w:t>
            </w:r>
          </w:p>
        </w:tc>
        <w:tc>
          <w:tcPr>
            <w:tcW w:w="1634" w:type="dxa"/>
            <w:shd w:val="clear" w:color="auto" w:fill="auto"/>
            <w:noWrap/>
            <w:vAlign w:val="center"/>
            <w:hideMark/>
          </w:tcPr>
          <w:p w14:paraId="30E861EC" w14:textId="13EEE886"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14.96 </w:t>
            </w:r>
          </w:p>
        </w:tc>
        <w:tc>
          <w:tcPr>
            <w:tcW w:w="997" w:type="dxa"/>
            <w:shd w:val="clear" w:color="auto" w:fill="auto"/>
            <w:noWrap/>
            <w:vAlign w:val="center"/>
            <w:hideMark/>
          </w:tcPr>
          <w:p w14:paraId="5E015746" w14:textId="484880D6"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4</w:t>
            </w:r>
          </w:p>
        </w:tc>
      </w:tr>
      <w:tr w:rsidR="006710C1" w:rsidRPr="001445D8" w14:paraId="525D0B14" w14:textId="77777777" w:rsidTr="00B32E16">
        <w:trPr>
          <w:trHeight w:val="276"/>
        </w:trPr>
        <w:tc>
          <w:tcPr>
            <w:tcW w:w="2517" w:type="dxa"/>
            <w:shd w:val="clear" w:color="auto" w:fill="auto"/>
            <w:noWrap/>
            <w:vAlign w:val="center"/>
            <w:hideMark/>
          </w:tcPr>
          <w:p w14:paraId="4D977875" w14:textId="77BAA6C4"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L_</w:t>
            </w:r>
            <w:r>
              <w:rPr>
                <w:rFonts w:ascii="Arial" w:eastAsia="等线" w:hAnsi="Arial" w:cs="Arial"/>
                <w:szCs w:val="21"/>
              </w:rPr>
              <w:t>PCC_</w:t>
            </w:r>
            <w:r w:rsidRPr="001445D8">
              <w:rPr>
                <w:rFonts w:ascii="Arial" w:eastAsia="等线" w:hAnsi="Arial" w:cs="Arial"/>
                <w:szCs w:val="21"/>
              </w:rPr>
              <w:t>5</w:t>
            </w:r>
          </w:p>
        </w:tc>
        <w:tc>
          <w:tcPr>
            <w:tcW w:w="1372" w:type="dxa"/>
            <w:vAlign w:val="center"/>
          </w:tcPr>
          <w:p w14:paraId="6A1658BF" w14:textId="474BCE4C"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DAN</w:t>
            </w:r>
          </w:p>
        </w:tc>
        <w:tc>
          <w:tcPr>
            <w:tcW w:w="642" w:type="dxa"/>
            <w:vAlign w:val="center"/>
          </w:tcPr>
          <w:p w14:paraId="6F10C29E" w14:textId="5B7C6491"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-6</w:t>
            </w:r>
          </w:p>
        </w:tc>
        <w:tc>
          <w:tcPr>
            <w:tcW w:w="567" w:type="dxa"/>
            <w:vAlign w:val="center"/>
          </w:tcPr>
          <w:p w14:paraId="0527BB19" w14:textId="4E2B03CA"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-60</w:t>
            </w:r>
          </w:p>
        </w:tc>
        <w:tc>
          <w:tcPr>
            <w:tcW w:w="567" w:type="dxa"/>
            <w:vAlign w:val="center"/>
          </w:tcPr>
          <w:p w14:paraId="604151F9" w14:textId="633D328C"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56</w:t>
            </w:r>
          </w:p>
        </w:tc>
        <w:tc>
          <w:tcPr>
            <w:tcW w:w="1634" w:type="dxa"/>
            <w:shd w:val="clear" w:color="auto" w:fill="auto"/>
            <w:noWrap/>
            <w:vAlign w:val="center"/>
            <w:hideMark/>
          </w:tcPr>
          <w:p w14:paraId="46F4FEB0" w14:textId="77B21038"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14.79 </w:t>
            </w:r>
          </w:p>
        </w:tc>
        <w:tc>
          <w:tcPr>
            <w:tcW w:w="997" w:type="dxa"/>
            <w:shd w:val="clear" w:color="auto" w:fill="auto"/>
            <w:noWrap/>
            <w:vAlign w:val="center"/>
            <w:hideMark/>
          </w:tcPr>
          <w:p w14:paraId="3FDB8C24" w14:textId="6A396207"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4</w:t>
            </w:r>
          </w:p>
        </w:tc>
      </w:tr>
      <w:tr w:rsidR="006710C1" w:rsidRPr="001445D8" w14:paraId="6EA1AB49" w14:textId="77777777" w:rsidTr="00B32E16">
        <w:trPr>
          <w:trHeight w:val="276"/>
        </w:trPr>
        <w:tc>
          <w:tcPr>
            <w:tcW w:w="2517" w:type="dxa"/>
            <w:shd w:val="clear" w:color="auto" w:fill="auto"/>
            <w:noWrap/>
            <w:vAlign w:val="center"/>
            <w:hideMark/>
          </w:tcPr>
          <w:p w14:paraId="379283CC" w14:textId="6927D8E5"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 xml:space="preserve">R medial </w:t>
            </w:r>
            <w:r>
              <w:rPr>
                <w:rFonts w:ascii="Arial" w:eastAsia="等线" w:hAnsi="Arial" w:cs="Arial"/>
                <w:szCs w:val="21"/>
              </w:rPr>
              <w:t>AMYG</w:t>
            </w:r>
          </w:p>
        </w:tc>
        <w:tc>
          <w:tcPr>
            <w:tcW w:w="1372" w:type="dxa"/>
            <w:vAlign w:val="center"/>
          </w:tcPr>
          <w:p w14:paraId="17234744" w14:textId="307B2B23" w:rsidR="006710C1" w:rsidRPr="001445D8" w:rsidRDefault="00AC01E7" w:rsidP="006710C1">
            <w:pPr>
              <w:widowControl/>
              <w:jc w:val="left"/>
              <w:rPr>
                <w:rFonts w:ascii="Arial" w:eastAsia="等线" w:hAnsi="Arial" w:cs="Arial"/>
                <w:kern w:val="0"/>
                <w:szCs w:val="21"/>
              </w:rPr>
            </w:pPr>
            <w:r>
              <w:rPr>
                <w:rFonts w:ascii="Arial" w:eastAsia="等线" w:hAnsi="Arial" w:cs="Arial"/>
                <w:szCs w:val="21"/>
              </w:rPr>
              <w:t>AFN</w:t>
            </w:r>
          </w:p>
        </w:tc>
        <w:tc>
          <w:tcPr>
            <w:tcW w:w="642" w:type="dxa"/>
          </w:tcPr>
          <w:p w14:paraId="39BDD9BF" w14:textId="3D285958" w:rsidR="006710C1" w:rsidRPr="001445D8" w:rsidRDefault="006710C1" w:rsidP="006710C1">
            <w:pPr>
              <w:widowControl/>
              <w:jc w:val="left"/>
              <w:rPr>
                <w:rFonts w:ascii="Arial" w:eastAsia="等线" w:hAnsi="Arial" w:cs="Arial"/>
                <w:szCs w:val="21"/>
              </w:rPr>
            </w:pPr>
            <w:r>
              <w:rPr>
                <w:rFonts w:ascii="Arial" w:eastAsia="等线" w:hAnsi="Arial" w:cs="Arial"/>
                <w:szCs w:val="21"/>
              </w:rPr>
              <w:t>24</w:t>
            </w:r>
          </w:p>
        </w:tc>
        <w:tc>
          <w:tcPr>
            <w:tcW w:w="567" w:type="dxa"/>
          </w:tcPr>
          <w:p w14:paraId="29ABAFE5" w14:textId="075F911B" w:rsidR="006710C1" w:rsidRPr="001445D8" w:rsidRDefault="006710C1" w:rsidP="006710C1">
            <w:pPr>
              <w:widowControl/>
              <w:jc w:val="left"/>
              <w:rPr>
                <w:rFonts w:ascii="Arial" w:eastAsia="等线" w:hAnsi="Arial" w:cs="Arial"/>
                <w:szCs w:val="21"/>
              </w:rPr>
            </w:pPr>
            <w:r>
              <w:rPr>
                <w:rFonts w:ascii="Arial" w:eastAsia="等线" w:hAnsi="Arial" w:cs="Arial"/>
                <w:szCs w:val="21"/>
              </w:rPr>
              <w:t>1</w:t>
            </w:r>
          </w:p>
        </w:tc>
        <w:tc>
          <w:tcPr>
            <w:tcW w:w="567" w:type="dxa"/>
          </w:tcPr>
          <w:p w14:paraId="3A87B138" w14:textId="07FA6714" w:rsidR="006710C1" w:rsidRPr="001445D8" w:rsidRDefault="006710C1" w:rsidP="006710C1">
            <w:pPr>
              <w:widowControl/>
              <w:jc w:val="left"/>
              <w:rPr>
                <w:rFonts w:ascii="Arial" w:eastAsia="等线" w:hAnsi="Arial" w:cs="Arial"/>
                <w:szCs w:val="21"/>
              </w:rPr>
            </w:pPr>
            <w:r>
              <w:rPr>
                <w:rFonts w:ascii="Arial" w:eastAsia="等线" w:hAnsi="Arial" w:cs="Arial"/>
                <w:szCs w:val="21"/>
              </w:rPr>
              <w:t>-20</w:t>
            </w:r>
          </w:p>
        </w:tc>
        <w:tc>
          <w:tcPr>
            <w:tcW w:w="1634" w:type="dxa"/>
            <w:shd w:val="clear" w:color="auto" w:fill="auto"/>
            <w:noWrap/>
            <w:vAlign w:val="center"/>
            <w:hideMark/>
          </w:tcPr>
          <w:p w14:paraId="0AD70C2B" w14:textId="0024079D"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14.72 </w:t>
            </w:r>
          </w:p>
        </w:tc>
        <w:tc>
          <w:tcPr>
            <w:tcW w:w="997" w:type="dxa"/>
            <w:shd w:val="clear" w:color="auto" w:fill="auto"/>
            <w:noWrap/>
            <w:vAlign w:val="center"/>
            <w:hideMark/>
          </w:tcPr>
          <w:p w14:paraId="76FA860A" w14:textId="633AEFAF"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4</w:t>
            </w:r>
          </w:p>
        </w:tc>
      </w:tr>
      <w:tr w:rsidR="006710C1" w:rsidRPr="001445D8" w14:paraId="42607313" w14:textId="77777777" w:rsidTr="00B32E16">
        <w:trPr>
          <w:trHeight w:val="276"/>
        </w:trPr>
        <w:tc>
          <w:tcPr>
            <w:tcW w:w="2517" w:type="dxa"/>
            <w:shd w:val="clear" w:color="auto" w:fill="auto"/>
            <w:noWrap/>
            <w:vAlign w:val="center"/>
            <w:hideMark/>
          </w:tcPr>
          <w:p w14:paraId="3C74D4B7" w14:textId="56C9067B"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R</w:t>
            </w:r>
            <w:r>
              <w:rPr>
                <w:rFonts w:ascii="Arial" w:eastAsia="等线" w:hAnsi="Arial" w:cs="Arial"/>
                <w:szCs w:val="21"/>
              </w:rPr>
              <w:t xml:space="preserve"> Temporal pole</w:t>
            </w:r>
            <w:r w:rsidRPr="001445D8">
              <w:rPr>
                <w:rFonts w:ascii="Arial" w:eastAsia="等线" w:hAnsi="Arial" w:cs="Arial"/>
                <w:szCs w:val="21"/>
              </w:rPr>
              <w:t>_1</w:t>
            </w:r>
          </w:p>
        </w:tc>
        <w:tc>
          <w:tcPr>
            <w:tcW w:w="1372" w:type="dxa"/>
            <w:vAlign w:val="center"/>
          </w:tcPr>
          <w:p w14:paraId="0976B113" w14:textId="3317C703" w:rsidR="006710C1" w:rsidRPr="001445D8" w:rsidRDefault="00AC01E7" w:rsidP="006710C1">
            <w:pPr>
              <w:widowControl/>
              <w:jc w:val="left"/>
              <w:rPr>
                <w:rFonts w:ascii="Arial" w:eastAsia="等线" w:hAnsi="Arial" w:cs="Arial"/>
                <w:kern w:val="0"/>
                <w:szCs w:val="21"/>
              </w:rPr>
            </w:pPr>
            <w:r>
              <w:rPr>
                <w:rFonts w:ascii="Arial" w:eastAsia="等线" w:hAnsi="Arial" w:cs="Arial"/>
                <w:szCs w:val="21"/>
              </w:rPr>
              <w:t>AFN</w:t>
            </w:r>
          </w:p>
        </w:tc>
        <w:tc>
          <w:tcPr>
            <w:tcW w:w="642" w:type="dxa"/>
            <w:vAlign w:val="center"/>
          </w:tcPr>
          <w:p w14:paraId="059AAD2E" w14:textId="3188CE32"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38</w:t>
            </w:r>
          </w:p>
        </w:tc>
        <w:tc>
          <w:tcPr>
            <w:tcW w:w="567" w:type="dxa"/>
            <w:vAlign w:val="center"/>
          </w:tcPr>
          <w:p w14:paraId="48A3EDDA" w14:textId="685B1A85"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1</w:t>
            </w:r>
          </w:p>
        </w:tc>
        <w:tc>
          <w:tcPr>
            <w:tcW w:w="567" w:type="dxa"/>
            <w:vAlign w:val="center"/>
          </w:tcPr>
          <w:p w14:paraId="53E89F16" w14:textId="0A154FAA"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-38</w:t>
            </w:r>
          </w:p>
        </w:tc>
        <w:tc>
          <w:tcPr>
            <w:tcW w:w="1634" w:type="dxa"/>
            <w:shd w:val="clear" w:color="auto" w:fill="auto"/>
            <w:noWrap/>
            <w:vAlign w:val="center"/>
            <w:hideMark/>
          </w:tcPr>
          <w:p w14:paraId="691151A9" w14:textId="43EA4054"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14.68 </w:t>
            </w:r>
          </w:p>
        </w:tc>
        <w:tc>
          <w:tcPr>
            <w:tcW w:w="997" w:type="dxa"/>
            <w:shd w:val="clear" w:color="auto" w:fill="auto"/>
            <w:noWrap/>
            <w:vAlign w:val="center"/>
            <w:hideMark/>
          </w:tcPr>
          <w:p w14:paraId="5876B0C9" w14:textId="0406E918"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4</w:t>
            </w:r>
          </w:p>
        </w:tc>
      </w:tr>
      <w:tr w:rsidR="006710C1" w:rsidRPr="001445D8" w14:paraId="1E9EAF13" w14:textId="77777777" w:rsidTr="00B32E16">
        <w:trPr>
          <w:trHeight w:val="276"/>
        </w:trPr>
        <w:tc>
          <w:tcPr>
            <w:tcW w:w="2517" w:type="dxa"/>
            <w:shd w:val="clear" w:color="auto" w:fill="auto"/>
            <w:noWrap/>
            <w:vAlign w:val="center"/>
            <w:hideMark/>
          </w:tcPr>
          <w:p w14:paraId="0D717965" w14:textId="755D13F6" w:rsidR="006710C1" w:rsidRPr="001445D8" w:rsidRDefault="006710C1" w:rsidP="006710C1">
            <w:pPr>
              <w:widowControl/>
              <w:jc w:val="left"/>
              <w:rPr>
                <w:rFonts w:ascii="Arial" w:eastAsia="等线" w:hAnsi="Arial" w:cs="Arial"/>
                <w:kern w:val="0"/>
                <w:szCs w:val="21"/>
              </w:rPr>
            </w:pPr>
            <w:r>
              <w:rPr>
                <w:rFonts w:ascii="Arial" w:eastAsia="等线" w:hAnsi="Arial" w:cs="Arial"/>
                <w:szCs w:val="21"/>
              </w:rPr>
              <w:t>L Temporal_1</w:t>
            </w:r>
          </w:p>
        </w:tc>
        <w:tc>
          <w:tcPr>
            <w:tcW w:w="1372" w:type="dxa"/>
            <w:vAlign w:val="center"/>
          </w:tcPr>
          <w:p w14:paraId="5B367D9E" w14:textId="72678455"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DMN</w:t>
            </w:r>
          </w:p>
        </w:tc>
        <w:tc>
          <w:tcPr>
            <w:tcW w:w="642" w:type="dxa"/>
            <w:vAlign w:val="center"/>
          </w:tcPr>
          <w:p w14:paraId="04B392B3" w14:textId="18E3EFA7"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-55</w:t>
            </w:r>
          </w:p>
        </w:tc>
        <w:tc>
          <w:tcPr>
            <w:tcW w:w="567" w:type="dxa"/>
            <w:vAlign w:val="center"/>
          </w:tcPr>
          <w:p w14:paraId="152889B6" w14:textId="7B6D9289"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-4</w:t>
            </w:r>
          </w:p>
        </w:tc>
        <w:tc>
          <w:tcPr>
            <w:tcW w:w="567" w:type="dxa"/>
            <w:vAlign w:val="center"/>
          </w:tcPr>
          <w:p w14:paraId="4F37B90C" w14:textId="359B8CCE"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-20</w:t>
            </w:r>
          </w:p>
        </w:tc>
        <w:tc>
          <w:tcPr>
            <w:tcW w:w="1634" w:type="dxa"/>
            <w:shd w:val="clear" w:color="auto" w:fill="auto"/>
            <w:noWrap/>
            <w:vAlign w:val="center"/>
            <w:hideMark/>
          </w:tcPr>
          <w:p w14:paraId="554AC698" w14:textId="3C43DBD9"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14.59 </w:t>
            </w:r>
          </w:p>
        </w:tc>
        <w:tc>
          <w:tcPr>
            <w:tcW w:w="997" w:type="dxa"/>
            <w:shd w:val="clear" w:color="auto" w:fill="auto"/>
            <w:noWrap/>
            <w:vAlign w:val="center"/>
            <w:hideMark/>
          </w:tcPr>
          <w:p w14:paraId="30B1AA2F" w14:textId="76945301"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4</w:t>
            </w:r>
          </w:p>
        </w:tc>
      </w:tr>
      <w:tr w:rsidR="006710C1" w:rsidRPr="001445D8" w14:paraId="1CE73789" w14:textId="77777777" w:rsidTr="00B32E16">
        <w:trPr>
          <w:trHeight w:val="276"/>
        </w:trPr>
        <w:tc>
          <w:tcPr>
            <w:tcW w:w="2517" w:type="dxa"/>
            <w:shd w:val="clear" w:color="auto" w:fill="auto"/>
            <w:noWrap/>
            <w:vAlign w:val="center"/>
            <w:hideMark/>
          </w:tcPr>
          <w:p w14:paraId="42990606" w14:textId="08103282"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L</w:t>
            </w:r>
            <w:r>
              <w:rPr>
                <w:rFonts w:ascii="Arial" w:eastAsia="等线" w:hAnsi="Arial" w:cs="Arial"/>
                <w:szCs w:val="21"/>
              </w:rPr>
              <w:t xml:space="preserve"> Temporal pole</w:t>
            </w:r>
            <w:r w:rsidRPr="001445D8">
              <w:rPr>
                <w:rFonts w:ascii="Arial" w:eastAsia="等线" w:hAnsi="Arial" w:cs="Arial"/>
                <w:szCs w:val="21"/>
              </w:rPr>
              <w:t>_2</w:t>
            </w:r>
          </w:p>
        </w:tc>
        <w:tc>
          <w:tcPr>
            <w:tcW w:w="1372" w:type="dxa"/>
            <w:vAlign w:val="center"/>
          </w:tcPr>
          <w:p w14:paraId="009E0D01" w14:textId="0A62625D" w:rsidR="006710C1" w:rsidRPr="001445D8" w:rsidRDefault="00AC01E7" w:rsidP="006710C1">
            <w:pPr>
              <w:widowControl/>
              <w:jc w:val="left"/>
              <w:rPr>
                <w:rFonts w:ascii="Arial" w:eastAsia="等线" w:hAnsi="Arial" w:cs="Arial"/>
                <w:kern w:val="0"/>
                <w:szCs w:val="21"/>
              </w:rPr>
            </w:pPr>
            <w:r>
              <w:rPr>
                <w:rFonts w:ascii="Arial" w:eastAsia="等线" w:hAnsi="Arial" w:cs="Arial"/>
                <w:szCs w:val="21"/>
              </w:rPr>
              <w:t>AFN</w:t>
            </w:r>
          </w:p>
        </w:tc>
        <w:tc>
          <w:tcPr>
            <w:tcW w:w="642" w:type="dxa"/>
            <w:vAlign w:val="center"/>
          </w:tcPr>
          <w:p w14:paraId="08F0AD7C" w14:textId="634EA5BA"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-57</w:t>
            </w:r>
          </w:p>
        </w:tc>
        <w:tc>
          <w:tcPr>
            <w:tcW w:w="567" w:type="dxa"/>
            <w:vAlign w:val="center"/>
          </w:tcPr>
          <w:p w14:paraId="7B5CCE4E" w14:textId="5B38C130"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-33</w:t>
            </w:r>
          </w:p>
        </w:tc>
        <w:tc>
          <w:tcPr>
            <w:tcW w:w="567" w:type="dxa"/>
            <w:vAlign w:val="center"/>
          </w:tcPr>
          <w:p w14:paraId="32638591" w14:textId="2B582881"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-21</w:t>
            </w:r>
          </w:p>
        </w:tc>
        <w:tc>
          <w:tcPr>
            <w:tcW w:w="1634" w:type="dxa"/>
            <w:shd w:val="clear" w:color="auto" w:fill="auto"/>
            <w:noWrap/>
            <w:vAlign w:val="center"/>
            <w:hideMark/>
          </w:tcPr>
          <w:p w14:paraId="0388E8A1" w14:textId="07603C14"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11.21 </w:t>
            </w:r>
          </w:p>
        </w:tc>
        <w:tc>
          <w:tcPr>
            <w:tcW w:w="997" w:type="dxa"/>
            <w:shd w:val="clear" w:color="auto" w:fill="auto"/>
            <w:noWrap/>
            <w:vAlign w:val="center"/>
            <w:hideMark/>
          </w:tcPr>
          <w:p w14:paraId="365127CE" w14:textId="6A46D10F"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3</w:t>
            </w:r>
          </w:p>
        </w:tc>
      </w:tr>
      <w:tr w:rsidR="006710C1" w:rsidRPr="001445D8" w14:paraId="3079AEC4" w14:textId="77777777" w:rsidTr="00B32E16">
        <w:trPr>
          <w:trHeight w:val="276"/>
        </w:trPr>
        <w:tc>
          <w:tcPr>
            <w:tcW w:w="2517" w:type="dxa"/>
            <w:shd w:val="clear" w:color="auto" w:fill="auto"/>
            <w:noWrap/>
            <w:vAlign w:val="center"/>
            <w:hideMark/>
          </w:tcPr>
          <w:p w14:paraId="1EFB87F8" w14:textId="7E9A15E9"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R</w:t>
            </w:r>
            <w:r>
              <w:rPr>
                <w:rFonts w:ascii="Arial" w:eastAsia="等线" w:hAnsi="Arial" w:cs="Arial"/>
                <w:szCs w:val="21"/>
              </w:rPr>
              <w:t xml:space="preserve"> Visual_</w:t>
            </w:r>
            <w:r w:rsidRPr="001445D8">
              <w:rPr>
                <w:rFonts w:ascii="Arial" w:eastAsia="等线" w:hAnsi="Arial" w:cs="Arial"/>
                <w:szCs w:val="21"/>
              </w:rPr>
              <w:t>3</w:t>
            </w:r>
          </w:p>
        </w:tc>
        <w:tc>
          <w:tcPr>
            <w:tcW w:w="1372" w:type="dxa"/>
            <w:vAlign w:val="center"/>
          </w:tcPr>
          <w:p w14:paraId="37D5BBBA" w14:textId="4201E27F"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VN</w:t>
            </w:r>
          </w:p>
        </w:tc>
        <w:tc>
          <w:tcPr>
            <w:tcW w:w="642" w:type="dxa"/>
            <w:vAlign w:val="center"/>
          </w:tcPr>
          <w:p w14:paraId="6490C450" w14:textId="368E3F1E"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49</w:t>
            </w:r>
          </w:p>
        </w:tc>
        <w:tc>
          <w:tcPr>
            <w:tcW w:w="567" w:type="dxa"/>
            <w:vAlign w:val="center"/>
          </w:tcPr>
          <w:p w14:paraId="59B57063" w14:textId="0A18208B"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-60</w:t>
            </w:r>
          </w:p>
        </w:tc>
        <w:tc>
          <w:tcPr>
            <w:tcW w:w="567" w:type="dxa"/>
            <w:vAlign w:val="center"/>
          </w:tcPr>
          <w:p w14:paraId="20A56D71" w14:textId="5AA52247"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-11</w:t>
            </w:r>
          </w:p>
        </w:tc>
        <w:tc>
          <w:tcPr>
            <w:tcW w:w="1634" w:type="dxa"/>
            <w:shd w:val="clear" w:color="auto" w:fill="auto"/>
            <w:noWrap/>
            <w:vAlign w:val="center"/>
            <w:hideMark/>
          </w:tcPr>
          <w:p w14:paraId="329BEBA5" w14:textId="61E45102"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11.10 </w:t>
            </w:r>
          </w:p>
        </w:tc>
        <w:tc>
          <w:tcPr>
            <w:tcW w:w="997" w:type="dxa"/>
            <w:shd w:val="clear" w:color="auto" w:fill="auto"/>
            <w:noWrap/>
            <w:vAlign w:val="center"/>
            <w:hideMark/>
          </w:tcPr>
          <w:p w14:paraId="22ABD569" w14:textId="5B023F13"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3</w:t>
            </w:r>
          </w:p>
        </w:tc>
      </w:tr>
      <w:tr w:rsidR="006710C1" w:rsidRPr="001445D8" w14:paraId="5EDA2660" w14:textId="77777777" w:rsidTr="00B32E16">
        <w:trPr>
          <w:trHeight w:val="276"/>
        </w:trPr>
        <w:tc>
          <w:tcPr>
            <w:tcW w:w="2517" w:type="dxa"/>
            <w:shd w:val="clear" w:color="auto" w:fill="auto"/>
            <w:noWrap/>
            <w:vAlign w:val="center"/>
            <w:hideMark/>
          </w:tcPr>
          <w:p w14:paraId="2C3024D6" w14:textId="69E42B90"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L</w:t>
            </w:r>
            <w:r>
              <w:rPr>
                <w:rFonts w:ascii="Arial" w:eastAsia="等线" w:hAnsi="Arial" w:cs="Arial"/>
                <w:szCs w:val="21"/>
              </w:rPr>
              <w:t xml:space="preserve"> </w:t>
            </w:r>
            <w:r w:rsidRPr="001445D8">
              <w:rPr>
                <w:rFonts w:ascii="Arial" w:eastAsia="等线" w:hAnsi="Arial" w:cs="Arial"/>
                <w:szCs w:val="21"/>
              </w:rPr>
              <w:t>Par_1</w:t>
            </w:r>
          </w:p>
        </w:tc>
        <w:tc>
          <w:tcPr>
            <w:tcW w:w="1372" w:type="dxa"/>
            <w:vAlign w:val="center"/>
          </w:tcPr>
          <w:p w14:paraId="274023BB" w14:textId="073ADF1E"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DMN</w:t>
            </w:r>
          </w:p>
        </w:tc>
        <w:tc>
          <w:tcPr>
            <w:tcW w:w="642" w:type="dxa"/>
            <w:vAlign w:val="center"/>
          </w:tcPr>
          <w:p w14:paraId="3687C3E2" w14:textId="1DC691CD"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-57</w:t>
            </w:r>
          </w:p>
        </w:tc>
        <w:tc>
          <w:tcPr>
            <w:tcW w:w="567" w:type="dxa"/>
            <w:vAlign w:val="center"/>
          </w:tcPr>
          <w:p w14:paraId="762923B7" w14:textId="65D41460"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-50</w:t>
            </w:r>
          </w:p>
        </w:tc>
        <w:tc>
          <w:tcPr>
            <w:tcW w:w="567" w:type="dxa"/>
            <w:vAlign w:val="center"/>
          </w:tcPr>
          <w:p w14:paraId="234C0F87" w14:textId="141E9BD7"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12</w:t>
            </w:r>
          </w:p>
        </w:tc>
        <w:tc>
          <w:tcPr>
            <w:tcW w:w="1634" w:type="dxa"/>
            <w:shd w:val="clear" w:color="auto" w:fill="auto"/>
            <w:noWrap/>
            <w:vAlign w:val="center"/>
            <w:hideMark/>
          </w:tcPr>
          <w:p w14:paraId="4E020161" w14:textId="4177E6FD"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10.74 </w:t>
            </w:r>
          </w:p>
        </w:tc>
        <w:tc>
          <w:tcPr>
            <w:tcW w:w="997" w:type="dxa"/>
            <w:shd w:val="clear" w:color="auto" w:fill="auto"/>
            <w:noWrap/>
            <w:vAlign w:val="center"/>
            <w:hideMark/>
          </w:tcPr>
          <w:p w14:paraId="3DFBC5B3" w14:textId="62029208"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3</w:t>
            </w:r>
          </w:p>
        </w:tc>
      </w:tr>
      <w:tr w:rsidR="006710C1" w:rsidRPr="001445D8" w14:paraId="1B26689E" w14:textId="77777777" w:rsidTr="00B32E16">
        <w:trPr>
          <w:trHeight w:val="276"/>
        </w:trPr>
        <w:tc>
          <w:tcPr>
            <w:tcW w:w="2517" w:type="dxa"/>
            <w:shd w:val="clear" w:color="auto" w:fill="auto"/>
            <w:noWrap/>
            <w:vAlign w:val="center"/>
            <w:hideMark/>
          </w:tcPr>
          <w:p w14:paraId="780911A6" w14:textId="424B8621"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L</w:t>
            </w:r>
            <w:r>
              <w:rPr>
                <w:rFonts w:ascii="Arial" w:eastAsia="等线" w:hAnsi="Arial" w:cs="Arial"/>
                <w:szCs w:val="21"/>
              </w:rPr>
              <w:t xml:space="preserve"> </w:t>
            </w:r>
            <w:r w:rsidRPr="001445D8">
              <w:rPr>
                <w:rFonts w:ascii="Arial" w:eastAsia="等线" w:hAnsi="Arial" w:cs="Arial"/>
                <w:szCs w:val="21"/>
              </w:rPr>
              <w:t>OFC_1</w:t>
            </w:r>
          </w:p>
        </w:tc>
        <w:tc>
          <w:tcPr>
            <w:tcW w:w="1372" w:type="dxa"/>
            <w:vAlign w:val="center"/>
          </w:tcPr>
          <w:p w14:paraId="4D4555AB" w14:textId="4E83B10A" w:rsidR="006710C1" w:rsidRPr="001445D8" w:rsidRDefault="00AC01E7" w:rsidP="006710C1">
            <w:pPr>
              <w:widowControl/>
              <w:jc w:val="left"/>
              <w:rPr>
                <w:rFonts w:ascii="Arial" w:eastAsia="等线" w:hAnsi="Arial" w:cs="Arial"/>
                <w:kern w:val="0"/>
                <w:szCs w:val="21"/>
              </w:rPr>
            </w:pPr>
            <w:r>
              <w:rPr>
                <w:rFonts w:ascii="Arial" w:eastAsia="等线" w:hAnsi="Arial" w:cs="Arial"/>
                <w:szCs w:val="21"/>
              </w:rPr>
              <w:t>AFN</w:t>
            </w:r>
          </w:p>
        </w:tc>
        <w:tc>
          <w:tcPr>
            <w:tcW w:w="642" w:type="dxa"/>
            <w:vAlign w:val="center"/>
          </w:tcPr>
          <w:p w14:paraId="70981F9A" w14:textId="07832F39"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-14</w:t>
            </w:r>
          </w:p>
        </w:tc>
        <w:tc>
          <w:tcPr>
            <w:tcW w:w="567" w:type="dxa"/>
            <w:vAlign w:val="center"/>
          </w:tcPr>
          <w:p w14:paraId="6D8E3F6D" w14:textId="4EB75D78"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32</w:t>
            </w:r>
          </w:p>
        </w:tc>
        <w:tc>
          <w:tcPr>
            <w:tcW w:w="567" w:type="dxa"/>
            <w:vAlign w:val="center"/>
          </w:tcPr>
          <w:p w14:paraId="05243342" w14:textId="6B89B489"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-20</w:t>
            </w:r>
          </w:p>
        </w:tc>
        <w:tc>
          <w:tcPr>
            <w:tcW w:w="1634" w:type="dxa"/>
            <w:shd w:val="clear" w:color="auto" w:fill="auto"/>
            <w:noWrap/>
            <w:vAlign w:val="center"/>
            <w:hideMark/>
          </w:tcPr>
          <w:p w14:paraId="0EF71587" w14:textId="0C4FDAFC"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7.72 </w:t>
            </w:r>
          </w:p>
        </w:tc>
        <w:tc>
          <w:tcPr>
            <w:tcW w:w="997" w:type="dxa"/>
            <w:shd w:val="clear" w:color="auto" w:fill="auto"/>
            <w:noWrap/>
            <w:vAlign w:val="center"/>
            <w:hideMark/>
          </w:tcPr>
          <w:p w14:paraId="38019836" w14:textId="4E4D4CC3"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2</w:t>
            </w:r>
          </w:p>
        </w:tc>
      </w:tr>
      <w:tr w:rsidR="006710C1" w:rsidRPr="001445D8" w14:paraId="0D6E71A9" w14:textId="77777777" w:rsidTr="00B32E16">
        <w:trPr>
          <w:trHeight w:val="276"/>
        </w:trPr>
        <w:tc>
          <w:tcPr>
            <w:tcW w:w="2517" w:type="dxa"/>
            <w:shd w:val="clear" w:color="auto" w:fill="auto"/>
            <w:noWrap/>
            <w:vAlign w:val="center"/>
            <w:hideMark/>
          </w:tcPr>
          <w:p w14:paraId="7BEFD047" w14:textId="5ECE8260"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L</w:t>
            </w:r>
            <w:r>
              <w:rPr>
                <w:rFonts w:ascii="Arial" w:eastAsia="等线" w:hAnsi="Arial" w:cs="Arial"/>
                <w:szCs w:val="21"/>
              </w:rPr>
              <w:t xml:space="preserve"> </w:t>
            </w:r>
            <w:r w:rsidRPr="001445D8">
              <w:rPr>
                <w:rFonts w:ascii="Arial" w:eastAsia="等线" w:hAnsi="Arial" w:cs="Arial"/>
                <w:szCs w:val="21"/>
              </w:rPr>
              <w:t>PFC_4</w:t>
            </w:r>
          </w:p>
        </w:tc>
        <w:tc>
          <w:tcPr>
            <w:tcW w:w="1372" w:type="dxa"/>
            <w:vAlign w:val="center"/>
          </w:tcPr>
          <w:p w14:paraId="7597326C" w14:textId="140802FA"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DMN</w:t>
            </w:r>
          </w:p>
        </w:tc>
        <w:tc>
          <w:tcPr>
            <w:tcW w:w="642" w:type="dxa"/>
            <w:vAlign w:val="center"/>
          </w:tcPr>
          <w:p w14:paraId="28E96505" w14:textId="52B1FE56"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-24</w:t>
            </w:r>
          </w:p>
        </w:tc>
        <w:tc>
          <w:tcPr>
            <w:tcW w:w="567" w:type="dxa"/>
            <w:vAlign w:val="center"/>
          </w:tcPr>
          <w:p w14:paraId="1ECFC2CB" w14:textId="117702B6"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61</w:t>
            </w:r>
          </w:p>
        </w:tc>
        <w:tc>
          <w:tcPr>
            <w:tcW w:w="567" w:type="dxa"/>
            <w:vAlign w:val="center"/>
          </w:tcPr>
          <w:p w14:paraId="2370BA7E" w14:textId="1DAFAEF3"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-1</w:t>
            </w:r>
          </w:p>
        </w:tc>
        <w:tc>
          <w:tcPr>
            <w:tcW w:w="1634" w:type="dxa"/>
            <w:shd w:val="clear" w:color="auto" w:fill="auto"/>
            <w:noWrap/>
            <w:vAlign w:val="center"/>
            <w:hideMark/>
          </w:tcPr>
          <w:p w14:paraId="3A162E27" w14:textId="3F88B327"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7.69 </w:t>
            </w:r>
          </w:p>
        </w:tc>
        <w:tc>
          <w:tcPr>
            <w:tcW w:w="997" w:type="dxa"/>
            <w:shd w:val="clear" w:color="auto" w:fill="auto"/>
            <w:noWrap/>
            <w:vAlign w:val="center"/>
            <w:hideMark/>
          </w:tcPr>
          <w:p w14:paraId="7FF55978" w14:textId="77F0BA7E"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2</w:t>
            </w:r>
          </w:p>
        </w:tc>
      </w:tr>
      <w:tr w:rsidR="006710C1" w:rsidRPr="001445D8" w14:paraId="73A6E5FA" w14:textId="77777777" w:rsidTr="00B32E16">
        <w:trPr>
          <w:trHeight w:val="276"/>
        </w:trPr>
        <w:tc>
          <w:tcPr>
            <w:tcW w:w="2517" w:type="dxa"/>
            <w:shd w:val="clear" w:color="auto" w:fill="auto"/>
            <w:noWrap/>
            <w:vAlign w:val="center"/>
            <w:hideMark/>
          </w:tcPr>
          <w:p w14:paraId="653E7B4D" w14:textId="0B49FA01"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L</w:t>
            </w:r>
            <w:r>
              <w:rPr>
                <w:rFonts w:ascii="Arial" w:eastAsia="等线" w:hAnsi="Arial" w:cs="Arial"/>
                <w:szCs w:val="21"/>
              </w:rPr>
              <w:t xml:space="preserve"> mPFC</w:t>
            </w:r>
            <w:r w:rsidRPr="001445D8">
              <w:rPr>
                <w:rFonts w:ascii="Arial" w:eastAsia="等线" w:hAnsi="Arial" w:cs="Arial"/>
                <w:szCs w:val="21"/>
              </w:rPr>
              <w:t>_2</w:t>
            </w:r>
          </w:p>
        </w:tc>
        <w:tc>
          <w:tcPr>
            <w:tcW w:w="1372" w:type="dxa"/>
            <w:vAlign w:val="center"/>
          </w:tcPr>
          <w:p w14:paraId="0A777944" w14:textId="131CC915"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VAN</w:t>
            </w:r>
          </w:p>
        </w:tc>
        <w:tc>
          <w:tcPr>
            <w:tcW w:w="642" w:type="dxa"/>
            <w:vAlign w:val="center"/>
          </w:tcPr>
          <w:p w14:paraId="3AFA5F18" w14:textId="6E474838"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-11</w:t>
            </w:r>
          </w:p>
        </w:tc>
        <w:tc>
          <w:tcPr>
            <w:tcW w:w="567" w:type="dxa"/>
            <w:vAlign w:val="center"/>
          </w:tcPr>
          <w:p w14:paraId="7B029714" w14:textId="3FAA8039"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-34</w:t>
            </w:r>
          </w:p>
        </w:tc>
        <w:tc>
          <w:tcPr>
            <w:tcW w:w="567" w:type="dxa"/>
            <w:vAlign w:val="center"/>
          </w:tcPr>
          <w:p w14:paraId="2D6ADBBE" w14:textId="0B05CDEC"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45</w:t>
            </w:r>
          </w:p>
        </w:tc>
        <w:tc>
          <w:tcPr>
            <w:tcW w:w="1634" w:type="dxa"/>
            <w:shd w:val="clear" w:color="auto" w:fill="auto"/>
            <w:noWrap/>
            <w:vAlign w:val="center"/>
            <w:hideMark/>
          </w:tcPr>
          <w:p w14:paraId="290D2EFD" w14:textId="125D97CC"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7.53 </w:t>
            </w:r>
          </w:p>
        </w:tc>
        <w:tc>
          <w:tcPr>
            <w:tcW w:w="997" w:type="dxa"/>
            <w:shd w:val="clear" w:color="auto" w:fill="auto"/>
            <w:noWrap/>
            <w:vAlign w:val="center"/>
            <w:hideMark/>
          </w:tcPr>
          <w:p w14:paraId="79D0569B" w14:textId="5A95859B"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2</w:t>
            </w:r>
          </w:p>
        </w:tc>
      </w:tr>
      <w:tr w:rsidR="006710C1" w:rsidRPr="001445D8" w14:paraId="55D5D961" w14:textId="77777777" w:rsidTr="00B32E16">
        <w:trPr>
          <w:trHeight w:val="276"/>
        </w:trPr>
        <w:tc>
          <w:tcPr>
            <w:tcW w:w="2517" w:type="dxa"/>
            <w:shd w:val="clear" w:color="auto" w:fill="auto"/>
            <w:noWrap/>
            <w:vAlign w:val="center"/>
            <w:hideMark/>
          </w:tcPr>
          <w:p w14:paraId="1D3968D7" w14:textId="21F612BE"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 xml:space="preserve">R lateral </w:t>
            </w:r>
            <w:r>
              <w:rPr>
                <w:rFonts w:ascii="Arial" w:eastAsia="等线" w:hAnsi="Arial" w:cs="Arial"/>
                <w:szCs w:val="21"/>
              </w:rPr>
              <w:t>AMYG</w:t>
            </w:r>
          </w:p>
        </w:tc>
        <w:tc>
          <w:tcPr>
            <w:tcW w:w="1372" w:type="dxa"/>
            <w:vAlign w:val="center"/>
          </w:tcPr>
          <w:p w14:paraId="0D4B1545" w14:textId="7E8182EB" w:rsidR="006710C1" w:rsidRPr="001445D8" w:rsidRDefault="00AC01E7" w:rsidP="006710C1">
            <w:pPr>
              <w:widowControl/>
              <w:jc w:val="left"/>
              <w:rPr>
                <w:rFonts w:ascii="Arial" w:eastAsia="等线" w:hAnsi="Arial" w:cs="Arial"/>
                <w:kern w:val="0"/>
                <w:szCs w:val="21"/>
              </w:rPr>
            </w:pPr>
            <w:r>
              <w:rPr>
                <w:rFonts w:ascii="Arial" w:eastAsia="等线" w:hAnsi="Arial" w:cs="Arial"/>
                <w:szCs w:val="21"/>
              </w:rPr>
              <w:t>AFN</w:t>
            </w:r>
          </w:p>
        </w:tc>
        <w:tc>
          <w:tcPr>
            <w:tcW w:w="642" w:type="dxa"/>
          </w:tcPr>
          <w:p w14:paraId="6A15513B" w14:textId="0326E3C9" w:rsidR="006710C1" w:rsidRPr="001445D8" w:rsidRDefault="006710C1" w:rsidP="006710C1">
            <w:pPr>
              <w:widowControl/>
              <w:jc w:val="left"/>
              <w:rPr>
                <w:rFonts w:ascii="Arial" w:eastAsia="等线" w:hAnsi="Arial" w:cs="Arial"/>
                <w:szCs w:val="21"/>
              </w:rPr>
            </w:pPr>
            <w:r>
              <w:rPr>
                <w:rFonts w:ascii="Arial" w:eastAsia="等线" w:hAnsi="Arial" w:cs="Arial" w:hint="eastAsia"/>
                <w:szCs w:val="21"/>
              </w:rPr>
              <w:t>2</w:t>
            </w:r>
            <w:r>
              <w:rPr>
                <w:rFonts w:ascii="Arial" w:eastAsia="等线" w:hAnsi="Arial" w:cs="Arial"/>
                <w:szCs w:val="21"/>
              </w:rPr>
              <w:t>7</w:t>
            </w:r>
          </w:p>
        </w:tc>
        <w:tc>
          <w:tcPr>
            <w:tcW w:w="567" w:type="dxa"/>
          </w:tcPr>
          <w:p w14:paraId="0C39B53D" w14:textId="05D41579" w:rsidR="006710C1" w:rsidRPr="001445D8" w:rsidRDefault="006710C1" w:rsidP="006710C1">
            <w:pPr>
              <w:widowControl/>
              <w:jc w:val="left"/>
              <w:rPr>
                <w:rFonts w:ascii="Arial" w:eastAsia="等线" w:hAnsi="Arial" w:cs="Arial"/>
                <w:szCs w:val="21"/>
              </w:rPr>
            </w:pPr>
            <w:r>
              <w:rPr>
                <w:rFonts w:ascii="Arial" w:eastAsia="等线" w:hAnsi="Arial" w:cs="Arial" w:hint="eastAsia"/>
                <w:szCs w:val="21"/>
              </w:rPr>
              <w:t>0</w:t>
            </w:r>
          </w:p>
        </w:tc>
        <w:tc>
          <w:tcPr>
            <w:tcW w:w="567" w:type="dxa"/>
          </w:tcPr>
          <w:p w14:paraId="1CEA938B" w14:textId="4C1CDFE4" w:rsidR="006710C1" w:rsidRPr="001445D8" w:rsidRDefault="006710C1" w:rsidP="006710C1">
            <w:pPr>
              <w:widowControl/>
              <w:jc w:val="left"/>
              <w:rPr>
                <w:rFonts w:ascii="Arial" w:eastAsia="等线" w:hAnsi="Arial" w:cs="Arial"/>
                <w:szCs w:val="21"/>
              </w:rPr>
            </w:pPr>
            <w:r>
              <w:rPr>
                <w:rFonts w:ascii="Arial" w:eastAsia="等线" w:hAnsi="Arial" w:cs="Arial" w:hint="eastAsia"/>
                <w:szCs w:val="21"/>
              </w:rPr>
              <w:t>-</w:t>
            </w:r>
            <w:r>
              <w:rPr>
                <w:rFonts w:ascii="Arial" w:eastAsia="等线" w:hAnsi="Arial" w:cs="Arial"/>
                <w:szCs w:val="21"/>
              </w:rPr>
              <w:t>25</w:t>
            </w:r>
          </w:p>
        </w:tc>
        <w:tc>
          <w:tcPr>
            <w:tcW w:w="1634" w:type="dxa"/>
            <w:shd w:val="clear" w:color="auto" w:fill="auto"/>
            <w:noWrap/>
            <w:vAlign w:val="center"/>
            <w:hideMark/>
          </w:tcPr>
          <w:p w14:paraId="3E77BAED" w14:textId="16BEC1BF"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7.47 </w:t>
            </w:r>
          </w:p>
        </w:tc>
        <w:tc>
          <w:tcPr>
            <w:tcW w:w="997" w:type="dxa"/>
            <w:shd w:val="clear" w:color="auto" w:fill="auto"/>
            <w:noWrap/>
            <w:vAlign w:val="center"/>
            <w:hideMark/>
          </w:tcPr>
          <w:p w14:paraId="124AE021" w14:textId="11CA3CD0"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2</w:t>
            </w:r>
          </w:p>
        </w:tc>
      </w:tr>
      <w:tr w:rsidR="006710C1" w:rsidRPr="001445D8" w14:paraId="4052748D" w14:textId="77777777" w:rsidTr="00B32E16">
        <w:trPr>
          <w:trHeight w:val="276"/>
        </w:trPr>
        <w:tc>
          <w:tcPr>
            <w:tcW w:w="2517" w:type="dxa"/>
            <w:shd w:val="clear" w:color="auto" w:fill="auto"/>
            <w:noWrap/>
            <w:vAlign w:val="center"/>
            <w:hideMark/>
          </w:tcPr>
          <w:p w14:paraId="2DC730EF" w14:textId="504DAFDA" w:rsidR="006710C1" w:rsidRPr="001445D8" w:rsidRDefault="006710C1" w:rsidP="006710C1">
            <w:pPr>
              <w:widowControl/>
              <w:jc w:val="left"/>
              <w:rPr>
                <w:rFonts w:ascii="Arial" w:eastAsia="等线" w:hAnsi="Arial" w:cs="Arial"/>
                <w:kern w:val="0"/>
                <w:szCs w:val="21"/>
              </w:rPr>
            </w:pPr>
            <w:r>
              <w:rPr>
                <w:rFonts w:ascii="Arial" w:eastAsia="等线" w:hAnsi="Arial" w:cs="Arial"/>
                <w:szCs w:val="21"/>
              </w:rPr>
              <w:t>L Visual_</w:t>
            </w:r>
            <w:r w:rsidRPr="001445D8">
              <w:rPr>
                <w:rFonts w:ascii="Arial" w:eastAsia="等线" w:hAnsi="Arial" w:cs="Arial"/>
                <w:szCs w:val="21"/>
              </w:rPr>
              <w:t>7</w:t>
            </w:r>
          </w:p>
        </w:tc>
        <w:tc>
          <w:tcPr>
            <w:tcW w:w="1372" w:type="dxa"/>
            <w:vAlign w:val="center"/>
          </w:tcPr>
          <w:p w14:paraId="6AFFFC2B" w14:textId="59643311"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VN</w:t>
            </w:r>
          </w:p>
        </w:tc>
        <w:tc>
          <w:tcPr>
            <w:tcW w:w="642" w:type="dxa"/>
            <w:vAlign w:val="center"/>
          </w:tcPr>
          <w:p w14:paraId="21F60786" w14:textId="11BFA5BA"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-47</w:t>
            </w:r>
          </w:p>
        </w:tc>
        <w:tc>
          <w:tcPr>
            <w:tcW w:w="567" w:type="dxa"/>
            <w:vAlign w:val="center"/>
          </w:tcPr>
          <w:p w14:paraId="029F9B4B" w14:textId="00458121"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-71</w:t>
            </w:r>
          </w:p>
        </w:tc>
        <w:tc>
          <w:tcPr>
            <w:tcW w:w="567" w:type="dxa"/>
            <w:vAlign w:val="center"/>
          </w:tcPr>
          <w:p w14:paraId="40154112" w14:textId="05777714"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11</w:t>
            </w:r>
          </w:p>
        </w:tc>
        <w:tc>
          <w:tcPr>
            <w:tcW w:w="1634" w:type="dxa"/>
            <w:shd w:val="clear" w:color="auto" w:fill="auto"/>
            <w:noWrap/>
            <w:vAlign w:val="center"/>
            <w:hideMark/>
          </w:tcPr>
          <w:p w14:paraId="4DAD1618" w14:textId="4EF4D109"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7.29 </w:t>
            </w:r>
          </w:p>
        </w:tc>
        <w:tc>
          <w:tcPr>
            <w:tcW w:w="997" w:type="dxa"/>
            <w:shd w:val="clear" w:color="auto" w:fill="auto"/>
            <w:noWrap/>
            <w:vAlign w:val="center"/>
            <w:hideMark/>
          </w:tcPr>
          <w:p w14:paraId="04356553" w14:textId="09133A74"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2</w:t>
            </w:r>
          </w:p>
        </w:tc>
      </w:tr>
      <w:tr w:rsidR="006710C1" w:rsidRPr="001445D8" w14:paraId="0CA66331" w14:textId="77777777" w:rsidTr="00B32E16">
        <w:trPr>
          <w:trHeight w:val="276"/>
        </w:trPr>
        <w:tc>
          <w:tcPr>
            <w:tcW w:w="2517" w:type="dxa"/>
            <w:shd w:val="clear" w:color="auto" w:fill="auto"/>
            <w:noWrap/>
            <w:vAlign w:val="center"/>
            <w:hideMark/>
          </w:tcPr>
          <w:p w14:paraId="65C4F96C" w14:textId="6C927D1E" w:rsidR="006710C1" w:rsidRPr="001445D8" w:rsidRDefault="006710C1" w:rsidP="006710C1">
            <w:pPr>
              <w:widowControl/>
              <w:jc w:val="left"/>
              <w:rPr>
                <w:rFonts w:ascii="Arial" w:eastAsia="等线" w:hAnsi="Arial" w:cs="Arial"/>
                <w:kern w:val="0"/>
                <w:szCs w:val="21"/>
              </w:rPr>
            </w:pPr>
            <w:r>
              <w:rPr>
                <w:rFonts w:ascii="Arial" w:eastAsia="等线" w:hAnsi="Arial" w:cs="Arial"/>
                <w:szCs w:val="21"/>
              </w:rPr>
              <w:t xml:space="preserve">L </w:t>
            </w:r>
            <w:r w:rsidRPr="001445D8">
              <w:rPr>
                <w:rFonts w:ascii="Arial" w:eastAsia="等线" w:hAnsi="Arial" w:cs="Arial"/>
                <w:szCs w:val="21"/>
              </w:rPr>
              <w:t>pCunPCC_1</w:t>
            </w:r>
          </w:p>
        </w:tc>
        <w:tc>
          <w:tcPr>
            <w:tcW w:w="1372" w:type="dxa"/>
            <w:vAlign w:val="center"/>
          </w:tcPr>
          <w:p w14:paraId="57AC7DBE" w14:textId="71138D7E"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DMN</w:t>
            </w:r>
          </w:p>
        </w:tc>
        <w:tc>
          <w:tcPr>
            <w:tcW w:w="642" w:type="dxa"/>
            <w:vAlign w:val="center"/>
          </w:tcPr>
          <w:p w14:paraId="5E156842" w14:textId="33E158E0"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-11</w:t>
            </w:r>
          </w:p>
        </w:tc>
        <w:tc>
          <w:tcPr>
            <w:tcW w:w="567" w:type="dxa"/>
            <w:vAlign w:val="center"/>
          </w:tcPr>
          <w:p w14:paraId="3F89B32A" w14:textId="671B5B92"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-56</w:t>
            </w:r>
          </w:p>
        </w:tc>
        <w:tc>
          <w:tcPr>
            <w:tcW w:w="567" w:type="dxa"/>
            <w:vAlign w:val="center"/>
          </w:tcPr>
          <w:p w14:paraId="20AB1E2A" w14:textId="1F94D3D9"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13</w:t>
            </w:r>
          </w:p>
        </w:tc>
        <w:tc>
          <w:tcPr>
            <w:tcW w:w="1634" w:type="dxa"/>
            <w:shd w:val="clear" w:color="auto" w:fill="auto"/>
            <w:noWrap/>
            <w:vAlign w:val="center"/>
            <w:hideMark/>
          </w:tcPr>
          <w:p w14:paraId="50A19F0B" w14:textId="3953012F"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7.13 </w:t>
            </w:r>
          </w:p>
        </w:tc>
        <w:tc>
          <w:tcPr>
            <w:tcW w:w="997" w:type="dxa"/>
            <w:shd w:val="clear" w:color="auto" w:fill="auto"/>
            <w:noWrap/>
            <w:vAlign w:val="center"/>
            <w:hideMark/>
          </w:tcPr>
          <w:p w14:paraId="635F37AB" w14:textId="03265511"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2</w:t>
            </w:r>
          </w:p>
        </w:tc>
      </w:tr>
      <w:tr w:rsidR="006710C1" w:rsidRPr="001445D8" w14:paraId="0A150456" w14:textId="77777777" w:rsidTr="00B32E16">
        <w:trPr>
          <w:trHeight w:val="276"/>
        </w:trPr>
        <w:tc>
          <w:tcPr>
            <w:tcW w:w="2517" w:type="dxa"/>
            <w:shd w:val="clear" w:color="auto" w:fill="auto"/>
            <w:noWrap/>
            <w:vAlign w:val="center"/>
            <w:hideMark/>
          </w:tcPr>
          <w:p w14:paraId="71910C0F" w14:textId="23364AF6" w:rsidR="006710C1" w:rsidRPr="001445D8" w:rsidRDefault="006710C1" w:rsidP="006710C1">
            <w:pPr>
              <w:widowControl/>
              <w:jc w:val="left"/>
              <w:rPr>
                <w:rFonts w:ascii="Arial" w:eastAsia="等线" w:hAnsi="Arial" w:cs="Arial"/>
                <w:kern w:val="0"/>
                <w:szCs w:val="21"/>
              </w:rPr>
            </w:pPr>
            <w:r>
              <w:rPr>
                <w:rFonts w:ascii="Arial" w:eastAsia="等线" w:hAnsi="Arial" w:cs="Arial"/>
                <w:szCs w:val="21"/>
              </w:rPr>
              <w:t>R PCC_</w:t>
            </w:r>
            <w:r w:rsidRPr="001445D8">
              <w:rPr>
                <w:rFonts w:ascii="Arial" w:eastAsia="等线" w:hAnsi="Arial" w:cs="Arial"/>
                <w:szCs w:val="21"/>
              </w:rPr>
              <w:t>1</w:t>
            </w:r>
          </w:p>
        </w:tc>
        <w:tc>
          <w:tcPr>
            <w:tcW w:w="1372" w:type="dxa"/>
            <w:vAlign w:val="center"/>
          </w:tcPr>
          <w:p w14:paraId="0C7E65AF" w14:textId="16F9B01C"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DAN</w:t>
            </w:r>
          </w:p>
        </w:tc>
        <w:tc>
          <w:tcPr>
            <w:tcW w:w="642" w:type="dxa"/>
            <w:vAlign w:val="center"/>
          </w:tcPr>
          <w:p w14:paraId="170DB4DC" w14:textId="4A5711B5"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50</w:t>
            </w:r>
          </w:p>
        </w:tc>
        <w:tc>
          <w:tcPr>
            <w:tcW w:w="567" w:type="dxa"/>
            <w:vAlign w:val="center"/>
          </w:tcPr>
          <w:p w14:paraId="2046B1D7" w14:textId="094F1656"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-62</w:t>
            </w:r>
          </w:p>
        </w:tc>
        <w:tc>
          <w:tcPr>
            <w:tcW w:w="567" w:type="dxa"/>
            <w:vAlign w:val="center"/>
          </w:tcPr>
          <w:p w14:paraId="53215A5F" w14:textId="3A18A2F4"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16</w:t>
            </w:r>
          </w:p>
        </w:tc>
        <w:tc>
          <w:tcPr>
            <w:tcW w:w="1634" w:type="dxa"/>
            <w:shd w:val="clear" w:color="auto" w:fill="auto"/>
            <w:noWrap/>
            <w:vAlign w:val="center"/>
            <w:hideMark/>
          </w:tcPr>
          <w:p w14:paraId="64889821" w14:textId="6F4FB27C"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7.05 </w:t>
            </w:r>
          </w:p>
        </w:tc>
        <w:tc>
          <w:tcPr>
            <w:tcW w:w="997" w:type="dxa"/>
            <w:shd w:val="clear" w:color="auto" w:fill="auto"/>
            <w:noWrap/>
            <w:vAlign w:val="center"/>
            <w:hideMark/>
          </w:tcPr>
          <w:p w14:paraId="67410D6B" w14:textId="6492D074"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2</w:t>
            </w:r>
          </w:p>
        </w:tc>
      </w:tr>
      <w:tr w:rsidR="006710C1" w:rsidRPr="001445D8" w14:paraId="5E25500B" w14:textId="77777777" w:rsidTr="00B32E16">
        <w:trPr>
          <w:trHeight w:val="276"/>
        </w:trPr>
        <w:tc>
          <w:tcPr>
            <w:tcW w:w="2517" w:type="dxa"/>
            <w:shd w:val="clear" w:color="auto" w:fill="auto"/>
            <w:noWrap/>
            <w:vAlign w:val="center"/>
            <w:hideMark/>
          </w:tcPr>
          <w:p w14:paraId="5495A44B" w14:textId="4551421F" w:rsidR="006710C1" w:rsidRPr="001445D8" w:rsidRDefault="006710C1" w:rsidP="006710C1">
            <w:pPr>
              <w:widowControl/>
              <w:jc w:val="left"/>
              <w:rPr>
                <w:rFonts w:ascii="Arial" w:eastAsia="等线" w:hAnsi="Arial" w:cs="Arial"/>
                <w:kern w:val="0"/>
                <w:szCs w:val="21"/>
              </w:rPr>
            </w:pPr>
            <w:r>
              <w:rPr>
                <w:rFonts w:ascii="Arial" w:eastAsia="等线" w:hAnsi="Arial" w:cs="Arial"/>
                <w:szCs w:val="21"/>
              </w:rPr>
              <w:t>R FEF</w:t>
            </w:r>
            <w:r w:rsidRPr="001445D8">
              <w:rPr>
                <w:rFonts w:ascii="Arial" w:eastAsia="等线" w:hAnsi="Arial" w:cs="Arial"/>
                <w:szCs w:val="21"/>
              </w:rPr>
              <w:t>_1</w:t>
            </w:r>
          </w:p>
        </w:tc>
        <w:tc>
          <w:tcPr>
            <w:tcW w:w="1372" w:type="dxa"/>
            <w:vAlign w:val="center"/>
          </w:tcPr>
          <w:p w14:paraId="3D7C4460" w14:textId="26F3C86E"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DAN</w:t>
            </w:r>
          </w:p>
        </w:tc>
        <w:tc>
          <w:tcPr>
            <w:tcW w:w="642" w:type="dxa"/>
            <w:vAlign w:val="center"/>
          </w:tcPr>
          <w:p w14:paraId="46E68047" w14:textId="40B1ED61"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28</w:t>
            </w:r>
          </w:p>
        </w:tc>
        <w:tc>
          <w:tcPr>
            <w:tcW w:w="567" w:type="dxa"/>
            <w:vAlign w:val="center"/>
          </w:tcPr>
          <w:p w14:paraId="07E7878E" w14:textId="04EC721E"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-3</w:t>
            </w:r>
          </w:p>
        </w:tc>
        <w:tc>
          <w:tcPr>
            <w:tcW w:w="567" w:type="dxa"/>
            <w:vAlign w:val="center"/>
          </w:tcPr>
          <w:p w14:paraId="584809F5" w14:textId="7DE28E22"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59</w:t>
            </w:r>
          </w:p>
        </w:tc>
        <w:tc>
          <w:tcPr>
            <w:tcW w:w="1634" w:type="dxa"/>
            <w:shd w:val="clear" w:color="auto" w:fill="auto"/>
            <w:noWrap/>
            <w:vAlign w:val="center"/>
            <w:hideMark/>
          </w:tcPr>
          <w:p w14:paraId="0BCCBBB9" w14:textId="2FD849EE"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4.00 </w:t>
            </w:r>
          </w:p>
        </w:tc>
        <w:tc>
          <w:tcPr>
            <w:tcW w:w="997" w:type="dxa"/>
            <w:shd w:val="clear" w:color="auto" w:fill="auto"/>
            <w:noWrap/>
            <w:vAlign w:val="center"/>
            <w:hideMark/>
          </w:tcPr>
          <w:p w14:paraId="484A5FF4" w14:textId="7CF8EB86"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1</w:t>
            </w:r>
          </w:p>
        </w:tc>
      </w:tr>
      <w:tr w:rsidR="006710C1" w:rsidRPr="001445D8" w14:paraId="47928839" w14:textId="77777777" w:rsidTr="00B32E16">
        <w:trPr>
          <w:trHeight w:val="276"/>
        </w:trPr>
        <w:tc>
          <w:tcPr>
            <w:tcW w:w="2517" w:type="dxa"/>
            <w:shd w:val="clear" w:color="auto" w:fill="auto"/>
            <w:noWrap/>
            <w:vAlign w:val="center"/>
            <w:hideMark/>
          </w:tcPr>
          <w:p w14:paraId="443E3FAF" w14:textId="2F7F66A1"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R</w:t>
            </w:r>
            <w:r>
              <w:rPr>
                <w:rFonts w:ascii="Arial" w:eastAsia="等线" w:hAnsi="Arial" w:cs="Arial"/>
                <w:szCs w:val="21"/>
              </w:rPr>
              <w:t xml:space="preserve"> PCC_</w:t>
            </w:r>
            <w:r w:rsidRPr="001445D8">
              <w:rPr>
                <w:rFonts w:ascii="Arial" w:eastAsia="等线" w:hAnsi="Arial" w:cs="Arial"/>
                <w:szCs w:val="21"/>
              </w:rPr>
              <w:t>4</w:t>
            </w:r>
          </w:p>
        </w:tc>
        <w:tc>
          <w:tcPr>
            <w:tcW w:w="1372" w:type="dxa"/>
            <w:vAlign w:val="center"/>
          </w:tcPr>
          <w:p w14:paraId="3C509578" w14:textId="15792A8E"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DAN</w:t>
            </w:r>
          </w:p>
        </w:tc>
        <w:tc>
          <w:tcPr>
            <w:tcW w:w="642" w:type="dxa"/>
            <w:vAlign w:val="center"/>
          </w:tcPr>
          <w:p w14:paraId="45A7CDAE" w14:textId="78027110"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27</w:t>
            </w:r>
          </w:p>
        </w:tc>
        <w:tc>
          <w:tcPr>
            <w:tcW w:w="567" w:type="dxa"/>
            <w:vAlign w:val="center"/>
          </w:tcPr>
          <w:p w14:paraId="0F18A1C1" w14:textId="10B86DC6"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-67</w:t>
            </w:r>
          </w:p>
        </w:tc>
        <w:tc>
          <w:tcPr>
            <w:tcW w:w="567" w:type="dxa"/>
            <w:vAlign w:val="center"/>
          </w:tcPr>
          <w:p w14:paraId="3F022475" w14:textId="0E57FB42"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51</w:t>
            </w:r>
          </w:p>
        </w:tc>
        <w:tc>
          <w:tcPr>
            <w:tcW w:w="1634" w:type="dxa"/>
            <w:shd w:val="clear" w:color="auto" w:fill="auto"/>
            <w:noWrap/>
            <w:vAlign w:val="center"/>
            <w:hideMark/>
          </w:tcPr>
          <w:p w14:paraId="231DF524" w14:textId="61DEE4FC"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3.88 </w:t>
            </w:r>
          </w:p>
        </w:tc>
        <w:tc>
          <w:tcPr>
            <w:tcW w:w="997" w:type="dxa"/>
            <w:shd w:val="clear" w:color="auto" w:fill="auto"/>
            <w:noWrap/>
            <w:vAlign w:val="center"/>
            <w:hideMark/>
          </w:tcPr>
          <w:p w14:paraId="4F523461" w14:textId="196AF33B"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1</w:t>
            </w:r>
          </w:p>
        </w:tc>
      </w:tr>
      <w:tr w:rsidR="006710C1" w:rsidRPr="001445D8" w14:paraId="52C6D532" w14:textId="77777777" w:rsidTr="00B32E16">
        <w:trPr>
          <w:trHeight w:val="276"/>
        </w:trPr>
        <w:tc>
          <w:tcPr>
            <w:tcW w:w="2517" w:type="dxa"/>
            <w:shd w:val="clear" w:color="auto" w:fill="auto"/>
            <w:noWrap/>
            <w:vAlign w:val="center"/>
          </w:tcPr>
          <w:p w14:paraId="1799000E" w14:textId="6807AF8A"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L</w:t>
            </w:r>
            <w:r>
              <w:rPr>
                <w:rFonts w:ascii="Arial" w:eastAsia="等线" w:hAnsi="Arial" w:cs="Arial"/>
                <w:szCs w:val="21"/>
              </w:rPr>
              <w:t xml:space="preserve"> </w:t>
            </w:r>
            <w:r w:rsidRPr="001445D8">
              <w:rPr>
                <w:rFonts w:ascii="Arial" w:eastAsia="等线" w:hAnsi="Arial" w:cs="Arial"/>
                <w:szCs w:val="21"/>
              </w:rPr>
              <w:t>PFC_5</w:t>
            </w:r>
          </w:p>
        </w:tc>
        <w:tc>
          <w:tcPr>
            <w:tcW w:w="1372" w:type="dxa"/>
            <w:vAlign w:val="center"/>
          </w:tcPr>
          <w:p w14:paraId="63A3DC5F" w14:textId="64624DB2"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DMN</w:t>
            </w:r>
          </w:p>
        </w:tc>
        <w:tc>
          <w:tcPr>
            <w:tcW w:w="642" w:type="dxa"/>
            <w:vAlign w:val="center"/>
          </w:tcPr>
          <w:p w14:paraId="45F84CB4" w14:textId="38E21F61"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-9</w:t>
            </w:r>
          </w:p>
        </w:tc>
        <w:tc>
          <w:tcPr>
            <w:tcW w:w="567" w:type="dxa"/>
            <w:vAlign w:val="center"/>
          </w:tcPr>
          <w:p w14:paraId="6022E8F3" w14:textId="55DAADDE"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48</w:t>
            </w:r>
          </w:p>
        </w:tc>
        <w:tc>
          <w:tcPr>
            <w:tcW w:w="567" w:type="dxa"/>
            <w:vAlign w:val="center"/>
          </w:tcPr>
          <w:p w14:paraId="364FA7D7" w14:textId="414D117D"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41</w:t>
            </w:r>
          </w:p>
        </w:tc>
        <w:tc>
          <w:tcPr>
            <w:tcW w:w="1634" w:type="dxa"/>
            <w:shd w:val="clear" w:color="auto" w:fill="auto"/>
            <w:noWrap/>
            <w:vAlign w:val="center"/>
          </w:tcPr>
          <w:p w14:paraId="204A06B3" w14:textId="03218921"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3.80 </w:t>
            </w:r>
          </w:p>
        </w:tc>
        <w:tc>
          <w:tcPr>
            <w:tcW w:w="997" w:type="dxa"/>
            <w:shd w:val="clear" w:color="auto" w:fill="auto"/>
            <w:noWrap/>
            <w:vAlign w:val="center"/>
          </w:tcPr>
          <w:p w14:paraId="52EFC0DE" w14:textId="3701D834"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1</w:t>
            </w:r>
          </w:p>
        </w:tc>
      </w:tr>
      <w:tr w:rsidR="006710C1" w:rsidRPr="001445D8" w14:paraId="6F495267" w14:textId="77777777" w:rsidTr="00B32E16">
        <w:trPr>
          <w:trHeight w:val="276"/>
        </w:trPr>
        <w:tc>
          <w:tcPr>
            <w:tcW w:w="2517" w:type="dxa"/>
            <w:shd w:val="clear" w:color="auto" w:fill="auto"/>
            <w:noWrap/>
            <w:vAlign w:val="center"/>
          </w:tcPr>
          <w:p w14:paraId="30EDC31F" w14:textId="5E3D9641"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L</w:t>
            </w:r>
            <w:r>
              <w:rPr>
                <w:rFonts w:ascii="Arial" w:eastAsia="等线" w:hAnsi="Arial" w:cs="Arial"/>
                <w:szCs w:val="21"/>
              </w:rPr>
              <w:t xml:space="preserve"> PCC_</w:t>
            </w:r>
            <w:r w:rsidRPr="001445D8">
              <w:rPr>
                <w:rFonts w:ascii="Arial" w:eastAsia="等线" w:hAnsi="Arial" w:cs="Arial"/>
                <w:szCs w:val="21"/>
              </w:rPr>
              <w:t>3</w:t>
            </w:r>
          </w:p>
        </w:tc>
        <w:tc>
          <w:tcPr>
            <w:tcW w:w="1372" w:type="dxa"/>
            <w:vAlign w:val="center"/>
          </w:tcPr>
          <w:p w14:paraId="2C633B94" w14:textId="2A4B83C7"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DAN</w:t>
            </w:r>
          </w:p>
        </w:tc>
        <w:tc>
          <w:tcPr>
            <w:tcW w:w="642" w:type="dxa"/>
            <w:vAlign w:val="center"/>
          </w:tcPr>
          <w:p w14:paraId="57702AC6" w14:textId="6B47C424"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-24</w:t>
            </w:r>
          </w:p>
        </w:tc>
        <w:tc>
          <w:tcPr>
            <w:tcW w:w="567" w:type="dxa"/>
            <w:vAlign w:val="center"/>
          </w:tcPr>
          <w:p w14:paraId="36E2C1FA" w14:textId="3B3C8127"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-68</w:t>
            </w:r>
          </w:p>
        </w:tc>
        <w:tc>
          <w:tcPr>
            <w:tcW w:w="567" w:type="dxa"/>
            <w:vAlign w:val="center"/>
          </w:tcPr>
          <w:p w14:paraId="34385336" w14:textId="1B339A8C"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49</w:t>
            </w:r>
          </w:p>
        </w:tc>
        <w:tc>
          <w:tcPr>
            <w:tcW w:w="1634" w:type="dxa"/>
            <w:shd w:val="clear" w:color="auto" w:fill="auto"/>
            <w:noWrap/>
            <w:vAlign w:val="center"/>
          </w:tcPr>
          <w:p w14:paraId="75F162E5" w14:textId="7FF4AC94"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3.76 </w:t>
            </w:r>
          </w:p>
        </w:tc>
        <w:tc>
          <w:tcPr>
            <w:tcW w:w="997" w:type="dxa"/>
            <w:shd w:val="clear" w:color="auto" w:fill="auto"/>
            <w:noWrap/>
            <w:vAlign w:val="center"/>
          </w:tcPr>
          <w:p w14:paraId="486BEBFE" w14:textId="5CD01E74"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1</w:t>
            </w:r>
          </w:p>
        </w:tc>
      </w:tr>
      <w:tr w:rsidR="006710C1" w:rsidRPr="001445D8" w14:paraId="4B0363B2" w14:textId="77777777" w:rsidTr="00B32E16">
        <w:trPr>
          <w:trHeight w:val="276"/>
        </w:trPr>
        <w:tc>
          <w:tcPr>
            <w:tcW w:w="2517" w:type="dxa"/>
            <w:shd w:val="clear" w:color="auto" w:fill="auto"/>
            <w:noWrap/>
            <w:vAlign w:val="center"/>
          </w:tcPr>
          <w:p w14:paraId="6AEB1F2B" w14:textId="2DD5A94E"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R</w:t>
            </w:r>
            <w:r>
              <w:rPr>
                <w:rFonts w:ascii="Arial" w:eastAsia="等线" w:hAnsi="Arial" w:cs="Arial"/>
                <w:szCs w:val="21"/>
              </w:rPr>
              <w:t xml:space="preserve"> </w:t>
            </w:r>
            <w:r w:rsidRPr="001445D8">
              <w:rPr>
                <w:rFonts w:ascii="Arial" w:eastAsia="等线" w:hAnsi="Arial" w:cs="Arial"/>
                <w:szCs w:val="21"/>
              </w:rPr>
              <w:t>OFC_1</w:t>
            </w:r>
          </w:p>
        </w:tc>
        <w:tc>
          <w:tcPr>
            <w:tcW w:w="1372" w:type="dxa"/>
            <w:vAlign w:val="center"/>
          </w:tcPr>
          <w:p w14:paraId="5917A83C" w14:textId="12D5E204" w:rsidR="006710C1" w:rsidRPr="001445D8" w:rsidRDefault="00AC01E7" w:rsidP="006710C1">
            <w:pPr>
              <w:widowControl/>
              <w:jc w:val="left"/>
              <w:rPr>
                <w:rFonts w:ascii="Arial" w:eastAsia="等线" w:hAnsi="Arial" w:cs="Arial"/>
                <w:kern w:val="0"/>
                <w:szCs w:val="21"/>
              </w:rPr>
            </w:pPr>
            <w:r>
              <w:rPr>
                <w:rFonts w:ascii="Arial" w:eastAsia="等线" w:hAnsi="Arial" w:cs="Arial"/>
                <w:szCs w:val="21"/>
              </w:rPr>
              <w:t>AFN</w:t>
            </w:r>
          </w:p>
        </w:tc>
        <w:tc>
          <w:tcPr>
            <w:tcW w:w="642" w:type="dxa"/>
            <w:vAlign w:val="center"/>
          </w:tcPr>
          <w:p w14:paraId="18D77AED" w14:textId="0D08CB6E"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12</w:t>
            </w:r>
          </w:p>
        </w:tc>
        <w:tc>
          <w:tcPr>
            <w:tcW w:w="567" w:type="dxa"/>
            <w:vAlign w:val="center"/>
          </w:tcPr>
          <w:p w14:paraId="0E17682A" w14:textId="257103B8"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35</w:t>
            </w:r>
          </w:p>
        </w:tc>
        <w:tc>
          <w:tcPr>
            <w:tcW w:w="567" w:type="dxa"/>
            <w:vAlign w:val="center"/>
          </w:tcPr>
          <w:p w14:paraId="3303D053" w14:textId="7BA86BA1"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-20</w:t>
            </w:r>
          </w:p>
        </w:tc>
        <w:tc>
          <w:tcPr>
            <w:tcW w:w="1634" w:type="dxa"/>
            <w:shd w:val="clear" w:color="auto" w:fill="auto"/>
            <w:noWrap/>
            <w:vAlign w:val="center"/>
          </w:tcPr>
          <w:p w14:paraId="7B9DEA1F" w14:textId="1E1A5CB4"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3.70 </w:t>
            </w:r>
          </w:p>
        </w:tc>
        <w:tc>
          <w:tcPr>
            <w:tcW w:w="997" w:type="dxa"/>
            <w:shd w:val="clear" w:color="auto" w:fill="auto"/>
            <w:noWrap/>
            <w:vAlign w:val="center"/>
          </w:tcPr>
          <w:p w14:paraId="742BAFC7" w14:textId="372D20A2"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1</w:t>
            </w:r>
          </w:p>
        </w:tc>
      </w:tr>
      <w:tr w:rsidR="006710C1" w:rsidRPr="001445D8" w14:paraId="4666C131" w14:textId="77777777" w:rsidTr="00B32E16">
        <w:trPr>
          <w:trHeight w:val="276"/>
        </w:trPr>
        <w:tc>
          <w:tcPr>
            <w:tcW w:w="2517" w:type="dxa"/>
            <w:shd w:val="clear" w:color="auto" w:fill="auto"/>
            <w:noWrap/>
            <w:vAlign w:val="center"/>
          </w:tcPr>
          <w:p w14:paraId="5C148DFC" w14:textId="0692C849" w:rsidR="006710C1" w:rsidRPr="001445D8" w:rsidRDefault="006710C1" w:rsidP="006710C1">
            <w:pPr>
              <w:widowControl/>
              <w:jc w:val="left"/>
              <w:rPr>
                <w:rFonts w:ascii="Arial" w:eastAsia="等线" w:hAnsi="Arial" w:cs="Arial"/>
                <w:kern w:val="0"/>
                <w:szCs w:val="21"/>
              </w:rPr>
            </w:pPr>
            <w:r>
              <w:rPr>
                <w:rFonts w:ascii="Arial" w:eastAsia="等线" w:hAnsi="Arial" w:cs="Arial"/>
                <w:szCs w:val="21"/>
              </w:rPr>
              <w:t>R Temporal_1</w:t>
            </w:r>
          </w:p>
        </w:tc>
        <w:tc>
          <w:tcPr>
            <w:tcW w:w="1372" w:type="dxa"/>
            <w:vAlign w:val="center"/>
          </w:tcPr>
          <w:p w14:paraId="1B97F316" w14:textId="7C2A79EC"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DMN</w:t>
            </w:r>
          </w:p>
        </w:tc>
        <w:tc>
          <w:tcPr>
            <w:tcW w:w="642" w:type="dxa"/>
            <w:vAlign w:val="center"/>
          </w:tcPr>
          <w:p w14:paraId="41FA4817" w14:textId="6D7C118E"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62</w:t>
            </w:r>
          </w:p>
        </w:tc>
        <w:tc>
          <w:tcPr>
            <w:tcW w:w="567" w:type="dxa"/>
            <w:vAlign w:val="center"/>
          </w:tcPr>
          <w:p w14:paraId="42FD547D" w14:textId="4BBA6D98"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-23</w:t>
            </w:r>
          </w:p>
        </w:tc>
        <w:tc>
          <w:tcPr>
            <w:tcW w:w="567" w:type="dxa"/>
            <w:vAlign w:val="center"/>
          </w:tcPr>
          <w:p w14:paraId="0B9F173B" w14:textId="4A0B478B"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-19</w:t>
            </w:r>
          </w:p>
        </w:tc>
        <w:tc>
          <w:tcPr>
            <w:tcW w:w="1634" w:type="dxa"/>
            <w:shd w:val="clear" w:color="auto" w:fill="auto"/>
            <w:noWrap/>
            <w:vAlign w:val="center"/>
          </w:tcPr>
          <w:p w14:paraId="2F55541B" w14:textId="1CF3BDD3"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3.62 </w:t>
            </w:r>
          </w:p>
        </w:tc>
        <w:tc>
          <w:tcPr>
            <w:tcW w:w="997" w:type="dxa"/>
            <w:shd w:val="clear" w:color="auto" w:fill="auto"/>
            <w:noWrap/>
            <w:vAlign w:val="center"/>
          </w:tcPr>
          <w:p w14:paraId="778863BA" w14:textId="5949AE2F"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1</w:t>
            </w:r>
          </w:p>
        </w:tc>
      </w:tr>
      <w:tr w:rsidR="006710C1" w:rsidRPr="001445D8" w14:paraId="41009868" w14:textId="77777777" w:rsidTr="00B32E16">
        <w:trPr>
          <w:trHeight w:val="276"/>
        </w:trPr>
        <w:tc>
          <w:tcPr>
            <w:tcW w:w="2517" w:type="dxa"/>
            <w:shd w:val="clear" w:color="auto" w:fill="auto"/>
            <w:noWrap/>
            <w:vAlign w:val="center"/>
          </w:tcPr>
          <w:p w14:paraId="6F0E60EB" w14:textId="2244BD64" w:rsidR="006710C1" w:rsidRPr="001445D8" w:rsidRDefault="006710C1" w:rsidP="006710C1">
            <w:pPr>
              <w:widowControl/>
              <w:jc w:val="left"/>
              <w:rPr>
                <w:rFonts w:ascii="Arial" w:eastAsia="等线" w:hAnsi="Arial" w:cs="Arial"/>
                <w:kern w:val="0"/>
                <w:szCs w:val="21"/>
              </w:rPr>
            </w:pPr>
            <w:r>
              <w:rPr>
                <w:rFonts w:ascii="Arial" w:eastAsia="等线" w:hAnsi="Arial" w:cs="Arial"/>
                <w:szCs w:val="21"/>
              </w:rPr>
              <w:t>L Visual_</w:t>
            </w:r>
            <w:r w:rsidRPr="001445D8">
              <w:rPr>
                <w:rFonts w:ascii="Arial" w:eastAsia="等线" w:hAnsi="Arial" w:cs="Arial"/>
                <w:szCs w:val="21"/>
              </w:rPr>
              <w:t>1</w:t>
            </w:r>
          </w:p>
        </w:tc>
        <w:tc>
          <w:tcPr>
            <w:tcW w:w="1372" w:type="dxa"/>
            <w:vAlign w:val="center"/>
          </w:tcPr>
          <w:p w14:paraId="15A91BB3" w14:textId="04945CAE"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VN</w:t>
            </w:r>
          </w:p>
        </w:tc>
        <w:tc>
          <w:tcPr>
            <w:tcW w:w="642" w:type="dxa"/>
            <w:vAlign w:val="center"/>
          </w:tcPr>
          <w:p w14:paraId="266005F2" w14:textId="7EFF9405"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-26</w:t>
            </w:r>
          </w:p>
        </w:tc>
        <w:tc>
          <w:tcPr>
            <w:tcW w:w="567" w:type="dxa"/>
            <w:vAlign w:val="center"/>
          </w:tcPr>
          <w:p w14:paraId="60B67513" w14:textId="2DDE720A"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-34</w:t>
            </w:r>
          </w:p>
        </w:tc>
        <w:tc>
          <w:tcPr>
            <w:tcW w:w="567" w:type="dxa"/>
            <w:vAlign w:val="center"/>
          </w:tcPr>
          <w:p w14:paraId="52B64486" w14:textId="49C9A49A"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-17</w:t>
            </w:r>
          </w:p>
        </w:tc>
        <w:tc>
          <w:tcPr>
            <w:tcW w:w="1634" w:type="dxa"/>
            <w:shd w:val="clear" w:color="auto" w:fill="auto"/>
            <w:noWrap/>
            <w:vAlign w:val="center"/>
          </w:tcPr>
          <w:p w14:paraId="13984D1D" w14:textId="435083D8"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3.62 </w:t>
            </w:r>
          </w:p>
        </w:tc>
        <w:tc>
          <w:tcPr>
            <w:tcW w:w="997" w:type="dxa"/>
            <w:shd w:val="clear" w:color="auto" w:fill="auto"/>
            <w:noWrap/>
            <w:vAlign w:val="center"/>
          </w:tcPr>
          <w:p w14:paraId="54D31605" w14:textId="7AAC17EA"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1</w:t>
            </w:r>
          </w:p>
        </w:tc>
      </w:tr>
      <w:tr w:rsidR="006710C1" w:rsidRPr="001445D8" w14:paraId="0A76589B" w14:textId="77777777" w:rsidTr="00B32E16">
        <w:trPr>
          <w:trHeight w:val="276"/>
        </w:trPr>
        <w:tc>
          <w:tcPr>
            <w:tcW w:w="2517" w:type="dxa"/>
            <w:shd w:val="clear" w:color="auto" w:fill="auto"/>
            <w:noWrap/>
            <w:vAlign w:val="center"/>
          </w:tcPr>
          <w:p w14:paraId="4EE39869" w14:textId="26F523CA" w:rsidR="006710C1" w:rsidRPr="001445D8" w:rsidRDefault="006710C1" w:rsidP="006710C1">
            <w:pPr>
              <w:widowControl/>
              <w:jc w:val="left"/>
              <w:rPr>
                <w:rFonts w:ascii="Arial" w:eastAsia="等线" w:hAnsi="Arial" w:cs="Arial"/>
                <w:kern w:val="0"/>
                <w:szCs w:val="21"/>
              </w:rPr>
            </w:pPr>
            <w:r>
              <w:rPr>
                <w:rFonts w:ascii="Arial" w:eastAsia="等线" w:hAnsi="Arial" w:cs="Arial"/>
                <w:szCs w:val="21"/>
              </w:rPr>
              <w:t xml:space="preserve">R </w:t>
            </w:r>
            <w:r w:rsidRPr="001445D8">
              <w:rPr>
                <w:rFonts w:ascii="Arial" w:eastAsia="等线" w:hAnsi="Arial" w:cs="Arial"/>
                <w:szCs w:val="21"/>
              </w:rPr>
              <w:t>Temp</w:t>
            </w:r>
            <w:r>
              <w:rPr>
                <w:rFonts w:ascii="Arial" w:eastAsia="等线" w:hAnsi="Arial" w:cs="Arial"/>
                <w:szCs w:val="21"/>
              </w:rPr>
              <w:t>oral</w:t>
            </w:r>
            <w:r w:rsidRPr="001445D8">
              <w:rPr>
                <w:rFonts w:ascii="Arial" w:eastAsia="等线" w:hAnsi="Arial" w:cs="Arial"/>
                <w:szCs w:val="21"/>
              </w:rPr>
              <w:t>_2</w:t>
            </w:r>
          </w:p>
        </w:tc>
        <w:tc>
          <w:tcPr>
            <w:tcW w:w="1372" w:type="dxa"/>
            <w:vAlign w:val="center"/>
          </w:tcPr>
          <w:p w14:paraId="0C5ACAB1" w14:textId="4AB4421F"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DMN</w:t>
            </w:r>
          </w:p>
        </w:tc>
        <w:tc>
          <w:tcPr>
            <w:tcW w:w="642" w:type="dxa"/>
            <w:vAlign w:val="center"/>
          </w:tcPr>
          <w:p w14:paraId="00CCB432" w14:textId="670C7554"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51</w:t>
            </w:r>
          </w:p>
        </w:tc>
        <w:tc>
          <w:tcPr>
            <w:tcW w:w="567" w:type="dxa"/>
            <w:vAlign w:val="center"/>
          </w:tcPr>
          <w:p w14:paraId="19751A91" w14:textId="63FE01C3"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7</w:t>
            </w:r>
          </w:p>
        </w:tc>
        <w:tc>
          <w:tcPr>
            <w:tcW w:w="567" w:type="dxa"/>
            <w:vAlign w:val="center"/>
          </w:tcPr>
          <w:p w14:paraId="3C88DBBB" w14:textId="22968569"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-18</w:t>
            </w:r>
          </w:p>
        </w:tc>
        <w:tc>
          <w:tcPr>
            <w:tcW w:w="1634" w:type="dxa"/>
            <w:shd w:val="clear" w:color="auto" w:fill="auto"/>
            <w:noWrap/>
            <w:vAlign w:val="center"/>
          </w:tcPr>
          <w:p w14:paraId="121E93EA" w14:textId="395954A6"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3.60 </w:t>
            </w:r>
          </w:p>
        </w:tc>
        <w:tc>
          <w:tcPr>
            <w:tcW w:w="997" w:type="dxa"/>
            <w:shd w:val="clear" w:color="auto" w:fill="auto"/>
            <w:noWrap/>
            <w:vAlign w:val="center"/>
          </w:tcPr>
          <w:p w14:paraId="3A1D208B" w14:textId="371E59DB"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1</w:t>
            </w:r>
          </w:p>
        </w:tc>
      </w:tr>
      <w:tr w:rsidR="006710C1" w:rsidRPr="001445D8" w14:paraId="1E244497" w14:textId="77777777" w:rsidTr="00B32E16">
        <w:trPr>
          <w:trHeight w:val="276"/>
        </w:trPr>
        <w:tc>
          <w:tcPr>
            <w:tcW w:w="2517" w:type="dxa"/>
            <w:shd w:val="clear" w:color="auto" w:fill="auto"/>
            <w:noWrap/>
            <w:vAlign w:val="center"/>
          </w:tcPr>
          <w:p w14:paraId="7931D931" w14:textId="722EC429" w:rsidR="006710C1" w:rsidRPr="001445D8" w:rsidRDefault="006710C1" w:rsidP="006710C1">
            <w:pPr>
              <w:widowControl/>
              <w:jc w:val="left"/>
              <w:rPr>
                <w:rFonts w:ascii="Arial" w:eastAsia="等线" w:hAnsi="Arial" w:cs="Arial"/>
                <w:kern w:val="0"/>
                <w:szCs w:val="21"/>
              </w:rPr>
            </w:pPr>
            <w:r>
              <w:rPr>
                <w:rFonts w:ascii="Arial" w:eastAsia="等线" w:hAnsi="Arial" w:cs="Arial"/>
                <w:szCs w:val="21"/>
              </w:rPr>
              <w:t xml:space="preserve">L </w:t>
            </w:r>
            <w:r w:rsidRPr="001445D8">
              <w:rPr>
                <w:rFonts w:ascii="Arial" w:eastAsia="等线" w:hAnsi="Arial" w:cs="Arial"/>
                <w:szCs w:val="21"/>
              </w:rPr>
              <w:t>pCunPCC_2</w:t>
            </w:r>
          </w:p>
        </w:tc>
        <w:tc>
          <w:tcPr>
            <w:tcW w:w="1372" w:type="dxa"/>
            <w:vAlign w:val="center"/>
          </w:tcPr>
          <w:p w14:paraId="0866376C" w14:textId="005980F9"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DMN</w:t>
            </w:r>
          </w:p>
        </w:tc>
        <w:tc>
          <w:tcPr>
            <w:tcW w:w="642" w:type="dxa"/>
            <w:vAlign w:val="center"/>
          </w:tcPr>
          <w:p w14:paraId="7B67A864" w14:textId="2F46ACE9"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-6</w:t>
            </w:r>
          </w:p>
        </w:tc>
        <w:tc>
          <w:tcPr>
            <w:tcW w:w="567" w:type="dxa"/>
            <w:vAlign w:val="center"/>
          </w:tcPr>
          <w:p w14:paraId="00A7EEF3" w14:textId="456445CE"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-53</w:t>
            </w:r>
          </w:p>
        </w:tc>
        <w:tc>
          <w:tcPr>
            <w:tcW w:w="567" w:type="dxa"/>
            <w:vAlign w:val="center"/>
          </w:tcPr>
          <w:p w14:paraId="45869866" w14:textId="32D6BD8A"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33</w:t>
            </w:r>
          </w:p>
        </w:tc>
        <w:tc>
          <w:tcPr>
            <w:tcW w:w="1634" w:type="dxa"/>
            <w:shd w:val="clear" w:color="auto" w:fill="auto"/>
            <w:noWrap/>
            <w:vAlign w:val="center"/>
          </w:tcPr>
          <w:p w14:paraId="5468DF35" w14:textId="341A61B1"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3.57 </w:t>
            </w:r>
          </w:p>
        </w:tc>
        <w:tc>
          <w:tcPr>
            <w:tcW w:w="997" w:type="dxa"/>
            <w:shd w:val="clear" w:color="auto" w:fill="auto"/>
            <w:noWrap/>
            <w:vAlign w:val="center"/>
          </w:tcPr>
          <w:p w14:paraId="5647DE34" w14:textId="2269E520"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1</w:t>
            </w:r>
          </w:p>
        </w:tc>
      </w:tr>
      <w:tr w:rsidR="006710C1" w:rsidRPr="001445D8" w14:paraId="6F7573B0" w14:textId="77777777" w:rsidTr="00B32E16">
        <w:trPr>
          <w:trHeight w:val="276"/>
        </w:trPr>
        <w:tc>
          <w:tcPr>
            <w:tcW w:w="2517" w:type="dxa"/>
            <w:shd w:val="clear" w:color="auto" w:fill="auto"/>
            <w:noWrap/>
            <w:vAlign w:val="center"/>
          </w:tcPr>
          <w:p w14:paraId="70680435" w14:textId="7C186905" w:rsidR="006710C1" w:rsidRPr="001445D8" w:rsidRDefault="006710C1" w:rsidP="006710C1">
            <w:pPr>
              <w:widowControl/>
              <w:jc w:val="left"/>
              <w:rPr>
                <w:rFonts w:ascii="Arial" w:eastAsia="等线" w:hAnsi="Arial" w:cs="Arial"/>
                <w:kern w:val="0"/>
                <w:szCs w:val="21"/>
              </w:rPr>
            </w:pPr>
            <w:r>
              <w:rPr>
                <w:rFonts w:ascii="Arial" w:eastAsia="等线" w:hAnsi="Arial" w:cs="Arial"/>
                <w:szCs w:val="21"/>
              </w:rPr>
              <w:t>L PCC_</w:t>
            </w:r>
            <w:r w:rsidRPr="001445D8">
              <w:rPr>
                <w:rFonts w:ascii="Arial" w:eastAsia="等线" w:hAnsi="Arial" w:cs="Arial"/>
                <w:szCs w:val="21"/>
              </w:rPr>
              <w:t>6</w:t>
            </w:r>
          </w:p>
        </w:tc>
        <w:tc>
          <w:tcPr>
            <w:tcW w:w="1372" w:type="dxa"/>
            <w:vAlign w:val="center"/>
          </w:tcPr>
          <w:p w14:paraId="61765DA9" w14:textId="04B57E8B"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DAN</w:t>
            </w:r>
          </w:p>
        </w:tc>
        <w:tc>
          <w:tcPr>
            <w:tcW w:w="642" w:type="dxa"/>
            <w:vAlign w:val="center"/>
          </w:tcPr>
          <w:p w14:paraId="5D165EA2" w14:textId="2D5E0E95"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-22</w:t>
            </w:r>
          </w:p>
        </w:tc>
        <w:tc>
          <w:tcPr>
            <w:tcW w:w="567" w:type="dxa"/>
            <w:vAlign w:val="center"/>
          </w:tcPr>
          <w:p w14:paraId="7EA0BD17" w14:textId="0C6244F2"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-51</w:t>
            </w:r>
          </w:p>
        </w:tc>
        <w:tc>
          <w:tcPr>
            <w:tcW w:w="567" w:type="dxa"/>
            <w:vAlign w:val="center"/>
          </w:tcPr>
          <w:p w14:paraId="77831F27" w14:textId="30FBB116"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66</w:t>
            </w:r>
          </w:p>
        </w:tc>
        <w:tc>
          <w:tcPr>
            <w:tcW w:w="1634" w:type="dxa"/>
            <w:shd w:val="clear" w:color="auto" w:fill="auto"/>
            <w:noWrap/>
            <w:vAlign w:val="center"/>
          </w:tcPr>
          <w:p w14:paraId="14F418B4" w14:textId="0FC878B7"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3.57 </w:t>
            </w:r>
          </w:p>
        </w:tc>
        <w:tc>
          <w:tcPr>
            <w:tcW w:w="997" w:type="dxa"/>
            <w:shd w:val="clear" w:color="auto" w:fill="auto"/>
            <w:noWrap/>
            <w:vAlign w:val="center"/>
          </w:tcPr>
          <w:p w14:paraId="736471FA" w14:textId="5387C9CD"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1</w:t>
            </w:r>
          </w:p>
        </w:tc>
      </w:tr>
      <w:tr w:rsidR="006710C1" w:rsidRPr="001445D8" w14:paraId="7F07C486" w14:textId="77777777" w:rsidTr="00B32E16">
        <w:trPr>
          <w:trHeight w:val="276"/>
        </w:trPr>
        <w:tc>
          <w:tcPr>
            <w:tcW w:w="2517" w:type="dxa"/>
            <w:shd w:val="clear" w:color="auto" w:fill="auto"/>
            <w:noWrap/>
            <w:vAlign w:val="center"/>
          </w:tcPr>
          <w:p w14:paraId="07E40820" w14:textId="1C7FEA52"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R</w:t>
            </w:r>
            <w:r>
              <w:rPr>
                <w:rFonts w:ascii="Arial" w:eastAsia="等线" w:hAnsi="Arial" w:cs="Arial"/>
                <w:szCs w:val="21"/>
              </w:rPr>
              <w:t xml:space="preserve"> mPFC</w:t>
            </w:r>
            <w:r w:rsidRPr="001445D8">
              <w:rPr>
                <w:rFonts w:ascii="Arial" w:eastAsia="等线" w:hAnsi="Arial" w:cs="Arial"/>
                <w:szCs w:val="21"/>
              </w:rPr>
              <w:t>_1</w:t>
            </w:r>
          </w:p>
        </w:tc>
        <w:tc>
          <w:tcPr>
            <w:tcW w:w="1372" w:type="dxa"/>
            <w:vAlign w:val="center"/>
          </w:tcPr>
          <w:p w14:paraId="5218575D" w14:textId="41C442CF"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VAN</w:t>
            </w:r>
          </w:p>
        </w:tc>
        <w:tc>
          <w:tcPr>
            <w:tcW w:w="642" w:type="dxa"/>
            <w:vAlign w:val="center"/>
          </w:tcPr>
          <w:p w14:paraId="3AEBB156" w14:textId="2760ADE4"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11</w:t>
            </w:r>
          </w:p>
        </w:tc>
        <w:tc>
          <w:tcPr>
            <w:tcW w:w="567" w:type="dxa"/>
            <w:vAlign w:val="center"/>
          </w:tcPr>
          <w:p w14:paraId="7F057DD8" w14:textId="42FBC0E5"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-31</w:t>
            </w:r>
          </w:p>
        </w:tc>
        <w:tc>
          <w:tcPr>
            <w:tcW w:w="567" w:type="dxa"/>
            <w:vAlign w:val="center"/>
          </w:tcPr>
          <w:p w14:paraId="10B9D0F7" w14:textId="4F23EC74"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45</w:t>
            </w:r>
          </w:p>
        </w:tc>
        <w:tc>
          <w:tcPr>
            <w:tcW w:w="1634" w:type="dxa"/>
            <w:shd w:val="clear" w:color="auto" w:fill="auto"/>
            <w:noWrap/>
            <w:vAlign w:val="center"/>
          </w:tcPr>
          <w:p w14:paraId="0ADC7D47" w14:textId="58C4D60A"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3.50 </w:t>
            </w:r>
          </w:p>
        </w:tc>
        <w:tc>
          <w:tcPr>
            <w:tcW w:w="997" w:type="dxa"/>
            <w:shd w:val="clear" w:color="auto" w:fill="auto"/>
            <w:noWrap/>
            <w:vAlign w:val="center"/>
          </w:tcPr>
          <w:p w14:paraId="47BED540" w14:textId="1B559AC3"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1</w:t>
            </w:r>
          </w:p>
        </w:tc>
      </w:tr>
      <w:tr w:rsidR="006710C1" w:rsidRPr="001445D8" w14:paraId="2B835A70" w14:textId="77777777" w:rsidTr="00B32E16">
        <w:trPr>
          <w:trHeight w:val="276"/>
        </w:trPr>
        <w:tc>
          <w:tcPr>
            <w:tcW w:w="2517" w:type="dxa"/>
            <w:shd w:val="clear" w:color="auto" w:fill="auto"/>
            <w:noWrap/>
            <w:vAlign w:val="center"/>
          </w:tcPr>
          <w:p w14:paraId="680B456F" w14:textId="49E3CECF" w:rsidR="006710C1" w:rsidRPr="001445D8" w:rsidRDefault="006710C1" w:rsidP="006710C1">
            <w:pPr>
              <w:widowControl/>
              <w:jc w:val="left"/>
              <w:rPr>
                <w:rFonts w:ascii="Arial" w:eastAsia="等线" w:hAnsi="Arial" w:cs="Arial"/>
                <w:kern w:val="0"/>
                <w:szCs w:val="21"/>
              </w:rPr>
            </w:pPr>
            <w:r>
              <w:rPr>
                <w:rFonts w:ascii="Arial" w:eastAsia="等线" w:hAnsi="Arial" w:cs="Arial"/>
                <w:szCs w:val="21"/>
              </w:rPr>
              <w:t xml:space="preserve">L </w:t>
            </w:r>
            <w:r>
              <w:rPr>
                <w:rFonts w:ascii="Arial" w:eastAsia="等线" w:hAnsi="Arial" w:cs="Arial"/>
                <w:color w:val="000000"/>
                <w:sz w:val="20"/>
                <w:szCs w:val="20"/>
              </w:rPr>
              <w:t>S</w:t>
            </w:r>
            <w:r w:rsidRPr="00B32E16">
              <w:rPr>
                <w:rFonts w:ascii="Arial" w:eastAsia="等线" w:hAnsi="Arial" w:cs="Arial"/>
                <w:color w:val="000000"/>
                <w:sz w:val="20"/>
                <w:szCs w:val="20"/>
              </w:rPr>
              <w:t>omatomotor</w:t>
            </w:r>
            <w:r w:rsidRPr="009C74A2">
              <w:rPr>
                <w:rFonts w:ascii="Arial" w:eastAsia="等线" w:hAnsi="Arial" w:cs="Arial"/>
                <w:color w:val="000000"/>
                <w:sz w:val="20"/>
                <w:szCs w:val="20"/>
              </w:rPr>
              <w:t>_</w:t>
            </w:r>
            <w:r w:rsidRPr="001445D8">
              <w:rPr>
                <w:rFonts w:ascii="Arial" w:eastAsia="等线" w:hAnsi="Arial" w:cs="Arial"/>
                <w:szCs w:val="21"/>
              </w:rPr>
              <w:t>6</w:t>
            </w:r>
          </w:p>
        </w:tc>
        <w:tc>
          <w:tcPr>
            <w:tcW w:w="1372" w:type="dxa"/>
            <w:vAlign w:val="center"/>
          </w:tcPr>
          <w:p w14:paraId="13739DCD" w14:textId="2143DCC6"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SMN</w:t>
            </w:r>
          </w:p>
        </w:tc>
        <w:tc>
          <w:tcPr>
            <w:tcW w:w="642" w:type="dxa"/>
            <w:vAlign w:val="center"/>
          </w:tcPr>
          <w:p w14:paraId="1ABC6796" w14:textId="6247D7C9"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-6</w:t>
            </w:r>
          </w:p>
        </w:tc>
        <w:tc>
          <w:tcPr>
            <w:tcW w:w="567" w:type="dxa"/>
            <w:vAlign w:val="center"/>
          </w:tcPr>
          <w:p w14:paraId="5F8E793B" w14:textId="792E3679"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-29</w:t>
            </w:r>
          </w:p>
        </w:tc>
        <w:tc>
          <w:tcPr>
            <w:tcW w:w="567" w:type="dxa"/>
            <w:vAlign w:val="center"/>
          </w:tcPr>
          <w:p w14:paraId="77CDC4FD" w14:textId="7CECB4D7" w:rsidR="006710C1" w:rsidRPr="001445D8" w:rsidRDefault="006710C1" w:rsidP="006710C1">
            <w:pPr>
              <w:widowControl/>
              <w:jc w:val="left"/>
              <w:rPr>
                <w:rFonts w:ascii="Arial" w:eastAsia="等线" w:hAnsi="Arial" w:cs="Arial"/>
                <w:szCs w:val="21"/>
              </w:rPr>
            </w:pPr>
            <w:r w:rsidRPr="00B32E16">
              <w:rPr>
                <w:rFonts w:ascii="Arial" w:eastAsia="等线" w:hAnsi="Arial" w:cs="Arial" w:hint="eastAsia"/>
                <w:szCs w:val="21"/>
              </w:rPr>
              <w:t>70</w:t>
            </w:r>
          </w:p>
        </w:tc>
        <w:tc>
          <w:tcPr>
            <w:tcW w:w="1634" w:type="dxa"/>
            <w:shd w:val="clear" w:color="auto" w:fill="auto"/>
            <w:noWrap/>
            <w:vAlign w:val="center"/>
          </w:tcPr>
          <w:p w14:paraId="55797938" w14:textId="4079BE98" w:rsidR="006710C1" w:rsidRPr="00150C0A" w:rsidRDefault="006710C1" w:rsidP="006710C1">
            <w:pPr>
              <w:widowControl/>
              <w:jc w:val="left"/>
              <w:rPr>
                <w:rFonts w:ascii="Arial" w:eastAsia="等线" w:hAnsi="Arial" w:cs="Arial"/>
                <w:szCs w:val="21"/>
              </w:rPr>
            </w:pPr>
            <w:r w:rsidRPr="006710C1">
              <w:rPr>
                <w:rFonts w:ascii="Arial" w:eastAsia="等线" w:hAnsi="Arial" w:cs="Arial" w:hint="eastAsia"/>
                <w:szCs w:val="21"/>
              </w:rPr>
              <w:t xml:space="preserve">3.50 </w:t>
            </w:r>
          </w:p>
        </w:tc>
        <w:tc>
          <w:tcPr>
            <w:tcW w:w="997" w:type="dxa"/>
            <w:shd w:val="clear" w:color="auto" w:fill="auto"/>
            <w:noWrap/>
            <w:vAlign w:val="center"/>
          </w:tcPr>
          <w:p w14:paraId="302C3894" w14:textId="3E1EE3C9" w:rsidR="006710C1" w:rsidRPr="001445D8" w:rsidRDefault="006710C1" w:rsidP="006710C1">
            <w:pPr>
              <w:widowControl/>
              <w:jc w:val="left"/>
              <w:rPr>
                <w:rFonts w:ascii="Arial" w:eastAsia="等线" w:hAnsi="Arial" w:cs="Arial"/>
                <w:kern w:val="0"/>
                <w:szCs w:val="21"/>
              </w:rPr>
            </w:pPr>
            <w:r w:rsidRPr="001445D8">
              <w:rPr>
                <w:rFonts w:ascii="Arial" w:eastAsia="等线" w:hAnsi="Arial" w:cs="Arial"/>
                <w:szCs w:val="21"/>
              </w:rPr>
              <w:t>1</w:t>
            </w:r>
          </w:p>
        </w:tc>
      </w:tr>
    </w:tbl>
    <w:p w14:paraId="7C8C94E1" w14:textId="519F5165" w:rsidR="00D84B5C" w:rsidRPr="00114F74" w:rsidRDefault="00D84B5C">
      <w:pPr>
        <w:rPr>
          <w:rStyle w:val="node-description"/>
          <w:rFonts w:ascii="Arial" w:hAnsi="Arial" w:cs="Arial"/>
          <w:bCs/>
          <w:sz w:val="22"/>
        </w:rPr>
      </w:pPr>
      <w:r w:rsidRPr="001445D8">
        <w:rPr>
          <w:rStyle w:val="node-description"/>
          <w:rFonts w:ascii="Arial" w:hAnsi="Arial" w:cs="Arial"/>
          <w:b/>
          <w:bCs/>
          <w:sz w:val="22"/>
        </w:rPr>
        <w:fldChar w:fldCharType="end"/>
      </w:r>
      <w:r w:rsidR="002A0B24" w:rsidRPr="001445D8">
        <w:rPr>
          <w:rStyle w:val="node-description"/>
          <w:rFonts w:ascii="Arial" w:hAnsi="Arial" w:cs="Arial"/>
          <w:bCs/>
          <w:sz w:val="22"/>
        </w:rPr>
        <w:t xml:space="preserve">Note. The node strength was calculated by summing the </w:t>
      </w:r>
      <w:r w:rsidR="002A0B24" w:rsidRPr="001445D8">
        <w:rPr>
          <w:rStyle w:val="node-description"/>
          <w:rFonts w:ascii="Arial" w:hAnsi="Arial" w:cs="Arial"/>
          <w:bCs/>
          <w:i/>
          <w:sz w:val="22"/>
        </w:rPr>
        <w:t>t</w:t>
      </w:r>
      <w:r w:rsidR="002A0B24" w:rsidRPr="001445D8">
        <w:rPr>
          <w:rStyle w:val="node-description"/>
          <w:rFonts w:ascii="Arial" w:hAnsi="Arial" w:cs="Arial"/>
          <w:bCs/>
          <w:sz w:val="22"/>
        </w:rPr>
        <w:t xml:space="preserve"> value</w:t>
      </w:r>
      <w:r w:rsidR="00C54E43" w:rsidRPr="001445D8">
        <w:rPr>
          <w:rStyle w:val="node-description"/>
          <w:rFonts w:ascii="Arial" w:hAnsi="Arial" w:cs="Arial"/>
          <w:bCs/>
          <w:sz w:val="22"/>
        </w:rPr>
        <w:t xml:space="preserve"> of the corresponding connections</w:t>
      </w:r>
      <w:r w:rsidR="002A0B24" w:rsidRPr="001445D8">
        <w:rPr>
          <w:rStyle w:val="node-description"/>
          <w:rFonts w:ascii="Arial" w:hAnsi="Arial" w:cs="Arial"/>
          <w:bCs/>
          <w:sz w:val="22"/>
        </w:rPr>
        <w:t xml:space="preserve"> that represented the correlates between functional connectome and difference in distress (all the</w:t>
      </w:r>
      <w:r w:rsidR="00C54E43" w:rsidRPr="001445D8">
        <w:rPr>
          <w:rStyle w:val="node-description"/>
          <w:rFonts w:ascii="Arial" w:hAnsi="Arial" w:cs="Arial"/>
          <w:bCs/>
          <w:sz w:val="22"/>
        </w:rPr>
        <w:t xml:space="preserve"> selected</w:t>
      </w:r>
      <w:r w:rsidR="002A0B24" w:rsidRPr="001445D8">
        <w:rPr>
          <w:rStyle w:val="node-description"/>
          <w:rFonts w:ascii="Arial" w:hAnsi="Arial" w:cs="Arial"/>
          <w:bCs/>
          <w:sz w:val="22"/>
        </w:rPr>
        <w:t xml:space="preserve"> </w:t>
      </w:r>
      <w:r w:rsidR="002A0B24" w:rsidRPr="001445D8">
        <w:rPr>
          <w:rStyle w:val="node-description"/>
          <w:rFonts w:ascii="Arial" w:hAnsi="Arial" w:cs="Arial"/>
          <w:bCs/>
          <w:i/>
          <w:sz w:val="22"/>
        </w:rPr>
        <w:t>t</w:t>
      </w:r>
      <w:r w:rsidR="002A0B24" w:rsidRPr="001445D8">
        <w:rPr>
          <w:rStyle w:val="node-description"/>
          <w:rFonts w:ascii="Arial" w:hAnsi="Arial" w:cs="Arial"/>
          <w:bCs/>
          <w:sz w:val="22"/>
        </w:rPr>
        <w:t xml:space="preserve"> values are positive)</w:t>
      </w:r>
      <w:r w:rsidR="00C54E43" w:rsidRPr="001445D8">
        <w:rPr>
          <w:rStyle w:val="node-description"/>
          <w:rFonts w:ascii="Arial" w:hAnsi="Arial" w:cs="Arial"/>
          <w:bCs/>
          <w:sz w:val="22"/>
        </w:rPr>
        <w:t xml:space="preserve">. The </w:t>
      </w:r>
      <w:r w:rsidR="006B2365">
        <w:rPr>
          <w:rStyle w:val="node-description"/>
          <w:rFonts w:ascii="Arial" w:hAnsi="Arial" w:cs="Arial"/>
          <w:bCs/>
          <w:sz w:val="22"/>
        </w:rPr>
        <w:t xml:space="preserve">node </w:t>
      </w:r>
      <w:r w:rsidR="00C54E43" w:rsidRPr="001445D8">
        <w:rPr>
          <w:rStyle w:val="node-description"/>
          <w:rFonts w:ascii="Arial" w:hAnsi="Arial" w:cs="Arial"/>
          <w:bCs/>
          <w:sz w:val="22"/>
        </w:rPr>
        <w:t>information</w:t>
      </w:r>
      <w:r w:rsidR="00D22851" w:rsidRPr="001445D8">
        <w:rPr>
          <w:rStyle w:val="node-description"/>
          <w:rFonts w:ascii="Arial" w:hAnsi="Arial" w:cs="Arial"/>
          <w:bCs/>
          <w:sz w:val="22"/>
        </w:rPr>
        <w:t xml:space="preserve"> </w:t>
      </w:r>
      <w:r w:rsidR="00C54E43" w:rsidRPr="001445D8">
        <w:rPr>
          <w:rStyle w:val="node-description"/>
          <w:rFonts w:ascii="Arial" w:hAnsi="Arial" w:cs="Arial"/>
          <w:bCs/>
          <w:sz w:val="22"/>
        </w:rPr>
        <w:t xml:space="preserve">was </w:t>
      </w:r>
      <w:r w:rsidR="00C54E43" w:rsidRPr="001445D8">
        <w:rPr>
          <w:rStyle w:val="node-description"/>
          <w:rFonts w:ascii="Arial" w:hAnsi="Arial" w:cs="Arial"/>
          <w:bCs/>
          <w:sz w:val="22"/>
        </w:rPr>
        <w:lastRenderedPageBreak/>
        <w:t xml:space="preserve">extracted from the 100-brain-area parcellation and Human Brainnetome atlas </w:t>
      </w:r>
      <w:r w:rsidR="00C54E43" w:rsidRPr="001445D8">
        <w:rPr>
          <w:rFonts w:ascii="Arial" w:hAnsi="Arial" w:cs="Arial"/>
        </w:rPr>
        <w:fldChar w:fldCharType="begin" w:fldLock="1"/>
      </w:r>
      <w:r w:rsidR="009918DD">
        <w:rPr>
          <w:rFonts w:ascii="Arial" w:hAnsi="Arial" w:cs="Arial"/>
        </w:rPr>
        <w:instrText>ADDIN CSL_CITATION {"citationItems":[{"id":"ITEM-1","itemData":{"DOI":"10.1093/cercor/bhx179","ISSN":"1047-3211","abstract":"A central goal in systems neuroscience is the parcellation of the cerebral cortex into discrete neurobiological \"atoms\". Resting-state functional magnetic resonance imaging (rs-fMRI) offers the possibility of in vivo human cortical parcellation. Almost all previous parcellations relied on 1 of 2 approaches. The local gradient approach detects abrupt transitions in functional connectivity patterns. These transitions potentially reflect cortical areal boundaries defined by histology or visuotopic fMRI. By contrast, the global similarity approach clusters similar functional connectivity patterns regardless of spatial proximity, resulting in parcels with homogeneous (similar) rs-fMRI signals. Here, we propose a gradient-weighted Markov Random Field (gwMRF) model integrating local gradient and global similarity approaches. Using task-fMRI and rs-fMRI across diverse acquisition protocols, we found gwMRF parcellations to be more homogeneous than 4 previously published parcellations. Furthermore, gwMRF parcellations agreed with the boundaries of certain cortical areas defined using histology and visuotopic fMRI. Some parcels captured subareal (somatotopic and visuotopic) features that likely reflect distinct computational units within known cortical areas. These results suggest that gwMRF parcellations reveal neurobiologically meaningful features of brain organization and are potentially useful for future applications requiring dimensionality reduction of voxel-wise fMRI data. Multiresolution parcellations generated from 1489 participants are publicly available (https://github.com/ThomasYeoLab/CBIG/ tree/master/stable_projects/brain_parcellation/Schaefer2018_LocalGlobal).","author":[{"dropping-particle":"","family":"Schaefer","given":"Alexander","non-dropping-particle":"","parse-names":false,"suffix":""},{"dropping-particle":"","family":"Kong","given":"Ru","non-dropping-particle":"","parse-names":false,"suffix":""},{"dropping-particle":"","family":"Gordon","given":"Evan M","non-dropping-particle":"","parse-names":false,"suffix":""},{"dropping-particle":"","family":"Laumann","given":"Timothy O","non-dropping-particle":"","parse-names":false,"suffix":""},{"dropping-particle":"","family":"Zuo","given":"Xi-Nian","non-dropping-particle":"","parse-names":false,"suffix":""},{"dropping-particle":"","family":"Holmes","given":"Avram J","non-dropping-particle":"","parse-names":false,"suffix":""},{"dropping-particle":"","family":"Eickhoff","given":"Simon B","non-dropping-particle":"","parse-names":false,"suffix":""},{"dropping-particle":"","family":"Yeo","given":"B T Thomas","non-dropping-particle":"","parse-names":false,"suffix":""}],"container-title":"Cerebral Cortex","id":"ITEM-1","issue":"9","issued":{"date-parts":[["2018"]]},"page":"3095-3114","title":"Local-Global Parcellation of the Human Cerebral Cortex from Intrinsic Functional Connectivity MRI","type":"article-journal","volume":"28"},"uris":["http://www.mendeley.com/documents/?uuid=e4a11364-34ba-489a-9650-35aa003441be"]},{"id":"ITEM-2","itemData":{"DOI":"10.1093/cercor/bhw157","ISSN":"14602199","PMID":"27230218","abstract":"The human brain atlases that allow correlating brain anatomy with psychological and cognitive functions are in transition from ex vivo histology-based printed atlases to digital brain maps providing multimodal in vivo information. Many current human brain atlases cover only specific structures, lack fine-grained parcellations, and fail to provide functionally important connectivity information. Using noninvasive multimodal neuroimaging techniques, we designed a connectivity-based parcellation framework that identifies the subdivisions of the entire human brain, revealing the in vivo connectivity architecture. The resulting human Brainnetome Atlas, with 210 cortical and 36 subcortical subregions, provides a fine-grained, cross-validated atlas and contains information on both anatomical and functional connections. Additionally, we further mapped the delineated structures to mental processes by reference to the BrainMap database. It thus provides an objective and stable starting point from which to explore the complex relationships between structure, connectivity, and function, and eventually improves understanding of how the human brain works. The human Brainnetome Atlas will be made freely available for download at http://atlas.brainnetome.org, so that whole brain parcellations, connections, and functional data will be readily available for researchers to use in their investigations into healthy and pathological states.","author":[{"dropping-particle":"","family":"Fan","given":"Lingzhong","non-dropping-particle":"","parse-names":false,"suffix":""},{"dropping-particle":"","family":"Li","given":"Hai","non-dropping-particle":"","parse-names":false,"suffix":""},{"dropping-particle":"","family":"Zhuo","given":"Junjie","non-dropping-particle":"","parse-names":false,"suffix":""},{"dropping-particle":"","family":"Zhang","given":"Yu","non-dropping-particle":"","parse-names":false,"suffix":""},{"dropping-particle":"","family":"Wang","given":"Jiaojian","non-dropping-particle":"","parse-names":false,"suffix":""},{"dropping-particle":"","family":"Chen","given":"Liangfu","non-dropping-particle":"","parse-names":false,"suffix":""},{"dropping-particle":"","family":"Yang","given":"Zhengyi","non-dropping-particle":"","parse-names":false,"suffix":""},{"dropping-particle":"","family":"Chu","given":"Congying","non-dropping-particle":"","parse-names":false,"suffix":""},{"dropping-particle":"","family":"Xie","given":"Sangma","non-dropping-particle":"","parse-names":false,"suffix":""},{"dropping-particle":"","family":"Laird","given":"Angela R.","non-dropping-particle":"","parse-names":false,"suffix":""},{"dropping-particle":"","family":"Fox","given":"Peter T.","non-dropping-particle":"","parse-names":false,"suffix":""},{"dropping-particle":"","family":"Eickhoff","given":"Simon B.","non-dropping-particle":"","parse-names":false,"suffix":""},{"dropping-particle":"","family":"Yu","given":"Chunshui","non-dropping-particle":"","parse-names":false,"suffix":""},{"dropping-particle":"","family":"Jiang","given":"Tianzi","non-dropping-particle":"","parse-names":false,"suffix":""}],"container-title":"Cerebral Cortex","id":"ITEM-2","issue":"8","issued":{"date-parts":[["2016"]]},"note":"246 subregions","page":"3508-3526","title":"The Human Brainnetome Atlas: A New Brain Atlas Based on Connectional Architecture","type":"article-journal","volume":"26"},"uris":["http://www.mendeley.com/documents/?uuid=dfe530ed-794a-47ff-baf6-5b4ebfc42967"]}],"mendeley":{"formattedCitation":"(Fan &lt;i&gt;et al.&lt;/i&gt;, 2016; Schaefer &lt;i&gt;et al.&lt;/i&gt;, 2018)","plainTextFormattedCitation":"(Fan et al., 2016; Schaefer et al., 2018)","previouslyFormattedCitation":"[8, 9]"},"properties":{"noteIndex":0},"schema":"https://github.com/citation-style-language/schema/raw/master/csl-citation.json"}</w:instrText>
      </w:r>
      <w:r w:rsidR="00C54E43" w:rsidRPr="001445D8">
        <w:rPr>
          <w:rFonts w:ascii="Arial" w:hAnsi="Arial" w:cs="Arial"/>
        </w:rPr>
        <w:fldChar w:fldCharType="separate"/>
      </w:r>
      <w:r w:rsidR="009918DD" w:rsidRPr="009918DD">
        <w:rPr>
          <w:rFonts w:ascii="Arial" w:hAnsi="Arial" w:cs="Arial"/>
          <w:noProof/>
        </w:rPr>
        <w:t xml:space="preserve">(Fan </w:t>
      </w:r>
      <w:r w:rsidR="009918DD" w:rsidRPr="009918DD">
        <w:rPr>
          <w:rFonts w:ascii="Arial" w:hAnsi="Arial" w:cs="Arial"/>
          <w:i/>
          <w:noProof/>
        </w:rPr>
        <w:t>et al.</w:t>
      </w:r>
      <w:r w:rsidR="009918DD" w:rsidRPr="009918DD">
        <w:rPr>
          <w:rFonts w:ascii="Arial" w:hAnsi="Arial" w:cs="Arial"/>
          <w:noProof/>
        </w:rPr>
        <w:t xml:space="preserve">, 2016; Schaefer </w:t>
      </w:r>
      <w:r w:rsidR="009918DD" w:rsidRPr="009918DD">
        <w:rPr>
          <w:rFonts w:ascii="Arial" w:hAnsi="Arial" w:cs="Arial"/>
          <w:i/>
          <w:noProof/>
        </w:rPr>
        <w:t>et al.</w:t>
      </w:r>
      <w:r w:rsidR="009918DD" w:rsidRPr="009918DD">
        <w:rPr>
          <w:rFonts w:ascii="Arial" w:hAnsi="Arial" w:cs="Arial"/>
          <w:noProof/>
        </w:rPr>
        <w:t>, 2018)</w:t>
      </w:r>
      <w:r w:rsidR="00C54E43" w:rsidRPr="001445D8">
        <w:rPr>
          <w:rFonts w:ascii="Arial" w:hAnsi="Arial" w:cs="Arial"/>
        </w:rPr>
        <w:fldChar w:fldCharType="end"/>
      </w:r>
      <w:r w:rsidR="00C54E43" w:rsidRPr="001445D8">
        <w:rPr>
          <w:rFonts w:ascii="Arial" w:hAnsi="Arial" w:cs="Arial"/>
        </w:rPr>
        <w:t xml:space="preserve">. L = left, R = right, DMN = default mode network, CEN = </w:t>
      </w:r>
      <w:r w:rsidR="00C54E43" w:rsidRPr="001445D8">
        <w:rPr>
          <w:rStyle w:val="node-description"/>
          <w:rFonts w:ascii="Arial" w:hAnsi="Arial" w:cs="Arial"/>
          <w:bCs/>
          <w:sz w:val="22"/>
        </w:rPr>
        <w:t>central executive network,</w:t>
      </w:r>
      <w:r w:rsidR="00C54E43" w:rsidRPr="001445D8">
        <w:rPr>
          <w:rFonts w:ascii="Arial" w:hAnsi="Arial" w:cs="Arial"/>
        </w:rPr>
        <w:t xml:space="preserve"> DAN = </w:t>
      </w:r>
      <w:r w:rsidR="00C54E43" w:rsidRPr="001445D8">
        <w:rPr>
          <w:rStyle w:val="node-description"/>
          <w:rFonts w:ascii="Arial" w:hAnsi="Arial" w:cs="Arial"/>
          <w:bCs/>
          <w:sz w:val="22"/>
        </w:rPr>
        <w:t>dorsal attention network,</w:t>
      </w:r>
      <w:r w:rsidR="00C54E43" w:rsidRPr="001445D8">
        <w:rPr>
          <w:rFonts w:ascii="Arial" w:hAnsi="Arial" w:cs="Arial"/>
        </w:rPr>
        <w:t xml:space="preserve"> </w:t>
      </w:r>
      <w:r w:rsidR="00AC01E7">
        <w:rPr>
          <w:rFonts w:ascii="Arial" w:hAnsi="Arial" w:cs="Arial"/>
        </w:rPr>
        <w:t>AFN</w:t>
      </w:r>
      <w:r w:rsidR="00C54E43" w:rsidRPr="001445D8">
        <w:rPr>
          <w:rFonts w:ascii="Arial" w:hAnsi="Arial" w:cs="Arial"/>
        </w:rPr>
        <w:t xml:space="preserve"> = </w:t>
      </w:r>
      <w:r w:rsidR="00AC01E7">
        <w:rPr>
          <w:rStyle w:val="node-description"/>
          <w:rFonts w:ascii="Arial" w:hAnsi="Arial" w:cs="Arial"/>
          <w:bCs/>
          <w:sz w:val="22"/>
        </w:rPr>
        <w:t>cortical affective network</w:t>
      </w:r>
      <w:r w:rsidR="00C54E43" w:rsidRPr="001445D8">
        <w:rPr>
          <w:rStyle w:val="node-description"/>
          <w:rFonts w:ascii="Arial" w:hAnsi="Arial" w:cs="Arial"/>
          <w:bCs/>
          <w:sz w:val="22"/>
        </w:rPr>
        <w:t xml:space="preserve">, </w:t>
      </w:r>
      <w:r w:rsidR="00C54E43" w:rsidRPr="001445D8">
        <w:rPr>
          <w:rFonts w:ascii="Arial" w:hAnsi="Arial" w:cs="Arial"/>
        </w:rPr>
        <w:t>VN =</w:t>
      </w:r>
      <w:r w:rsidR="00C54E43" w:rsidRPr="001445D8">
        <w:rPr>
          <w:rStyle w:val="node-description"/>
          <w:rFonts w:ascii="Arial" w:hAnsi="Arial" w:cs="Arial"/>
          <w:bCs/>
          <w:sz w:val="22"/>
        </w:rPr>
        <w:t xml:space="preserve"> visual network,</w:t>
      </w:r>
      <w:r w:rsidR="00C54E43" w:rsidRPr="001445D8">
        <w:rPr>
          <w:rFonts w:ascii="Arial" w:hAnsi="Arial" w:cs="Arial"/>
        </w:rPr>
        <w:t xml:space="preserve"> VAN = </w:t>
      </w:r>
      <w:r w:rsidR="00114F74">
        <w:rPr>
          <w:rStyle w:val="node-description"/>
          <w:rFonts w:ascii="Arial" w:hAnsi="Arial" w:cs="Arial"/>
          <w:bCs/>
          <w:sz w:val="22"/>
        </w:rPr>
        <w:t>ventral attention network</w:t>
      </w:r>
      <w:r w:rsidR="006969E0" w:rsidRPr="001445D8">
        <w:rPr>
          <w:rStyle w:val="node-description"/>
          <w:rFonts w:ascii="Arial" w:hAnsi="Arial" w:cs="Arial"/>
          <w:bCs/>
          <w:sz w:val="22"/>
        </w:rPr>
        <w:t>,</w:t>
      </w:r>
      <w:r w:rsidR="006969E0">
        <w:rPr>
          <w:rStyle w:val="node-description"/>
          <w:rFonts w:ascii="Arial" w:hAnsi="Arial" w:cs="Arial"/>
          <w:bCs/>
          <w:sz w:val="22"/>
        </w:rPr>
        <w:t xml:space="preserve"> AMYG = amygdala, HIP = hippocampus,</w:t>
      </w:r>
      <w:r w:rsidR="006969E0">
        <w:rPr>
          <w:rStyle w:val="node-description"/>
          <w:rFonts w:ascii="Arial" w:hAnsi="Arial" w:cs="Arial" w:hint="eastAsia"/>
          <w:bCs/>
          <w:sz w:val="22"/>
        </w:rPr>
        <w:t xml:space="preserve"> </w:t>
      </w:r>
      <w:r w:rsidR="006969E0" w:rsidRPr="00513F06">
        <w:rPr>
          <w:rStyle w:val="node-description"/>
          <w:rFonts w:ascii="Arial" w:hAnsi="Arial" w:cs="Arial"/>
          <w:bCs/>
          <w:sz w:val="22"/>
        </w:rPr>
        <w:t xml:space="preserve">dmPFC </w:t>
      </w:r>
      <w:r w:rsidR="006969E0">
        <w:rPr>
          <w:rStyle w:val="node-description"/>
          <w:rFonts w:ascii="Arial" w:hAnsi="Arial" w:cs="Arial"/>
          <w:bCs/>
          <w:sz w:val="22"/>
        </w:rPr>
        <w:t>= dorsomedial prefrontal cortex</w:t>
      </w:r>
      <w:r w:rsidR="006969E0">
        <w:rPr>
          <w:rStyle w:val="node-description"/>
          <w:rFonts w:ascii="Arial" w:hAnsi="Arial" w:cs="Arial" w:hint="eastAsia"/>
          <w:bCs/>
          <w:sz w:val="22"/>
        </w:rPr>
        <w:t>,</w:t>
      </w:r>
      <w:r w:rsidR="006969E0">
        <w:rPr>
          <w:rStyle w:val="node-description"/>
          <w:rFonts w:ascii="Arial" w:hAnsi="Arial" w:cs="Arial"/>
          <w:bCs/>
          <w:sz w:val="22"/>
        </w:rPr>
        <w:t xml:space="preserve"> pCun = precuneus, </w:t>
      </w:r>
      <w:r w:rsidR="006969E0" w:rsidRPr="00513F06">
        <w:rPr>
          <w:rStyle w:val="node-description"/>
          <w:rFonts w:ascii="Arial" w:hAnsi="Arial" w:cs="Arial"/>
          <w:bCs/>
          <w:sz w:val="22"/>
        </w:rPr>
        <w:t>P</w:t>
      </w:r>
      <w:r w:rsidR="006969E0">
        <w:rPr>
          <w:rStyle w:val="node-description"/>
          <w:rFonts w:ascii="Arial" w:hAnsi="Arial" w:cs="Arial"/>
          <w:bCs/>
          <w:sz w:val="22"/>
        </w:rPr>
        <w:t>CC = posterior cingulate cortex, OFC = orbitofrontal cortex</w:t>
      </w:r>
      <w:r w:rsidR="006969E0">
        <w:rPr>
          <w:rStyle w:val="node-description"/>
          <w:rFonts w:ascii="Arial" w:hAnsi="Arial" w:cs="Arial" w:hint="eastAsia"/>
          <w:bCs/>
          <w:sz w:val="22"/>
        </w:rPr>
        <w:t>,</w:t>
      </w:r>
      <w:r w:rsidR="006969E0">
        <w:rPr>
          <w:rStyle w:val="node-description"/>
          <w:rFonts w:ascii="Arial" w:hAnsi="Arial" w:cs="Arial"/>
          <w:bCs/>
          <w:sz w:val="22"/>
        </w:rPr>
        <w:t xml:space="preserve"> </w:t>
      </w:r>
      <w:r w:rsidR="006969E0" w:rsidRPr="00513F06">
        <w:rPr>
          <w:rStyle w:val="node-description"/>
          <w:rFonts w:ascii="Arial" w:hAnsi="Arial" w:cs="Arial"/>
          <w:bCs/>
          <w:sz w:val="22"/>
        </w:rPr>
        <w:t>FEF = frontal eye field</w:t>
      </w:r>
      <w:r w:rsidR="006969E0">
        <w:rPr>
          <w:rStyle w:val="node-description"/>
          <w:rFonts w:ascii="Arial" w:hAnsi="Arial" w:cs="Arial"/>
          <w:bCs/>
          <w:sz w:val="22"/>
        </w:rPr>
        <w:t>.</w:t>
      </w:r>
    </w:p>
    <w:p w14:paraId="78FC6CA4" w14:textId="06E0B902" w:rsidR="00C61245" w:rsidRPr="001445D8" w:rsidRDefault="00C61245">
      <w:pPr>
        <w:rPr>
          <w:rStyle w:val="node-description"/>
          <w:rFonts w:ascii="Arial" w:hAnsi="Arial" w:cs="Arial"/>
          <w:bCs/>
          <w:sz w:val="22"/>
        </w:rPr>
      </w:pPr>
    </w:p>
    <w:p w14:paraId="6DFC3FFA" w14:textId="0A7D0F06" w:rsidR="00C61245" w:rsidRPr="004C4A92" w:rsidRDefault="000A19C1" w:rsidP="004C4A92">
      <w:pPr>
        <w:widowControl/>
        <w:jc w:val="left"/>
        <w:rPr>
          <w:rStyle w:val="node-description"/>
          <w:rFonts w:ascii="Arial" w:hAnsi="Arial" w:cs="Arial"/>
          <w:bCs/>
          <w:sz w:val="22"/>
        </w:rPr>
      </w:pPr>
      <w:r>
        <w:rPr>
          <w:rStyle w:val="node-description"/>
          <w:rFonts w:ascii="Arial" w:hAnsi="Arial" w:cs="Arial"/>
          <w:bCs/>
          <w:sz w:val="22"/>
        </w:rPr>
        <w:br w:type="page"/>
      </w:r>
    </w:p>
    <w:p w14:paraId="06FF5524" w14:textId="2CC3B53A" w:rsidR="00BC34FD" w:rsidRPr="001445D8" w:rsidRDefault="00AC01E7" w:rsidP="00C61245">
      <w:pPr>
        <w:rPr>
          <w:rStyle w:val="node-description"/>
          <w:rFonts w:ascii="Arial" w:hAnsi="Arial" w:cs="Arial"/>
          <w:b/>
          <w:bCs/>
          <w:sz w:val="22"/>
        </w:rPr>
      </w:pPr>
      <w:r w:rsidRPr="00AC01E7">
        <w:rPr>
          <w:rStyle w:val="node-description"/>
          <w:rFonts w:ascii="Arial" w:hAnsi="Arial" w:cs="Arial"/>
          <w:b/>
          <w:bCs/>
          <w:noProof/>
          <w:sz w:val="22"/>
        </w:rPr>
        <w:lastRenderedPageBreak/>
        <w:drawing>
          <wp:inline distT="0" distB="0" distL="0" distR="0" wp14:anchorId="079AC6EF" wp14:editId="03489F44">
            <wp:extent cx="5274310" cy="3305426"/>
            <wp:effectExtent l="0" t="0" r="2540" b="9525"/>
            <wp:docPr id="1" name="图片 1" descr="C:\Users\panna\Desktop\sum_manuscript\fig_NBS3.5\F0_parcell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na\Desktop\sum_manuscript\fig_NBS3.5\F0_parcellation.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305426"/>
                    </a:xfrm>
                    <a:prstGeom prst="rect">
                      <a:avLst/>
                    </a:prstGeom>
                    <a:noFill/>
                    <a:ln>
                      <a:noFill/>
                    </a:ln>
                  </pic:spPr>
                </pic:pic>
              </a:graphicData>
            </a:graphic>
          </wp:inline>
        </w:drawing>
      </w:r>
    </w:p>
    <w:p w14:paraId="66E72442" w14:textId="3D097296" w:rsidR="00F600F6" w:rsidRPr="00C805AA" w:rsidRDefault="002748E7" w:rsidP="00F600F6">
      <w:pPr>
        <w:spacing w:line="312" w:lineRule="auto"/>
        <w:rPr>
          <w:rFonts w:ascii="Arial" w:hAnsi="Arial" w:cs="Arial"/>
          <w:sz w:val="24"/>
          <w:szCs w:val="24"/>
        </w:rPr>
      </w:pPr>
      <w:r>
        <w:rPr>
          <w:rStyle w:val="node-description"/>
          <w:rFonts w:ascii="Arial" w:hAnsi="Arial" w:cs="Arial"/>
          <w:b/>
          <w:bCs/>
          <w:sz w:val="24"/>
          <w:szCs w:val="24"/>
        </w:rPr>
        <w:t>Figure S1</w:t>
      </w:r>
      <w:r w:rsidR="00C61245" w:rsidRPr="00BC34FD">
        <w:rPr>
          <w:rStyle w:val="node-description"/>
          <w:rFonts w:ascii="Arial" w:hAnsi="Arial" w:cs="Arial"/>
          <w:b/>
          <w:bCs/>
          <w:sz w:val="24"/>
          <w:szCs w:val="24"/>
        </w:rPr>
        <w:t xml:space="preserve">. </w:t>
      </w:r>
      <w:r w:rsidR="00BC34FD">
        <w:rPr>
          <w:rStyle w:val="node-description"/>
          <w:rFonts w:ascii="Arial" w:hAnsi="Arial" w:cs="Arial"/>
          <w:bCs/>
          <w:sz w:val="24"/>
          <w:szCs w:val="24"/>
        </w:rPr>
        <w:t xml:space="preserve">Brain functional network parcellation. The cortical and subcortical brain areas were parceled with 136 seed regions, and these seed regions were assigned to 7 </w:t>
      </w:r>
      <w:r>
        <w:rPr>
          <w:rStyle w:val="node-description"/>
          <w:rFonts w:ascii="Arial" w:hAnsi="Arial" w:cs="Arial"/>
          <w:bCs/>
          <w:sz w:val="24"/>
          <w:szCs w:val="24"/>
        </w:rPr>
        <w:t xml:space="preserve">macroscale </w:t>
      </w:r>
      <w:r w:rsidR="00BC34FD">
        <w:rPr>
          <w:rStyle w:val="node-description"/>
          <w:rFonts w:ascii="Arial" w:hAnsi="Arial" w:cs="Arial"/>
          <w:bCs/>
          <w:sz w:val="24"/>
          <w:szCs w:val="24"/>
        </w:rPr>
        <w:t>networks</w:t>
      </w:r>
      <w:r w:rsidR="000A19C1">
        <w:rPr>
          <w:rStyle w:val="node-description"/>
          <w:rFonts w:ascii="Arial" w:hAnsi="Arial" w:cs="Arial"/>
          <w:bCs/>
          <w:sz w:val="24"/>
          <w:szCs w:val="24"/>
        </w:rPr>
        <w:t xml:space="preserve"> in accordance with priori hypothesis</w:t>
      </w:r>
      <w:r w:rsidR="00BC34FD">
        <w:rPr>
          <w:rStyle w:val="node-description"/>
          <w:rFonts w:ascii="Arial" w:hAnsi="Arial" w:cs="Arial"/>
          <w:bCs/>
          <w:sz w:val="24"/>
          <w:szCs w:val="24"/>
        </w:rPr>
        <w:t xml:space="preserve">: </w:t>
      </w:r>
      <w:r w:rsidR="00BC34FD" w:rsidRPr="00BC34FD">
        <w:rPr>
          <w:rStyle w:val="node-description"/>
          <w:rFonts w:ascii="Arial" w:hAnsi="Arial" w:cs="Arial"/>
          <w:bCs/>
          <w:sz w:val="24"/>
          <w:szCs w:val="24"/>
        </w:rPr>
        <w:t xml:space="preserve">the default mode network (DMN), central executive network (CEN), ventral attention network (VAN), dorsal attention network (DAN), </w:t>
      </w:r>
      <w:r w:rsidR="00AC01E7">
        <w:rPr>
          <w:rStyle w:val="node-description"/>
          <w:rFonts w:ascii="Arial" w:hAnsi="Arial" w:cs="Arial"/>
          <w:bCs/>
          <w:sz w:val="24"/>
          <w:szCs w:val="24"/>
        </w:rPr>
        <w:t>cortical affective network</w:t>
      </w:r>
      <w:r w:rsidR="00BC34FD" w:rsidRPr="00BC34FD">
        <w:rPr>
          <w:rStyle w:val="node-description"/>
          <w:rFonts w:ascii="Arial" w:hAnsi="Arial" w:cs="Arial"/>
          <w:bCs/>
          <w:sz w:val="24"/>
          <w:szCs w:val="24"/>
        </w:rPr>
        <w:t xml:space="preserve"> (</w:t>
      </w:r>
      <w:r w:rsidR="00AC01E7">
        <w:rPr>
          <w:rStyle w:val="node-description"/>
          <w:rFonts w:ascii="Arial" w:hAnsi="Arial" w:cs="Arial"/>
          <w:bCs/>
          <w:sz w:val="24"/>
          <w:szCs w:val="24"/>
        </w:rPr>
        <w:t>AFN</w:t>
      </w:r>
      <w:r w:rsidR="00BC34FD" w:rsidRPr="00BC34FD">
        <w:rPr>
          <w:rStyle w:val="node-description"/>
          <w:rFonts w:ascii="Arial" w:hAnsi="Arial" w:cs="Arial"/>
          <w:bCs/>
          <w:sz w:val="24"/>
          <w:szCs w:val="24"/>
        </w:rPr>
        <w:t>), sensorimotor network (SMN) and visual network (VN)</w:t>
      </w:r>
      <w:r w:rsidR="00BC34FD">
        <w:rPr>
          <w:rStyle w:val="node-description"/>
          <w:rFonts w:ascii="Arial" w:hAnsi="Arial" w:cs="Arial"/>
          <w:bCs/>
          <w:sz w:val="24"/>
          <w:szCs w:val="24"/>
        </w:rPr>
        <w:t>.</w:t>
      </w:r>
      <w:r w:rsidR="00F600F6">
        <w:rPr>
          <w:rStyle w:val="node-description"/>
          <w:rFonts w:ascii="Arial" w:hAnsi="Arial" w:cs="Arial"/>
          <w:bCs/>
          <w:sz w:val="24"/>
          <w:szCs w:val="24"/>
        </w:rPr>
        <w:t xml:space="preserve"> </w:t>
      </w:r>
      <w:r w:rsidR="00F600F6">
        <w:rPr>
          <w:rFonts w:ascii="Arial" w:hAnsi="Arial" w:cs="Arial"/>
          <w:sz w:val="24"/>
          <w:szCs w:val="24"/>
        </w:rPr>
        <w:t>B</w:t>
      </w:r>
      <w:r w:rsidR="00F600F6" w:rsidRPr="00C805AA">
        <w:rPr>
          <w:rFonts w:ascii="Arial" w:hAnsi="Arial" w:cs="Arial"/>
          <w:sz w:val="24"/>
          <w:szCs w:val="24"/>
        </w:rPr>
        <w:t xml:space="preserve">rain </w:t>
      </w:r>
      <w:r w:rsidR="00F600F6">
        <w:rPr>
          <w:rFonts w:ascii="Arial" w:hAnsi="Arial" w:cs="Arial"/>
          <w:sz w:val="24"/>
          <w:szCs w:val="24"/>
        </w:rPr>
        <w:t>atlas and corresponding information</w:t>
      </w:r>
      <w:r w:rsidR="00F600F6" w:rsidRPr="00C805AA">
        <w:rPr>
          <w:rFonts w:ascii="Arial" w:hAnsi="Arial" w:cs="Arial"/>
          <w:sz w:val="24"/>
          <w:szCs w:val="24"/>
        </w:rPr>
        <w:t xml:space="preserve"> available online at </w:t>
      </w:r>
      <w:r w:rsidR="00FF5529" w:rsidRPr="00FF5529">
        <w:rPr>
          <w:rFonts w:ascii="Arial" w:hAnsi="Arial" w:cs="Arial"/>
          <w:sz w:val="24"/>
          <w:szCs w:val="24"/>
        </w:rPr>
        <w:t>https://osf.io/fkdtx/files/</w:t>
      </w:r>
      <w:r w:rsidR="00F600F6" w:rsidRPr="00C805AA">
        <w:rPr>
          <w:rFonts w:ascii="Arial" w:hAnsi="Arial" w:cs="Arial"/>
          <w:sz w:val="24"/>
          <w:szCs w:val="24"/>
        </w:rPr>
        <w:t>.</w:t>
      </w:r>
    </w:p>
    <w:p w14:paraId="4DAA6F1E" w14:textId="594F12B6" w:rsidR="00C61245" w:rsidRPr="00F600F6" w:rsidRDefault="00C61245" w:rsidP="00C61245">
      <w:pPr>
        <w:rPr>
          <w:rStyle w:val="node-description"/>
          <w:rFonts w:ascii="Arial" w:hAnsi="Arial" w:cs="Arial"/>
          <w:bCs/>
          <w:sz w:val="24"/>
          <w:szCs w:val="24"/>
        </w:rPr>
      </w:pPr>
    </w:p>
    <w:p w14:paraId="4F083F9F" w14:textId="7BA7B8E0" w:rsidR="002748E7" w:rsidRDefault="002748E7">
      <w:pPr>
        <w:widowControl/>
        <w:jc w:val="left"/>
        <w:rPr>
          <w:rStyle w:val="node-description"/>
          <w:rFonts w:ascii="Arial" w:hAnsi="Arial" w:cs="Arial"/>
          <w:b/>
          <w:bCs/>
          <w:sz w:val="24"/>
          <w:szCs w:val="24"/>
        </w:rPr>
      </w:pPr>
      <w:r>
        <w:rPr>
          <w:rStyle w:val="node-description"/>
          <w:rFonts w:ascii="Arial" w:hAnsi="Arial" w:cs="Arial"/>
          <w:b/>
          <w:bCs/>
          <w:sz w:val="24"/>
          <w:szCs w:val="24"/>
        </w:rPr>
        <w:br w:type="page"/>
      </w:r>
    </w:p>
    <w:p w14:paraId="146BF7EA" w14:textId="77777777" w:rsidR="002748E7" w:rsidRPr="000A19C1" w:rsidRDefault="002748E7" w:rsidP="002748E7">
      <w:pPr>
        <w:jc w:val="center"/>
        <w:rPr>
          <w:rFonts w:ascii="Arial" w:hAnsi="Arial" w:cs="Arial"/>
          <w:bCs/>
          <w:sz w:val="22"/>
        </w:rPr>
      </w:pPr>
      <w:r w:rsidRPr="004E39A0">
        <w:rPr>
          <w:rFonts w:ascii="Arial" w:hAnsi="Arial" w:cs="Arial"/>
          <w:noProof/>
          <w:sz w:val="24"/>
          <w:szCs w:val="21"/>
        </w:rPr>
        <w:lastRenderedPageBreak/>
        <w:drawing>
          <wp:inline distT="0" distB="0" distL="0" distR="0" wp14:anchorId="1B5536D7" wp14:editId="7BE43508">
            <wp:extent cx="3110072" cy="4038600"/>
            <wp:effectExtent l="0" t="0" r="0" b="0"/>
            <wp:docPr id="12" name="图片 12" descr="C:\Users\panna\Desktop\sum_manuscript\fig_NBS3.5\F0_differen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nna\Desktop\sum_manuscript\fig_NBS3.5\F0_difference.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2925" cy="4068275"/>
                    </a:xfrm>
                    <a:prstGeom prst="rect">
                      <a:avLst/>
                    </a:prstGeom>
                    <a:noFill/>
                    <a:ln>
                      <a:noFill/>
                    </a:ln>
                  </pic:spPr>
                </pic:pic>
              </a:graphicData>
            </a:graphic>
          </wp:inline>
        </w:drawing>
      </w:r>
    </w:p>
    <w:p w14:paraId="72754C7A" w14:textId="6972C4F8" w:rsidR="00C145B4" w:rsidRPr="004E39A0" w:rsidRDefault="002748E7" w:rsidP="0015636D">
      <w:pPr>
        <w:spacing w:line="288" w:lineRule="auto"/>
        <w:rPr>
          <w:rFonts w:ascii="Arial" w:hAnsi="Arial" w:cs="Arial"/>
          <w:bCs/>
          <w:sz w:val="24"/>
        </w:rPr>
      </w:pPr>
      <w:r w:rsidRPr="001445D8">
        <w:rPr>
          <w:rStyle w:val="node-description"/>
          <w:rFonts w:ascii="Arial" w:hAnsi="Arial" w:cs="Arial"/>
          <w:b/>
          <w:bCs/>
          <w:sz w:val="24"/>
        </w:rPr>
        <w:t>Figure S</w:t>
      </w:r>
      <w:r>
        <w:rPr>
          <w:rStyle w:val="node-description"/>
          <w:rFonts w:ascii="Arial" w:hAnsi="Arial" w:cs="Arial"/>
          <w:b/>
          <w:bCs/>
          <w:sz w:val="24"/>
        </w:rPr>
        <w:t>2</w:t>
      </w:r>
      <w:r w:rsidRPr="001445D8">
        <w:rPr>
          <w:rStyle w:val="node-description"/>
          <w:rFonts w:ascii="Arial" w:hAnsi="Arial" w:cs="Arial"/>
          <w:b/>
          <w:bCs/>
          <w:sz w:val="24"/>
        </w:rPr>
        <w:t xml:space="preserve">. </w:t>
      </w:r>
      <w:r w:rsidRPr="001445D8">
        <w:rPr>
          <w:rStyle w:val="node-description"/>
          <w:rFonts w:ascii="Arial" w:hAnsi="Arial" w:cs="Arial"/>
          <w:bCs/>
          <w:sz w:val="24"/>
        </w:rPr>
        <w:t>D</w:t>
      </w:r>
      <w:r w:rsidRPr="001445D8">
        <w:rPr>
          <w:rStyle w:val="node-description"/>
          <w:rFonts w:ascii="Arial" w:hAnsi="Arial" w:cs="Arial" w:hint="eastAsia"/>
          <w:bCs/>
          <w:sz w:val="24"/>
        </w:rPr>
        <w:t>i</w:t>
      </w:r>
      <w:r w:rsidRPr="001445D8">
        <w:rPr>
          <w:rStyle w:val="node-description"/>
          <w:rFonts w:ascii="Arial" w:hAnsi="Arial" w:cs="Arial"/>
          <w:bCs/>
          <w:sz w:val="24"/>
        </w:rPr>
        <w:t xml:space="preserve">fference of distress </w:t>
      </w:r>
      <w:r>
        <w:rPr>
          <w:rStyle w:val="node-description"/>
          <w:rFonts w:ascii="Arial" w:hAnsi="Arial" w:cs="Arial"/>
          <w:bCs/>
          <w:sz w:val="24"/>
        </w:rPr>
        <w:t xml:space="preserve">symptoms between pre- and </w:t>
      </w:r>
      <w:r w:rsidR="00937AA3">
        <w:rPr>
          <w:rStyle w:val="node-description"/>
          <w:rFonts w:ascii="Arial" w:hAnsi="Arial" w:cs="Arial"/>
          <w:bCs/>
          <w:sz w:val="24"/>
        </w:rPr>
        <w:t>during-</w:t>
      </w:r>
      <w:r>
        <w:rPr>
          <w:rStyle w:val="node-description"/>
          <w:rFonts w:ascii="Arial" w:hAnsi="Arial" w:cs="Arial"/>
          <w:bCs/>
          <w:sz w:val="24"/>
        </w:rPr>
        <w:t xml:space="preserve">pandemic (distress score of </w:t>
      </w:r>
      <w:r w:rsidR="00937AA3">
        <w:rPr>
          <w:rStyle w:val="node-description"/>
          <w:rFonts w:ascii="Arial" w:hAnsi="Arial" w:cs="Arial"/>
          <w:bCs/>
          <w:sz w:val="24"/>
        </w:rPr>
        <w:t>during-</w:t>
      </w:r>
      <w:r>
        <w:rPr>
          <w:rStyle w:val="node-description"/>
          <w:rFonts w:ascii="Arial" w:hAnsi="Arial" w:cs="Arial"/>
          <w:bCs/>
          <w:sz w:val="24"/>
        </w:rPr>
        <w:t xml:space="preserve">pandemic </w:t>
      </w:r>
      <w:r w:rsidR="00C145B4">
        <w:rPr>
          <w:rFonts w:ascii="Arial" w:hAnsi="Arial" w:cs="Arial"/>
          <w:sz w:val="24"/>
        </w:rPr>
        <w:t>–</w:t>
      </w:r>
      <w:r>
        <w:rPr>
          <w:rStyle w:val="node-description"/>
          <w:rFonts w:ascii="Arial" w:hAnsi="Arial" w:cs="Arial"/>
          <w:bCs/>
          <w:sz w:val="24"/>
        </w:rPr>
        <w:t xml:space="preserve"> pre-pandemic). Individuals were assigned to three groups as increased distress, unchanged, and decreased distress group based on the </w:t>
      </w:r>
      <w:r w:rsidRPr="001445D8">
        <w:rPr>
          <w:rStyle w:val="node-description"/>
          <w:rFonts w:ascii="Arial" w:hAnsi="Arial" w:cs="Arial"/>
          <w:bCs/>
          <w:sz w:val="24"/>
        </w:rPr>
        <w:t>differences</w:t>
      </w:r>
      <w:r>
        <w:rPr>
          <w:rStyle w:val="node-description"/>
          <w:rFonts w:ascii="Arial" w:hAnsi="Arial" w:cs="Arial"/>
          <w:bCs/>
          <w:sz w:val="24"/>
        </w:rPr>
        <w:t xml:space="preserve"> between the time period.</w:t>
      </w:r>
    </w:p>
    <w:p w14:paraId="6C6C5E56" w14:textId="77777777" w:rsidR="00BC34FD" w:rsidRPr="00C145B4" w:rsidRDefault="00BC34FD" w:rsidP="00C61245">
      <w:pPr>
        <w:rPr>
          <w:rStyle w:val="node-description"/>
          <w:rFonts w:ascii="Arial" w:hAnsi="Arial" w:cs="Arial"/>
          <w:b/>
          <w:bCs/>
          <w:sz w:val="24"/>
          <w:szCs w:val="24"/>
        </w:rPr>
      </w:pPr>
    </w:p>
    <w:p w14:paraId="76CBB5AA" w14:textId="392113B0" w:rsidR="00BC34FD" w:rsidRPr="000A19C1" w:rsidRDefault="00AC01E7" w:rsidP="00BC34FD">
      <w:pPr>
        <w:rPr>
          <w:rFonts w:ascii="Arial" w:hAnsi="Arial" w:cs="Arial"/>
          <w:b/>
          <w:bCs/>
          <w:sz w:val="22"/>
        </w:rPr>
      </w:pPr>
      <w:r w:rsidRPr="00AC01E7">
        <w:rPr>
          <w:rFonts w:ascii="Arial" w:hAnsi="Arial" w:cs="Arial"/>
          <w:b/>
          <w:bCs/>
          <w:noProof/>
          <w:sz w:val="22"/>
        </w:rPr>
        <w:lastRenderedPageBreak/>
        <w:drawing>
          <wp:inline distT="0" distB="0" distL="0" distR="0" wp14:anchorId="5B95D755" wp14:editId="36800707">
            <wp:extent cx="5318760" cy="4979321"/>
            <wp:effectExtent l="0" t="0" r="0" b="0"/>
            <wp:docPr id="2" name="图片 2" descr="C:\Users\panna\Desktop\sum_manuscript\fig_NBS3.5\F0_matri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nna\Desktop\sum_manuscript\fig_NBS3.5\F0_matrix.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56" t="912" b="3048"/>
                    <a:stretch/>
                  </pic:blipFill>
                  <pic:spPr bwMode="auto">
                    <a:xfrm>
                      <a:off x="0" y="0"/>
                      <a:ext cx="5320821" cy="4981250"/>
                    </a:xfrm>
                    <a:prstGeom prst="rect">
                      <a:avLst/>
                    </a:prstGeom>
                    <a:noFill/>
                    <a:ln>
                      <a:noFill/>
                    </a:ln>
                    <a:extLst>
                      <a:ext uri="{53640926-AAD7-44D8-BBD7-CCE9431645EC}">
                        <a14:shadowObscured xmlns:a14="http://schemas.microsoft.com/office/drawing/2010/main"/>
                      </a:ext>
                    </a:extLst>
                  </pic:spPr>
                </pic:pic>
              </a:graphicData>
            </a:graphic>
          </wp:inline>
        </w:drawing>
      </w:r>
    </w:p>
    <w:p w14:paraId="00053D36" w14:textId="6727456B" w:rsidR="00BC34FD" w:rsidRPr="0015636D" w:rsidRDefault="00BC34FD" w:rsidP="0015636D">
      <w:pPr>
        <w:spacing w:line="288" w:lineRule="auto"/>
        <w:rPr>
          <w:rStyle w:val="node-description"/>
          <w:rFonts w:ascii="Arial" w:hAnsi="Arial" w:cs="Arial"/>
          <w:bCs/>
          <w:sz w:val="24"/>
          <w:szCs w:val="24"/>
        </w:rPr>
      </w:pPr>
      <w:r w:rsidRPr="0015636D">
        <w:rPr>
          <w:rStyle w:val="node-description"/>
          <w:rFonts w:ascii="Arial" w:hAnsi="Arial" w:cs="Arial"/>
          <w:b/>
          <w:bCs/>
          <w:sz w:val="24"/>
          <w:szCs w:val="24"/>
        </w:rPr>
        <w:t xml:space="preserve">Figure S3. </w:t>
      </w:r>
      <w:r w:rsidR="000A19C1" w:rsidRPr="0015636D">
        <w:rPr>
          <w:rStyle w:val="node-description"/>
          <w:rFonts w:ascii="Arial" w:hAnsi="Arial" w:cs="Arial"/>
          <w:bCs/>
          <w:sz w:val="24"/>
          <w:szCs w:val="24"/>
        </w:rPr>
        <w:t xml:space="preserve">Functional connectivity matrix without thresholding. The </w:t>
      </w:r>
      <w:r w:rsidR="009E595D" w:rsidRPr="0015636D">
        <w:rPr>
          <w:rStyle w:val="node-description"/>
          <w:rFonts w:ascii="Arial" w:hAnsi="Arial" w:cs="Arial"/>
          <w:bCs/>
          <w:sz w:val="24"/>
          <w:szCs w:val="24"/>
        </w:rPr>
        <w:t xml:space="preserve">weighted </w:t>
      </w:r>
      <w:r w:rsidR="000A19C1" w:rsidRPr="0015636D">
        <w:rPr>
          <w:rStyle w:val="node-description"/>
          <w:rFonts w:ascii="Arial" w:hAnsi="Arial" w:cs="Arial"/>
          <w:bCs/>
          <w:sz w:val="24"/>
          <w:szCs w:val="24"/>
        </w:rPr>
        <w:t xml:space="preserve">matrix represents the </w:t>
      </w:r>
      <w:r w:rsidR="009E595D" w:rsidRPr="0015636D">
        <w:rPr>
          <w:rStyle w:val="node-description"/>
          <w:rFonts w:ascii="Arial" w:hAnsi="Arial" w:cs="Arial"/>
          <w:bCs/>
          <w:sz w:val="24"/>
          <w:szCs w:val="24"/>
        </w:rPr>
        <w:t>correlation of specific connections to difference in distress, and the rows and columns represent 136 seed regions with network membership.</w:t>
      </w:r>
      <w:r w:rsidR="00114F74" w:rsidRPr="0015636D">
        <w:rPr>
          <w:rStyle w:val="node-description"/>
          <w:rFonts w:ascii="Arial" w:hAnsi="Arial" w:cs="Arial"/>
          <w:bCs/>
          <w:sz w:val="24"/>
          <w:szCs w:val="24"/>
        </w:rPr>
        <w:t xml:space="preserve"> </w:t>
      </w:r>
      <w:r w:rsidR="00114F74" w:rsidRPr="0015636D">
        <w:rPr>
          <w:rFonts w:ascii="Arial" w:hAnsi="Arial" w:cs="Arial"/>
          <w:sz w:val="24"/>
          <w:szCs w:val="24"/>
        </w:rPr>
        <w:t xml:space="preserve">DMN = default mode network, CEN = </w:t>
      </w:r>
      <w:r w:rsidR="00114F74" w:rsidRPr="0015636D">
        <w:rPr>
          <w:rStyle w:val="node-description"/>
          <w:rFonts w:ascii="Arial" w:hAnsi="Arial" w:cs="Arial"/>
          <w:bCs/>
          <w:sz w:val="24"/>
          <w:szCs w:val="24"/>
        </w:rPr>
        <w:t>central executive network,</w:t>
      </w:r>
      <w:r w:rsidR="00114F74" w:rsidRPr="0015636D">
        <w:rPr>
          <w:rFonts w:ascii="Arial" w:hAnsi="Arial" w:cs="Arial"/>
          <w:sz w:val="24"/>
          <w:szCs w:val="24"/>
        </w:rPr>
        <w:t xml:space="preserve"> DAN = </w:t>
      </w:r>
      <w:r w:rsidR="00114F74" w:rsidRPr="0015636D">
        <w:rPr>
          <w:rStyle w:val="node-description"/>
          <w:rFonts w:ascii="Arial" w:hAnsi="Arial" w:cs="Arial"/>
          <w:bCs/>
          <w:sz w:val="24"/>
          <w:szCs w:val="24"/>
        </w:rPr>
        <w:t>dorsal attention network,</w:t>
      </w:r>
      <w:r w:rsidR="00114F74" w:rsidRPr="0015636D">
        <w:rPr>
          <w:rFonts w:ascii="Arial" w:hAnsi="Arial" w:cs="Arial"/>
          <w:sz w:val="24"/>
          <w:szCs w:val="24"/>
        </w:rPr>
        <w:t xml:space="preserve"> </w:t>
      </w:r>
      <w:r w:rsidR="00AC01E7" w:rsidRPr="0015636D">
        <w:rPr>
          <w:rFonts w:ascii="Arial" w:hAnsi="Arial" w:cs="Arial"/>
          <w:sz w:val="24"/>
          <w:szCs w:val="24"/>
        </w:rPr>
        <w:t>AFN</w:t>
      </w:r>
      <w:r w:rsidR="00114F74" w:rsidRPr="0015636D">
        <w:rPr>
          <w:rFonts w:ascii="Arial" w:hAnsi="Arial" w:cs="Arial"/>
          <w:sz w:val="24"/>
          <w:szCs w:val="24"/>
        </w:rPr>
        <w:t xml:space="preserve"> = </w:t>
      </w:r>
      <w:r w:rsidR="00AC01E7" w:rsidRPr="0015636D">
        <w:rPr>
          <w:rStyle w:val="node-description"/>
          <w:rFonts w:ascii="Arial" w:hAnsi="Arial" w:cs="Arial"/>
          <w:bCs/>
          <w:sz w:val="24"/>
          <w:szCs w:val="24"/>
        </w:rPr>
        <w:t>cortical affective network</w:t>
      </w:r>
      <w:r w:rsidR="00114F74" w:rsidRPr="0015636D">
        <w:rPr>
          <w:rStyle w:val="node-description"/>
          <w:rFonts w:ascii="Arial" w:hAnsi="Arial" w:cs="Arial"/>
          <w:bCs/>
          <w:sz w:val="24"/>
          <w:szCs w:val="24"/>
        </w:rPr>
        <w:t xml:space="preserve">, </w:t>
      </w:r>
      <w:r w:rsidR="00114F74" w:rsidRPr="0015636D">
        <w:rPr>
          <w:rFonts w:ascii="Arial" w:hAnsi="Arial" w:cs="Arial"/>
          <w:sz w:val="24"/>
          <w:szCs w:val="24"/>
        </w:rPr>
        <w:t>VN =</w:t>
      </w:r>
      <w:r w:rsidR="00114F74" w:rsidRPr="0015636D">
        <w:rPr>
          <w:rStyle w:val="node-description"/>
          <w:rFonts w:ascii="Arial" w:hAnsi="Arial" w:cs="Arial"/>
          <w:bCs/>
          <w:sz w:val="24"/>
          <w:szCs w:val="24"/>
        </w:rPr>
        <w:t xml:space="preserve"> visual network,</w:t>
      </w:r>
      <w:r w:rsidR="00114F74" w:rsidRPr="0015636D">
        <w:rPr>
          <w:rFonts w:ascii="Arial" w:hAnsi="Arial" w:cs="Arial"/>
          <w:sz w:val="24"/>
          <w:szCs w:val="24"/>
        </w:rPr>
        <w:t xml:space="preserve"> VAN = </w:t>
      </w:r>
      <w:r w:rsidR="00114F74" w:rsidRPr="0015636D">
        <w:rPr>
          <w:rStyle w:val="node-description"/>
          <w:rFonts w:ascii="Arial" w:hAnsi="Arial" w:cs="Arial"/>
          <w:bCs/>
          <w:sz w:val="24"/>
          <w:szCs w:val="24"/>
        </w:rPr>
        <w:t>ventral attention network.</w:t>
      </w:r>
    </w:p>
    <w:p w14:paraId="2D5F5F9F" w14:textId="2B09C07D" w:rsidR="003F4DEC" w:rsidRDefault="003F4DEC">
      <w:pPr>
        <w:widowControl/>
        <w:jc w:val="left"/>
        <w:rPr>
          <w:rFonts w:ascii="Arial" w:hAnsi="Arial" w:cs="Arial"/>
          <w:sz w:val="24"/>
          <w:szCs w:val="21"/>
        </w:rPr>
      </w:pPr>
      <w:r>
        <w:rPr>
          <w:rFonts w:ascii="Arial" w:hAnsi="Arial" w:cs="Arial"/>
          <w:sz w:val="24"/>
          <w:szCs w:val="21"/>
        </w:rPr>
        <w:br w:type="page"/>
      </w:r>
    </w:p>
    <w:p w14:paraId="3CB1AC84" w14:textId="11E65122" w:rsidR="00E9417E" w:rsidRDefault="009248A2" w:rsidP="00E9417E">
      <w:pPr>
        <w:widowControl/>
        <w:ind w:leftChars="-100" w:left="-210" w:rightChars="-100" w:right="-210"/>
        <w:jc w:val="left"/>
        <w:rPr>
          <w:rStyle w:val="node-description"/>
          <w:rFonts w:ascii="Arial" w:hAnsi="Arial" w:cs="Arial"/>
          <w:b/>
          <w:bCs/>
          <w:sz w:val="28"/>
          <w:szCs w:val="28"/>
        </w:rPr>
      </w:pPr>
      <w:r>
        <w:rPr>
          <w:noProof/>
        </w:rPr>
        <w:lastRenderedPageBreak/>
        <w:drawing>
          <wp:inline distT="0" distB="0" distL="0" distR="0" wp14:anchorId="09B36C23" wp14:editId="3928484A">
            <wp:extent cx="5633692" cy="3574473"/>
            <wp:effectExtent l="0" t="0" r="571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0098" cy="3584882"/>
                    </a:xfrm>
                    <a:prstGeom prst="rect">
                      <a:avLst/>
                    </a:prstGeom>
                    <a:noFill/>
                    <a:ln>
                      <a:noFill/>
                    </a:ln>
                  </pic:spPr>
                </pic:pic>
              </a:graphicData>
            </a:graphic>
          </wp:inline>
        </w:drawing>
      </w:r>
    </w:p>
    <w:p w14:paraId="5086F2F2" w14:textId="682D2A11" w:rsidR="00E9417E" w:rsidRPr="00E9417E" w:rsidRDefault="00E9417E" w:rsidP="00E9417E">
      <w:pPr>
        <w:widowControl/>
        <w:spacing w:line="288" w:lineRule="auto"/>
        <w:ind w:leftChars="-100" w:left="-210" w:rightChars="-100" w:right="-210"/>
        <w:jc w:val="left"/>
        <w:rPr>
          <w:rStyle w:val="node-description"/>
          <w:bCs/>
        </w:rPr>
      </w:pPr>
      <w:r w:rsidRPr="00E9417E">
        <w:rPr>
          <w:rStyle w:val="node-description"/>
          <w:rFonts w:ascii="Arial" w:hAnsi="Arial" w:cs="Arial"/>
          <w:b/>
          <w:bCs/>
          <w:sz w:val="24"/>
          <w:szCs w:val="24"/>
        </w:rPr>
        <w:t>Figure S</w:t>
      </w:r>
      <w:r w:rsidR="00D52721">
        <w:rPr>
          <w:rStyle w:val="node-description"/>
          <w:rFonts w:ascii="Arial" w:hAnsi="Arial" w:cs="Arial"/>
          <w:b/>
          <w:bCs/>
          <w:sz w:val="24"/>
          <w:szCs w:val="24"/>
        </w:rPr>
        <w:t>4</w:t>
      </w:r>
      <w:r w:rsidRPr="00E9417E">
        <w:rPr>
          <w:rStyle w:val="node-description"/>
          <w:rFonts w:ascii="Arial" w:hAnsi="Arial" w:cs="Arial"/>
          <w:b/>
          <w:bCs/>
          <w:sz w:val="24"/>
          <w:szCs w:val="24"/>
        </w:rPr>
        <w:t>.</w:t>
      </w:r>
      <w:r w:rsidRPr="00E9417E">
        <w:rPr>
          <w:rStyle w:val="node-description"/>
          <w:rFonts w:ascii="Arial" w:hAnsi="Arial" w:cs="Arial"/>
          <w:bCs/>
          <w:sz w:val="24"/>
          <w:szCs w:val="24"/>
        </w:rPr>
        <w:t xml:space="preserve"> Mediation models in supplemental analysis.</w:t>
      </w:r>
      <w:r w:rsidRPr="00E9417E">
        <w:rPr>
          <w:rStyle w:val="node-description"/>
          <w:bCs/>
        </w:rPr>
        <w:t xml:space="preserve"> </w:t>
      </w:r>
      <w:r w:rsidRPr="00E9417E">
        <w:rPr>
          <w:rStyle w:val="node-description"/>
          <w:rFonts w:ascii="Arial" w:hAnsi="Arial" w:cs="Arial"/>
          <w:bCs/>
          <w:sz w:val="24"/>
          <w:szCs w:val="24"/>
        </w:rPr>
        <w:t xml:space="preserve">COVID-19 posttraumatic stress (CPTS) underlies the correlates between brain features and distress alterations. The indirect effect of CPTS (c - c’) is significant among the four models. Age, sex, head motion, and scores of the self-rating life events checklist and socio-economic status scale were regarded as covariates in the mediation analyses, and the coefficients in pathways (a, b, c, and c’) were exhibited as standard regression coefficients. DMN = default mode network, L. = left, HIP = hippocampus, </w:t>
      </w:r>
      <w:r w:rsidRPr="00E9417E">
        <w:rPr>
          <w:rStyle w:val="node-description"/>
          <w:rFonts w:ascii="Cambria Math" w:hAnsi="Cambria Math" w:cs="Cambria Math"/>
          <w:bCs/>
          <w:sz w:val="24"/>
          <w:szCs w:val="24"/>
        </w:rPr>
        <w:t>△</w:t>
      </w:r>
      <w:r w:rsidRPr="00E9417E">
        <w:rPr>
          <w:rStyle w:val="node-description"/>
          <w:rFonts w:ascii="Arial" w:hAnsi="Arial" w:cs="Arial"/>
          <w:bCs/>
          <w:sz w:val="24"/>
          <w:szCs w:val="24"/>
        </w:rPr>
        <w:t>Distress = pre-pandemic – during-pandemic distress score.</w:t>
      </w:r>
    </w:p>
    <w:p w14:paraId="3D4ADDAC" w14:textId="77777777" w:rsidR="000815AE" w:rsidRPr="00E9417E" w:rsidRDefault="000815AE">
      <w:pPr>
        <w:widowControl/>
        <w:jc w:val="left"/>
        <w:rPr>
          <w:rFonts w:ascii="Arial" w:hAnsi="Arial" w:cs="Arial"/>
          <w:sz w:val="24"/>
          <w:szCs w:val="24"/>
        </w:rPr>
      </w:pPr>
      <w:r w:rsidRPr="00E9417E">
        <w:rPr>
          <w:rFonts w:ascii="Arial" w:hAnsi="Arial" w:cs="Arial"/>
          <w:sz w:val="24"/>
          <w:szCs w:val="24"/>
        </w:rPr>
        <w:br w:type="page"/>
      </w:r>
    </w:p>
    <w:p w14:paraId="6385975E" w14:textId="03A3C861" w:rsidR="00171DF3" w:rsidRPr="00171DF3" w:rsidRDefault="004B2D15">
      <w:pPr>
        <w:rPr>
          <w:rFonts w:ascii="Arial" w:hAnsi="Arial" w:cs="Arial"/>
          <w:b/>
          <w:sz w:val="24"/>
          <w:szCs w:val="21"/>
        </w:rPr>
      </w:pPr>
      <w:r>
        <w:rPr>
          <w:rFonts w:ascii="Arial" w:hAnsi="Arial" w:cs="Arial"/>
          <w:b/>
          <w:sz w:val="24"/>
          <w:szCs w:val="21"/>
        </w:rPr>
        <w:lastRenderedPageBreak/>
        <w:t>Supplementary</w:t>
      </w:r>
      <w:r w:rsidR="00171DF3">
        <w:rPr>
          <w:rFonts w:ascii="Arial" w:hAnsi="Arial" w:cs="Arial"/>
          <w:b/>
          <w:sz w:val="24"/>
          <w:szCs w:val="21"/>
        </w:rPr>
        <w:t xml:space="preserve"> </w:t>
      </w:r>
      <w:r w:rsidR="00171DF3" w:rsidRPr="00171DF3">
        <w:rPr>
          <w:rFonts w:ascii="Arial" w:hAnsi="Arial" w:cs="Arial" w:hint="eastAsia"/>
          <w:b/>
          <w:sz w:val="24"/>
          <w:szCs w:val="21"/>
        </w:rPr>
        <w:t>R</w:t>
      </w:r>
      <w:r w:rsidR="00171DF3" w:rsidRPr="00171DF3">
        <w:rPr>
          <w:rFonts w:ascii="Arial" w:hAnsi="Arial" w:cs="Arial"/>
          <w:b/>
          <w:sz w:val="24"/>
          <w:szCs w:val="21"/>
        </w:rPr>
        <w:t>eference</w:t>
      </w:r>
    </w:p>
    <w:p w14:paraId="6CC8E9AE" w14:textId="041206A2" w:rsidR="009918DD" w:rsidRPr="009918DD" w:rsidRDefault="00C54E43" w:rsidP="009918DD">
      <w:pPr>
        <w:autoSpaceDE w:val="0"/>
        <w:autoSpaceDN w:val="0"/>
        <w:adjustRightInd w:val="0"/>
        <w:jc w:val="left"/>
        <w:rPr>
          <w:rFonts w:ascii="Arial" w:hAnsi="Arial" w:cs="Arial"/>
          <w:noProof/>
          <w:kern w:val="0"/>
          <w:sz w:val="24"/>
          <w:szCs w:val="24"/>
        </w:rPr>
      </w:pPr>
      <w:r w:rsidRPr="001445D8">
        <w:rPr>
          <w:rFonts w:ascii="Arial" w:hAnsi="Arial" w:cs="Arial"/>
          <w:sz w:val="24"/>
          <w:szCs w:val="21"/>
        </w:rPr>
        <w:fldChar w:fldCharType="begin" w:fldLock="1"/>
      </w:r>
      <w:r w:rsidRPr="001445D8">
        <w:rPr>
          <w:rFonts w:ascii="Arial" w:hAnsi="Arial" w:cs="Arial"/>
          <w:sz w:val="24"/>
          <w:szCs w:val="21"/>
        </w:rPr>
        <w:instrText xml:space="preserve">ADDIN Mendeley Bibliography CSL_BIBLIOGRAPHY </w:instrText>
      </w:r>
      <w:r w:rsidRPr="001445D8">
        <w:rPr>
          <w:rFonts w:ascii="Arial" w:hAnsi="Arial" w:cs="Arial"/>
          <w:sz w:val="24"/>
          <w:szCs w:val="21"/>
        </w:rPr>
        <w:fldChar w:fldCharType="separate"/>
      </w:r>
      <w:r w:rsidR="009918DD" w:rsidRPr="009918DD">
        <w:rPr>
          <w:rFonts w:ascii="Arial" w:hAnsi="Arial" w:cs="Arial"/>
          <w:b/>
          <w:bCs/>
          <w:noProof/>
          <w:kern w:val="0"/>
          <w:sz w:val="24"/>
          <w:szCs w:val="24"/>
        </w:rPr>
        <w:t>Blevins CA, Weathers FW, Davis MT, Witte TK, Domino JL</w:t>
      </w:r>
      <w:r w:rsidR="009918DD" w:rsidRPr="009918DD">
        <w:rPr>
          <w:rFonts w:ascii="Arial" w:hAnsi="Arial" w:cs="Arial"/>
          <w:noProof/>
          <w:kern w:val="0"/>
          <w:sz w:val="24"/>
          <w:szCs w:val="24"/>
        </w:rPr>
        <w:t xml:space="preserve"> (2015) The Posttraumatic Stress Disorder Checklist for DSM-5 (PCL-5): Development and Initial Psychometric Evaluation. United States, United States </w:t>
      </w:r>
      <w:r w:rsidR="009918DD" w:rsidRPr="009918DD">
        <w:rPr>
          <w:rFonts w:ascii="Arial" w:hAnsi="Arial" w:cs="Arial"/>
          <w:i/>
          <w:iCs/>
          <w:noProof/>
          <w:kern w:val="0"/>
          <w:sz w:val="24"/>
          <w:szCs w:val="24"/>
        </w:rPr>
        <w:t>Journal of traumatic stress</w:t>
      </w:r>
      <w:r w:rsidR="009918DD" w:rsidRPr="009918DD">
        <w:rPr>
          <w:rFonts w:ascii="Arial" w:hAnsi="Arial" w:cs="Arial"/>
          <w:noProof/>
          <w:kern w:val="0"/>
          <w:sz w:val="24"/>
          <w:szCs w:val="24"/>
        </w:rPr>
        <w:t xml:space="preserve"> </w:t>
      </w:r>
      <w:r w:rsidR="009918DD" w:rsidRPr="009918DD">
        <w:rPr>
          <w:rFonts w:ascii="Arial" w:hAnsi="Arial" w:cs="Arial"/>
          <w:b/>
          <w:bCs/>
          <w:noProof/>
          <w:kern w:val="0"/>
          <w:sz w:val="24"/>
          <w:szCs w:val="24"/>
        </w:rPr>
        <w:t>28</w:t>
      </w:r>
      <w:r w:rsidR="009918DD" w:rsidRPr="009918DD">
        <w:rPr>
          <w:rFonts w:ascii="Arial" w:hAnsi="Arial" w:cs="Arial"/>
          <w:noProof/>
          <w:kern w:val="0"/>
          <w:sz w:val="24"/>
          <w:szCs w:val="24"/>
        </w:rPr>
        <w:t>, 489–498.</w:t>
      </w:r>
    </w:p>
    <w:p w14:paraId="72B99F29" w14:textId="77777777" w:rsidR="009918DD" w:rsidRPr="009918DD" w:rsidRDefault="009918DD" w:rsidP="009918DD">
      <w:pPr>
        <w:autoSpaceDE w:val="0"/>
        <w:autoSpaceDN w:val="0"/>
        <w:adjustRightInd w:val="0"/>
        <w:jc w:val="left"/>
        <w:rPr>
          <w:rFonts w:ascii="Arial" w:hAnsi="Arial" w:cs="Arial"/>
          <w:noProof/>
          <w:kern w:val="0"/>
          <w:sz w:val="24"/>
          <w:szCs w:val="24"/>
        </w:rPr>
      </w:pPr>
      <w:r w:rsidRPr="009918DD">
        <w:rPr>
          <w:rFonts w:ascii="Arial" w:hAnsi="Arial" w:cs="Arial"/>
          <w:b/>
          <w:bCs/>
          <w:noProof/>
          <w:kern w:val="0"/>
          <w:sz w:val="24"/>
          <w:szCs w:val="24"/>
        </w:rPr>
        <w:t>Christianson S, Marren J</w:t>
      </w:r>
      <w:r w:rsidRPr="009918DD">
        <w:rPr>
          <w:rFonts w:ascii="Arial" w:hAnsi="Arial" w:cs="Arial"/>
          <w:noProof/>
          <w:kern w:val="0"/>
          <w:sz w:val="24"/>
          <w:szCs w:val="24"/>
        </w:rPr>
        <w:t xml:space="preserve"> (2012) The Impact of Event Scale - Revised (IES-R). United States </w:t>
      </w:r>
      <w:r w:rsidRPr="009918DD">
        <w:rPr>
          <w:rFonts w:ascii="Arial" w:hAnsi="Arial" w:cs="Arial"/>
          <w:i/>
          <w:iCs/>
          <w:noProof/>
          <w:kern w:val="0"/>
          <w:sz w:val="24"/>
          <w:szCs w:val="24"/>
        </w:rPr>
        <w:t>Medsurg nursing : official journal of the Academy of Medical-Surgical Nurses</w:t>
      </w:r>
      <w:r w:rsidRPr="009918DD">
        <w:rPr>
          <w:rFonts w:ascii="Arial" w:hAnsi="Arial" w:cs="Arial"/>
          <w:noProof/>
          <w:kern w:val="0"/>
          <w:sz w:val="24"/>
          <w:szCs w:val="24"/>
        </w:rPr>
        <w:t xml:space="preserve"> </w:t>
      </w:r>
      <w:r w:rsidRPr="009918DD">
        <w:rPr>
          <w:rFonts w:ascii="Arial" w:hAnsi="Arial" w:cs="Arial"/>
          <w:b/>
          <w:bCs/>
          <w:noProof/>
          <w:kern w:val="0"/>
          <w:sz w:val="24"/>
          <w:szCs w:val="24"/>
        </w:rPr>
        <w:t>21</w:t>
      </w:r>
      <w:r w:rsidRPr="009918DD">
        <w:rPr>
          <w:rFonts w:ascii="Arial" w:hAnsi="Arial" w:cs="Arial"/>
          <w:noProof/>
          <w:kern w:val="0"/>
          <w:sz w:val="24"/>
          <w:szCs w:val="24"/>
        </w:rPr>
        <w:t>, 321–322.</w:t>
      </w:r>
    </w:p>
    <w:p w14:paraId="561BD7E9" w14:textId="77777777" w:rsidR="009918DD" w:rsidRPr="009918DD" w:rsidRDefault="009918DD" w:rsidP="009918DD">
      <w:pPr>
        <w:autoSpaceDE w:val="0"/>
        <w:autoSpaceDN w:val="0"/>
        <w:adjustRightInd w:val="0"/>
        <w:jc w:val="left"/>
        <w:rPr>
          <w:rFonts w:ascii="Arial" w:hAnsi="Arial" w:cs="Arial"/>
          <w:noProof/>
          <w:kern w:val="0"/>
          <w:sz w:val="24"/>
          <w:szCs w:val="24"/>
        </w:rPr>
      </w:pPr>
      <w:r w:rsidRPr="009918DD">
        <w:rPr>
          <w:rFonts w:ascii="Arial" w:hAnsi="Arial" w:cs="Arial"/>
          <w:b/>
          <w:bCs/>
          <w:noProof/>
          <w:kern w:val="0"/>
          <w:sz w:val="24"/>
          <w:szCs w:val="24"/>
        </w:rPr>
        <w:t>Fan L, Li H, Zhuo J, Zhang Y, Wang J, Chen L, Yang Z, Chu C, Xie S, Laird AR, Fox PT, Eickhoff SB, Yu C, Jiang T</w:t>
      </w:r>
      <w:r w:rsidRPr="009918DD">
        <w:rPr>
          <w:rFonts w:ascii="Arial" w:hAnsi="Arial" w:cs="Arial"/>
          <w:noProof/>
          <w:kern w:val="0"/>
          <w:sz w:val="24"/>
          <w:szCs w:val="24"/>
        </w:rPr>
        <w:t xml:space="preserve"> (2016) The Human Brainnetome Atlas: A New Brain Atlas Based on Connectional Architecture. </w:t>
      </w:r>
      <w:r w:rsidRPr="009918DD">
        <w:rPr>
          <w:rFonts w:ascii="Arial" w:hAnsi="Arial" w:cs="Arial"/>
          <w:i/>
          <w:iCs/>
          <w:noProof/>
          <w:kern w:val="0"/>
          <w:sz w:val="24"/>
          <w:szCs w:val="24"/>
        </w:rPr>
        <w:t>Cerebral Cortex</w:t>
      </w:r>
      <w:r w:rsidRPr="009918DD">
        <w:rPr>
          <w:rFonts w:ascii="Arial" w:hAnsi="Arial" w:cs="Arial"/>
          <w:noProof/>
          <w:kern w:val="0"/>
          <w:sz w:val="24"/>
          <w:szCs w:val="24"/>
        </w:rPr>
        <w:t xml:space="preserve"> </w:t>
      </w:r>
      <w:r w:rsidRPr="009918DD">
        <w:rPr>
          <w:rFonts w:ascii="Arial" w:hAnsi="Arial" w:cs="Arial"/>
          <w:b/>
          <w:bCs/>
          <w:noProof/>
          <w:kern w:val="0"/>
          <w:sz w:val="24"/>
          <w:szCs w:val="24"/>
        </w:rPr>
        <w:t>26</w:t>
      </w:r>
      <w:r w:rsidRPr="009918DD">
        <w:rPr>
          <w:rFonts w:ascii="Arial" w:hAnsi="Arial" w:cs="Arial"/>
          <w:noProof/>
          <w:kern w:val="0"/>
          <w:sz w:val="24"/>
          <w:szCs w:val="24"/>
        </w:rPr>
        <w:t>, 3508–3526.</w:t>
      </w:r>
    </w:p>
    <w:p w14:paraId="0536F4C4" w14:textId="77777777" w:rsidR="009918DD" w:rsidRPr="009918DD" w:rsidRDefault="009918DD" w:rsidP="009918DD">
      <w:pPr>
        <w:autoSpaceDE w:val="0"/>
        <w:autoSpaceDN w:val="0"/>
        <w:adjustRightInd w:val="0"/>
        <w:jc w:val="left"/>
        <w:rPr>
          <w:rFonts w:ascii="Arial" w:hAnsi="Arial" w:cs="Arial"/>
          <w:noProof/>
          <w:kern w:val="0"/>
          <w:sz w:val="24"/>
          <w:szCs w:val="24"/>
        </w:rPr>
      </w:pPr>
      <w:r w:rsidRPr="009918DD">
        <w:rPr>
          <w:rFonts w:ascii="Arial" w:hAnsi="Arial" w:cs="Arial"/>
          <w:b/>
          <w:bCs/>
          <w:noProof/>
          <w:kern w:val="0"/>
          <w:sz w:val="24"/>
          <w:szCs w:val="24"/>
        </w:rPr>
        <w:t>Henry JD, Crawford JR</w:t>
      </w:r>
      <w:r w:rsidRPr="009918DD">
        <w:rPr>
          <w:rFonts w:ascii="Arial" w:hAnsi="Arial" w:cs="Arial"/>
          <w:noProof/>
          <w:kern w:val="0"/>
          <w:sz w:val="24"/>
          <w:szCs w:val="24"/>
        </w:rPr>
        <w:t xml:space="preserve"> (2005) The short-form version of the Depression anxiety stress scales (DASS-21): Construct validity and normative data in a large non-clinical sample. </w:t>
      </w:r>
      <w:r w:rsidRPr="009918DD">
        <w:rPr>
          <w:rFonts w:ascii="Arial" w:hAnsi="Arial" w:cs="Arial"/>
          <w:i/>
          <w:iCs/>
          <w:noProof/>
          <w:kern w:val="0"/>
          <w:sz w:val="24"/>
          <w:szCs w:val="24"/>
        </w:rPr>
        <w:t>British Journal of Clinical Psychology</w:t>
      </w:r>
      <w:r w:rsidRPr="009918DD">
        <w:rPr>
          <w:rFonts w:ascii="Arial" w:hAnsi="Arial" w:cs="Arial"/>
          <w:noProof/>
          <w:kern w:val="0"/>
          <w:sz w:val="24"/>
          <w:szCs w:val="24"/>
        </w:rPr>
        <w:t xml:space="preserve"> </w:t>
      </w:r>
      <w:r w:rsidRPr="009918DD">
        <w:rPr>
          <w:rFonts w:ascii="Arial" w:hAnsi="Arial" w:cs="Arial"/>
          <w:b/>
          <w:bCs/>
          <w:noProof/>
          <w:kern w:val="0"/>
          <w:sz w:val="24"/>
          <w:szCs w:val="24"/>
        </w:rPr>
        <w:t>44</w:t>
      </w:r>
      <w:r w:rsidRPr="009918DD">
        <w:rPr>
          <w:rFonts w:ascii="Arial" w:hAnsi="Arial" w:cs="Arial"/>
          <w:noProof/>
          <w:kern w:val="0"/>
          <w:sz w:val="24"/>
          <w:szCs w:val="24"/>
        </w:rPr>
        <w:t>, 227–239.</w:t>
      </w:r>
    </w:p>
    <w:p w14:paraId="2858C4FE" w14:textId="77777777" w:rsidR="009918DD" w:rsidRPr="009918DD" w:rsidRDefault="009918DD" w:rsidP="009918DD">
      <w:pPr>
        <w:autoSpaceDE w:val="0"/>
        <w:autoSpaceDN w:val="0"/>
        <w:adjustRightInd w:val="0"/>
        <w:jc w:val="left"/>
        <w:rPr>
          <w:rFonts w:ascii="Arial" w:hAnsi="Arial" w:cs="Arial"/>
          <w:noProof/>
          <w:kern w:val="0"/>
          <w:sz w:val="24"/>
          <w:szCs w:val="24"/>
        </w:rPr>
      </w:pPr>
      <w:r w:rsidRPr="009918DD">
        <w:rPr>
          <w:rFonts w:ascii="Arial" w:hAnsi="Arial" w:cs="Arial"/>
          <w:b/>
          <w:bCs/>
          <w:noProof/>
          <w:kern w:val="0"/>
          <w:sz w:val="24"/>
          <w:szCs w:val="24"/>
        </w:rPr>
        <w:t>Li Y, Zhuang K, Yi Z, Wei D, Sun J, Qiu J</w:t>
      </w:r>
      <w:r w:rsidRPr="009918DD">
        <w:rPr>
          <w:rFonts w:ascii="Arial" w:hAnsi="Arial" w:cs="Arial"/>
          <w:noProof/>
          <w:kern w:val="0"/>
          <w:sz w:val="24"/>
          <w:szCs w:val="24"/>
        </w:rPr>
        <w:t xml:space="preserve"> (2020) The trait and state negative affect can be separately predicted by stable and variable resting-state functional connectivity. </w:t>
      </w:r>
      <w:r w:rsidRPr="009918DD">
        <w:rPr>
          <w:rFonts w:ascii="Arial" w:hAnsi="Arial" w:cs="Arial"/>
          <w:i/>
          <w:iCs/>
          <w:noProof/>
          <w:kern w:val="0"/>
          <w:sz w:val="24"/>
          <w:szCs w:val="24"/>
        </w:rPr>
        <w:t>Psychological Medicine</w:t>
      </w:r>
      <w:r w:rsidRPr="009918DD">
        <w:rPr>
          <w:rFonts w:ascii="Arial" w:hAnsi="Arial" w:cs="Arial"/>
          <w:noProof/>
          <w:kern w:val="0"/>
          <w:sz w:val="24"/>
          <w:szCs w:val="24"/>
        </w:rPr>
        <w:t xml:space="preserve"> 1–11.</w:t>
      </w:r>
    </w:p>
    <w:p w14:paraId="708A0A2E" w14:textId="77777777" w:rsidR="009918DD" w:rsidRPr="009918DD" w:rsidRDefault="009918DD" w:rsidP="009918DD">
      <w:pPr>
        <w:autoSpaceDE w:val="0"/>
        <w:autoSpaceDN w:val="0"/>
        <w:adjustRightInd w:val="0"/>
        <w:jc w:val="left"/>
        <w:rPr>
          <w:rFonts w:ascii="Arial" w:hAnsi="Arial" w:cs="Arial"/>
          <w:noProof/>
          <w:kern w:val="0"/>
          <w:sz w:val="24"/>
          <w:szCs w:val="24"/>
        </w:rPr>
      </w:pPr>
      <w:r w:rsidRPr="009918DD">
        <w:rPr>
          <w:rFonts w:ascii="Arial" w:hAnsi="Arial" w:cs="Arial"/>
          <w:b/>
          <w:bCs/>
          <w:noProof/>
          <w:kern w:val="0"/>
          <w:sz w:val="24"/>
          <w:szCs w:val="24"/>
        </w:rPr>
        <w:t>Schaefer A, Kong R, Gordon EM, Laumann TO, Zuo X-N, Holmes AJ, Eickhoff SB, Yeo BTT</w:t>
      </w:r>
      <w:r w:rsidRPr="009918DD">
        <w:rPr>
          <w:rFonts w:ascii="Arial" w:hAnsi="Arial" w:cs="Arial"/>
          <w:noProof/>
          <w:kern w:val="0"/>
          <w:sz w:val="24"/>
          <w:szCs w:val="24"/>
        </w:rPr>
        <w:t xml:space="preserve"> (2018) Local-Global Parcellation of the Human Cerebral Cortex from Intrinsic Functional Connectivity MRI. </w:t>
      </w:r>
      <w:r w:rsidRPr="009918DD">
        <w:rPr>
          <w:rFonts w:ascii="Arial" w:hAnsi="Arial" w:cs="Arial"/>
          <w:i/>
          <w:iCs/>
          <w:noProof/>
          <w:kern w:val="0"/>
          <w:sz w:val="24"/>
          <w:szCs w:val="24"/>
        </w:rPr>
        <w:t>Cerebral Cortex</w:t>
      </w:r>
      <w:r w:rsidRPr="009918DD">
        <w:rPr>
          <w:rFonts w:ascii="Arial" w:hAnsi="Arial" w:cs="Arial"/>
          <w:noProof/>
          <w:kern w:val="0"/>
          <w:sz w:val="24"/>
          <w:szCs w:val="24"/>
        </w:rPr>
        <w:t xml:space="preserve"> </w:t>
      </w:r>
      <w:r w:rsidRPr="009918DD">
        <w:rPr>
          <w:rFonts w:ascii="Arial" w:hAnsi="Arial" w:cs="Arial"/>
          <w:b/>
          <w:bCs/>
          <w:noProof/>
          <w:kern w:val="0"/>
          <w:sz w:val="24"/>
          <w:szCs w:val="24"/>
        </w:rPr>
        <w:t>28</w:t>
      </w:r>
      <w:r w:rsidRPr="009918DD">
        <w:rPr>
          <w:rFonts w:ascii="Arial" w:hAnsi="Arial" w:cs="Arial"/>
          <w:noProof/>
          <w:kern w:val="0"/>
          <w:sz w:val="24"/>
          <w:szCs w:val="24"/>
        </w:rPr>
        <w:t>, 3095–3114.</w:t>
      </w:r>
    </w:p>
    <w:p w14:paraId="7AB5729B" w14:textId="77777777" w:rsidR="009918DD" w:rsidRPr="009918DD" w:rsidRDefault="009918DD" w:rsidP="009918DD">
      <w:pPr>
        <w:autoSpaceDE w:val="0"/>
        <w:autoSpaceDN w:val="0"/>
        <w:adjustRightInd w:val="0"/>
        <w:jc w:val="left"/>
        <w:rPr>
          <w:rFonts w:ascii="Arial" w:hAnsi="Arial" w:cs="Arial"/>
          <w:noProof/>
          <w:kern w:val="0"/>
          <w:sz w:val="24"/>
          <w:szCs w:val="24"/>
        </w:rPr>
      </w:pPr>
      <w:r w:rsidRPr="009918DD">
        <w:rPr>
          <w:rFonts w:ascii="Arial" w:hAnsi="Arial" w:cs="Arial"/>
          <w:b/>
          <w:bCs/>
          <w:noProof/>
          <w:kern w:val="0"/>
          <w:sz w:val="24"/>
          <w:szCs w:val="24"/>
        </w:rPr>
        <w:t>Wang C, Pan R, Wan X, Tan Y, Xu L, McIntyre RS, Choo FN, Tran B, Ho R, Sharma VK, Ho C</w:t>
      </w:r>
      <w:r w:rsidRPr="009918DD">
        <w:rPr>
          <w:rFonts w:ascii="Arial" w:hAnsi="Arial" w:cs="Arial"/>
          <w:noProof/>
          <w:kern w:val="0"/>
          <w:sz w:val="24"/>
          <w:szCs w:val="24"/>
        </w:rPr>
        <w:t xml:space="preserve"> (2020) A longitudinal study on the mental health of general population during the COVID-19 epidemic in China. Elsevier </w:t>
      </w:r>
      <w:r w:rsidRPr="009918DD">
        <w:rPr>
          <w:rFonts w:ascii="Arial" w:hAnsi="Arial" w:cs="Arial"/>
          <w:i/>
          <w:iCs/>
          <w:noProof/>
          <w:kern w:val="0"/>
          <w:sz w:val="24"/>
          <w:szCs w:val="24"/>
        </w:rPr>
        <w:t>Brain, Behavior, and Immunity</w:t>
      </w:r>
      <w:r w:rsidRPr="009918DD">
        <w:rPr>
          <w:rFonts w:ascii="Arial" w:hAnsi="Arial" w:cs="Arial"/>
          <w:noProof/>
          <w:kern w:val="0"/>
          <w:sz w:val="24"/>
          <w:szCs w:val="24"/>
        </w:rPr>
        <w:t xml:space="preserve"> </w:t>
      </w:r>
      <w:r w:rsidRPr="009918DD">
        <w:rPr>
          <w:rFonts w:ascii="Arial" w:hAnsi="Arial" w:cs="Arial"/>
          <w:b/>
          <w:bCs/>
          <w:noProof/>
          <w:kern w:val="0"/>
          <w:sz w:val="24"/>
          <w:szCs w:val="24"/>
        </w:rPr>
        <w:t>87</w:t>
      </w:r>
      <w:r w:rsidRPr="009918DD">
        <w:rPr>
          <w:rFonts w:ascii="Arial" w:hAnsi="Arial" w:cs="Arial"/>
          <w:noProof/>
          <w:kern w:val="0"/>
          <w:sz w:val="24"/>
          <w:szCs w:val="24"/>
        </w:rPr>
        <w:t>, 40–48.</w:t>
      </w:r>
    </w:p>
    <w:p w14:paraId="1DFA93BB" w14:textId="77777777" w:rsidR="009918DD" w:rsidRPr="009918DD" w:rsidRDefault="009918DD" w:rsidP="009918DD">
      <w:pPr>
        <w:autoSpaceDE w:val="0"/>
        <w:autoSpaceDN w:val="0"/>
        <w:adjustRightInd w:val="0"/>
        <w:jc w:val="left"/>
        <w:rPr>
          <w:rFonts w:ascii="Arial" w:hAnsi="Arial" w:cs="Arial"/>
          <w:noProof/>
          <w:kern w:val="0"/>
          <w:sz w:val="24"/>
          <w:szCs w:val="24"/>
        </w:rPr>
      </w:pPr>
      <w:r w:rsidRPr="009918DD">
        <w:rPr>
          <w:rFonts w:ascii="Arial" w:hAnsi="Arial" w:cs="Arial"/>
          <w:b/>
          <w:bCs/>
          <w:noProof/>
          <w:kern w:val="0"/>
          <w:sz w:val="24"/>
          <w:szCs w:val="24"/>
        </w:rPr>
        <w:t>Wang F, Peng K, Chechlacz M, Humphreys GW, Sui J</w:t>
      </w:r>
      <w:r w:rsidRPr="009918DD">
        <w:rPr>
          <w:rFonts w:ascii="Arial" w:hAnsi="Arial" w:cs="Arial"/>
          <w:noProof/>
          <w:kern w:val="0"/>
          <w:sz w:val="24"/>
          <w:szCs w:val="24"/>
        </w:rPr>
        <w:t xml:space="preserve"> (2017) The Neural Basis of Independence Versus Interdependence Orientations: A Voxel-Based Morphometric Analysis of Brain Volume. </w:t>
      </w:r>
      <w:r w:rsidRPr="009918DD">
        <w:rPr>
          <w:rFonts w:ascii="Arial" w:hAnsi="Arial" w:cs="Arial"/>
          <w:i/>
          <w:iCs/>
          <w:noProof/>
          <w:kern w:val="0"/>
          <w:sz w:val="24"/>
          <w:szCs w:val="24"/>
        </w:rPr>
        <w:t>Psychological Science</w:t>
      </w:r>
      <w:r w:rsidRPr="009918DD">
        <w:rPr>
          <w:rFonts w:ascii="Arial" w:hAnsi="Arial" w:cs="Arial"/>
          <w:noProof/>
          <w:kern w:val="0"/>
          <w:sz w:val="24"/>
          <w:szCs w:val="24"/>
        </w:rPr>
        <w:t xml:space="preserve"> </w:t>
      </w:r>
      <w:r w:rsidRPr="009918DD">
        <w:rPr>
          <w:rFonts w:ascii="Arial" w:hAnsi="Arial" w:cs="Arial"/>
          <w:b/>
          <w:bCs/>
          <w:noProof/>
          <w:kern w:val="0"/>
          <w:sz w:val="24"/>
          <w:szCs w:val="24"/>
        </w:rPr>
        <w:t>28</w:t>
      </w:r>
      <w:r w:rsidRPr="009918DD">
        <w:rPr>
          <w:rFonts w:ascii="Arial" w:hAnsi="Arial" w:cs="Arial"/>
          <w:noProof/>
          <w:kern w:val="0"/>
          <w:sz w:val="24"/>
          <w:szCs w:val="24"/>
        </w:rPr>
        <w:t>, 519–529.</w:t>
      </w:r>
    </w:p>
    <w:p w14:paraId="3102244F" w14:textId="77777777" w:rsidR="009918DD" w:rsidRPr="009918DD" w:rsidRDefault="009918DD" w:rsidP="009918DD">
      <w:pPr>
        <w:autoSpaceDE w:val="0"/>
        <w:autoSpaceDN w:val="0"/>
        <w:adjustRightInd w:val="0"/>
        <w:jc w:val="left"/>
        <w:rPr>
          <w:rFonts w:ascii="Arial" w:hAnsi="Arial" w:cs="Arial"/>
          <w:noProof/>
          <w:kern w:val="0"/>
          <w:sz w:val="24"/>
          <w:szCs w:val="24"/>
        </w:rPr>
      </w:pPr>
      <w:r w:rsidRPr="009918DD">
        <w:rPr>
          <w:rFonts w:ascii="Arial" w:hAnsi="Arial" w:cs="Arial"/>
          <w:b/>
          <w:bCs/>
          <w:noProof/>
          <w:kern w:val="0"/>
          <w:sz w:val="24"/>
          <w:szCs w:val="24"/>
        </w:rPr>
        <w:t>Weiss DS</w:t>
      </w:r>
      <w:r w:rsidRPr="009918DD">
        <w:rPr>
          <w:rFonts w:ascii="Arial" w:hAnsi="Arial" w:cs="Arial"/>
          <w:noProof/>
          <w:kern w:val="0"/>
          <w:sz w:val="24"/>
          <w:szCs w:val="24"/>
        </w:rPr>
        <w:t xml:space="preserve"> (2007) The Impact of Event Scale: Revised. Springer US </w:t>
      </w:r>
      <w:r w:rsidRPr="009918DD">
        <w:rPr>
          <w:rFonts w:ascii="Arial" w:hAnsi="Arial" w:cs="Arial"/>
          <w:i/>
          <w:iCs/>
          <w:noProof/>
          <w:kern w:val="0"/>
          <w:sz w:val="24"/>
          <w:szCs w:val="24"/>
        </w:rPr>
        <w:t>Cross-Cultural Assessment of Psychological Trauma and PTSD</w:t>
      </w:r>
      <w:r w:rsidRPr="009918DD">
        <w:rPr>
          <w:rFonts w:ascii="Arial" w:hAnsi="Arial" w:cs="Arial"/>
          <w:noProof/>
          <w:kern w:val="0"/>
          <w:sz w:val="24"/>
          <w:szCs w:val="24"/>
        </w:rPr>
        <w:t xml:space="preserve"> 219–238.</w:t>
      </w:r>
    </w:p>
    <w:p w14:paraId="3A37A718" w14:textId="77777777" w:rsidR="009918DD" w:rsidRPr="009918DD" w:rsidRDefault="009918DD" w:rsidP="009918DD">
      <w:pPr>
        <w:autoSpaceDE w:val="0"/>
        <w:autoSpaceDN w:val="0"/>
        <w:adjustRightInd w:val="0"/>
        <w:jc w:val="left"/>
        <w:rPr>
          <w:rFonts w:ascii="Arial" w:hAnsi="Arial" w:cs="Arial"/>
          <w:noProof/>
          <w:sz w:val="24"/>
        </w:rPr>
      </w:pPr>
      <w:r w:rsidRPr="009918DD">
        <w:rPr>
          <w:rFonts w:ascii="Arial" w:hAnsi="Arial" w:cs="Arial"/>
          <w:b/>
          <w:bCs/>
          <w:noProof/>
          <w:kern w:val="0"/>
          <w:sz w:val="24"/>
          <w:szCs w:val="24"/>
        </w:rPr>
        <w:t>Zanon C, Brenner RE, Baptista MN, Vogel DL, Rubin M, Al-Darmaki FR, Gonçalves M, Heath PJ, Liao HY, Mackenzie CS, Topkaya N, Wade NG, Zlati A</w:t>
      </w:r>
      <w:r w:rsidRPr="009918DD">
        <w:rPr>
          <w:rFonts w:ascii="Arial" w:hAnsi="Arial" w:cs="Arial"/>
          <w:noProof/>
          <w:kern w:val="0"/>
          <w:sz w:val="24"/>
          <w:szCs w:val="24"/>
        </w:rPr>
        <w:t xml:space="preserve"> (2021) Examining the Dimensionality, Reliability, and Invariance of the Depression, Anxiety, and Stress Scale–21 (DASS-21) Across Eight Countries. </w:t>
      </w:r>
      <w:r w:rsidRPr="009918DD">
        <w:rPr>
          <w:rFonts w:ascii="Arial" w:hAnsi="Arial" w:cs="Arial"/>
          <w:i/>
          <w:iCs/>
          <w:noProof/>
          <w:kern w:val="0"/>
          <w:sz w:val="24"/>
          <w:szCs w:val="24"/>
        </w:rPr>
        <w:t>Assessment</w:t>
      </w:r>
      <w:r w:rsidRPr="009918DD">
        <w:rPr>
          <w:rFonts w:ascii="Arial" w:hAnsi="Arial" w:cs="Arial"/>
          <w:noProof/>
          <w:kern w:val="0"/>
          <w:sz w:val="24"/>
          <w:szCs w:val="24"/>
        </w:rPr>
        <w:t xml:space="preserve"> </w:t>
      </w:r>
      <w:r w:rsidRPr="009918DD">
        <w:rPr>
          <w:rFonts w:ascii="Arial" w:hAnsi="Arial" w:cs="Arial"/>
          <w:b/>
          <w:bCs/>
          <w:noProof/>
          <w:kern w:val="0"/>
          <w:sz w:val="24"/>
          <w:szCs w:val="24"/>
        </w:rPr>
        <w:t>28</w:t>
      </w:r>
      <w:r w:rsidRPr="009918DD">
        <w:rPr>
          <w:rFonts w:ascii="Arial" w:hAnsi="Arial" w:cs="Arial"/>
          <w:noProof/>
          <w:kern w:val="0"/>
          <w:sz w:val="24"/>
          <w:szCs w:val="24"/>
        </w:rPr>
        <w:t>, 1531–1544.</w:t>
      </w:r>
    </w:p>
    <w:p w14:paraId="430D9A67" w14:textId="387D66D1" w:rsidR="00C54E43" w:rsidRPr="001445D8" w:rsidRDefault="00C54E43">
      <w:pPr>
        <w:rPr>
          <w:rFonts w:ascii="Arial" w:hAnsi="Arial" w:cs="Arial"/>
          <w:sz w:val="24"/>
          <w:szCs w:val="21"/>
        </w:rPr>
      </w:pPr>
      <w:r w:rsidRPr="001445D8">
        <w:rPr>
          <w:rFonts w:ascii="Arial" w:hAnsi="Arial" w:cs="Arial"/>
          <w:sz w:val="24"/>
          <w:szCs w:val="21"/>
        </w:rPr>
        <w:fldChar w:fldCharType="end"/>
      </w:r>
    </w:p>
    <w:sectPr w:rsidR="00C54E43" w:rsidRPr="001445D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D682CA" w14:textId="77777777" w:rsidR="00504891" w:rsidRDefault="00504891" w:rsidP="007B65B4">
      <w:r>
        <w:separator/>
      </w:r>
    </w:p>
  </w:endnote>
  <w:endnote w:type="continuationSeparator" w:id="0">
    <w:p w14:paraId="11DF4FF6" w14:textId="77777777" w:rsidR="00504891" w:rsidRDefault="00504891" w:rsidP="007B6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F847C" w14:textId="77777777" w:rsidR="00504891" w:rsidRDefault="00504891" w:rsidP="007B65B4">
      <w:r>
        <w:separator/>
      </w:r>
    </w:p>
  </w:footnote>
  <w:footnote w:type="continuationSeparator" w:id="0">
    <w:p w14:paraId="6FF2AE44" w14:textId="77777777" w:rsidR="00504891" w:rsidRDefault="00504891" w:rsidP="007B65B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20700"/>
    <w:multiLevelType w:val="hybridMultilevel"/>
    <w:tmpl w:val="DB087186"/>
    <w:lvl w:ilvl="0" w:tplc="094297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cwMDWxtDSzMDYyMTJW0lEKTi0uzszPAykwsqgFAIsJrIwtAAAA"/>
  </w:docVars>
  <w:rsids>
    <w:rsidRoot w:val="00FB5695"/>
    <w:rsid w:val="00031C36"/>
    <w:rsid w:val="0003454A"/>
    <w:rsid w:val="000642DC"/>
    <w:rsid w:val="000815AE"/>
    <w:rsid w:val="000A19C1"/>
    <w:rsid w:val="000A75AA"/>
    <w:rsid w:val="000D026F"/>
    <w:rsid w:val="000E446F"/>
    <w:rsid w:val="000F307F"/>
    <w:rsid w:val="00103DC5"/>
    <w:rsid w:val="00114F74"/>
    <w:rsid w:val="00130F4C"/>
    <w:rsid w:val="001445D8"/>
    <w:rsid w:val="00150C0A"/>
    <w:rsid w:val="00153498"/>
    <w:rsid w:val="00153BE4"/>
    <w:rsid w:val="0015636D"/>
    <w:rsid w:val="00171DF3"/>
    <w:rsid w:val="001B0D94"/>
    <w:rsid w:val="001D2366"/>
    <w:rsid w:val="001F3B76"/>
    <w:rsid w:val="001F4F00"/>
    <w:rsid w:val="00243ABF"/>
    <w:rsid w:val="002563D0"/>
    <w:rsid w:val="002748E7"/>
    <w:rsid w:val="002A0530"/>
    <w:rsid w:val="002A0B24"/>
    <w:rsid w:val="002B1B8D"/>
    <w:rsid w:val="003037F6"/>
    <w:rsid w:val="003377A1"/>
    <w:rsid w:val="00337FD6"/>
    <w:rsid w:val="00341EBC"/>
    <w:rsid w:val="00347DE1"/>
    <w:rsid w:val="00357EB0"/>
    <w:rsid w:val="0039701F"/>
    <w:rsid w:val="003A4400"/>
    <w:rsid w:val="003C7F8B"/>
    <w:rsid w:val="003E3516"/>
    <w:rsid w:val="003F4DEC"/>
    <w:rsid w:val="003F58CE"/>
    <w:rsid w:val="004245F9"/>
    <w:rsid w:val="00444E8D"/>
    <w:rsid w:val="004627C8"/>
    <w:rsid w:val="00491130"/>
    <w:rsid w:val="004A00EA"/>
    <w:rsid w:val="004B2D15"/>
    <w:rsid w:val="004C4A92"/>
    <w:rsid w:val="004D6023"/>
    <w:rsid w:val="004E07BF"/>
    <w:rsid w:val="004E39A0"/>
    <w:rsid w:val="00504891"/>
    <w:rsid w:val="005114A1"/>
    <w:rsid w:val="00513F06"/>
    <w:rsid w:val="00561CE6"/>
    <w:rsid w:val="005B26AE"/>
    <w:rsid w:val="005B4DC9"/>
    <w:rsid w:val="005E5BD7"/>
    <w:rsid w:val="005F34DF"/>
    <w:rsid w:val="006330D9"/>
    <w:rsid w:val="00654D8E"/>
    <w:rsid w:val="006710C1"/>
    <w:rsid w:val="0067572E"/>
    <w:rsid w:val="0068407D"/>
    <w:rsid w:val="006963C4"/>
    <w:rsid w:val="00696766"/>
    <w:rsid w:val="006969E0"/>
    <w:rsid w:val="006B2365"/>
    <w:rsid w:val="006B42ED"/>
    <w:rsid w:val="006C0D84"/>
    <w:rsid w:val="006C0EEE"/>
    <w:rsid w:val="006C3DEF"/>
    <w:rsid w:val="006D58D9"/>
    <w:rsid w:val="006E416D"/>
    <w:rsid w:val="006E6327"/>
    <w:rsid w:val="006E694C"/>
    <w:rsid w:val="00735466"/>
    <w:rsid w:val="007525D1"/>
    <w:rsid w:val="00762B7C"/>
    <w:rsid w:val="0079532C"/>
    <w:rsid w:val="007B199C"/>
    <w:rsid w:val="007B65B4"/>
    <w:rsid w:val="007C464B"/>
    <w:rsid w:val="007F0320"/>
    <w:rsid w:val="008029C3"/>
    <w:rsid w:val="00802B94"/>
    <w:rsid w:val="008046F8"/>
    <w:rsid w:val="00817D69"/>
    <w:rsid w:val="0082326D"/>
    <w:rsid w:val="008A6CC1"/>
    <w:rsid w:val="008B39F5"/>
    <w:rsid w:val="008E22A9"/>
    <w:rsid w:val="009030CE"/>
    <w:rsid w:val="00906C8B"/>
    <w:rsid w:val="009248A2"/>
    <w:rsid w:val="00937AA3"/>
    <w:rsid w:val="009425DF"/>
    <w:rsid w:val="0095710E"/>
    <w:rsid w:val="009600EE"/>
    <w:rsid w:val="00984BFE"/>
    <w:rsid w:val="00990F3D"/>
    <w:rsid w:val="009918DD"/>
    <w:rsid w:val="009C74A2"/>
    <w:rsid w:val="009E595D"/>
    <w:rsid w:val="009F79DE"/>
    <w:rsid w:val="00A05D9F"/>
    <w:rsid w:val="00A10301"/>
    <w:rsid w:val="00A11C5D"/>
    <w:rsid w:val="00A726E9"/>
    <w:rsid w:val="00A90926"/>
    <w:rsid w:val="00AC01E7"/>
    <w:rsid w:val="00AC3167"/>
    <w:rsid w:val="00AC4D80"/>
    <w:rsid w:val="00B32E16"/>
    <w:rsid w:val="00B343FA"/>
    <w:rsid w:val="00BC34FD"/>
    <w:rsid w:val="00BD7B98"/>
    <w:rsid w:val="00C137D6"/>
    <w:rsid w:val="00C145B4"/>
    <w:rsid w:val="00C24709"/>
    <w:rsid w:val="00C24B05"/>
    <w:rsid w:val="00C2524C"/>
    <w:rsid w:val="00C3367E"/>
    <w:rsid w:val="00C54E43"/>
    <w:rsid w:val="00C61245"/>
    <w:rsid w:val="00C9773D"/>
    <w:rsid w:val="00CB052A"/>
    <w:rsid w:val="00D10B10"/>
    <w:rsid w:val="00D1632B"/>
    <w:rsid w:val="00D21B63"/>
    <w:rsid w:val="00D22851"/>
    <w:rsid w:val="00D52721"/>
    <w:rsid w:val="00D73F65"/>
    <w:rsid w:val="00D820B4"/>
    <w:rsid w:val="00D84B5C"/>
    <w:rsid w:val="00E55431"/>
    <w:rsid w:val="00E64A28"/>
    <w:rsid w:val="00E80380"/>
    <w:rsid w:val="00E9417E"/>
    <w:rsid w:val="00EA1256"/>
    <w:rsid w:val="00EA6723"/>
    <w:rsid w:val="00ED2D33"/>
    <w:rsid w:val="00EF0BA3"/>
    <w:rsid w:val="00F275B9"/>
    <w:rsid w:val="00F600F6"/>
    <w:rsid w:val="00F67B63"/>
    <w:rsid w:val="00FB5695"/>
    <w:rsid w:val="00FB681F"/>
    <w:rsid w:val="00FC6CA7"/>
    <w:rsid w:val="00FD0F38"/>
    <w:rsid w:val="00FF55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25CBF"/>
  <w15:chartTrackingRefBased/>
  <w15:docId w15:val="{FA0D83CE-A85E-48E7-97CC-D7558FDA7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95710E"/>
    <w:pPr>
      <w:keepNext/>
      <w:keepLines/>
      <w:spacing w:before="340" w:after="330" w:line="578" w:lineRule="auto"/>
      <w:outlineLvl w:val="0"/>
    </w:pPr>
    <w:rPr>
      <w:rFonts w:ascii="Arial" w:eastAsia="Arial Unicode MS" w:hAnsi="Arial" w:cs="Arial"/>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de-description">
    <w:name w:val="node-description"/>
    <w:basedOn w:val="a0"/>
    <w:rsid w:val="00C137D6"/>
  </w:style>
  <w:style w:type="paragraph" w:styleId="a3">
    <w:name w:val="header"/>
    <w:basedOn w:val="a"/>
    <w:link w:val="a4"/>
    <w:uiPriority w:val="99"/>
    <w:unhideWhenUsed/>
    <w:rsid w:val="007B65B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B65B4"/>
    <w:rPr>
      <w:sz w:val="18"/>
      <w:szCs w:val="18"/>
    </w:rPr>
  </w:style>
  <w:style w:type="paragraph" w:styleId="a5">
    <w:name w:val="footer"/>
    <w:basedOn w:val="a"/>
    <w:link w:val="a6"/>
    <w:uiPriority w:val="99"/>
    <w:unhideWhenUsed/>
    <w:rsid w:val="007B65B4"/>
    <w:pPr>
      <w:tabs>
        <w:tab w:val="center" w:pos="4153"/>
        <w:tab w:val="right" w:pos="8306"/>
      </w:tabs>
      <w:snapToGrid w:val="0"/>
      <w:jc w:val="left"/>
    </w:pPr>
    <w:rPr>
      <w:sz w:val="18"/>
      <w:szCs w:val="18"/>
    </w:rPr>
  </w:style>
  <w:style w:type="character" w:customStyle="1" w:styleId="a6">
    <w:name w:val="页脚 字符"/>
    <w:basedOn w:val="a0"/>
    <w:link w:val="a5"/>
    <w:uiPriority w:val="99"/>
    <w:rsid w:val="007B65B4"/>
    <w:rPr>
      <w:sz w:val="18"/>
      <w:szCs w:val="18"/>
    </w:rPr>
  </w:style>
  <w:style w:type="table" w:styleId="a7">
    <w:name w:val="Table Grid"/>
    <w:basedOn w:val="a1"/>
    <w:uiPriority w:val="39"/>
    <w:rsid w:val="009425DF"/>
    <w:rPr>
      <w:rFonts w:ascii="Arial" w:eastAsia="宋体"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D73F65"/>
    <w:rPr>
      <w:sz w:val="21"/>
      <w:szCs w:val="21"/>
    </w:rPr>
  </w:style>
  <w:style w:type="paragraph" w:styleId="a9">
    <w:name w:val="annotation text"/>
    <w:basedOn w:val="a"/>
    <w:link w:val="aa"/>
    <w:uiPriority w:val="99"/>
    <w:semiHidden/>
    <w:unhideWhenUsed/>
    <w:rsid w:val="00D73F65"/>
    <w:pPr>
      <w:jc w:val="left"/>
    </w:pPr>
    <w:rPr>
      <w:rFonts w:ascii="Arial" w:eastAsia="Arial Unicode MS" w:hAnsi="Arial" w:cs="Arial"/>
    </w:rPr>
  </w:style>
  <w:style w:type="character" w:customStyle="1" w:styleId="aa">
    <w:name w:val="批注文字 字符"/>
    <w:basedOn w:val="a0"/>
    <w:link w:val="a9"/>
    <w:uiPriority w:val="99"/>
    <w:semiHidden/>
    <w:rsid w:val="00D73F65"/>
    <w:rPr>
      <w:rFonts w:ascii="Arial" w:eastAsia="Arial Unicode MS" w:hAnsi="Arial" w:cs="Arial"/>
    </w:rPr>
  </w:style>
  <w:style w:type="paragraph" w:styleId="ab">
    <w:name w:val="Balloon Text"/>
    <w:basedOn w:val="a"/>
    <w:link w:val="ac"/>
    <w:uiPriority w:val="99"/>
    <w:semiHidden/>
    <w:unhideWhenUsed/>
    <w:rsid w:val="00D73F65"/>
    <w:rPr>
      <w:sz w:val="18"/>
      <w:szCs w:val="18"/>
    </w:rPr>
  </w:style>
  <w:style w:type="character" w:customStyle="1" w:styleId="ac">
    <w:name w:val="批注框文本 字符"/>
    <w:basedOn w:val="a0"/>
    <w:link w:val="ab"/>
    <w:uiPriority w:val="99"/>
    <w:semiHidden/>
    <w:rsid w:val="00D73F65"/>
    <w:rPr>
      <w:sz w:val="18"/>
      <w:szCs w:val="18"/>
    </w:rPr>
  </w:style>
  <w:style w:type="paragraph" w:styleId="ad">
    <w:name w:val="List Paragraph"/>
    <w:basedOn w:val="a"/>
    <w:uiPriority w:val="34"/>
    <w:qFormat/>
    <w:rsid w:val="006963C4"/>
    <w:pPr>
      <w:ind w:firstLineChars="200" w:firstLine="420"/>
    </w:pPr>
  </w:style>
  <w:style w:type="character" w:customStyle="1" w:styleId="10">
    <w:name w:val="标题 1 字符"/>
    <w:basedOn w:val="a0"/>
    <w:link w:val="1"/>
    <w:uiPriority w:val="9"/>
    <w:rsid w:val="0095710E"/>
    <w:rPr>
      <w:rFonts w:ascii="Arial" w:eastAsia="Arial Unicode MS" w:hAnsi="Arial" w:cs="Arial"/>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382831">
      <w:bodyDiv w:val="1"/>
      <w:marLeft w:val="0"/>
      <w:marRight w:val="0"/>
      <w:marTop w:val="0"/>
      <w:marBottom w:val="0"/>
      <w:divBdr>
        <w:top w:val="none" w:sz="0" w:space="0" w:color="auto"/>
        <w:left w:val="none" w:sz="0" w:space="0" w:color="auto"/>
        <w:bottom w:val="none" w:sz="0" w:space="0" w:color="auto"/>
        <w:right w:val="none" w:sz="0" w:space="0" w:color="auto"/>
      </w:divBdr>
    </w:div>
    <w:div w:id="1137645255">
      <w:bodyDiv w:val="1"/>
      <w:marLeft w:val="0"/>
      <w:marRight w:val="0"/>
      <w:marTop w:val="0"/>
      <w:marBottom w:val="0"/>
      <w:divBdr>
        <w:top w:val="none" w:sz="0" w:space="0" w:color="auto"/>
        <w:left w:val="none" w:sz="0" w:space="0" w:color="auto"/>
        <w:bottom w:val="none" w:sz="0" w:space="0" w:color="auto"/>
        <w:right w:val="none" w:sz="0" w:space="0" w:color="auto"/>
      </w:divBdr>
    </w:div>
    <w:div w:id="1263411855">
      <w:bodyDiv w:val="1"/>
      <w:marLeft w:val="0"/>
      <w:marRight w:val="0"/>
      <w:marTop w:val="0"/>
      <w:marBottom w:val="0"/>
      <w:divBdr>
        <w:top w:val="none" w:sz="0" w:space="0" w:color="auto"/>
        <w:left w:val="none" w:sz="0" w:space="0" w:color="auto"/>
        <w:bottom w:val="none" w:sz="0" w:space="0" w:color="auto"/>
        <w:right w:val="none" w:sz="0" w:space="0" w:color="auto"/>
      </w:divBdr>
    </w:div>
    <w:div w:id="1528103589">
      <w:bodyDiv w:val="1"/>
      <w:marLeft w:val="0"/>
      <w:marRight w:val="0"/>
      <w:marTop w:val="0"/>
      <w:marBottom w:val="0"/>
      <w:divBdr>
        <w:top w:val="none" w:sz="0" w:space="0" w:color="auto"/>
        <w:left w:val="none" w:sz="0" w:space="0" w:color="auto"/>
        <w:bottom w:val="none" w:sz="0" w:space="0" w:color="auto"/>
        <w:right w:val="none" w:sz="0" w:space="0" w:color="auto"/>
      </w:divBdr>
    </w:div>
    <w:div w:id="1565406529">
      <w:bodyDiv w:val="1"/>
      <w:marLeft w:val="0"/>
      <w:marRight w:val="0"/>
      <w:marTop w:val="0"/>
      <w:marBottom w:val="0"/>
      <w:divBdr>
        <w:top w:val="none" w:sz="0" w:space="0" w:color="auto"/>
        <w:left w:val="none" w:sz="0" w:space="0" w:color="auto"/>
        <w:bottom w:val="none" w:sz="0" w:space="0" w:color="auto"/>
        <w:right w:val="none" w:sz="0" w:space="0" w:color="auto"/>
      </w:divBdr>
    </w:div>
    <w:div w:id="197081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2BF4E-82C5-4C38-8D1A-F7B7790D3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803</TotalTime>
  <Pages>14</Pages>
  <Words>8138</Words>
  <Characters>46392</Characters>
  <Application>Microsoft Office Word</Application>
  <DocSecurity>0</DocSecurity>
  <Lines>386</Lines>
  <Paragraphs>108</Paragraphs>
  <ScaleCrop>false</ScaleCrop>
  <Company/>
  <LinksUpToDate>false</LinksUpToDate>
  <CharactersWithSpaces>54422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PanSouth</dc:creator>
  <cp:keywords/>
  <dc:description/>
  <cp:lastModifiedBy>PanSouth</cp:lastModifiedBy>
  <cp:revision>78</cp:revision>
  <dcterms:created xsi:type="dcterms:W3CDTF">2021-10-04T07:18:00Z</dcterms:created>
  <dcterms:modified xsi:type="dcterms:W3CDTF">2021-12-13T09:36:00Z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http://www.zotero.org/styles/brain-behavior-and-immunity</vt:lpwstr>
  </property>
  <property fmtid="{D5CDD505-2E9C-101B-9397-08002B2CF9AE}" pid="5" name="Mendeley Recent Style Name 1_1">
    <vt:lpwstr>Brain Behavior and Immunity</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http://www.zotero.org/styles/molecular-psychiatry</vt:lpwstr>
  </property>
  <property fmtid="{D5CDD505-2E9C-101B-9397-08002B2CF9AE}" pid="17" name="Mendeley Recent Style Name 7_1">
    <vt:lpwstr>Molecular Psychiatry</vt:lpwstr>
  </property>
  <property fmtid="{D5CDD505-2E9C-101B-9397-08002B2CF9AE}" pid="18" name="Mendeley Recent Style Id 8_1">
    <vt:lpwstr>http://www.zotero.org/styles/psychological-medicine</vt:lpwstr>
  </property>
  <property fmtid="{D5CDD505-2E9C-101B-9397-08002B2CF9AE}" pid="19" name="Mendeley Recent Style Name 8_1">
    <vt:lpwstr>Psychological Medicine</vt:lpwstr>
  </property>
  <property fmtid="{D5CDD505-2E9C-101B-9397-08002B2CF9AE}" pid="20" name="Mendeley Recent Style Id 9_1">
    <vt:lpwstr>http://www.zotero.org/styles/the-british-journal-of-psychiatry</vt:lpwstr>
  </property>
  <property fmtid="{D5CDD505-2E9C-101B-9397-08002B2CF9AE}" pid="21" name="Mendeley Recent Style Name 9_1">
    <vt:lpwstr>The British Journal of Psychiatry</vt:lpwstr>
  </property>
  <property fmtid="{D5CDD505-2E9C-101B-9397-08002B2CF9AE}" pid="22" name="Mendeley Document_1">
    <vt:lpwstr>True</vt:lpwstr>
  </property>
  <property fmtid="{D5CDD505-2E9C-101B-9397-08002B2CF9AE}" pid="23" name="Mendeley Unique User Id_1">
    <vt:lpwstr>ed387277-3a8d-3d75-95b3-acbc11dc77c3</vt:lpwstr>
  </property>
  <property fmtid="{D5CDD505-2E9C-101B-9397-08002B2CF9AE}" pid="24" name="Mendeley Citation Style_1">
    <vt:lpwstr>http://www.zotero.org/styles/psychological-medicine</vt:lpwstr>
  </property>
</Properties>
</file>