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7643" w14:textId="25747EF2" w:rsidR="00504780" w:rsidRDefault="00583DCA" w:rsidP="0057622A">
      <w:pPr>
        <w:spacing w:after="0" w:line="240" w:lineRule="auto"/>
        <w:jc w:val="center"/>
        <w:rPr>
          <w:rFonts w:ascii="Times New Roman" w:hAnsi="Times New Roman" w:cs="Times New Roman"/>
          <w:b/>
          <w:bCs/>
          <w:sz w:val="24"/>
          <w:szCs w:val="24"/>
        </w:rPr>
      </w:pPr>
      <w:r w:rsidRPr="0057622A">
        <w:rPr>
          <w:rFonts w:ascii="Times New Roman" w:hAnsi="Times New Roman" w:cs="Times New Roman"/>
          <w:b/>
          <w:bCs/>
          <w:sz w:val="24"/>
          <w:szCs w:val="24"/>
        </w:rPr>
        <w:t>Supplemental Materials</w:t>
      </w:r>
    </w:p>
    <w:p w14:paraId="6BED7320" w14:textId="77777777" w:rsidR="00CF5BBE" w:rsidRPr="0057622A" w:rsidRDefault="00CF5BBE" w:rsidP="0057622A">
      <w:pPr>
        <w:spacing w:after="0" w:line="240" w:lineRule="auto"/>
        <w:jc w:val="center"/>
        <w:rPr>
          <w:rFonts w:ascii="Times New Roman" w:hAnsi="Times New Roman" w:cs="Times New Roman"/>
          <w:b/>
          <w:bCs/>
          <w:sz w:val="24"/>
          <w:szCs w:val="24"/>
        </w:rPr>
      </w:pPr>
    </w:p>
    <w:p w14:paraId="01AD40C8" w14:textId="77777777" w:rsidR="00590684" w:rsidRPr="00B81FB9" w:rsidRDefault="00590684" w:rsidP="00590684">
      <w:pPr>
        <w:spacing w:after="0" w:line="360" w:lineRule="auto"/>
        <w:rPr>
          <w:rFonts w:ascii="Times New Roman" w:hAnsi="Times New Roman" w:cs="Times New Roman"/>
          <w:sz w:val="24"/>
          <w:szCs w:val="24"/>
        </w:rPr>
      </w:pPr>
      <w:r w:rsidRPr="00B81FB9">
        <w:rPr>
          <w:rFonts w:ascii="Times New Roman" w:hAnsi="Times New Roman" w:cs="Times New Roman"/>
          <w:b/>
          <w:bCs/>
          <w:sz w:val="24"/>
          <w:szCs w:val="24"/>
        </w:rPr>
        <w:t xml:space="preserve">Analytic Approach </w:t>
      </w:r>
    </w:p>
    <w:p w14:paraId="6E9AEC34" w14:textId="77777777" w:rsidR="00590684" w:rsidRPr="00B81FB9" w:rsidRDefault="00590684" w:rsidP="00590684">
      <w:pPr>
        <w:autoSpaceDE w:val="0"/>
        <w:autoSpaceDN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B81FB9">
        <w:rPr>
          <w:rFonts w:ascii="Times New Roman" w:hAnsi="Times New Roman" w:cs="Times New Roman"/>
          <w:sz w:val="24"/>
          <w:szCs w:val="24"/>
        </w:rPr>
        <w:t>To determine the extent to which changes in NSSI behavior related to suicidal ideation and suicide planning, bivariate latent growth modeling (Bollen &amp; Curran, 2006; see Littlefield et</w:t>
      </w:r>
      <w:r>
        <w:rPr>
          <w:rFonts w:ascii="Times New Roman" w:hAnsi="Times New Roman" w:cs="Times New Roman"/>
          <w:sz w:val="24"/>
          <w:szCs w:val="24"/>
        </w:rPr>
        <w:t xml:space="preserve"> </w:t>
      </w:r>
      <w:r w:rsidRPr="00B81FB9">
        <w:rPr>
          <w:rFonts w:ascii="Times New Roman" w:hAnsi="Times New Roman" w:cs="Times New Roman"/>
          <w:sz w:val="24"/>
          <w:szCs w:val="24"/>
        </w:rPr>
        <w:t>al., 2009, for an applied example) was used. Occurrences of NSSI, suicidal ideation, and suicide planning frequency were modeled as count variables based on frequencies at each of the three</w:t>
      </w:r>
    </w:p>
    <w:p w14:paraId="486485E5" w14:textId="77777777" w:rsidR="00590684" w:rsidRPr="00B81FB9" w:rsidRDefault="00590684" w:rsidP="00590684">
      <w:pPr>
        <w:autoSpaceDE w:val="0"/>
        <w:autoSpaceDN w:val="0"/>
        <w:spacing w:after="0" w:line="360" w:lineRule="auto"/>
        <w:rPr>
          <w:rFonts w:ascii="Times New Roman" w:hAnsi="Times New Roman" w:cs="Times New Roman"/>
          <w:sz w:val="24"/>
          <w:szCs w:val="24"/>
        </w:rPr>
      </w:pPr>
      <w:r w:rsidRPr="00B81FB9">
        <w:rPr>
          <w:rFonts w:ascii="Times New Roman" w:hAnsi="Times New Roman" w:cs="Times New Roman"/>
          <w:sz w:val="24"/>
          <w:szCs w:val="24"/>
        </w:rPr>
        <w:t>waves (see supplemental materials for more details). Given baseline measures assessed constructs over a prior year (rather than a 6-month interval), the baseline frequencies were divided by two (to be consistent with the 6-month time frames covered in the second and third waves of the study) and rounded to the nearest integer (since an assumption of count models is each observation is an integer value). Given the sparseness of the suicide attempt data (e.g., only 10 participants had a non-zero response at the 12-month follow-up), it was not feasible to model attempt in this analytic framework.</w:t>
      </w:r>
    </w:p>
    <w:p w14:paraId="53718E76" w14:textId="77777777" w:rsidR="00590684" w:rsidRPr="00B81FB9" w:rsidRDefault="00590684" w:rsidP="00590684">
      <w:pPr>
        <w:autoSpaceDE w:val="0"/>
        <w:autoSpaceDN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B81FB9">
        <w:rPr>
          <w:rFonts w:ascii="Times New Roman" w:hAnsi="Times New Roman" w:cs="Times New Roman"/>
          <w:sz w:val="24"/>
          <w:szCs w:val="24"/>
        </w:rPr>
        <w:t>All latent growth models were estimated in Mplus version 8.0 (Muthén &amp; Muthén, 1998-2017). Poisson, negative binomial, zero-inflated Poisson, and zero-inflated negative binomial</w:t>
      </w:r>
    </w:p>
    <w:p w14:paraId="467330C4" w14:textId="77777777" w:rsidR="00590684" w:rsidRPr="00B81FB9" w:rsidRDefault="00590684" w:rsidP="00590684">
      <w:pPr>
        <w:autoSpaceDE w:val="0"/>
        <w:autoSpaceDN w:val="0"/>
        <w:spacing w:after="0" w:line="360" w:lineRule="auto"/>
        <w:rPr>
          <w:rFonts w:ascii="Times New Roman" w:hAnsi="Times New Roman" w:cs="Times New Roman"/>
          <w:sz w:val="24"/>
          <w:szCs w:val="24"/>
        </w:rPr>
      </w:pPr>
      <w:r w:rsidRPr="00B81FB9">
        <w:rPr>
          <w:rFonts w:ascii="Times New Roman" w:hAnsi="Times New Roman" w:cs="Times New Roman"/>
          <w:sz w:val="24"/>
          <w:szCs w:val="24"/>
        </w:rPr>
        <w:t>distributions were considered for the latent growth models. Selection of final models were based on feasibility (i.e., ability to obtain model convergence with no major warnings), model fit</w:t>
      </w:r>
    </w:p>
    <w:p w14:paraId="4C229842" w14:textId="77777777" w:rsidR="00590684" w:rsidRPr="00B81FB9" w:rsidRDefault="00590684" w:rsidP="00590684">
      <w:pPr>
        <w:autoSpaceDE w:val="0"/>
        <w:autoSpaceDN w:val="0"/>
        <w:spacing w:after="0" w:line="360" w:lineRule="auto"/>
        <w:rPr>
          <w:rFonts w:ascii="Times New Roman" w:hAnsi="Times New Roman" w:cs="Times New Roman"/>
          <w:sz w:val="24"/>
          <w:szCs w:val="24"/>
        </w:rPr>
      </w:pPr>
      <w:r w:rsidRPr="00B81FB9">
        <w:rPr>
          <w:rFonts w:ascii="Times New Roman" w:hAnsi="Times New Roman" w:cs="Times New Roman"/>
          <w:sz w:val="24"/>
          <w:szCs w:val="24"/>
        </w:rPr>
        <w:t>comparisons (i.e., comparing AIC and BIC across models; contemporary fit indices such as CFI and RMSEA are not available for latent growth models based on count indicators), and the</w:t>
      </w:r>
    </w:p>
    <w:p w14:paraId="6637F9A3" w14:textId="77777777" w:rsidR="00590684" w:rsidRPr="00B81FB9" w:rsidRDefault="00590684" w:rsidP="00590684">
      <w:pPr>
        <w:autoSpaceDE w:val="0"/>
        <w:autoSpaceDN w:val="0"/>
        <w:spacing w:after="0" w:line="360" w:lineRule="auto"/>
        <w:rPr>
          <w:rFonts w:ascii="Times New Roman" w:hAnsi="Times New Roman" w:cs="Times New Roman"/>
          <w:sz w:val="24"/>
          <w:szCs w:val="24"/>
        </w:rPr>
      </w:pPr>
      <w:r w:rsidRPr="00B81FB9">
        <w:rPr>
          <w:rFonts w:ascii="Times New Roman" w:hAnsi="Times New Roman" w:cs="Times New Roman"/>
          <w:sz w:val="24"/>
          <w:szCs w:val="24"/>
        </w:rPr>
        <w:t>statistical significance of dispersion parameters (which are estimated when assuming negative binomial distributions and relax the assumption that mean = variance inherent in a Poisson</w:t>
      </w:r>
    </w:p>
    <w:p w14:paraId="0C70BE01" w14:textId="77777777" w:rsidR="00590684" w:rsidRPr="00B81FB9" w:rsidRDefault="00590684" w:rsidP="00590684">
      <w:pPr>
        <w:autoSpaceDE w:val="0"/>
        <w:autoSpaceDN w:val="0"/>
        <w:spacing w:after="0" w:line="360" w:lineRule="auto"/>
        <w:rPr>
          <w:rFonts w:ascii="Times New Roman" w:hAnsi="Times New Roman" w:cs="Times New Roman"/>
          <w:sz w:val="24"/>
          <w:szCs w:val="24"/>
        </w:rPr>
      </w:pPr>
      <w:r w:rsidRPr="00B81FB9">
        <w:rPr>
          <w:rFonts w:ascii="Times New Roman" w:hAnsi="Times New Roman" w:cs="Times New Roman"/>
          <w:sz w:val="24"/>
          <w:szCs w:val="24"/>
        </w:rPr>
        <w:t>distribution). Missing data were estimated using the robust maximum likelihood estimator (MLR) in all models. Mplus provides a chi-square test (for both the Pearson chi-square and the</w:t>
      </w:r>
    </w:p>
    <w:p w14:paraId="5C35F365" w14:textId="77777777" w:rsidR="00590684" w:rsidRPr="00B81FB9" w:rsidRDefault="00590684" w:rsidP="00590684">
      <w:pPr>
        <w:autoSpaceDE w:val="0"/>
        <w:autoSpaceDN w:val="0"/>
        <w:spacing w:after="0" w:line="360" w:lineRule="auto"/>
        <w:rPr>
          <w:rFonts w:ascii="Times New Roman" w:hAnsi="Times New Roman" w:cs="Times New Roman"/>
          <w:sz w:val="24"/>
          <w:szCs w:val="24"/>
        </w:rPr>
      </w:pPr>
      <w:r w:rsidRPr="00B81FB9">
        <w:rPr>
          <w:rFonts w:ascii="Times New Roman" w:hAnsi="Times New Roman" w:cs="Times New Roman"/>
          <w:sz w:val="24"/>
          <w:szCs w:val="24"/>
        </w:rPr>
        <w:t>likelihood ratio chi-square) against the null that the missing data mechanism is missing completely at random (MCAR; Graham, 2009). Notably, estimating missing data in these models</w:t>
      </w:r>
    </w:p>
    <w:p w14:paraId="1CC74B07" w14:textId="77777777" w:rsidR="00590684" w:rsidRPr="00B81FB9" w:rsidRDefault="00590684" w:rsidP="00590684">
      <w:pPr>
        <w:autoSpaceDE w:val="0"/>
        <w:autoSpaceDN w:val="0"/>
        <w:spacing w:after="0" w:line="360" w:lineRule="auto"/>
        <w:rPr>
          <w:rFonts w:ascii="Times New Roman" w:hAnsi="Times New Roman" w:cs="Times New Roman"/>
          <w:sz w:val="24"/>
          <w:szCs w:val="24"/>
        </w:rPr>
      </w:pPr>
      <w:r w:rsidRPr="00B81FB9">
        <w:rPr>
          <w:rFonts w:ascii="Times New Roman" w:hAnsi="Times New Roman" w:cs="Times New Roman"/>
          <w:sz w:val="24"/>
          <w:szCs w:val="24"/>
        </w:rPr>
        <w:t>is still advised when certain assumptions (e.g., the data are MAR) are not met (see Graham, 2009).</w:t>
      </w:r>
    </w:p>
    <w:p w14:paraId="2495FD26" w14:textId="77777777" w:rsidR="00590684" w:rsidRPr="00B81FB9" w:rsidRDefault="00590684" w:rsidP="00590684">
      <w:pPr>
        <w:autoSpaceDE w:val="0"/>
        <w:autoSpaceDN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B81FB9">
        <w:rPr>
          <w:rFonts w:ascii="Times New Roman" w:hAnsi="Times New Roman" w:cs="Times New Roman"/>
          <w:sz w:val="24"/>
          <w:szCs w:val="24"/>
        </w:rPr>
        <w:t>After determining the distribution for the repeated count outcomes, random-intercept models were estimated for NSSI, suicidal ideation, and suicide planning, respectively.</w:t>
      </w:r>
    </w:p>
    <w:p w14:paraId="291D57B9" w14:textId="77777777" w:rsidR="00590684" w:rsidRPr="00B81FB9" w:rsidRDefault="00590684" w:rsidP="00590684">
      <w:pPr>
        <w:autoSpaceDE w:val="0"/>
        <w:autoSpaceDN w:val="0"/>
        <w:spacing w:after="0" w:line="360" w:lineRule="auto"/>
        <w:rPr>
          <w:rFonts w:ascii="Times New Roman" w:hAnsi="Times New Roman" w:cs="Times New Roman"/>
          <w:sz w:val="24"/>
          <w:szCs w:val="24"/>
        </w:rPr>
      </w:pPr>
      <w:r w:rsidRPr="00B81FB9">
        <w:rPr>
          <w:rFonts w:ascii="Times New Roman" w:hAnsi="Times New Roman" w:cs="Times New Roman"/>
          <w:sz w:val="24"/>
          <w:szCs w:val="24"/>
        </w:rPr>
        <w:t>Significant variance for the random intercepts suggests meaningful variability between participants in overall (i.e., across the three waves of assessment) frequencies of NSSI, suicidal</w:t>
      </w:r>
    </w:p>
    <w:p w14:paraId="65BB2188" w14:textId="77777777" w:rsidR="00590684" w:rsidRPr="00B81FB9" w:rsidRDefault="00590684" w:rsidP="00590684">
      <w:pPr>
        <w:autoSpaceDE w:val="0"/>
        <w:autoSpaceDN w:val="0"/>
        <w:spacing w:after="0" w:line="360" w:lineRule="auto"/>
        <w:rPr>
          <w:rFonts w:ascii="Times New Roman" w:hAnsi="Times New Roman" w:cs="Times New Roman"/>
          <w:sz w:val="24"/>
          <w:szCs w:val="24"/>
        </w:rPr>
      </w:pPr>
      <w:r w:rsidRPr="00B81FB9">
        <w:rPr>
          <w:rFonts w:ascii="Times New Roman" w:hAnsi="Times New Roman" w:cs="Times New Roman"/>
          <w:sz w:val="24"/>
          <w:szCs w:val="24"/>
        </w:rPr>
        <w:lastRenderedPageBreak/>
        <w:t>ideation, and suicide planning, respectively (Bollen &amp; Curran, 2006; Curran et al., 2014). The fit of these models was then compared to models that included a random slope using chi-square</w:t>
      </w:r>
    </w:p>
    <w:p w14:paraId="570249A1" w14:textId="77777777" w:rsidR="00590684" w:rsidRPr="00B81FB9" w:rsidRDefault="00590684" w:rsidP="00590684">
      <w:pPr>
        <w:autoSpaceDE w:val="0"/>
        <w:autoSpaceDN w:val="0"/>
        <w:spacing w:after="0" w:line="360" w:lineRule="auto"/>
        <w:rPr>
          <w:rFonts w:ascii="Times New Roman" w:hAnsi="Times New Roman" w:cs="Times New Roman"/>
          <w:sz w:val="24"/>
          <w:szCs w:val="24"/>
        </w:rPr>
      </w:pPr>
      <w:r w:rsidRPr="00B81FB9">
        <w:rPr>
          <w:rFonts w:ascii="Times New Roman" w:hAnsi="Times New Roman" w:cs="Times New Roman"/>
          <w:sz w:val="24"/>
          <w:szCs w:val="24"/>
        </w:rPr>
        <w:t>difference tests, AIC, and BIC. Linear change was assumed for all outcomes (i.e., slope loadings = 0, 1, 2 for baseline, 6-month, and 12-month assessments, respectively), since latent growth</w:t>
      </w:r>
    </w:p>
    <w:p w14:paraId="0DCF7C8F" w14:textId="77777777" w:rsidR="00590684" w:rsidRPr="00B81FB9" w:rsidRDefault="00590684" w:rsidP="00590684">
      <w:pPr>
        <w:autoSpaceDE w:val="0"/>
        <w:autoSpaceDN w:val="0"/>
        <w:spacing w:after="0" w:line="360" w:lineRule="auto"/>
        <w:rPr>
          <w:rFonts w:ascii="Times New Roman" w:hAnsi="Times New Roman" w:cs="Times New Roman"/>
          <w:sz w:val="24"/>
          <w:szCs w:val="24"/>
        </w:rPr>
      </w:pPr>
      <w:r w:rsidRPr="00B81FB9">
        <w:rPr>
          <w:rFonts w:ascii="Times New Roman" w:hAnsi="Times New Roman" w:cs="Times New Roman"/>
          <w:sz w:val="24"/>
          <w:szCs w:val="24"/>
        </w:rPr>
        <w:t>modeling with three waves of count indicators cannot accommodate non-linear change (e.g., the inclusion of a random quadratic growth factor). The variance of the slope parameters was also</w:t>
      </w:r>
    </w:p>
    <w:p w14:paraId="6BEA2FF8" w14:textId="77777777" w:rsidR="00590684" w:rsidRPr="00B81FB9" w:rsidRDefault="00590684" w:rsidP="00590684">
      <w:pPr>
        <w:autoSpaceDE w:val="0"/>
        <w:autoSpaceDN w:val="0"/>
        <w:spacing w:after="0" w:line="360" w:lineRule="auto"/>
        <w:rPr>
          <w:rFonts w:ascii="Calibri" w:hAnsi="Calibri" w:cs="Calibri"/>
          <w:sz w:val="24"/>
          <w:szCs w:val="24"/>
        </w:rPr>
      </w:pPr>
      <w:r w:rsidRPr="00B81FB9">
        <w:rPr>
          <w:rFonts w:ascii="Times New Roman" w:hAnsi="Times New Roman" w:cs="Times New Roman"/>
          <w:sz w:val="24"/>
          <w:szCs w:val="24"/>
        </w:rPr>
        <w:t>examined, since significant slope variance indicates meaningful between-person differences in within-person change (Bollen &amp; Curran, 2006; Curran et al., 2014). After determining the number of growth factors to retain for each construct, two bivariate latent growth models (i.e., NSSI with suicidal ideation, NSSI with suicide planning) were estimated. The focus on these models involved the correlations between the growth factors across constructs (e.g., NSSI slope with suicidal ideation slope). Sensitivity analyses examined the impact of adjusting for a binary history of counseling variable and lifetime NSSI frequency (based on a reviewer request) on model estimates.</w:t>
      </w:r>
    </w:p>
    <w:p w14:paraId="15553A60" w14:textId="72FA226C" w:rsidR="00590684" w:rsidRPr="00590684" w:rsidRDefault="00590684" w:rsidP="00EA706B">
      <w:pPr>
        <w:pStyle w:val="xmsonormal"/>
        <w:autoSpaceDE w:val="0"/>
        <w:autoSpaceDN w:val="0"/>
        <w:spacing w:line="360" w:lineRule="auto"/>
        <w:rPr>
          <w:rFonts w:ascii="Times New Roman" w:hAnsi="Times New Roman" w:cs="Times New Roman"/>
          <w:b/>
          <w:bCs/>
          <w:sz w:val="24"/>
          <w:szCs w:val="24"/>
        </w:rPr>
      </w:pPr>
      <w:r>
        <w:rPr>
          <w:rFonts w:ascii="Times New Roman" w:hAnsi="Times New Roman" w:cs="Times New Roman"/>
          <w:b/>
          <w:bCs/>
          <w:sz w:val="24"/>
          <w:szCs w:val="24"/>
        </w:rPr>
        <w:t>Model Comparisons</w:t>
      </w:r>
    </w:p>
    <w:p w14:paraId="33D92005" w14:textId="2D36918F" w:rsidR="00443263" w:rsidRDefault="00C5220E" w:rsidP="00EA706B">
      <w:pPr>
        <w:pStyle w:val="xmsonormal"/>
        <w:autoSpaceDE w:val="0"/>
        <w:autoSpaceDN w:val="0"/>
        <w:spacing w:line="360" w:lineRule="auto"/>
        <w:rPr>
          <w:rFonts w:ascii="Times New Roman" w:hAnsi="Times New Roman" w:cs="Times New Roman"/>
          <w:bCs/>
          <w:sz w:val="24"/>
          <w:szCs w:val="24"/>
        </w:rPr>
      </w:pPr>
      <w:r>
        <w:rPr>
          <w:rFonts w:ascii="Times New Roman" w:hAnsi="Times New Roman" w:cs="Times New Roman"/>
          <w:sz w:val="24"/>
          <w:szCs w:val="24"/>
        </w:rPr>
        <w:tab/>
      </w:r>
      <w:r w:rsidR="00504780" w:rsidRPr="00C5220E">
        <w:rPr>
          <w:rFonts w:ascii="Times New Roman" w:hAnsi="Times New Roman" w:cs="Times New Roman"/>
          <w:sz w:val="24"/>
          <w:szCs w:val="24"/>
        </w:rPr>
        <w:t>The maximum likelihood n for the respective univariate latent growth models of NSSI and suicide planning was 403; n = 401 for suicidal ideation.</w:t>
      </w:r>
      <w:r w:rsidR="00537D17">
        <w:rPr>
          <w:rFonts w:ascii="Times New Roman" w:hAnsi="Times New Roman" w:cs="Times New Roman"/>
          <w:sz w:val="24"/>
          <w:szCs w:val="24"/>
        </w:rPr>
        <w:t xml:space="preserve"> </w:t>
      </w:r>
      <w:r w:rsidR="00537D17" w:rsidRPr="00C5220E">
        <w:rPr>
          <w:rFonts w:ascii="Times New Roman" w:hAnsi="Times New Roman" w:cs="Times New Roman"/>
          <w:sz w:val="24"/>
          <w:szCs w:val="24"/>
        </w:rPr>
        <w:t>All latent growth models were estimated in Mplus version 8.0 (Muthén &amp; Muthén, 1998-2017). Poisson, negative binomial, zero-inflated Poisson, and zero-inflated negative binomial distributions were considered for the latent growth models.</w:t>
      </w:r>
      <w:r w:rsidR="00504780" w:rsidRPr="00C5220E">
        <w:rPr>
          <w:rFonts w:ascii="Times New Roman" w:hAnsi="Times New Roman" w:cs="Times New Roman"/>
          <w:sz w:val="24"/>
          <w:szCs w:val="24"/>
        </w:rPr>
        <w:t xml:space="preserve"> Attempts to model zero-inflated latent growth models suggested this modeling approach was not feasible in these data (when assuming a Poisson distribution</w:t>
      </w:r>
      <w:r w:rsidR="00504780" w:rsidRPr="0057622A">
        <w:rPr>
          <w:rFonts w:ascii="Times New Roman" w:hAnsi="Times New Roman" w:cs="Times New Roman"/>
          <w:sz w:val="24"/>
          <w:szCs w:val="24"/>
        </w:rPr>
        <w:t xml:space="preserve"> or a negative binomial distribution)</w:t>
      </w:r>
      <w:r w:rsidR="00BD1208">
        <w:rPr>
          <w:rFonts w:ascii="Times New Roman" w:hAnsi="Times New Roman" w:cs="Times New Roman"/>
          <w:sz w:val="24"/>
          <w:szCs w:val="24"/>
        </w:rPr>
        <w:t>. That is</w:t>
      </w:r>
      <w:r w:rsidR="00504780" w:rsidRPr="0057622A">
        <w:rPr>
          <w:rFonts w:ascii="Times New Roman" w:hAnsi="Times New Roman" w:cs="Times New Roman"/>
          <w:sz w:val="24"/>
          <w:szCs w:val="24"/>
        </w:rPr>
        <w:t xml:space="preserve">, these models </w:t>
      </w:r>
      <w:r w:rsidR="00BD1208">
        <w:rPr>
          <w:rFonts w:ascii="Times New Roman" w:hAnsi="Times New Roman" w:cs="Times New Roman"/>
          <w:sz w:val="24"/>
          <w:szCs w:val="24"/>
        </w:rPr>
        <w:t>did not</w:t>
      </w:r>
      <w:r w:rsidR="007515BF">
        <w:rPr>
          <w:rFonts w:ascii="Times New Roman" w:hAnsi="Times New Roman" w:cs="Times New Roman"/>
          <w:sz w:val="24"/>
          <w:szCs w:val="24"/>
        </w:rPr>
        <w:t xml:space="preserve"> converge</w:t>
      </w:r>
      <w:r w:rsidR="00504780" w:rsidRPr="0057622A">
        <w:rPr>
          <w:rFonts w:ascii="Times New Roman" w:hAnsi="Times New Roman" w:cs="Times New Roman"/>
          <w:sz w:val="24"/>
          <w:szCs w:val="24"/>
        </w:rPr>
        <w:t xml:space="preserve"> or present</w:t>
      </w:r>
      <w:r w:rsidR="007515BF">
        <w:rPr>
          <w:rFonts w:ascii="Times New Roman" w:hAnsi="Times New Roman" w:cs="Times New Roman"/>
          <w:sz w:val="24"/>
          <w:szCs w:val="24"/>
        </w:rPr>
        <w:t>ed</w:t>
      </w:r>
      <w:r w:rsidR="00504780" w:rsidRPr="0057622A">
        <w:rPr>
          <w:rFonts w:ascii="Times New Roman" w:hAnsi="Times New Roman" w:cs="Times New Roman"/>
          <w:sz w:val="24"/>
          <w:szCs w:val="24"/>
        </w:rPr>
        <w:t xml:space="preserve"> serious warnings </w:t>
      </w:r>
      <w:r w:rsidR="00504780" w:rsidRPr="0057622A">
        <w:rPr>
          <w:rFonts w:ascii="Times New Roman" w:hAnsi="Times New Roman" w:cs="Times New Roman"/>
          <w:bCs/>
          <w:sz w:val="24"/>
          <w:szCs w:val="24"/>
        </w:rPr>
        <w:t xml:space="preserve">(e.g., noting non-positive definite solutions, indicating negative matrix determinant values of key matrices involved in these models). Given this, Poisson latent growth models (including intercept-only and intercept-slope models) were compared to negative binomial latent growth models, resulting in twelve comparisons (two fit indices [AIC and BIC] by three constructs [NSSI, suicidal ideation, suicide planning] by two models [intercept-only and intercept-slope]). </w:t>
      </w:r>
    </w:p>
    <w:p w14:paraId="498BA29F" w14:textId="43EC8832" w:rsidR="00D77524" w:rsidRPr="0057622A" w:rsidRDefault="0057622A" w:rsidP="00EA706B">
      <w:pPr>
        <w:pStyle w:val="xmsonormal"/>
        <w:autoSpaceDE w:val="0"/>
        <w:autoSpaceDN w:val="0"/>
        <w:spacing w:line="360" w:lineRule="auto"/>
        <w:rPr>
          <w:rFonts w:ascii="Times New Roman" w:hAnsi="Times New Roman" w:cs="Times New Roman"/>
          <w:bCs/>
          <w:sz w:val="24"/>
          <w:szCs w:val="24"/>
        </w:rPr>
      </w:pPr>
      <w:r>
        <w:rPr>
          <w:rFonts w:ascii="Times New Roman" w:hAnsi="Times New Roman" w:cs="Times New Roman"/>
          <w:bCs/>
          <w:sz w:val="24"/>
          <w:szCs w:val="24"/>
        </w:rPr>
        <w:tab/>
      </w:r>
      <w:r w:rsidR="00504780" w:rsidRPr="0057622A">
        <w:rPr>
          <w:rFonts w:ascii="Times New Roman" w:hAnsi="Times New Roman" w:cs="Times New Roman"/>
          <w:bCs/>
          <w:sz w:val="24"/>
          <w:szCs w:val="24"/>
        </w:rPr>
        <w:t>AICs and BICs were better (i.e., lower) in the negative binomial models across all twelve comparisons</w:t>
      </w:r>
      <w:r w:rsidR="00443263" w:rsidRPr="0057622A">
        <w:rPr>
          <w:rFonts w:ascii="Times New Roman" w:hAnsi="Times New Roman" w:cs="Times New Roman"/>
          <w:bCs/>
          <w:sz w:val="24"/>
          <w:szCs w:val="24"/>
        </w:rPr>
        <w:t xml:space="preserve"> (see Supplemental Table 1)</w:t>
      </w:r>
      <w:r w:rsidR="00504780" w:rsidRPr="0057622A">
        <w:rPr>
          <w:rFonts w:ascii="Times New Roman" w:hAnsi="Times New Roman" w:cs="Times New Roman"/>
          <w:bCs/>
          <w:sz w:val="24"/>
          <w:szCs w:val="24"/>
        </w:rPr>
        <w:t xml:space="preserve">. </w:t>
      </w:r>
      <w:r w:rsidR="00D47FB4" w:rsidRPr="0057622A">
        <w:rPr>
          <w:rFonts w:ascii="Times New Roman" w:hAnsi="Times New Roman" w:cs="Times New Roman"/>
          <w:bCs/>
          <w:sz w:val="24"/>
          <w:szCs w:val="24"/>
        </w:rPr>
        <w:t xml:space="preserve">Further, of the 18 tests of dispersion parameters (three indicators [baseline, 6-month, 12-month] by three constructs by two models), 14 (~78%) were </w:t>
      </w:r>
      <w:r w:rsidR="00D47FB4" w:rsidRPr="0057622A">
        <w:rPr>
          <w:rFonts w:ascii="Times New Roman" w:hAnsi="Times New Roman" w:cs="Times New Roman"/>
          <w:bCs/>
          <w:sz w:val="24"/>
          <w:szCs w:val="24"/>
        </w:rPr>
        <w:lastRenderedPageBreak/>
        <w:t>statistically significant</w:t>
      </w:r>
      <w:r w:rsidR="007B4185" w:rsidRPr="0057622A">
        <w:rPr>
          <w:rFonts w:ascii="Times New Roman" w:hAnsi="Times New Roman" w:cs="Times New Roman"/>
          <w:bCs/>
          <w:sz w:val="24"/>
          <w:szCs w:val="24"/>
        </w:rPr>
        <w:t xml:space="preserve"> (estimates not shown)</w:t>
      </w:r>
      <w:r w:rsidR="00D47FB4" w:rsidRPr="0057622A">
        <w:rPr>
          <w:rFonts w:ascii="Times New Roman" w:hAnsi="Times New Roman" w:cs="Times New Roman"/>
          <w:bCs/>
          <w:sz w:val="24"/>
          <w:szCs w:val="24"/>
        </w:rPr>
        <w:t xml:space="preserve">, which also suggested a negative binomial distribution is a better choice for these frequency data compared to a Poisson distribution. Thus, negative binomial latent growth models were estimated for NSSI, suicidal ideation, and suicide planning, respectively. </w:t>
      </w:r>
      <w:r w:rsidR="00963E52" w:rsidRPr="0057622A">
        <w:rPr>
          <w:rFonts w:ascii="Times New Roman" w:hAnsi="Times New Roman" w:cs="Times New Roman"/>
          <w:bCs/>
          <w:sz w:val="24"/>
          <w:szCs w:val="24"/>
        </w:rPr>
        <w:t xml:space="preserve">Notably, the MCAR for all analyzed variables failed to reject the null of MCAR (based on both the Pearson Chi-Square and the Likelihood Ratio Chi-Square; all </w:t>
      </w:r>
      <w:r w:rsidR="00963E52" w:rsidRPr="0057622A">
        <w:rPr>
          <w:rFonts w:ascii="Times New Roman" w:hAnsi="Times New Roman" w:cs="Times New Roman"/>
          <w:bCs/>
          <w:i/>
          <w:sz w:val="24"/>
          <w:szCs w:val="24"/>
        </w:rPr>
        <w:t xml:space="preserve">p </w:t>
      </w:r>
      <w:r w:rsidR="00963E52" w:rsidRPr="0057622A">
        <w:rPr>
          <w:rFonts w:ascii="Times New Roman" w:hAnsi="Times New Roman" w:cs="Times New Roman"/>
          <w:bCs/>
          <w:sz w:val="24"/>
          <w:szCs w:val="24"/>
        </w:rPr>
        <w:t>values &gt; .999).</w:t>
      </w:r>
      <w:r w:rsidR="00DC3679">
        <w:rPr>
          <w:rFonts w:ascii="Times New Roman" w:hAnsi="Times New Roman" w:cs="Times New Roman"/>
          <w:bCs/>
          <w:sz w:val="24"/>
          <w:szCs w:val="24"/>
        </w:rPr>
        <w:t xml:space="preserve"> </w:t>
      </w:r>
      <w:r w:rsidR="00A27BA8" w:rsidRPr="003562D3">
        <w:rPr>
          <w:rFonts w:ascii="Times New Roman" w:hAnsi="Times New Roman" w:cs="Times New Roman"/>
          <w:sz w:val="24"/>
          <w:szCs w:val="24"/>
        </w:rPr>
        <w:t>Missing data were estimated using the robust maximum likelihood estimator (MLR) in all models</w:t>
      </w:r>
      <w:r w:rsidR="00B81FB9">
        <w:rPr>
          <w:rFonts w:ascii="Times New Roman" w:hAnsi="Times New Roman" w:cs="Times New Roman"/>
          <w:sz w:val="24"/>
          <w:szCs w:val="24"/>
        </w:rPr>
        <w:t>.</w:t>
      </w:r>
      <w:r w:rsidR="00551F04" w:rsidRPr="003562D3">
        <w:rPr>
          <w:rFonts w:ascii="Times New Roman" w:hAnsi="Times New Roman" w:cs="Times New Roman"/>
          <w:bCs/>
          <w:sz w:val="24"/>
          <w:szCs w:val="24"/>
        </w:rPr>
        <w:tab/>
      </w:r>
      <w:r w:rsidR="007B4185" w:rsidRPr="0057622A">
        <w:rPr>
          <w:rFonts w:ascii="Times New Roman" w:hAnsi="Times New Roman" w:cs="Times New Roman"/>
          <w:bCs/>
          <w:sz w:val="24"/>
          <w:szCs w:val="24"/>
        </w:rPr>
        <w:tab/>
      </w:r>
    </w:p>
    <w:p w14:paraId="522F3E82" w14:textId="408F3300" w:rsidR="007B4185" w:rsidRPr="0057622A" w:rsidRDefault="001D0DCA" w:rsidP="00EA706B">
      <w:pPr>
        <w:spacing w:after="0" w:line="360" w:lineRule="auto"/>
        <w:rPr>
          <w:rFonts w:ascii="Times New Roman" w:hAnsi="Times New Roman" w:cs="Times New Roman"/>
          <w:bCs/>
          <w:sz w:val="24"/>
          <w:szCs w:val="24"/>
        </w:rPr>
      </w:pPr>
      <w:r w:rsidRPr="0057622A">
        <w:rPr>
          <w:rFonts w:ascii="Times New Roman" w:hAnsi="Times New Roman" w:cs="Times New Roman"/>
          <w:bCs/>
          <w:sz w:val="24"/>
          <w:szCs w:val="24"/>
        </w:rPr>
        <w:tab/>
      </w:r>
      <w:r w:rsidR="007B4185" w:rsidRPr="0057622A">
        <w:rPr>
          <w:rFonts w:ascii="Times New Roman" w:hAnsi="Times New Roman" w:cs="Times New Roman"/>
          <w:bCs/>
          <w:sz w:val="24"/>
          <w:szCs w:val="24"/>
        </w:rPr>
        <w:t>Intercept-only models were then compared to intercept-slope models for each construct. Across constructs, there was significant intercept variances</w:t>
      </w:r>
      <w:r w:rsidR="007B1DDC" w:rsidRPr="0057622A">
        <w:rPr>
          <w:rFonts w:ascii="Times New Roman" w:hAnsi="Times New Roman" w:cs="Times New Roman"/>
          <w:bCs/>
          <w:sz w:val="24"/>
          <w:szCs w:val="24"/>
        </w:rPr>
        <w:t xml:space="preserve"> (not shown)</w:t>
      </w:r>
      <w:r w:rsidR="007B4185" w:rsidRPr="0057622A">
        <w:rPr>
          <w:rFonts w:ascii="Times New Roman" w:hAnsi="Times New Roman" w:cs="Times New Roman"/>
          <w:bCs/>
          <w:sz w:val="24"/>
          <w:szCs w:val="24"/>
        </w:rPr>
        <w:t xml:space="preserve"> of the three respective intercept factors, indicating meaningful individual variability in overall (i.e., across the three waves of assessment) frequencies of NSSI, suicidal ideation, and suicide planning. </w:t>
      </w:r>
    </w:p>
    <w:p w14:paraId="797DEFF8" w14:textId="77777777" w:rsidR="005E50C6" w:rsidRPr="0057622A" w:rsidRDefault="005E50C6" w:rsidP="00EA706B">
      <w:pPr>
        <w:spacing w:after="0" w:line="360" w:lineRule="auto"/>
        <w:rPr>
          <w:rFonts w:ascii="Times New Roman" w:hAnsi="Times New Roman" w:cs="Times New Roman"/>
          <w:b/>
          <w:bCs/>
          <w:sz w:val="24"/>
          <w:szCs w:val="24"/>
        </w:rPr>
      </w:pPr>
      <w:r w:rsidRPr="0057622A">
        <w:rPr>
          <w:rFonts w:ascii="Times New Roman" w:hAnsi="Times New Roman" w:cs="Times New Roman"/>
          <w:b/>
          <w:bCs/>
          <w:sz w:val="24"/>
          <w:szCs w:val="24"/>
        </w:rPr>
        <w:t xml:space="preserve">Supplemental Table 1 </w:t>
      </w:r>
    </w:p>
    <w:p w14:paraId="6F6BE8C3" w14:textId="77777777" w:rsidR="00D47FB4" w:rsidRPr="0057622A" w:rsidRDefault="00D47FB4" w:rsidP="00EA706B">
      <w:pPr>
        <w:spacing w:after="0" w:line="360" w:lineRule="auto"/>
        <w:rPr>
          <w:rFonts w:ascii="Times New Roman" w:hAnsi="Times New Roman" w:cs="Times New Roman"/>
          <w:bCs/>
          <w:i/>
          <w:sz w:val="24"/>
          <w:szCs w:val="24"/>
        </w:rPr>
      </w:pPr>
      <w:r w:rsidRPr="0057622A">
        <w:rPr>
          <w:rFonts w:ascii="Times New Roman" w:hAnsi="Times New Roman" w:cs="Times New Roman"/>
          <w:bCs/>
          <w:i/>
          <w:sz w:val="24"/>
          <w:szCs w:val="24"/>
        </w:rPr>
        <w:t>AICs and BICs</w:t>
      </w:r>
      <w:r w:rsidR="00EC2F5C" w:rsidRPr="0057622A">
        <w:rPr>
          <w:rFonts w:ascii="Times New Roman" w:hAnsi="Times New Roman" w:cs="Times New Roman"/>
          <w:bCs/>
          <w:i/>
          <w:sz w:val="24"/>
          <w:szCs w:val="24"/>
        </w:rPr>
        <w:t xml:space="preserve"> for Poisson vs. Negative Binomial Models</w:t>
      </w:r>
    </w:p>
    <w:tbl>
      <w:tblPr>
        <w:tblStyle w:val="TableGrid"/>
        <w:tblW w:w="0" w:type="auto"/>
        <w:tblLook w:val="04A0" w:firstRow="1" w:lastRow="0" w:firstColumn="1" w:lastColumn="0" w:noHBand="0" w:noVBand="1"/>
      </w:tblPr>
      <w:tblGrid>
        <w:gridCol w:w="2425"/>
        <w:gridCol w:w="2880"/>
        <w:gridCol w:w="2880"/>
      </w:tblGrid>
      <w:tr w:rsidR="001C5637" w:rsidRPr="0057622A" w14:paraId="0679F4A0" w14:textId="77777777" w:rsidTr="0062702D">
        <w:tc>
          <w:tcPr>
            <w:tcW w:w="2425" w:type="dxa"/>
            <w:tcBorders>
              <w:left w:val="nil"/>
              <w:bottom w:val="single" w:sz="4" w:space="0" w:color="auto"/>
              <w:right w:val="nil"/>
            </w:tcBorders>
          </w:tcPr>
          <w:p w14:paraId="19CD81CB" w14:textId="77777777" w:rsidR="001C5637" w:rsidRPr="0057622A" w:rsidRDefault="001C5637" w:rsidP="00EA706B">
            <w:pPr>
              <w:spacing w:line="360" w:lineRule="auto"/>
              <w:rPr>
                <w:rFonts w:ascii="Times New Roman" w:hAnsi="Times New Roman" w:cs="Times New Roman"/>
                <w:bCs/>
                <w:sz w:val="24"/>
                <w:szCs w:val="24"/>
              </w:rPr>
            </w:pPr>
          </w:p>
        </w:tc>
        <w:tc>
          <w:tcPr>
            <w:tcW w:w="2880" w:type="dxa"/>
            <w:tcBorders>
              <w:left w:val="nil"/>
              <w:bottom w:val="single" w:sz="4" w:space="0" w:color="auto"/>
              <w:right w:val="nil"/>
            </w:tcBorders>
          </w:tcPr>
          <w:p w14:paraId="7BF91372" w14:textId="77777777" w:rsidR="001C5637" w:rsidRPr="0057622A" w:rsidRDefault="001C5637" w:rsidP="00EA706B">
            <w:pPr>
              <w:spacing w:line="360" w:lineRule="auto"/>
              <w:jc w:val="center"/>
              <w:rPr>
                <w:rFonts w:ascii="Times New Roman" w:hAnsi="Times New Roman" w:cs="Times New Roman"/>
                <w:bCs/>
                <w:sz w:val="24"/>
                <w:szCs w:val="24"/>
              </w:rPr>
            </w:pPr>
            <w:r w:rsidRPr="0057622A">
              <w:rPr>
                <w:rFonts w:ascii="Times New Roman" w:hAnsi="Times New Roman" w:cs="Times New Roman"/>
                <w:bCs/>
                <w:sz w:val="24"/>
                <w:szCs w:val="24"/>
              </w:rPr>
              <w:t>AIC:</w:t>
            </w:r>
          </w:p>
          <w:p w14:paraId="1D6C004A" w14:textId="77777777" w:rsidR="001C5637" w:rsidRPr="0057622A" w:rsidRDefault="001C5637" w:rsidP="00EA706B">
            <w:pPr>
              <w:spacing w:line="360" w:lineRule="auto"/>
              <w:jc w:val="center"/>
              <w:rPr>
                <w:rFonts w:ascii="Times New Roman" w:hAnsi="Times New Roman" w:cs="Times New Roman"/>
                <w:bCs/>
                <w:sz w:val="24"/>
                <w:szCs w:val="24"/>
              </w:rPr>
            </w:pPr>
            <w:r w:rsidRPr="0057622A">
              <w:rPr>
                <w:rFonts w:ascii="Times New Roman" w:hAnsi="Times New Roman" w:cs="Times New Roman"/>
                <w:bCs/>
                <w:sz w:val="24"/>
                <w:szCs w:val="24"/>
              </w:rPr>
              <w:t>Poisson/Negative Binomial</w:t>
            </w:r>
          </w:p>
        </w:tc>
        <w:tc>
          <w:tcPr>
            <w:tcW w:w="2880" w:type="dxa"/>
            <w:tcBorders>
              <w:left w:val="nil"/>
              <w:bottom w:val="single" w:sz="4" w:space="0" w:color="auto"/>
              <w:right w:val="nil"/>
            </w:tcBorders>
          </w:tcPr>
          <w:p w14:paraId="5353E4BC" w14:textId="77777777" w:rsidR="001C5637" w:rsidRPr="0057622A" w:rsidRDefault="001C5637" w:rsidP="00EA706B">
            <w:pPr>
              <w:spacing w:line="360" w:lineRule="auto"/>
              <w:jc w:val="center"/>
              <w:rPr>
                <w:rFonts w:ascii="Times New Roman" w:hAnsi="Times New Roman" w:cs="Times New Roman"/>
                <w:bCs/>
                <w:sz w:val="24"/>
                <w:szCs w:val="24"/>
              </w:rPr>
            </w:pPr>
            <w:r w:rsidRPr="0057622A">
              <w:rPr>
                <w:rFonts w:ascii="Times New Roman" w:hAnsi="Times New Roman" w:cs="Times New Roman"/>
                <w:bCs/>
                <w:sz w:val="24"/>
                <w:szCs w:val="24"/>
              </w:rPr>
              <w:t>BIC:</w:t>
            </w:r>
          </w:p>
          <w:p w14:paraId="547ACF92" w14:textId="77777777" w:rsidR="001C5637" w:rsidRPr="0057622A" w:rsidRDefault="001C5637" w:rsidP="00EA706B">
            <w:pPr>
              <w:spacing w:line="360" w:lineRule="auto"/>
              <w:jc w:val="center"/>
              <w:rPr>
                <w:rFonts w:ascii="Times New Roman" w:hAnsi="Times New Roman" w:cs="Times New Roman"/>
                <w:bCs/>
                <w:sz w:val="24"/>
                <w:szCs w:val="24"/>
              </w:rPr>
            </w:pPr>
            <w:r w:rsidRPr="0057622A">
              <w:rPr>
                <w:rFonts w:ascii="Times New Roman" w:hAnsi="Times New Roman" w:cs="Times New Roman"/>
                <w:bCs/>
                <w:sz w:val="24"/>
                <w:szCs w:val="24"/>
              </w:rPr>
              <w:t>Poisson/Negative Binomial</w:t>
            </w:r>
          </w:p>
        </w:tc>
      </w:tr>
      <w:tr w:rsidR="001C5637" w:rsidRPr="0057622A" w14:paraId="11C0C19A" w14:textId="77777777" w:rsidTr="0062702D">
        <w:tc>
          <w:tcPr>
            <w:tcW w:w="2425" w:type="dxa"/>
            <w:tcBorders>
              <w:left w:val="nil"/>
              <w:bottom w:val="nil"/>
              <w:right w:val="nil"/>
            </w:tcBorders>
          </w:tcPr>
          <w:p w14:paraId="0FAA56C6" w14:textId="77777777" w:rsidR="001C5637" w:rsidRPr="0057622A" w:rsidRDefault="001C5637" w:rsidP="00EA706B">
            <w:pPr>
              <w:spacing w:line="360" w:lineRule="auto"/>
              <w:rPr>
                <w:rFonts w:ascii="Times New Roman" w:hAnsi="Times New Roman" w:cs="Times New Roman"/>
                <w:bCs/>
                <w:sz w:val="24"/>
                <w:szCs w:val="24"/>
              </w:rPr>
            </w:pPr>
            <w:r w:rsidRPr="0057622A">
              <w:rPr>
                <w:rFonts w:ascii="Times New Roman" w:hAnsi="Times New Roman" w:cs="Times New Roman"/>
                <w:bCs/>
                <w:sz w:val="24"/>
                <w:szCs w:val="24"/>
              </w:rPr>
              <w:t>NSSI: Intercept Only</w:t>
            </w:r>
          </w:p>
        </w:tc>
        <w:tc>
          <w:tcPr>
            <w:tcW w:w="2880" w:type="dxa"/>
            <w:tcBorders>
              <w:left w:val="nil"/>
              <w:bottom w:val="nil"/>
              <w:right w:val="nil"/>
            </w:tcBorders>
          </w:tcPr>
          <w:p w14:paraId="14CFA9B2" w14:textId="77777777" w:rsidR="001C5637" w:rsidRPr="0057622A" w:rsidRDefault="00455076" w:rsidP="00EA706B">
            <w:pPr>
              <w:spacing w:line="360" w:lineRule="auto"/>
              <w:jc w:val="center"/>
              <w:rPr>
                <w:rFonts w:ascii="Times New Roman" w:hAnsi="Times New Roman" w:cs="Times New Roman"/>
                <w:bCs/>
                <w:sz w:val="24"/>
                <w:szCs w:val="24"/>
              </w:rPr>
            </w:pPr>
            <w:r w:rsidRPr="0057622A">
              <w:rPr>
                <w:rFonts w:ascii="Times New Roman" w:hAnsi="Times New Roman" w:cs="Times New Roman"/>
                <w:bCs/>
                <w:sz w:val="24"/>
                <w:szCs w:val="24"/>
              </w:rPr>
              <w:t>6824.62/4771.66</w:t>
            </w:r>
          </w:p>
        </w:tc>
        <w:tc>
          <w:tcPr>
            <w:tcW w:w="2880" w:type="dxa"/>
            <w:tcBorders>
              <w:left w:val="nil"/>
              <w:bottom w:val="nil"/>
              <w:right w:val="nil"/>
            </w:tcBorders>
          </w:tcPr>
          <w:p w14:paraId="7DADDB3D" w14:textId="77777777" w:rsidR="001C5637" w:rsidRPr="0057622A" w:rsidRDefault="00455076" w:rsidP="00EA706B">
            <w:pPr>
              <w:spacing w:line="360" w:lineRule="auto"/>
              <w:jc w:val="center"/>
              <w:rPr>
                <w:rFonts w:ascii="Times New Roman" w:hAnsi="Times New Roman" w:cs="Times New Roman"/>
                <w:bCs/>
                <w:sz w:val="24"/>
                <w:szCs w:val="24"/>
              </w:rPr>
            </w:pPr>
            <w:r w:rsidRPr="0057622A">
              <w:rPr>
                <w:rFonts w:ascii="Times New Roman" w:hAnsi="Times New Roman" w:cs="Times New Roman"/>
                <w:bCs/>
                <w:sz w:val="24"/>
                <w:szCs w:val="24"/>
              </w:rPr>
              <w:t>6832.62/4791.66</w:t>
            </w:r>
          </w:p>
        </w:tc>
      </w:tr>
      <w:tr w:rsidR="001C5637" w:rsidRPr="0057622A" w14:paraId="679D50EF" w14:textId="77777777" w:rsidTr="0062702D">
        <w:tc>
          <w:tcPr>
            <w:tcW w:w="2425" w:type="dxa"/>
            <w:tcBorders>
              <w:top w:val="nil"/>
              <w:left w:val="nil"/>
              <w:bottom w:val="nil"/>
              <w:right w:val="nil"/>
            </w:tcBorders>
          </w:tcPr>
          <w:p w14:paraId="2ACFEFF6" w14:textId="77777777" w:rsidR="001C5637" w:rsidRPr="0057622A" w:rsidRDefault="001C5637" w:rsidP="00EA706B">
            <w:pPr>
              <w:spacing w:line="360" w:lineRule="auto"/>
              <w:rPr>
                <w:rFonts w:ascii="Times New Roman" w:hAnsi="Times New Roman" w:cs="Times New Roman"/>
                <w:bCs/>
                <w:sz w:val="24"/>
                <w:szCs w:val="24"/>
              </w:rPr>
            </w:pPr>
            <w:r w:rsidRPr="0057622A">
              <w:rPr>
                <w:rFonts w:ascii="Times New Roman" w:hAnsi="Times New Roman" w:cs="Times New Roman"/>
                <w:bCs/>
                <w:sz w:val="24"/>
                <w:szCs w:val="24"/>
              </w:rPr>
              <w:t>NSSI: Intercept/Slope</w:t>
            </w:r>
          </w:p>
        </w:tc>
        <w:tc>
          <w:tcPr>
            <w:tcW w:w="2880" w:type="dxa"/>
            <w:tcBorders>
              <w:top w:val="nil"/>
              <w:left w:val="nil"/>
              <w:bottom w:val="nil"/>
              <w:right w:val="nil"/>
            </w:tcBorders>
          </w:tcPr>
          <w:p w14:paraId="063580FE" w14:textId="77777777" w:rsidR="001C5637" w:rsidRPr="0057622A" w:rsidRDefault="00455076" w:rsidP="00EA706B">
            <w:pPr>
              <w:spacing w:line="360" w:lineRule="auto"/>
              <w:jc w:val="center"/>
              <w:rPr>
                <w:rFonts w:ascii="Times New Roman" w:hAnsi="Times New Roman" w:cs="Times New Roman"/>
                <w:bCs/>
                <w:sz w:val="24"/>
                <w:szCs w:val="24"/>
              </w:rPr>
            </w:pPr>
            <w:r w:rsidRPr="0057622A">
              <w:rPr>
                <w:rFonts w:ascii="Times New Roman" w:hAnsi="Times New Roman" w:cs="Times New Roman"/>
                <w:bCs/>
                <w:sz w:val="24"/>
                <w:szCs w:val="24"/>
              </w:rPr>
              <w:t>5907.35/4758.87</w:t>
            </w:r>
          </w:p>
        </w:tc>
        <w:tc>
          <w:tcPr>
            <w:tcW w:w="2880" w:type="dxa"/>
            <w:tcBorders>
              <w:top w:val="nil"/>
              <w:left w:val="nil"/>
              <w:bottom w:val="nil"/>
              <w:right w:val="nil"/>
            </w:tcBorders>
          </w:tcPr>
          <w:p w14:paraId="4DA254D5" w14:textId="77777777" w:rsidR="001C5637" w:rsidRPr="0057622A" w:rsidRDefault="00AD0D10" w:rsidP="00EA706B">
            <w:pPr>
              <w:spacing w:line="360" w:lineRule="auto"/>
              <w:jc w:val="center"/>
              <w:rPr>
                <w:rFonts w:ascii="Times New Roman" w:hAnsi="Times New Roman" w:cs="Times New Roman"/>
                <w:bCs/>
                <w:sz w:val="24"/>
                <w:szCs w:val="24"/>
              </w:rPr>
            </w:pPr>
            <w:r w:rsidRPr="0057622A">
              <w:rPr>
                <w:rFonts w:ascii="Times New Roman" w:hAnsi="Times New Roman" w:cs="Times New Roman"/>
                <w:bCs/>
                <w:sz w:val="24"/>
                <w:szCs w:val="24"/>
              </w:rPr>
              <w:t>5927.35/4790.86</w:t>
            </w:r>
          </w:p>
        </w:tc>
      </w:tr>
      <w:tr w:rsidR="001C5637" w:rsidRPr="0057622A" w14:paraId="2DE9446D" w14:textId="77777777" w:rsidTr="0062702D">
        <w:tc>
          <w:tcPr>
            <w:tcW w:w="2425" w:type="dxa"/>
            <w:tcBorders>
              <w:top w:val="nil"/>
              <w:left w:val="nil"/>
              <w:bottom w:val="nil"/>
              <w:right w:val="nil"/>
            </w:tcBorders>
          </w:tcPr>
          <w:p w14:paraId="1936CDB3" w14:textId="77777777" w:rsidR="001C5637" w:rsidRPr="0057622A" w:rsidRDefault="001C5637" w:rsidP="00EA706B">
            <w:pPr>
              <w:spacing w:line="360" w:lineRule="auto"/>
              <w:rPr>
                <w:rFonts w:ascii="Times New Roman" w:hAnsi="Times New Roman" w:cs="Times New Roman"/>
                <w:bCs/>
                <w:sz w:val="24"/>
                <w:szCs w:val="24"/>
              </w:rPr>
            </w:pPr>
            <w:r w:rsidRPr="0057622A">
              <w:rPr>
                <w:rFonts w:ascii="Times New Roman" w:hAnsi="Times New Roman" w:cs="Times New Roman"/>
                <w:bCs/>
                <w:sz w:val="24"/>
                <w:szCs w:val="24"/>
              </w:rPr>
              <w:t>SI: Intercept Only</w:t>
            </w:r>
          </w:p>
        </w:tc>
        <w:tc>
          <w:tcPr>
            <w:tcW w:w="2880" w:type="dxa"/>
            <w:tcBorders>
              <w:top w:val="nil"/>
              <w:left w:val="nil"/>
              <w:bottom w:val="nil"/>
              <w:right w:val="nil"/>
            </w:tcBorders>
          </w:tcPr>
          <w:p w14:paraId="667DFC94" w14:textId="77777777" w:rsidR="001C5637" w:rsidRPr="0057622A" w:rsidRDefault="00AD0D10" w:rsidP="00EA706B">
            <w:pPr>
              <w:spacing w:line="360" w:lineRule="auto"/>
              <w:jc w:val="center"/>
              <w:rPr>
                <w:rFonts w:ascii="Times New Roman" w:hAnsi="Times New Roman" w:cs="Times New Roman"/>
                <w:bCs/>
                <w:sz w:val="24"/>
                <w:szCs w:val="24"/>
              </w:rPr>
            </w:pPr>
            <w:r w:rsidRPr="0057622A">
              <w:rPr>
                <w:rFonts w:ascii="Times New Roman" w:hAnsi="Times New Roman" w:cs="Times New Roman"/>
                <w:bCs/>
                <w:sz w:val="24"/>
                <w:szCs w:val="24"/>
              </w:rPr>
              <w:t>7451.38/4465.66</w:t>
            </w:r>
          </w:p>
        </w:tc>
        <w:tc>
          <w:tcPr>
            <w:tcW w:w="2880" w:type="dxa"/>
            <w:tcBorders>
              <w:top w:val="nil"/>
              <w:left w:val="nil"/>
              <w:bottom w:val="nil"/>
              <w:right w:val="nil"/>
            </w:tcBorders>
          </w:tcPr>
          <w:p w14:paraId="0A4FAE95" w14:textId="77777777" w:rsidR="001C5637" w:rsidRPr="0057622A" w:rsidRDefault="00AD0D10" w:rsidP="00EA706B">
            <w:pPr>
              <w:spacing w:line="360" w:lineRule="auto"/>
              <w:jc w:val="center"/>
              <w:rPr>
                <w:rFonts w:ascii="Times New Roman" w:hAnsi="Times New Roman" w:cs="Times New Roman"/>
                <w:bCs/>
                <w:sz w:val="24"/>
                <w:szCs w:val="24"/>
              </w:rPr>
            </w:pPr>
            <w:r w:rsidRPr="0057622A">
              <w:rPr>
                <w:rFonts w:ascii="Times New Roman" w:hAnsi="Times New Roman" w:cs="Times New Roman"/>
                <w:bCs/>
                <w:sz w:val="24"/>
                <w:szCs w:val="24"/>
              </w:rPr>
              <w:t>7459.37/</w:t>
            </w:r>
            <w:r w:rsidR="00D47FB4" w:rsidRPr="0057622A">
              <w:rPr>
                <w:rFonts w:ascii="Times New Roman" w:hAnsi="Times New Roman" w:cs="Times New Roman"/>
                <w:bCs/>
                <w:sz w:val="24"/>
                <w:szCs w:val="24"/>
              </w:rPr>
              <w:t>4485.63</w:t>
            </w:r>
          </w:p>
        </w:tc>
      </w:tr>
      <w:tr w:rsidR="001C5637" w:rsidRPr="0057622A" w14:paraId="579585D1" w14:textId="77777777" w:rsidTr="0062702D">
        <w:tc>
          <w:tcPr>
            <w:tcW w:w="2425" w:type="dxa"/>
            <w:tcBorders>
              <w:top w:val="nil"/>
              <w:left w:val="nil"/>
              <w:bottom w:val="nil"/>
              <w:right w:val="nil"/>
            </w:tcBorders>
          </w:tcPr>
          <w:p w14:paraId="68F2C936" w14:textId="77777777" w:rsidR="001C5637" w:rsidRPr="0057622A" w:rsidRDefault="001C5637" w:rsidP="00EA706B">
            <w:pPr>
              <w:spacing w:line="360" w:lineRule="auto"/>
              <w:rPr>
                <w:rFonts w:ascii="Times New Roman" w:hAnsi="Times New Roman" w:cs="Times New Roman"/>
                <w:bCs/>
                <w:sz w:val="24"/>
                <w:szCs w:val="24"/>
              </w:rPr>
            </w:pPr>
            <w:r w:rsidRPr="0057622A">
              <w:rPr>
                <w:rFonts w:ascii="Times New Roman" w:hAnsi="Times New Roman" w:cs="Times New Roman"/>
                <w:bCs/>
                <w:sz w:val="24"/>
                <w:szCs w:val="24"/>
              </w:rPr>
              <w:t>SI: Intercept/Slope</w:t>
            </w:r>
          </w:p>
        </w:tc>
        <w:tc>
          <w:tcPr>
            <w:tcW w:w="2880" w:type="dxa"/>
            <w:tcBorders>
              <w:top w:val="nil"/>
              <w:left w:val="nil"/>
              <w:bottom w:val="nil"/>
              <w:right w:val="nil"/>
            </w:tcBorders>
          </w:tcPr>
          <w:p w14:paraId="451DFEA0" w14:textId="77777777" w:rsidR="001C5637" w:rsidRPr="0057622A" w:rsidRDefault="00D47FB4" w:rsidP="00EA706B">
            <w:pPr>
              <w:spacing w:line="360" w:lineRule="auto"/>
              <w:jc w:val="center"/>
              <w:rPr>
                <w:rFonts w:ascii="Times New Roman" w:hAnsi="Times New Roman" w:cs="Times New Roman"/>
                <w:bCs/>
                <w:sz w:val="24"/>
                <w:szCs w:val="24"/>
              </w:rPr>
            </w:pPr>
            <w:r w:rsidRPr="0057622A">
              <w:rPr>
                <w:rFonts w:ascii="Times New Roman" w:hAnsi="Times New Roman" w:cs="Times New Roman"/>
                <w:bCs/>
                <w:sz w:val="24"/>
                <w:szCs w:val="24"/>
              </w:rPr>
              <w:t>5542.18/4</w:t>
            </w:r>
            <w:r w:rsidR="00AD0D10" w:rsidRPr="0057622A">
              <w:rPr>
                <w:rFonts w:ascii="Times New Roman" w:hAnsi="Times New Roman" w:cs="Times New Roman"/>
                <w:bCs/>
                <w:sz w:val="24"/>
                <w:szCs w:val="24"/>
              </w:rPr>
              <w:t>396.33</w:t>
            </w:r>
          </w:p>
        </w:tc>
        <w:tc>
          <w:tcPr>
            <w:tcW w:w="2880" w:type="dxa"/>
            <w:tcBorders>
              <w:top w:val="nil"/>
              <w:left w:val="nil"/>
              <w:bottom w:val="nil"/>
              <w:right w:val="nil"/>
            </w:tcBorders>
          </w:tcPr>
          <w:p w14:paraId="2ABE0A15" w14:textId="77777777" w:rsidR="001C5637" w:rsidRPr="0057622A" w:rsidRDefault="00AD0D10" w:rsidP="00EA706B">
            <w:pPr>
              <w:spacing w:line="360" w:lineRule="auto"/>
              <w:jc w:val="center"/>
              <w:rPr>
                <w:rFonts w:ascii="Times New Roman" w:hAnsi="Times New Roman" w:cs="Times New Roman"/>
                <w:bCs/>
                <w:sz w:val="24"/>
                <w:szCs w:val="24"/>
              </w:rPr>
            </w:pPr>
            <w:r w:rsidRPr="0057622A">
              <w:rPr>
                <w:rFonts w:ascii="Times New Roman" w:hAnsi="Times New Roman" w:cs="Times New Roman"/>
                <w:bCs/>
                <w:sz w:val="24"/>
                <w:szCs w:val="24"/>
              </w:rPr>
              <w:t>5562.15/4428.28</w:t>
            </w:r>
          </w:p>
        </w:tc>
      </w:tr>
      <w:tr w:rsidR="001C5637" w:rsidRPr="0057622A" w14:paraId="729DFA94" w14:textId="77777777" w:rsidTr="0062702D">
        <w:tc>
          <w:tcPr>
            <w:tcW w:w="2425" w:type="dxa"/>
            <w:tcBorders>
              <w:top w:val="nil"/>
              <w:left w:val="nil"/>
              <w:bottom w:val="nil"/>
              <w:right w:val="nil"/>
            </w:tcBorders>
          </w:tcPr>
          <w:p w14:paraId="1E3B99FD" w14:textId="77777777" w:rsidR="001C5637" w:rsidRPr="0057622A" w:rsidRDefault="001C5637" w:rsidP="00EA706B">
            <w:pPr>
              <w:spacing w:line="360" w:lineRule="auto"/>
              <w:rPr>
                <w:rFonts w:ascii="Times New Roman" w:hAnsi="Times New Roman" w:cs="Times New Roman"/>
                <w:bCs/>
                <w:sz w:val="24"/>
                <w:szCs w:val="24"/>
              </w:rPr>
            </w:pPr>
            <w:r w:rsidRPr="0057622A">
              <w:rPr>
                <w:rFonts w:ascii="Times New Roman" w:hAnsi="Times New Roman" w:cs="Times New Roman"/>
                <w:bCs/>
                <w:sz w:val="24"/>
                <w:szCs w:val="24"/>
              </w:rPr>
              <w:t>SP: Intercept Only</w:t>
            </w:r>
          </w:p>
        </w:tc>
        <w:tc>
          <w:tcPr>
            <w:tcW w:w="2880" w:type="dxa"/>
            <w:tcBorders>
              <w:top w:val="nil"/>
              <w:left w:val="nil"/>
              <w:bottom w:val="nil"/>
              <w:right w:val="nil"/>
            </w:tcBorders>
          </w:tcPr>
          <w:p w14:paraId="6F8F4A6F" w14:textId="77777777" w:rsidR="001C5637" w:rsidRPr="0057622A" w:rsidRDefault="00AD0D10" w:rsidP="00EA706B">
            <w:pPr>
              <w:spacing w:line="360" w:lineRule="auto"/>
              <w:jc w:val="center"/>
              <w:rPr>
                <w:rFonts w:ascii="Times New Roman" w:hAnsi="Times New Roman" w:cs="Times New Roman"/>
                <w:bCs/>
                <w:sz w:val="24"/>
                <w:szCs w:val="24"/>
              </w:rPr>
            </w:pPr>
            <w:r w:rsidRPr="0057622A">
              <w:rPr>
                <w:rFonts w:ascii="Times New Roman" w:hAnsi="Times New Roman" w:cs="Times New Roman"/>
                <w:bCs/>
                <w:sz w:val="24"/>
                <w:szCs w:val="24"/>
              </w:rPr>
              <w:t>1451.91/1351.99</w:t>
            </w:r>
          </w:p>
        </w:tc>
        <w:tc>
          <w:tcPr>
            <w:tcW w:w="2880" w:type="dxa"/>
            <w:tcBorders>
              <w:top w:val="nil"/>
              <w:left w:val="nil"/>
              <w:bottom w:val="nil"/>
              <w:right w:val="nil"/>
            </w:tcBorders>
          </w:tcPr>
          <w:p w14:paraId="6727881F" w14:textId="77777777" w:rsidR="001C5637" w:rsidRPr="0057622A" w:rsidRDefault="002A71BD" w:rsidP="00EA706B">
            <w:pPr>
              <w:spacing w:line="360" w:lineRule="auto"/>
              <w:jc w:val="center"/>
              <w:rPr>
                <w:rFonts w:ascii="Times New Roman" w:hAnsi="Times New Roman" w:cs="Times New Roman"/>
                <w:bCs/>
                <w:sz w:val="24"/>
                <w:szCs w:val="24"/>
              </w:rPr>
            </w:pPr>
            <w:r w:rsidRPr="0057622A">
              <w:rPr>
                <w:rFonts w:ascii="Times New Roman" w:hAnsi="Times New Roman" w:cs="Times New Roman"/>
                <w:bCs/>
                <w:sz w:val="24"/>
                <w:szCs w:val="24"/>
              </w:rPr>
              <w:t>1459.91/1371.99</w:t>
            </w:r>
          </w:p>
        </w:tc>
      </w:tr>
      <w:tr w:rsidR="001C5637" w:rsidRPr="0057622A" w14:paraId="336100A5" w14:textId="77777777" w:rsidTr="0062702D">
        <w:tc>
          <w:tcPr>
            <w:tcW w:w="2425" w:type="dxa"/>
            <w:tcBorders>
              <w:top w:val="nil"/>
              <w:left w:val="nil"/>
              <w:right w:val="nil"/>
            </w:tcBorders>
          </w:tcPr>
          <w:p w14:paraId="31A3007E" w14:textId="77777777" w:rsidR="001C5637" w:rsidRPr="0057622A" w:rsidRDefault="001C5637" w:rsidP="00EA706B">
            <w:pPr>
              <w:spacing w:line="360" w:lineRule="auto"/>
              <w:rPr>
                <w:rFonts w:ascii="Times New Roman" w:hAnsi="Times New Roman" w:cs="Times New Roman"/>
                <w:bCs/>
                <w:sz w:val="24"/>
                <w:szCs w:val="24"/>
              </w:rPr>
            </w:pPr>
            <w:r w:rsidRPr="0057622A">
              <w:rPr>
                <w:rFonts w:ascii="Times New Roman" w:hAnsi="Times New Roman" w:cs="Times New Roman"/>
                <w:bCs/>
                <w:sz w:val="24"/>
                <w:szCs w:val="24"/>
              </w:rPr>
              <w:t>SP: Intercept/Slope</w:t>
            </w:r>
          </w:p>
        </w:tc>
        <w:tc>
          <w:tcPr>
            <w:tcW w:w="2880" w:type="dxa"/>
            <w:tcBorders>
              <w:top w:val="nil"/>
              <w:left w:val="nil"/>
              <w:right w:val="nil"/>
            </w:tcBorders>
          </w:tcPr>
          <w:p w14:paraId="5556BE02" w14:textId="77777777" w:rsidR="001C5637" w:rsidRPr="0057622A" w:rsidRDefault="00AD0D10" w:rsidP="00EA706B">
            <w:pPr>
              <w:spacing w:line="360" w:lineRule="auto"/>
              <w:jc w:val="center"/>
              <w:rPr>
                <w:rFonts w:ascii="Times New Roman" w:hAnsi="Times New Roman" w:cs="Times New Roman"/>
                <w:bCs/>
                <w:sz w:val="24"/>
                <w:szCs w:val="24"/>
              </w:rPr>
            </w:pPr>
            <w:r w:rsidRPr="0057622A">
              <w:rPr>
                <w:rFonts w:ascii="Times New Roman" w:hAnsi="Times New Roman" w:cs="Times New Roman"/>
                <w:bCs/>
                <w:sz w:val="24"/>
                <w:szCs w:val="24"/>
              </w:rPr>
              <w:t>1380.08/1351.12</w:t>
            </w:r>
          </w:p>
        </w:tc>
        <w:tc>
          <w:tcPr>
            <w:tcW w:w="2880" w:type="dxa"/>
            <w:tcBorders>
              <w:top w:val="nil"/>
              <w:left w:val="nil"/>
              <w:right w:val="nil"/>
            </w:tcBorders>
          </w:tcPr>
          <w:p w14:paraId="7BC44391" w14:textId="77777777" w:rsidR="001C5637" w:rsidRPr="0057622A" w:rsidRDefault="00AD0D10" w:rsidP="00EA706B">
            <w:pPr>
              <w:spacing w:line="360" w:lineRule="auto"/>
              <w:jc w:val="center"/>
              <w:rPr>
                <w:rFonts w:ascii="Times New Roman" w:hAnsi="Times New Roman" w:cs="Times New Roman"/>
                <w:bCs/>
                <w:sz w:val="24"/>
                <w:szCs w:val="24"/>
              </w:rPr>
            </w:pPr>
            <w:r w:rsidRPr="0057622A">
              <w:rPr>
                <w:rFonts w:ascii="Times New Roman" w:hAnsi="Times New Roman" w:cs="Times New Roman"/>
                <w:bCs/>
                <w:sz w:val="24"/>
                <w:szCs w:val="24"/>
              </w:rPr>
              <w:t>1400.08/1383.11</w:t>
            </w:r>
          </w:p>
        </w:tc>
      </w:tr>
    </w:tbl>
    <w:p w14:paraId="2B62943B" w14:textId="77777777" w:rsidR="00443263" w:rsidRPr="0057622A" w:rsidRDefault="008E6195" w:rsidP="00EA706B">
      <w:pPr>
        <w:spacing w:after="0" w:line="360" w:lineRule="auto"/>
        <w:rPr>
          <w:rFonts w:ascii="Times New Roman" w:hAnsi="Times New Roman" w:cs="Times New Roman"/>
          <w:bCs/>
          <w:sz w:val="24"/>
          <w:szCs w:val="24"/>
        </w:rPr>
      </w:pPr>
      <w:r w:rsidRPr="0057622A">
        <w:rPr>
          <w:rFonts w:ascii="Times New Roman" w:hAnsi="Times New Roman" w:cs="Times New Roman"/>
          <w:bCs/>
          <w:i/>
          <w:sz w:val="24"/>
          <w:szCs w:val="24"/>
        </w:rPr>
        <w:t xml:space="preserve">Note. </w:t>
      </w:r>
      <w:r w:rsidRPr="0057622A">
        <w:rPr>
          <w:rFonts w:ascii="Times New Roman" w:hAnsi="Times New Roman" w:cs="Times New Roman"/>
          <w:bCs/>
          <w:sz w:val="24"/>
          <w:szCs w:val="24"/>
        </w:rPr>
        <w:t xml:space="preserve">NSSI = non-suicidal </w:t>
      </w:r>
      <w:r w:rsidR="00995551" w:rsidRPr="0057622A">
        <w:rPr>
          <w:rFonts w:ascii="Times New Roman" w:hAnsi="Times New Roman" w:cs="Times New Roman"/>
          <w:bCs/>
          <w:sz w:val="24"/>
          <w:szCs w:val="24"/>
        </w:rPr>
        <w:t>self-injury</w:t>
      </w:r>
      <w:r w:rsidRPr="0057622A">
        <w:rPr>
          <w:rFonts w:ascii="Times New Roman" w:hAnsi="Times New Roman" w:cs="Times New Roman"/>
          <w:bCs/>
          <w:sz w:val="24"/>
          <w:szCs w:val="24"/>
        </w:rPr>
        <w:t xml:space="preserve">; SI = suicidal ideation; SP = suicidal planning. </w:t>
      </w:r>
    </w:p>
    <w:p w14:paraId="7FDD708C" w14:textId="11B06481" w:rsidR="00504780" w:rsidRPr="0057622A" w:rsidRDefault="00504780" w:rsidP="00EA706B">
      <w:pPr>
        <w:spacing w:after="0" w:line="360" w:lineRule="auto"/>
        <w:rPr>
          <w:rFonts w:ascii="Times New Roman" w:hAnsi="Times New Roman" w:cs="Times New Roman"/>
          <w:bCs/>
          <w:sz w:val="24"/>
          <w:szCs w:val="24"/>
        </w:rPr>
      </w:pPr>
      <w:r w:rsidRPr="0057622A">
        <w:rPr>
          <w:rFonts w:ascii="Times New Roman" w:hAnsi="Times New Roman" w:cs="Times New Roman"/>
          <w:bCs/>
          <w:sz w:val="24"/>
          <w:szCs w:val="24"/>
        </w:rPr>
        <w:tab/>
        <w:t>A random slope was added to these three respective models. For NSSI and suicidal ideation, t</w:t>
      </w:r>
      <w:r w:rsidR="007B1DDC" w:rsidRPr="0057622A">
        <w:rPr>
          <w:rFonts w:ascii="Times New Roman" w:hAnsi="Times New Roman" w:cs="Times New Roman"/>
          <w:bCs/>
          <w:sz w:val="24"/>
          <w:szCs w:val="24"/>
        </w:rPr>
        <w:t xml:space="preserve">he models exhibited better fit </w:t>
      </w:r>
      <w:r w:rsidRPr="0057622A">
        <w:rPr>
          <w:rFonts w:ascii="Times New Roman" w:hAnsi="Times New Roman" w:cs="Times New Roman"/>
          <w:bCs/>
          <w:sz w:val="24"/>
          <w:szCs w:val="24"/>
        </w:rPr>
        <w:t>in terms of lower AIC and BIC</w:t>
      </w:r>
      <w:r w:rsidR="007B1DDC" w:rsidRPr="0057622A">
        <w:rPr>
          <w:rFonts w:ascii="Times New Roman" w:hAnsi="Times New Roman" w:cs="Times New Roman"/>
          <w:bCs/>
          <w:sz w:val="24"/>
          <w:szCs w:val="24"/>
        </w:rPr>
        <w:t xml:space="preserve"> (see Supplemental Table 1</w:t>
      </w:r>
      <w:r w:rsidR="0086163B" w:rsidRPr="0057622A">
        <w:rPr>
          <w:rFonts w:ascii="Times New Roman" w:hAnsi="Times New Roman" w:cs="Times New Roman"/>
          <w:bCs/>
          <w:sz w:val="24"/>
          <w:szCs w:val="24"/>
        </w:rPr>
        <w:t xml:space="preserve"> for the negative binomial models</w:t>
      </w:r>
      <w:r w:rsidR="007B1DDC" w:rsidRPr="0057622A">
        <w:rPr>
          <w:rFonts w:ascii="Times New Roman" w:hAnsi="Times New Roman" w:cs="Times New Roman"/>
          <w:bCs/>
          <w:sz w:val="24"/>
          <w:szCs w:val="24"/>
        </w:rPr>
        <w:t>).</w:t>
      </w:r>
      <w:r w:rsidRPr="0057622A">
        <w:rPr>
          <w:rFonts w:ascii="Times New Roman" w:hAnsi="Times New Roman" w:cs="Times New Roman"/>
          <w:bCs/>
          <w:sz w:val="24"/>
          <w:szCs w:val="24"/>
        </w:rPr>
        <w:t xml:space="preserve"> </w:t>
      </w:r>
      <w:r w:rsidR="0045509F" w:rsidRPr="0057622A">
        <w:rPr>
          <w:rFonts w:ascii="Times New Roman" w:hAnsi="Times New Roman" w:cs="Times New Roman"/>
          <w:bCs/>
          <w:sz w:val="24"/>
          <w:szCs w:val="24"/>
        </w:rPr>
        <w:t>Chi-square difference tests for NSSI (</w:t>
      </w:r>
      <w:r w:rsidR="007A24A8">
        <w:rPr>
          <w:rFonts w:ascii="Symbol" w:hAnsi="Symbol" w:cs="Times New Roman"/>
          <w:bCs/>
          <w:sz w:val="24"/>
          <w:szCs w:val="24"/>
        </w:rPr>
        <w:t>c</w:t>
      </w:r>
      <w:r w:rsidR="0045509F" w:rsidRPr="0057622A">
        <w:rPr>
          <w:rFonts w:ascii="Times New Roman" w:hAnsi="Times New Roman" w:cs="Times New Roman"/>
          <w:bCs/>
          <w:sz w:val="24"/>
          <w:szCs w:val="24"/>
          <w:vertAlign w:val="superscript"/>
        </w:rPr>
        <w:t>2</w:t>
      </w:r>
      <w:r w:rsidR="0045509F" w:rsidRPr="0057622A">
        <w:rPr>
          <w:rFonts w:ascii="Times New Roman" w:hAnsi="Times New Roman" w:cs="Times New Roman"/>
          <w:bCs/>
          <w:sz w:val="24"/>
          <w:szCs w:val="24"/>
        </w:rPr>
        <w:t> </w:t>
      </w:r>
      <w:r w:rsidR="0045509F" w:rsidRPr="0057622A">
        <w:rPr>
          <w:rFonts w:ascii="Times New Roman" w:hAnsi="Times New Roman" w:cs="Times New Roman"/>
          <w:color w:val="4D5156"/>
          <w:sz w:val="24"/>
          <w:szCs w:val="24"/>
          <w:shd w:val="clear" w:color="auto" w:fill="FFFFFF"/>
        </w:rPr>
        <w:t>Δ</w:t>
      </w:r>
      <w:r w:rsidR="0045509F" w:rsidRPr="0057622A">
        <w:rPr>
          <w:rFonts w:ascii="Times New Roman" w:hAnsi="Times New Roman" w:cs="Times New Roman"/>
          <w:bCs/>
          <w:sz w:val="24"/>
          <w:szCs w:val="24"/>
        </w:rPr>
        <w:t xml:space="preserve"> = 58.73, </w:t>
      </w:r>
      <w:r w:rsidR="0045509F" w:rsidRPr="0057622A">
        <w:rPr>
          <w:rFonts w:ascii="Times New Roman" w:hAnsi="Times New Roman" w:cs="Times New Roman"/>
          <w:bCs/>
          <w:i/>
          <w:sz w:val="24"/>
          <w:szCs w:val="24"/>
        </w:rPr>
        <w:t xml:space="preserve">df </w:t>
      </w:r>
      <w:r w:rsidR="0045509F" w:rsidRPr="0057622A">
        <w:rPr>
          <w:rFonts w:ascii="Times New Roman" w:hAnsi="Times New Roman" w:cs="Times New Roman"/>
          <w:bCs/>
          <w:sz w:val="24"/>
          <w:szCs w:val="24"/>
        </w:rPr>
        <w:t xml:space="preserve">= 3, </w:t>
      </w:r>
      <w:r w:rsidR="0045509F" w:rsidRPr="0057622A">
        <w:rPr>
          <w:rFonts w:ascii="Times New Roman" w:hAnsi="Times New Roman" w:cs="Times New Roman"/>
          <w:bCs/>
          <w:i/>
          <w:sz w:val="24"/>
          <w:szCs w:val="24"/>
        </w:rPr>
        <w:t xml:space="preserve">p </w:t>
      </w:r>
      <w:r w:rsidR="0045509F" w:rsidRPr="0057622A">
        <w:rPr>
          <w:rFonts w:ascii="Times New Roman" w:hAnsi="Times New Roman" w:cs="Times New Roman"/>
          <w:bCs/>
          <w:sz w:val="24"/>
          <w:szCs w:val="24"/>
        </w:rPr>
        <w:t>&lt; .0001) and suicidal ideation (</w:t>
      </w:r>
      <w:r w:rsidR="007A24A8">
        <w:rPr>
          <w:rFonts w:ascii="Symbol" w:hAnsi="Symbol" w:cs="Times New Roman"/>
          <w:bCs/>
          <w:sz w:val="24"/>
          <w:szCs w:val="24"/>
        </w:rPr>
        <w:t>c</w:t>
      </w:r>
      <w:r w:rsidR="007A24A8" w:rsidRPr="0057622A">
        <w:rPr>
          <w:rFonts w:ascii="Times New Roman" w:hAnsi="Times New Roman" w:cs="Times New Roman"/>
          <w:bCs/>
          <w:sz w:val="24"/>
          <w:szCs w:val="24"/>
          <w:vertAlign w:val="superscript"/>
        </w:rPr>
        <w:t xml:space="preserve"> </w:t>
      </w:r>
      <w:r w:rsidR="0045509F" w:rsidRPr="0057622A">
        <w:rPr>
          <w:rFonts w:ascii="Times New Roman" w:hAnsi="Times New Roman" w:cs="Times New Roman"/>
          <w:bCs/>
          <w:sz w:val="24"/>
          <w:szCs w:val="24"/>
          <w:vertAlign w:val="superscript"/>
        </w:rPr>
        <w:t>2</w:t>
      </w:r>
      <w:r w:rsidR="0045509F" w:rsidRPr="0057622A">
        <w:rPr>
          <w:rFonts w:ascii="Times New Roman" w:hAnsi="Times New Roman" w:cs="Times New Roman"/>
          <w:bCs/>
          <w:sz w:val="24"/>
          <w:szCs w:val="24"/>
        </w:rPr>
        <w:t> </w:t>
      </w:r>
      <w:r w:rsidR="0045509F" w:rsidRPr="0057622A">
        <w:rPr>
          <w:rFonts w:ascii="Times New Roman" w:hAnsi="Times New Roman" w:cs="Times New Roman"/>
          <w:color w:val="4D5156"/>
          <w:sz w:val="24"/>
          <w:szCs w:val="24"/>
          <w:shd w:val="clear" w:color="auto" w:fill="FFFFFF"/>
        </w:rPr>
        <w:t>Δ</w:t>
      </w:r>
      <w:r w:rsidR="0045509F" w:rsidRPr="0057622A">
        <w:rPr>
          <w:rFonts w:ascii="Times New Roman" w:hAnsi="Times New Roman" w:cs="Times New Roman"/>
          <w:bCs/>
          <w:sz w:val="24"/>
          <w:szCs w:val="24"/>
        </w:rPr>
        <w:t xml:space="preserve"> = 121.02, </w:t>
      </w:r>
      <w:r w:rsidR="0045509F" w:rsidRPr="0057622A">
        <w:rPr>
          <w:rFonts w:ascii="Times New Roman" w:hAnsi="Times New Roman" w:cs="Times New Roman"/>
          <w:bCs/>
          <w:i/>
          <w:sz w:val="24"/>
          <w:szCs w:val="24"/>
        </w:rPr>
        <w:t xml:space="preserve">df </w:t>
      </w:r>
      <w:r w:rsidR="0045509F" w:rsidRPr="0057622A">
        <w:rPr>
          <w:rFonts w:ascii="Times New Roman" w:hAnsi="Times New Roman" w:cs="Times New Roman"/>
          <w:bCs/>
          <w:sz w:val="24"/>
          <w:szCs w:val="24"/>
        </w:rPr>
        <w:t xml:space="preserve">= 3, </w:t>
      </w:r>
      <w:r w:rsidR="0045509F" w:rsidRPr="0057622A">
        <w:rPr>
          <w:rFonts w:ascii="Times New Roman" w:hAnsi="Times New Roman" w:cs="Times New Roman"/>
          <w:bCs/>
          <w:i/>
          <w:sz w:val="24"/>
          <w:szCs w:val="24"/>
        </w:rPr>
        <w:t xml:space="preserve">p </w:t>
      </w:r>
      <w:r w:rsidR="0045509F" w:rsidRPr="0057622A">
        <w:rPr>
          <w:rFonts w:ascii="Times New Roman" w:hAnsi="Times New Roman" w:cs="Times New Roman"/>
          <w:bCs/>
          <w:sz w:val="24"/>
          <w:szCs w:val="24"/>
        </w:rPr>
        <w:t xml:space="preserve">&lt; .0001) also suggested statistically significant better fit of the models that included a random slope (Pearson chi-squares are shown though the likelihood ratio chi-square </w:t>
      </w:r>
      <w:r w:rsidR="00A1147F" w:rsidRPr="0057622A">
        <w:rPr>
          <w:rFonts w:ascii="Times New Roman" w:hAnsi="Times New Roman" w:cs="Times New Roman"/>
          <w:bCs/>
          <w:sz w:val="24"/>
          <w:szCs w:val="24"/>
        </w:rPr>
        <w:t xml:space="preserve">comparisons yielded identical conclusions). </w:t>
      </w:r>
      <w:r w:rsidRPr="0057622A">
        <w:rPr>
          <w:rFonts w:ascii="Times New Roman" w:hAnsi="Times New Roman" w:cs="Times New Roman"/>
          <w:bCs/>
          <w:sz w:val="24"/>
          <w:szCs w:val="24"/>
        </w:rPr>
        <w:t>Further, the respective slope variances</w:t>
      </w:r>
      <w:r w:rsidR="002A71BD" w:rsidRPr="0057622A">
        <w:rPr>
          <w:rFonts w:ascii="Times New Roman" w:hAnsi="Times New Roman" w:cs="Times New Roman"/>
          <w:bCs/>
          <w:sz w:val="24"/>
          <w:szCs w:val="24"/>
        </w:rPr>
        <w:t xml:space="preserve"> (not shown)</w:t>
      </w:r>
      <w:r w:rsidRPr="0057622A">
        <w:rPr>
          <w:rFonts w:ascii="Times New Roman" w:hAnsi="Times New Roman" w:cs="Times New Roman"/>
          <w:bCs/>
          <w:sz w:val="24"/>
          <w:szCs w:val="24"/>
        </w:rPr>
        <w:t xml:space="preserve"> were significant for NSSI and suicidal ideation, indicating significant between-person differences in within-person changes in these constructs </w:t>
      </w:r>
      <w:r w:rsidRPr="0057622A">
        <w:rPr>
          <w:rFonts w:ascii="Times New Roman" w:hAnsi="Times New Roman" w:cs="Times New Roman"/>
          <w:bCs/>
          <w:sz w:val="24"/>
          <w:szCs w:val="24"/>
        </w:rPr>
        <w:lastRenderedPageBreak/>
        <w:t xml:space="preserve">across time. Given these findings, models that included random intercepts and random slopes were retained for NSSI and suicidal ideation. </w:t>
      </w:r>
    </w:p>
    <w:p w14:paraId="6D33B83F" w14:textId="6B30B8F7" w:rsidR="00504780" w:rsidRDefault="00504780" w:rsidP="00EA706B">
      <w:pPr>
        <w:spacing w:after="0" w:line="360" w:lineRule="auto"/>
        <w:rPr>
          <w:rFonts w:ascii="Times New Roman" w:hAnsi="Times New Roman" w:cs="Times New Roman"/>
          <w:bCs/>
          <w:sz w:val="24"/>
          <w:szCs w:val="24"/>
        </w:rPr>
      </w:pPr>
      <w:r w:rsidRPr="0057622A">
        <w:rPr>
          <w:rFonts w:ascii="Times New Roman" w:hAnsi="Times New Roman" w:cs="Times New Roman"/>
          <w:bCs/>
          <w:sz w:val="24"/>
          <w:szCs w:val="24"/>
        </w:rPr>
        <w:tab/>
        <w:t>For suicide planning, the model that included the random slope had a nearly identical AIC as the intercept-only model (1351.12</w:t>
      </w:r>
      <w:r w:rsidR="002A71BD" w:rsidRPr="0057622A">
        <w:rPr>
          <w:rFonts w:ascii="Times New Roman" w:hAnsi="Times New Roman" w:cs="Times New Roman"/>
          <w:bCs/>
          <w:sz w:val="24"/>
          <w:szCs w:val="24"/>
        </w:rPr>
        <w:t xml:space="preserve"> vs. 1351.99) and a worse BIC (1383.11</w:t>
      </w:r>
      <w:r w:rsidRPr="0057622A">
        <w:rPr>
          <w:rFonts w:ascii="Times New Roman" w:hAnsi="Times New Roman" w:cs="Times New Roman"/>
          <w:bCs/>
          <w:sz w:val="24"/>
          <w:szCs w:val="24"/>
        </w:rPr>
        <w:t xml:space="preserve"> vs. 1371.9</w:t>
      </w:r>
      <w:r w:rsidR="002A71BD" w:rsidRPr="0057622A">
        <w:rPr>
          <w:rFonts w:ascii="Times New Roman" w:hAnsi="Times New Roman" w:cs="Times New Roman"/>
          <w:bCs/>
          <w:sz w:val="24"/>
          <w:szCs w:val="24"/>
        </w:rPr>
        <w:t>9</w:t>
      </w:r>
      <w:r w:rsidR="00F725A6" w:rsidRPr="0057622A">
        <w:rPr>
          <w:rFonts w:ascii="Times New Roman" w:hAnsi="Times New Roman" w:cs="Times New Roman"/>
          <w:bCs/>
          <w:sz w:val="24"/>
          <w:szCs w:val="24"/>
        </w:rPr>
        <w:t>; see Supplemental Table 1 for the negative binomial models</w:t>
      </w:r>
      <w:r w:rsidRPr="0057622A">
        <w:rPr>
          <w:rFonts w:ascii="Times New Roman" w:hAnsi="Times New Roman" w:cs="Times New Roman"/>
          <w:bCs/>
          <w:sz w:val="24"/>
          <w:szCs w:val="24"/>
        </w:rPr>
        <w:t xml:space="preserve">). Further, the chi-square did not significantly improve compared to the intercept-only model. Indicative of issues with this model for </w:t>
      </w:r>
      <w:r w:rsidR="004F14B0" w:rsidRPr="0057622A">
        <w:rPr>
          <w:rFonts w:ascii="Times New Roman" w:hAnsi="Times New Roman" w:cs="Times New Roman"/>
          <w:bCs/>
          <w:sz w:val="24"/>
          <w:szCs w:val="24"/>
        </w:rPr>
        <w:t>this outcome, both the Pearson chi-s</w:t>
      </w:r>
      <w:r w:rsidRPr="0057622A">
        <w:rPr>
          <w:rFonts w:ascii="Times New Roman" w:hAnsi="Times New Roman" w:cs="Times New Roman"/>
          <w:bCs/>
          <w:sz w:val="24"/>
          <w:szCs w:val="24"/>
        </w:rPr>
        <w:t xml:space="preserve">quare and </w:t>
      </w:r>
      <w:r w:rsidR="004F14B0" w:rsidRPr="0057622A">
        <w:rPr>
          <w:rFonts w:ascii="Times New Roman" w:hAnsi="Times New Roman" w:cs="Times New Roman"/>
          <w:bCs/>
          <w:sz w:val="24"/>
          <w:szCs w:val="24"/>
        </w:rPr>
        <w:t>l</w:t>
      </w:r>
      <w:r w:rsidRPr="0057622A">
        <w:rPr>
          <w:rFonts w:ascii="Times New Roman" w:hAnsi="Times New Roman" w:cs="Times New Roman"/>
          <w:bCs/>
          <w:sz w:val="24"/>
          <w:szCs w:val="24"/>
        </w:rPr>
        <w:t xml:space="preserve">ikelihood </w:t>
      </w:r>
      <w:r w:rsidR="004F14B0" w:rsidRPr="0057622A">
        <w:rPr>
          <w:rFonts w:ascii="Times New Roman" w:hAnsi="Times New Roman" w:cs="Times New Roman"/>
          <w:bCs/>
          <w:sz w:val="24"/>
          <w:szCs w:val="24"/>
        </w:rPr>
        <w:t>r</w:t>
      </w:r>
      <w:r w:rsidRPr="0057622A">
        <w:rPr>
          <w:rFonts w:ascii="Times New Roman" w:hAnsi="Times New Roman" w:cs="Times New Roman"/>
          <w:bCs/>
          <w:sz w:val="24"/>
          <w:szCs w:val="24"/>
        </w:rPr>
        <w:t xml:space="preserve">atio </w:t>
      </w:r>
      <w:r w:rsidR="004F14B0" w:rsidRPr="0057622A">
        <w:rPr>
          <w:rFonts w:ascii="Times New Roman" w:hAnsi="Times New Roman" w:cs="Times New Roman"/>
          <w:bCs/>
          <w:sz w:val="24"/>
          <w:szCs w:val="24"/>
        </w:rPr>
        <w:t>c</w:t>
      </w:r>
      <w:r w:rsidRPr="0057622A">
        <w:rPr>
          <w:rFonts w:ascii="Times New Roman" w:hAnsi="Times New Roman" w:cs="Times New Roman"/>
          <w:bCs/>
          <w:sz w:val="24"/>
          <w:szCs w:val="24"/>
        </w:rPr>
        <w:t>hi-</w:t>
      </w:r>
      <w:r w:rsidR="004F14B0" w:rsidRPr="0057622A">
        <w:rPr>
          <w:rFonts w:ascii="Times New Roman" w:hAnsi="Times New Roman" w:cs="Times New Roman"/>
          <w:bCs/>
          <w:sz w:val="24"/>
          <w:szCs w:val="24"/>
        </w:rPr>
        <w:t>s</w:t>
      </w:r>
      <w:r w:rsidRPr="0057622A">
        <w:rPr>
          <w:rFonts w:ascii="Times New Roman" w:hAnsi="Times New Roman" w:cs="Times New Roman"/>
          <w:bCs/>
          <w:sz w:val="24"/>
          <w:szCs w:val="24"/>
        </w:rPr>
        <w:t xml:space="preserve">quare </w:t>
      </w:r>
      <w:r w:rsidRPr="0057622A">
        <w:rPr>
          <w:rFonts w:ascii="Times New Roman" w:hAnsi="Times New Roman" w:cs="Times New Roman"/>
          <w:bCs/>
          <w:i/>
          <w:sz w:val="24"/>
          <w:szCs w:val="24"/>
        </w:rPr>
        <w:t xml:space="preserve">increased </w:t>
      </w:r>
      <w:r w:rsidRPr="0057622A">
        <w:rPr>
          <w:rFonts w:ascii="Times New Roman" w:hAnsi="Times New Roman" w:cs="Times New Roman"/>
          <w:bCs/>
          <w:sz w:val="24"/>
          <w:szCs w:val="24"/>
        </w:rPr>
        <w:t>in the model that included the random slope</w:t>
      </w:r>
      <w:r w:rsidR="004F14B0" w:rsidRPr="0057622A">
        <w:rPr>
          <w:rFonts w:ascii="Times New Roman" w:hAnsi="Times New Roman" w:cs="Times New Roman"/>
          <w:bCs/>
          <w:sz w:val="24"/>
          <w:szCs w:val="24"/>
        </w:rPr>
        <w:t xml:space="preserve"> (i.e., 271.86 vs. 369.87 for </w:t>
      </w:r>
      <w:r w:rsidR="003C2AFD" w:rsidRPr="0057622A">
        <w:rPr>
          <w:rFonts w:ascii="Times New Roman" w:hAnsi="Times New Roman" w:cs="Times New Roman"/>
          <w:bCs/>
          <w:sz w:val="24"/>
          <w:szCs w:val="24"/>
        </w:rPr>
        <w:t>the Pearson chi-square; 123.81 vs. 124.11 for the likelihood ratio chi-square)</w:t>
      </w:r>
      <w:r w:rsidRPr="0057622A">
        <w:rPr>
          <w:rFonts w:ascii="Times New Roman" w:hAnsi="Times New Roman" w:cs="Times New Roman"/>
          <w:bCs/>
          <w:sz w:val="24"/>
          <w:szCs w:val="24"/>
        </w:rPr>
        <w:t xml:space="preserve">, despite this model having three fewer degrees of freedom compared to the intercept-only model (given three additional parameters were estimated to model the slope mean, slope variance, and the covariance between the random intercept and slope). Further, the latent slope failed to exhibit significant variance (i.e., .31, </w:t>
      </w:r>
      <w:r w:rsidRPr="0057622A">
        <w:rPr>
          <w:rFonts w:ascii="Times New Roman" w:hAnsi="Times New Roman" w:cs="Times New Roman"/>
          <w:bCs/>
          <w:i/>
          <w:sz w:val="24"/>
          <w:szCs w:val="24"/>
        </w:rPr>
        <w:t xml:space="preserve">p </w:t>
      </w:r>
      <w:r w:rsidRPr="0057622A">
        <w:rPr>
          <w:rFonts w:ascii="Times New Roman" w:hAnsi="Times New Roman" w:cs="Times New Roman"/>
          <w:bCs/>
          <w:sz w:val="24"/>
          <w:szCs w:val="24"/>
        </w:rPr>
        <w:t>= .46). Of additional concern, the standardized correlation between the random intercept and the random slope was high in magnitude (</w:t>
      </w:r>
      <w:r w:rsidRPr="0057622A">
        <w:rPr>
          <w:rFonts w:ascii="Times New Roman" w:hAnsi="Times New Roman" w:cs="Times New Roman"/>
          <w:bCs/>
          <w:i/>
          <w:sz w:val="24"/>
          <w:szCs w:val="24"/>
        </w:rPr>
        <w:t xml:space="preserve">r </w:t>
      </w:r>
      <w:r w:rsidRPr="0057622A">
        <w:rPr>
          <w:rFonts w:ascii="Times New Roman" w:hAnsi="Times New Roman" w:cs="Times New Roman"/>
          <w:bCs/>
          <w:sz w:val="24"/>
          <w:szCs w:val="24"/>
        </w:rPr>
        <w:t>= .60) but was not statistically significant (</w:t>
      </w:r>
      <w:r w:rsidRPr="0057622A">
        <w:rPr>
          <w:rFonts w:ascii="Times New Roman" w:hAnsi="Times New Roman" w:cs="Times New Roman"/>
          <w:bCs/>
          <w:i/>
          <w:sz w:val="24"/>
          <w:szCs w:val="24"/>
        </w:rPr>
        <w:t xml:space="preserve">p </w:t>
      </w:r>
      <w:r w:rsidRPr="0057622A">
        <w:rPr>
          <w:rFonts w:ascii="Times New Roman" w:hAnsi="Times New Roman" w:cs="Times New Roman"/>
          <w:bCs/>
          <w:sz w:val="24"/>
          <w:szCs w:val="24"/>
        </w:rPr>
        <w:t>= .23), which again reflects a lack of meaningful variance in the random slope. Thus, consistent with prior studies that fail</w:t>
      </w:r>
      <w:r w:rsidR="00995551" w:rsidRPr="0057622A">
        <w:rPr>
          <w:rFonts w:ascii="Times New Roman" w:hAnsi="Times New Roman" w:cs="Times New Roman"/>
          <w:bCs/>
          <w:sz w:val="24"/>
          <w:szCs w:val="24"/>
        </w:rPr>
        <w:t>ed</w:t>
      </w:r>
      <w:r w:rsidRPr="0057622A">
        <w:rPr>
          <w:rFonts w:ascii="Times New Roman" w:hAnsi="Times New Roman" w:cs="Times New Roman"/>
          <w:bCs/>
          <w:sz w:val="24"/>
          <w:szCs w:val="24"/>
        </w:rPr>
        <w:t xml:space="preserve"> to find significant improvement when including a random slope (e.g., see Curran et al., 2014, and their modeling of repeated assessments of depression), the intercept-only model was retained for suicide planning. </w:t>
      </w:r>
    </w:p>
    <w:p w14:paraId="4734BF29" w14:textId="6398F487" w:rsidR="001F6455" w:rsidRDefault="001F6455" w:rsidP="00EA706B">
      <w:pPr>
        <w:spacing w:after="0" w:line="360" w:lineRule="auto"/>
        <w:ind w:firstLine="720"/>
        <w:rPr>
          <w:rFonts w:ascii="Times New Roman" w:hAnsi="Times New Roman" w:cs="Times New Roman"/>
          <w:bCs/>
          <w:sz w:val="24"/>
          <w:szCs w:val="24"/>
        </w:rPr>
      </w:pPr>
      <w:r w:rsidRPr="0057622A">
        <w:rPr>
          <w:rFonts w:ascii="Times New Roman" w:hAnsi="Times New Roman" w:cs="Times New Roman"/>
          <w:bCs/>
          <w:sz w:val="24"/>
          <w:szCs w:val="24"/>
        </w:rPr>
        <w:t xml:space="preserve">The mean of the latent slope of NSSI was negative and statistically significant (-.41, </w:t>
      </w:r>
      <w:r w:rsidRPr="0057622A">
        <w:rPr>
          <w:rFonts w:ascii="Times New Roman" w:hAnsi="Times New Roman" w:cs="Times New Roman"/>
          <w:bCs/>
          <w:i/>
          <w:sz w:val="24"/>
          <w:szCs w:val="24"/>
        </w:rPr>
        <w:t xml:space="preserve">p </w:t>
      </w:r>
      <w:r w:rsidRPr="0057622A">
        <w:rPr>
          <w:rFonts w:ascii="Times New Roman" w:hAnsi="Times New Roman" w:cs="Times New Roman"/>
          <w:bCs/>
          <w:sz w:val="24"/>
          <w:szCs w:val="24"/>
        </w:rPr>
        <w:t xml:space="preserve">&lt; .0001), suggesting the frequency of NSSI declined across the study period. The mean of the latent slope of ideation was not significant. </w:t>
      </w:r>
    </w:p>
    <w:p w14:paraId="1CFF5976" w14:textId="2A7436ED" w:rsidR="001F6455" w:rsidRDefault="001F6455" w:rsidP="00EA706B">
      <w:pPr>
        <w:spacing w:after="0" w:line="360" w:lineRule="auto"/>
        <w:rPr>
          <w:rFonts w:ascii="Times New Roman" w:hAnsi="Times New Roman" w:cs="Times New Roman"/>
          <w:bCs/>
          <w:sz w:val="24"/>
          <w:szCs w:val="24"/>
        </w:rPr>
      </w:pPr>
    </w:p>
    <w:p w14:paraId="476BE77B" w14:textId="50CB95BB" w:rsidR="00162944" w:rsidRDefault="00162944" w:rsidP="001629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14:paraId="4F29980F" w14:textId="77777777" w:rsidR="00413E89" w:rsidRPr="00413E89" w:rsidRDefault="00413E89" w:rsidP="00413E89">
      <w:pPr>
        <w:pStyle w:val="xp1"/>
        <w:rPr>
          <w:rFonts w:ascii="Times New Roman" w:hAnsi="Times New Roman" w:cs="Times New Roman"/>
          <w:sz w:val="24"/>
          <w:szCs w:val="24"/>
        </w:rPr>
      </w:pPr>
      <w:r w:rsidRPr="00413E89">
        <w:rPr>
          <w:rFonts w:ascii="Times New Roman" w:hAnsi="Times New Roman" w:cs="Times New Roman"/>
          <w:sz w:val="24"/>
          <w:szCs w:val="24"/>
        </w:rPr>
        <w:t>Bollen, K. A., &amp; Curran, P. J. (2006). Latent curve models: A structural equation perspective. John Wiley &amp; Sons.</w:t>
      </w:r>
    </w:p>
    <w:p w14:paraId="09BB46CD" w14:textId="77777777" w:rsidR="00413E89" w:rsidRPr="00413E89" w:rsidRDefault="00413E89" w:rsidP="00413E89">
      <w:pPr>
        <w:pStyle w:val="xp1"/>
        <w:rPr>
          <w:rFonts w:ascii="Times New Roman" w:hAnsi="Times New Roman" w:cs="Times New Roman"/>
          <w:sz w:val="24"/>
          <w:szCs w:val="24"/>
        </w:rPr>
      </w:pPr>
      <w:r w:rsidRPr="00413E89">
        <w:rPr>
          <w:rFonts w:ascii="Times New Roman" w:hAnsi="Times New Roman" w:cs="Times New Roman"/>
          <w:sz w:val="24"/>
          <w:szCs w:val="24"/>
        </w:rPr>
        <w:t> </w:t>
      </w:r>
    </w:p>
    <w:p w14:paraId="7097E7A8" w14:textId="77777777" w:rsidR="00413E89" w:rsidRPr="00413E89" w:rsidRDefault="00413E89" w:rsidP="00413E89">
      <w:pPr>
        <w:pStyle w:val="xmsonormal"/>
        <w:rPr>
          <w:rFonts w:ascii="Times New Roman" w:hAnsi="Times New Roman" w:cs="Times New Roman"/>
          <w:sz w:val="24"/>
          <w:szCs w:val="24"/>
        </w:rPr>
      </w:pPr>
      <w:r w:rsidRPr="00413E89">
        <w:rPr>
          <w:rFonts w:ascii="Times New Roman" w:hAnsi="Times New Roman" w:cs="Times New Roman"/>
          <w:color w:val="232323"/>
          <w:sz w:val="24"/>
          <w:szCs w:val="24"/>
          <w:shd w:val="clear" w:color="auto" w:fill="FFFFFF"/>
        </w:rPr>
        <w:t>Cohen, J. (1988). Statistical Power Analysis for the Behavioral Sciences (2nd ed.). Hillsdale, NJ: Lawrence Erlbaum Associates, Publishers.</w:t>
      </w:r>
    </w:p>
    <w:p w14:paraId="0E9F1949" w14:textId="77777777" w:rsidR="00413E89" w:rsidRPr="00413E89" w:rsidRDefault="00413E89" w:rsidP="00413E89">
      <w:pPr>
        <w:pStyle w:val="xp1"/>
        <w:rPr>
          <w:rFonts w:ascii="Times New Roman" w:hAnsi="Times New Roman" w:cs="Times New Roman"/>
          <w:sz w:val="24"/>
          <w:szCs w:val="24"/>
        </w:rPr>
      </w:pPr>
      <w:r w:rsidRPr="00413E89">
        <w:rPr>
          <w:rFonts w:ascii="Times New Roman" w:hAnsi="Times New Roman" w:cs="Times New Roman"/>
          <w:sz w:val="24"/>
          <w:szCs w:val="24"/>
        </w:rPr>
        <w:t> </w:t>
      </w:r>
    </w:p>
    <w:p w14:paraId="0899C5BD" w14:textId="77777777" w:rsidR="00413E89" w:rsidRPr="00413E89" w:rsidRDefault="00413E89" w:rsidP="00413E89">
      <w:pPr>
        <w:pStyle w:val="xp1"/>
        <w:rPr>
          <w:rFonts w:ascii="Times New Roman" w:hAnsi="Times New Roman" w:cs="Times New Roman"/>
          <w:sz w:val="24"/>
          <w:szCs w:val="24"/>
        </w:rPr>
      </w:pPr>
      <w:r w:rsidRPr="00413E89">
        <w:rPr>
          <w:rFonts w:ascii="Times New Roman" w:hAnsi="Times New Roman" w:cs="Times New Roman"/>
          <w:sz w:val="24"/>
          <w:szCs w:val="24"/>
        </w:rPr>
        <w:t>Curran, P. J., Howard, A. L., Bainter, S. A., Lane, S. T., &amp; McGinley, J. S. (2014). The separation of between-person and within-person components of individual change over time: a</w:t>
      </w:r>
    </w:p>
    <w:p w14:paraId="0E438A54" w14:textId="77777777" w:rsidR="00413E89" w:rsidRPr="00413E89" w:rsidRDefault="00413E89" w:rsidP="00413E89">
      <w:pPr>
        <w:pStyle w:val="xp1"/>
        <w:rPr>
          <w:rFonts w:ascii="Times New Roman" w:hAnsi="Times New Roman" w:cs="Times New Roman"/>
          <w:sz w:val="24"/>
          <w:szCs w:val="24"/>
        </w:rPr>
      </w:pPr>
      <w:r w:rsidRPr="00413E89">
        <w:rPr>
          <w:rFonts w:ascii="Times New Roman" w:hAnsi="Times New Roman" w:cs="Times New Roman"/>
          <w:sz w:val="24"/>
          <w:szCs w:val="24"/>
        </w:rPr>
        <w:t xml:space="preserve">latent curve model with structured residuals. </w:t>
      </w:r>
      <w:r w:rsidRPr="00413E89">
        <w:rPr>
          <w:rFonts w:ascii="Times New Roman" w:hAnsi="Times New Roman" w:cs="Times New Roman"/>
          <w:i/>
          <w:iCs/>
          <w:sz w:val="24"/>
          <w:szCs w:val="24"/>
        </w:rPr>
        <w:t>Journal of Consulting and Clinical Psychology</w:t>
      </w:r>
      <w:r w:rsidRPr="00413E89">
        <w:rPr>
          <w:rFonts w:ascii="Times New Roman" w:hAnsi="Times New Roman" w:cs="Times New Roman"/>
          <w:sz w:val="24"/>
          <w:szCs w:val="24"/>
        </w:rPr>
        <w:t>, 82(5), 879-894.</w:t>
      </w:r>
    </w:p>
    <w:p w14:paraId="501E6180" w14:textId="77777777" w:rsidR="00413E89" w:rsidRPr="00413E89" w:rsidRDefault="00413E89" w:rsidP="00413E89">
      <w:pPr>
        <w:pStyle w:val="xp1"/>
        <w:rPr>
          <w:rFonts w:ascii="Times New Roman" w:hAnsi="Times New Roman" w:cs="Times New Roman"/>
          <w:sz w:val="24"/>
          <w:szCs w:val="24"/>
        </w:rPr>
      </w:pPr>
      <w:r w:rsidRPr="00413E89">
        <w:rPr>
          <w:rFonts w:ascii="Times New Roman" w:hAnsi="Times New Roman" w:cs="Times New Roman"/>
          <w:sz w:val="24"/>
          <w:szCs w:val="24"/>
        </w:rPr>
        <w:t> </w:t>
      </w:r>
    </w:p>
    <w:p w14:paraId="388F530D" w14:textId="77777777" w:rsidR="00413E89" w:rsidRPr="00413E89" w:rsidRDefault="00413E89" w:rsidP="00413E89">
      <w:pPr>
        <w:pStyle w:val="xp1"/>
        <w:rPr>
          <w:rFonts w:ascii="Times New Roman" w:hAnsi="Times New Roman" w:cs="Times New Roman"/>
          <w:sz w:val="24"/>
          <w:szCs w:val="24"/>
        </w:rPr>
      </w:pPr>
      <w:r w:rsidRPr="00413E89">
        <w:rPr>
          <w:rFonts w:ascii="Times New Roman" w:hAnsi="Times New Roman" w:cs="Times New Roman"/>
          <w:sz w:val="24"/>
          <w:szCs w:val="24"/>
        </w:rPr>
        <w:lastRenderedPageBreak/>
        <w:t xml:space="preserve">Graham, J. W. (2009). Missing data analysis: Making it work in the real world. </w:t>
      </w:r>
      <w:r w:rsidRPr="00413E89">
        <w:rPr>
          <w:rFonts w:ascii="Times New Roman" w:hAnsi="Times New Roman" w:cs="Times New Roman"/>
          <w:i/>
          <w:iCs/>
          <w:sz w:val="24"/>
          <w:szCs w:val="24"/>
        </w:rPr>
        <w:t>Annual Review of Psychology, 60</w:t>
      </w:r>
      <w:r w:rsidRPr="00413E89">
        <w:rPr>
          <w:rFonts w:ascii="Times New Roman" w:hAnsi="Times New Roman" w:cs="Times New Roman"/>
          <w:sz w:val="24"/>
          <w:szCs w:val="24"/>
        </w:rPr>
        <w:t>, 549-576.</w:t>
      </w:r>
    </w:p>
    <w:p w14:paraId="6D71F49C" w14:textId="77777777" w:rsidR="00413E89" w:rsidRPr="00413E89" w:rsidRDefault="00413E89" w:rsidP="00413E89">
      <w:pPr>
        <w:pStyle w:val="xp1"/>
        <w:rPr>
          <w:rFonts w:ascii="Times New Roman" w:hAnsi="Times New Roman" w:cs="Times New Roman"/>
          <w:sz w:val="24"/>
          <w:szCs w:val="24"/>
        </w:rPr>
      </w:pPr>
      <w:r w:rsidRPr="00413E89">
        <w:rPr>
          <w:rFonts w:ascii="Times New Roman" w:hAnsi="Times New Roman" w:cs="Times New Roman"/>
          <w:sz w:val="24"/>
          <w:szCs w:val="24"/>
        </w:rPr>
        <w:t> </w:t>
      </w:r>
    </w:p>
    <w:p w14:paraId="47C1EB2C" w14:textId="77777777" w:rsidR="00413E89" w:rsidRPr="00413E89" w:rsidRDefault="00413E89" w:rsidP="00413E89">
      <w:pPr>
        <w:pStyle w:val="xp1"/>
        <w:rPr>
          <w:rFonts w:ascii="Times New Roman" w:hAnsi="Times New Roman" w:cs="Times New Roman"/>
          <w:sz w:val="24"/>
          <w:szCs w:val="24"/>
        </w:rPr>
      </w:pPr>
      <w:r w:rsidRPr="00413E89">
        <w:rPr>
          <w:rFonts w:ascii="Times New Roman" w:hAnsi="Times New Roman" w:cs="Times New Roman"/>
          <w:sz w:val="24"/>
          <w:szCs w:val="24"/>
        </w:rPr>
        <w:t xml:space="preserve">Littlefield, A. K., Sher, K. J., &amp; Wood, P. K. (2009). Is “maturing out” of problematic alcohol involvement related to personality change?. </w:t>
      </w:r>
      <w:r w:rsidRPr="00413E89">
        <w:rPr>
          <w:rFonts w:ascii="Times New Roman" w:hAnsi="Times New Roman" w:cs="Times New Roman"/>
          <w:i/>
          <w:iCs/>
          <w:sz w:val="24"/>
          <w:szCs w:val="24"/>
        </w:rPr>
        <w:t>Journal of Abnormal Psychology, 118</w:t>
      </w:r>
      <w:r w:rsidRPr="00413E89">
        <w:rPr>
          <w:rFonts w:ascii="Times New Roman" w:hAnsi="Times New Roman" w:cs="Times New Roman"/>
          <w:sz w:val="24"/>
          <w:szCs w:val="24"/>
        </w:rPr>
        <w:t>(2), 360-374.</w:t>
      </w:r>
    </w:p>
    <w:p w14:paraId="7567E367" w14:textId="77777777" w:rsidR="00413E89" w:rsidRPr="00413E89" w:rsidRDefault="00413E89" w:rsidP="00413E89">
      <w:pPr>
        <w:pStyle w:val="xp1"/>
        <w:rPr>
          <w:rFonts w:ascii="Times New Roman" w:hAnsi="Times New Roman" w:cs="Times New Roman"/>
          <w:sz w:val="24"/>
          <w:szCs w:val="24"/>
        </w:rPr>
      </w:pPr>
    </w:p>
    <w:p w14:paraId="2D8BE041" w14:textId="77777777" w:rsidR="00413E89" w:rsidRPr="00413E89" w:rsidRDefault="00413E89" w:rsidP="00413E89">
      <w:pPr>
        <w:pStyle w:val="xmsonormal"/>
        <w:rPr>
          <w:rFonts w:ascii="Times New Roman" w:hAnsi="Times New Roman" w:cs="Times New Roman"/>
          <w:sz w:val="24"/>
          <w:szCs w:val="24"/>
        </w:rPr>
      </w:pPr>
      <w:r w:rsidRPr="00413E89">
        <w:rPr>
          <w:rFonts w:ascii="Times New Roman" w:hAnsi="Times New Roman" w:cs="Times New Roman"/>
          <w:color w:val="000000"/>
          <w:sz w:val="24"/>
          <w:szCs w:val="24"/>
          <w:shd w:val="clear" w:color="auto" w:fill="FFFFFF"/>
        </w:rPr>
        <w:t>Muthén, L. K., &amp; Muthén, B. O. (1998-2017). Mplus User's Guide. Eighth Edition. Los Angeles, CA: Muthén &amp; Muthén.</w:t>
      </w:r>
    </w:p>
    <w:p w14:paraId="2D3C17ED" w14:textId="77777777" w:rsidR="00162944" w:rsidRPr="00413E89" w:rsidRDefault="00162944" w:rsidP="00162944">
      <w:pPr>
        <w:spacing w:after="0" w:line="360" w:lineRule="auto"/>
        <w:rPr>
          <w:rFonts w:ascii="Times New Roman" w:hAnsi="Times New Roman" w:cs="Times New Roman"/>
          <w:bCs/>
          <w:sz w:val="24"/>
          <w:szCs w:val="24"/>
        </w:rPr>
      </w:pPr>
    </w:p>
    <w:p w14:paraId="4ECF283E" w14:textId="32E736DE" w:rsidR="001F6455" w:rsidRPr="00413E89" w:rsidRDefault="001F6455" w:rsidP="00EA706B">
      <w:pPr>
        <w:spacing w:after="0" w:line="360" w:lineRule="auto"/>
        <w:rPr>
          <w:rFonts w:ascii="Times New Roman" w:hAnsi="Times New Roman" w:cs="Times New Roman"/>
          <w:bCs/>
          <w:sz w:val="24"/>
          <w:szCs w:val="24"/>
        </w:rPr>
      </w:pPr>
    </w:p>
    <w:sectPr w:rsidR="001F6455" w:rsidRPr="00413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CEE"/>
    <w:rsid w:val="000B46C3"/>
    <w:rsid w:val="00106A1A"/>
    <w:rsid w:val="00162944"/>
    <w:rsid w:val="001C5637"/>
    <w:rsid w:val="001D0DCA"/>
    <w:rsid w:val="001F6455"/>
    <w:rsid w:val="002A71BD"/>
    <w:rsid w:val="002E2289"/>
    <w:rsid w:val="003562D3"/>
    <w:rsid w:val="00371308"/>
    <w:rsid w:val="00383CA7"/>
    <w:rsid w:val="003C2AFD"/>
    <w:rsid w:val="00413E89"/>
    <w:rsid w:val="00443263"/>
    <w:rsid w:val="00455076"/>
    <w:rsid w:val="0045509F"/>
    <w:rsid w:val="004A4A97"/>
    <w:rsid w:val="004F14B0"/>
    <w:rsid w:val="00504780"/>
    <w:rsid w:val="00537D17"/>
    <w:rsid w:val="00551F04"/>
    <w:rsid w:val="0057622A"/>
    <w:rsid w:val="005778C7"/>
    <w:rsid w:val="00583DCA"/>
    <w:rsid w:val="00590684"/>
    <w:rsid w:val="005E50C6"/>
    <w:rsid w:val="0062702D"/>
    <w:rsid w:val="00662D98"/>
    <w:rsid w:val="007515BF"/>
    <w:rsid w:val="007A24A8"/>
    <w:rsid w:val="007B1DDC"/>
    <w:rsid w:val="007B4185"/>
    <w:rsid w:val="0086163B"/>
    <w:rsid w:val="008764F1"/>
    <w:rsid w:val="008E6195"/>
    <w:rsid w:val="009376FB"/>
    <w:rsid w:val="00963E52"/>
    <w:rsid w:val="00995551"/>
    <w:rsid w:val="00A1147F"/>
    <w:rsid w:val="00A27BA8"/>
    <w:rsid w:val="00A7023C"/>
    <w:rsid w:val="00AD0D10"/>
    <w:rsid w:val="00B81FB9"/>
    <w:rsid w:val="00BC61FE"/>
    <w:rsid w:val="00BD1208"/>
    <w:rsid w:val="00C5220E"/>
    <w:rsid w:val="00CF5BBE"/>
    <w:rsid w:val="00D47FB4"/>
    <w:rsid w:val="00D77524"/>
    <w:rsid w:val="00D823EE"/>
    <w:rsid w:val="00DB04A1"/>
    <w:rsid w:val="00DC3679"/>
    <w:rsid w:val="00DF4631"/>
    <w:rsid w:val="00E31CEE"/>
    <w:rsid w:val="00EA706B"/>
    <w:rsid w:val="00EC2F5C"/>
    <w:rsid w:val="00EF5DB4"/>
    <w:rsid w:val="00F619DC"/>
    <w:rsid w:val="00F7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A952"/>
  <w15:chartTrackingRefBased/>
  <w15:docId w15:val="{C888694B-B977-4F47-BD04-E555477F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5509F"/>
    <w:rPr>
      <w:i/>
      <w:iCs/>
    </w:rPr>
  </w:style>
  <w:style w:type="paragraph" w:customStyle="1" w:styleId="xmsonormal">
    <w:name w:val="x_msonormal"/>
    <w:basedOn w:val="Normal"/>
    <w:rsid w:val="00BC61FE"/>
    <w:pPr>
      <w:spacing w:after="0" w:line="240" w:lineRule="auto"/>
    </w:pPr>
    <w:rPr>
      <w:rFonts w:ascii="Calibri" w:hAnsi="Calibri" w:cs="Calibri"/>
      <w:sz w:val="20"/>
      <w:szCs w:val="20"/>
    </w:rPr>
  </w:style>
  <w:style w:type="paragraph" w:customStyle="1" w:styleId="xp1">
    <w:name w:val="x_p1"/>
    <w:basedOn w:val="Normal"/>
    <w:rsid w:val="00413E89"/>
    <w:pPr>
      <w:spacing w:after="0" w:line="240" w:lineRule="auto"/>
    </w:pPr>
    <w:rPr>
      <w:rFonts w:ascii="Helvetica" w:hAnsi="Helvetica" w:cs="Helvetica"/>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Littlefield, Andrew</dc:creator>
  <cp:keywords/>
  <dc:description/>
  <cp:lastModifiedBy>Muehlenkamp, Jennifer J.</cp:lastModifiedBy>
  <cp:revision>31</cp:revision>
  <dcterms:created xsi:type="dcterms:W3CDTF">2022-05-17T14:56:00Z</dcterms:created>
  <dcterms:modified xsi:type="dcterms:W3CDTF">2022-05-23T19:54:00Z</dcterms:modified>
</cp:coreProperties>
</file>