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9122C" w14:textId="77777777" w:rsidR="00BC0001" w:rsidRDefault="00BC0001" w:rsidP="005E37D8">
      <w:pPr>
        <w:jc w:val="center"/>
        <w:rPr>
          <w:rFonts w:cstheme="minorHAnsi"/>
          <w:b/>
          <w:bCs/>
          <w:sz w:val="24"/>
          <w:szCs w:val="24"/>
        </w:rPr>
      </w:pPr>
      <w:r>
        <w:rPr>
          <w:rFonts w:cstheme="minorHAnsi"/>
          <w:b/>
          <w:bCs/>
          <w:sz w:val="24"/>
          <w:szCs w:val="24"/>
        </w:rPr>
        <w:t xml:space="preserve">Supplementary Material </w:t>
      </w:r>
    </w:p>
    <w:p w14:paraId="4C3D3E6F" w14:textId="15E4F0DD" w:rsidR="005867EB" w:rsidRPr="00470E5B" w:rsidRDefault="005867EB" w:rsidP="00BC0001">
      <w:pPr>
        <w:rPr>
          <w:rFonts w:cstheme="minorHAnsi"/>
          <w:b/>
          <w:bCs/>
          <w:sz w:val="24"/>
          <w:szCs w:val="24"/>
        </w:rPr>
      </w:pPr>
      <w:r w:rsidRPr="00470E5B">
        <w:rPr>
          <w:rFonts w:cstheme="minorHAnsi"/>
          <w:b/>
          <w:bCs/>
          <w:sz w:val="24"/>
          <w:szCs w:val="24"/>
        </w:rPr>
        <w:t>Sensitivity analyses</w:t>
      </w:r>
    </w:p>
    <w:p w14:paraId="57395B23" w14:textId="23D369C8" w:rsidR="00631CD0" w:rsidRPr="00470E5B" w:rsidRDefault="00552A1B" w:rsidP="005E37D8">
      <w:pPr>
        <w:rPr>
          <w:rFonts w:cstheme="minorHAnsi"/>
          <w:sz w:val="24"/>
          <w:szCs w:val="24"/>
        </w:rPr>
      </w:pPr>
      <w:r w:rsidRPr="00470E5B">
        <w:rPr>
          <w:rFonts w:cstheme="minorHAnsi"/>
          <w:sz w:val="24"/>
          <w:szCs w:val="24"/>
        </w:rPr>
        <w:t xml:space="preserve">Sensitivity analyses were conducted for between group effects involving the wait-list control condition compared to the two intervention arms. As we did not follow up participants who dropped out to understand why they left the study, it is unclear whether their exit from the study was linked to lack of symptom improvement or other reasons unrelated to the intervention. </w:t>
      </w:r>
    </w:p>
    <w:p w14:paraId="008DE0F2" w14:textId="4CEF7397" w:rsidR="00552A1B" w:rsidRPr="00470E5B" w:rsidRDefault="00552A1B" w:rsidP="005E37D8">
      <w:pPr>
        <w:rPr>
          <w:rFonts w:cstheme="minorHAnsi"/>
          <w:sz w:val="24"/>
          <w:szCs w:val="24"/>
        </w:rPr>
      </w:pPr>
      <w:r w:rsidRPr="00470E5B">
        <w:rPr>
          <w:rFonts w:cstheme="minorHAnsi"/>
          <w:sz w:val="24"/>
          <w:szCs w:val="24"/>
        </w:rPr>
        <w:t xml:space="preserve">By carrying the last observation forward for individuals with missing data, we can test the effects on the results reported in Table 3 of the manuscript for potential bias due to participants dropping out of the study due to lack of symptom improvement. Below, we provide comparison data for the intervention arms vs control participants, providing statistics as presented in the manuscript and these revised analyses based on a strategy of last observation carried forward for missing data. </w:t>
      </w:r>
      <w:r w:rsidR="00D12B68" w:rsidRPr="00470E5B">
        <w:rPr>
          <w:rFonts w:cstheme="minorHAnsi"/>
          <w:sz w:val="24"/>
          <w:szCs w:val="24"/>
        </w:rPr>
        <w:t>We limit this re-analysis to comparisons involving the control group, for whom the intervention arms are expected to outperform. As a non-inferiority test framework was applied for comparisons among the intervention arms, and given the amount of data missing for both intervention arms, we felt that the last observation carried forward approach would skew conclusions in the direction of the non-inferiority hypothesis rather than offering a more meaningful ‘alternative’ estimate of between-group effects. Hence, we do not use this approach for comparisons among the two intervention arms.</w:t>
      </w:r>
    </w:p>
    <w:p w14:paraId="61CE086E" w14:textId="7C4BC32E" w:rsidR="00631CD0" w:rsidRPr="00470E5B" w:rsidRDefault="00D12B68" w:rsidP="005E37D8">
      <w:pPr>
        <w:rPr>
          <w:rFonts w:cstheme="minorHAnsi"/>
          <w:sz w:val="24"/>
          <w:szCs w:val="24"/>
        </w:rPr>
      </w:pPr>
      <w:r w:rsidRPr="00470E5B">
        <w:rPr>
          <w:rFonts w:cstheme="minorHAnsi"/>
          <w:sz w:val="24"/>
          <w:szCs w:val="24"/>
        </w:rPr>
        <w:t xml:space="preserve">As can be seen in </w:t>
      </w:r>
      <w:r w:rsidR="00D17331" w:rsidRPr="00470E5B">
        <w:rPr>
          <w:rFonts w:cstheme="minorHAnsi"/>
          <w:sz w:val="24"/>
          <w:szCs w:val="24"/>
        </w:rPr>
        <w:t>Table A1</w:t>
      </w:r>
      <w:r w:rsidRPr="00470E5B">
        <w:rPr>
          <w:rFonts w:cstheme="minorHAnsi"/>
          <w:sz w:val="24"/>
          <w:szCs w:val="24"/>
        </w:rPr>
        <w:t xml:space="preserve"> below, the mean change values and effect sizes decrease (as would be expected from using last value carried forward) in these re-analyses. Even so, all </w:t>
      </w:r>
      <w:r w:rsidR="002D1E39">
        <w:rPr>
          <w:rFonts w:cstheme="minorHAnsi"/>
          <w:sz w:val="24"/>
          <w:szCs w:val="24"/>
        </w:rPr>
        <w:t>effects</w:t>
      </w:r>
      <w:r w:rsidRPr="00470E5B">
        <w:rPr>
          <w:rFonts w:cstheme="minorHAnsi"/>
          <w:sz w:val="24"/>
          <w:szCs w:val="24"/>
        </w:rPr>
        <w:t xml:space="preserve"> remain</w:t>
      </w:r>
      <w:r w:rsidR="004C7803" w:rsidRPr="00470E5B">
        <w:rPr>
          <w:rFonts w:cstheme="minorHAnsi"/>
          <w:sz w:val="24"/>
          <w:szCs w:val="24"/>
        </w:rPr>
        <w:t>ed</w:t>
      </w:r>
      <w:r w:rsidRPr="00470E5B">
        <w:rPr>
          <w:rFonts w:cstheme="minorHAnsi"/>
          <w:sz w:val="24"/>
          <w:szCs w:val="24"/>
        </w:rPr>
        <w:t xml:space="preserve"> significant</w:t>
      </w:r>
      <w:r w:rsidR="004C7803" w:rsidRPr="00470E5B">
        <w:rPr>
          <w:rFonts w:cstheme="minorHAnsi"/>
          <w:sz w:val="24"/>
          <w:szCs w:val="24"/>
        </w:rPr>
        <w:t xml:space="preserve"> in these re-analyses, and hence would lead to the same substantive conclusion about treatment efficacy.</w:t>
      </w:r>
    </w:p>
    <w:p w14:paraId="59B8A18A" w14:textId="103DCC39" w:rsidR="00631CD0" w:rsidRPr="00470E5B" w:rsidRDefault="00631CD0" w:rsidP="005E37D8">
      <w:pPr>
        <w:rPr>
          <w:rFonts w:cstheme="minorHAnsi"/>
          <w:sz w:val="24"/>
          <w:szCs w:val="24"/>
        </w:rPr>
      </w:pPr>
    </w:p>
    <w:p w14:paraId="5BA9AD52" w14:textId="4136CEE9" w:rsidR="005E37D8" w:rsidRPr="00470E5B" w:rsidRDefault="005E37D8" w:rsidP="005E37D8">
      <w:pPr>
        <w:rPr>
          <w:rFonts w:cstheme="minorHAnsi"/>
          <w:i/>
          <w:iCs/>
          <w:sz w:val="24"/>
          <w:szCs w:val="24"/>
        </w:rPr>
      </w:pPr>
      <w:r w:rsidRPr="00470E5B">
        <w:rPr>
          <w:rFonts w:cstheme="minorHAnsi"/>
          <w:sz w:val="24"/>
          <w:szCs w:val="24"/>
        </w:rPr>
        <w:t xml:space="preserve">Table A1. </w:t>
      </w:r>
      <w:r w:rsidRPr="00470E5B">
        <w:rPr>
          <w:rFonts w:cstheme="minorHAnsi"/>
          <w:i/>
          <w:iCs/>
          <w:sz w:val="24"/>
          <w:szCs w:val="24"/>
        </w:rPr>
        <w:t>Comparison of original results based on multiple imputation against results using last observation carried forward.</w:t>
      </w:r>
    </w:p>
    <w:tbl>
      <w:tblPr>
        <w:tblStyle w:val="TableGrid"/>
        <w:tblW w:w="0" w:type="auto"/>
        <w:tblLook w:val="04A0" w:firstRow="1" w:lastRow="0" w:firstColumn="1" w:lastColumn="0" w:noHBand="0" w:noVBand="1"/>
      </w:tblPr>
      <w:tblGrid>
        <w:gridCol w:w="3539"/>
        <w:gridCol w:w="1734"/>
        <w:gridCol w:w="1735"/>
        <w:gridCol w:w="1735"/>
        <w:gridCol w:w="1735"/>
        <w:gridCol w:w="1735"/>
        <w:gridCol w:w="1735"/>
      </w:tblGrid>
      <w:tr w:rsidR="00A90234" w:rsidRPr="00470E5B" w14:paraId="2F13A233" w14:textId="77777777" w:rsidTr="00234B17">
        <w:tc>
          <w:tcPr>
            <w:tcW w:w="3539" w:type="dxa"/>
          </w:tcPr>
          <w:p w14:paraId="4661F1AF" w14:textId="78B9995D" w:rsidR="00A90234" w:rsidRPr="00B64BF2" w:rsidRDefault="00A90234" w:rsidP="00631CD0">
            <w:pPr>
              <w:rPr>
                <w:rFonts w:cstheme="minorHAnsi"/>
                <w:sz w:val="24"/>
                <w:szCs w:val="24"/>
              </w:rPr>
            </w:pPr>
          </w:p>
        </w:tc>
        <w:tc>
          <w:tcPr>
            <w:tcW w:w="5204" w:type="dxa"/>
            <w:gridSpan w:val="3"/>
          </w:tcPr>
          <w:p w14:paraId="17E7890F" w14:textId="33B35CF0" w:rsidR="00A90234" w:rsidRPr="00B64BF2" w:rsidRDefault="00A90234" w:rsidP="00631CD0">
            <w:pPr>
              <w:rPr>
                <w:rFonts w:cstheme="minorHAnsi"/>
                <w:sz w:val="24"/>
                <w:szCs w:val="24"/>
              </w:rPr>
            </w:pPr>
            <w:r w:rsidRPr="00B64BF2">
              <w:rPr>
                <w:rFonts w:cstheme="minorHAnsi"/>
                <w:sz w:val="24"/>
                <w:szCs w:val="24"/>
              </w:rPr>
              <w:t>Table 3 (multiple imputed) results</w:t>
            </w:r>
          </w:p>
        </w:tc>
        <w:tc>
          <w:tcPr>
            <w:tcW w:w="5205" w:type="dxa"/>
            <w:gridSpan w:val="3"/>
          </w:tcPr>
          <w:p w14:paraId="078FB4B1" w14:textId="06B7A71F" w:rsidR="00A90234" w:rsidRPr="00B64BF2" w:rsidRDefault="00A90234" w:rsidP="00631CD0">
            <w:pPr>
              <w:rPr>
                <w:rFonts w:cstheme="minorHAnsi"/>
                <w:sz w:val="24"/>
                <w:szCs w:val="24"/>
              </w:rPr>
            </w:pPr>
            <w:r w:rsidRPr="00B64BF2">
              <w:rPr>
                <w:rFonts w:cstheme="minorHAnsi"/>
                <w:sz w:val="24"/>
                <w:szCs w:val="24"/>
              </w:rPr>
              <w:t>Last observation carried forward (LOCF) results</w:t>
            </w:r>
          </w:p>
        </w:tc>
      </w:tr>
      <w:tr w:rsidR="00A90234" w:rsidRPr="00470E5B" w14:paraId="2718DCA6" w14:textId="77777777" w:rsidTr="00A90234">
        <w:tc>
          <w:tcPr>
            <w:tcW w:w="3539" w:type="dxa"/>
          </w:tcPr>
          <w:p w14:paraId="1F424556" w14:textId="496F869C" w:rsidR="00A90234" w:rsidRPr="00B64BF2" w:rsidRDefault="00A90234" w:rsidP="00A90234">
            <w:pPr>
              <w:rPr>
                <w:rFonts w:cstheme="minorHAnsi"/>
                <w:sz w:val="24"/>
                <w:szCs w:val="24"/>
              </w:rPr>
            </w:pPr>
            <w:r w:rsidRPr="00B64BF2">
              <w:rPr>
                <w:rFonts w:cstheme="minorHAnsi"/>
                <w:sz w:val="24"/>
                <w:szCs w:val="24"/>
              </w:rPr>
              <w:t>Outcome</w:t>
            </w:r>
          </w:p>
        </w:tc>
        <w:tc>
          <w:tcPr>
            <w:tcW w:w="1734" w:type="dxa"/>
          </w:tcPr>
          <w:p w14:paraId="4C6AC0AB" w14:textId="55EEEF39" w:rsidR="00A90234" w:rsidRPr="00B64BF2" w:rsidRDefault="00A90234" w:rsidP="00A90234">
            <w:pPr>
              <w:rPr>
                <w:rFonts w:cstheme="minorHAnsi"/>
                <w:sz w:val="24"/>
                <w:szCs w:val="24"/>
              </w:rPr>
            </w:pPr>
            <w:r w:rsidRPr="00B64BF2">
              <w:rPr>
                <w:rFonts w:cstheme="minorHAnsi"/>
                <w:i/>
                <w:iCs/>
                <w:sz w:val="24"/>
                <w:szCs w:val="24"/>
              </w:rPr>
              <w:t>M</w:t>
            </w:r>
            <w:r w:rsidRPr="00B64BF2">
              <w:rPr>
                <w:rFonts w:cstheme="minorHAnsi"/>
                <w:sz w:val="24"/>
                <w:szCs w:val="24"/>
              </w:rPr>
              <w:t xml:space="preserve"> change</w:t>
            </w:r>
          </w:p>
        </w:tc>
        <w:tc>
          <w:tcPr>
            <w:tcW w:w="1735" w:type="dxa"/>
          </w:tcPr>
          <w:p w14:paraId="366E4473" w14:textId="0805B9D2" w:rsidR="00A90234" w:rsidRPr="00B64BF2" w:rsidRDefault="00A90234" w:rsidP="00A90234">
            <w:pPr>
              <w:rPr>
                <w:rFonts w:cstheme="minorHAnsi"/>
                <w:sz w:val="24"/>
                <w:szCs w:val="24"/>
              </w:rPr>
            </w:pPr>
            <w:r w:rsidRPr="00B64BF2">
              <w:rPr>
                <w:rFonts w:cstheme="minorHAnsi"/>
                <w:sz w:val="24"/>
                <w:szCs w:val="24"/>
              </w:rPr>
              <w:t>ES</w:t>
            </w:r>
          </w:p>
        </w:tc>
        <w:tc>
          <w:tcPr>
            <w:tcW w:w="1735" w:type="dxa"/>
          </w:tcPr>
          <w:p w14:paraId="3F44D1EF" w14:textId="5EB674D8" w:rsidR="00A90234" w:rsidRPr="00B64BF2" w:rsidRDefault="00A90234" w:rsidP="00A90234">
            <w:pPr>
              <w:rPr>
                <w:rFonts w:cstheme="minorHAnsi"/>
                <w:sz w:val="24"/>
                <w:szCs w:val="24"/>
              </w:rPr>
            </w:pPr>
            <w:r w:rsidRPr="00B64BF2">
              <w:rPr>
                <w:rFonts w:cstheme="minorHAnsi"/>
                <w:sz w:val="24"/>
                <w:szCs w:val="24"/>
              </w:rPr>
              <w:t>p</w:t>
            </w:r>
          </w:p>
        </w:tc>
        <w:tc>
          <w:tcPr>
            <w:tcW w:w="1735" w:type="dxa"/>
          </w:tcPr>
          <w:p w14:paraId="4E3695B7" w14:textId="6D6C34DF" w:rsidR="00A90234" w:rsidRPr="00B64BF2" w:rsidRDefault="00A90234" w:rsidP="00A90234">
            <w:pPr>
              <w:rPr>
                <w:rFonts w:cstheme="minorHAnsi"/>
                <w:sz w:val="24"/>
                <w:szCs w:val="24"/>
              </w:rPr>
            </w:pPr>
            <w:r w:rsidRPr="00B64BF2">
              <w:rPr>
                <w:rFonts w:cstheme="minorHAnsi"/>
                <w:i/>
                <w:iCs/>
                <w:sz w:val="24"/>
                <w:szCs w:val="24"/>
              </w:rPr>
              <w:t>M</w:t>
            </w:r>
            <w:r w:rsidRPr="00B64BF2">
              <w:rPr>
                <w:rFonts w:cstheme="minorHAnsi"/>
                <w:sz w:val="24"/>
                <w:szCs w:val="24"/>
              </w:rPr>
              <w:t xml:space="preserve"> change</w:t>
            </w:r>
          </w:p>
        </w:tc>
        <w:tc>
          <w:tcPr>
            <w:tcW w:w="1735" w:type="dxa"/>
          </w:tcPr>
          <w:p w14:paraId="1F1A69CB" w14:textId="6B353CB4" w:rsidR="00A90234" w:rsidRPr="00B64BF2" w:rsidRDefault="00A90234" w:rsidP="00A90234">
            <w:pPr>
              <w:rPr>
                <w:rFonts w:cstheme="minorHAnsi"/>
                <w:sz w:val="24"/>
                <w:szCs w:val="24"/>
              </w:rPr>
            </w:pPr>
            <w:r w:rsidRPr="00B64BF2">
              <w:rPr>
                <w:rFonts w:cstheme="minorHAnsi"/>
                <w:sz w:val="24"/>
                <w:szCs w:val="24"/>
              </w:rPr>
              <w:t>ES</w:t>
            </w:r>
          </w:p>
        </w:tc>
        <w:tc>
          <w:tcPr>
            <w:tcW w:w="1735" w:type="dxa"/>
          </w:tcPr>
          <w:p w14:paraId="53596231" w14:textId="7466C298" w:rsidR="00A90234" w:rsidRPr="00B64BF2" w:rsidRDefault="00A90234" w:rsidP="00A90234">
            <w:pPr>
              <w:rPr>
                <w:rFonts w:cstheme="minorHAnsi"/>
                <w:sz w:val="24"/>
                <w:szCs w:val="24"/>
              </w:rPr>
            </w:pPr>
            <w:r w:rsidRPr="00B64BF2">
              <w:rPr>
                <w:rFonts w:cstheme="minorHAnsi"/>
                <w:sz w:val="24"/>
                <w:szCs w:val="24"/>
              </w:rPr>
              <w:t>p</w:t>
            </w:r>
          </w:p>
        </w:tc>
      </w:tr>
      <w:tr w:rsidR="00A90234" w:rsidRPr="00470E5B" w14:paraId="39719B14" w14:textId="77777777" w:rsidTr="00A90234">
        <w:tc>
          <w:tcPr>
            <w:tcW w:w="3539" w:type="dxa"/>
          </w:tcPr>
          <w:p w14:paraId="7FD5A6E4" w14:textId="04A660C5" w:rsidR="00A90234" w:rsidRPr="00B64BF2" w:rsidRDefault="00A90234" w:rsidP="00A90234">
            <w:pPr>
              <w:rPr>
                <w:rFonts w:cstheme="minorHAnsi"/>
                <w:sz w:val="24"/>
                <w:szCs w:val="24"/>
              </w:rPr>
            </w:pPr>
            <w:r w:rsidRPr="00B64BF2">
              <w:rPr>
                <w:rFonts w:cstheme="minorHAnsi"/>
                <w:sz w:val="24"/>
                <w:szCs w:val="24"/>
              </w:rPr>
              <w:t>EDE-Q global</w:t>
            </w:r>
          </w:p>
        </w:tc>
        <w:tc>
          <w:tcPr>
            <w:tcW w:w="1734" w:type="dxa"/>
          </w:tcPr>
          <w:p w14:paraId="427069D2" w14:textId="77777777" w:rsidR="00A90234" w:rsidRPr="00B64BF2" w:rsidRDefault="00A90234" w:rsidP="00A90234">
            <w:pPr>
              <w:rPr>
                <w:rFonts w:cstheme="minorHAnsi"/>
                <w:sz w:val="24"/>
                <w:szCs w:val="24"/>
              </w:rPr>
            </w:pPr>
          </w:p>
        </w:tc>
        <w:tc>
          <w:tcPr>
            <w:tcW w:w="1735" w:type="dxa"/>
          </w:tcPr>
          <w:p w14:paraId="6D9873D4" w14:textId="77777777" w:rsidR="00A90234" w:rsidRPr="00B64BF2" w:rsidRDefault="00A90234" w:rsidP="00A90234">
            <w:pPr>
              <w:rPr>
                <w:rFonts w:cstheme="minorHAnsi"/>
                <w:sz w:val="24"/>
                <w:szCs w:val="24"/>
              </w:rPr>
            </w:pPr>
          </w:p>
        </w:tc>
        <w:tc>
          <w:tcPr>
            <w:tcW w:w="1735" w:type="dxa"/>
          </w:tcPr>
          <w:p w14:paraId="0CA0845B" w14:textId="77777777" w:rsidR="00A90234" w:rsidRPr="00B64BF2" w:rsidRDefault="00A90234" w:rsidP="00A90234">
            <w:pPr>
              <w:rPr>
                <w:rFonts w:cstheme="minorHAnsi"/>
                <w:sz w:val="24"/>
                <w:szCs w:val="24"/>
              </w:rPr>
            </w:pPr>
          </w:p>
        </w:tc>
        <w:tc>
          <w:tcPr>
            <w:tcW w:w="1735" w:type="dxa"/>
          </w:tcPr>
          <w:p w14:paraId="05023FC0" w14:textId="77777777" w:rsidR="00A90234" w:rsidRPr="00B64BF2" w:rsidRDefault="00A90234" w:rsidP="00A90234">
            <w:pPr>
              <w:rPr>
                <w:rFonts w:cstheme="minorHAnsi"/>
                <w:sz w:val="24"/>
                <w:szCs w:val="24"/>
              </w:rPr>
            </w:pPr>
          </w:p>
        </w:tc>
        <w:tc>
          <w:tcPr>
            <w:tcW w:w="1735" w:type="dxa"/>
          </w:tcPr>
          <w:p w14:paraId="42544E11" w14:textId="77777777" w:rsidR="00A90234" w:rsidRPr="00B64BF2" w:rsidRDefault="00A90234" w:rsidP="00A90234">
            <w:pPr>
              <w:rPr>
                <w:rFonts w:cstheme="minorHAnsi"/>
                <w:sz w:val="24"/>
                <w:szCs w:val="24"/>
              </w:rPr>
            </w:pPr>
          </w:p>
        </w:tc>
        <w:tc>
          <w:tcPr>
            <w:tcW w:w="1735" w:type="dxa"/>
          </w:tcPr>
          <w:p w14:paraId="3743A730" w14:textId="77777777" w:rsidR="00A90234" w:rsidRPr="00B64BF2" w:rsidRDefault="00A90234" w:rsidP="00A90234">
            <w:pPr>
              <w:rPr>
                <w:rFonts w:cstheme="minorHAnsi"/>
                <w:sz w:val="24"/>
                <w:szCs w:val="24"/>
              </w:rPr>
            </w:pPr>
          </w:p>
        </w:tc>
      </w:tr>
      <w:tr w:rsidR="00180BBB" w:rsidRPr="00470E5B" w14:paraId="5A95E081" w14:textId="77777777" w:rsidTr="00A90234">
        <w:tc>
          <w:tcPr>
            <w:tcW w:w="3539" w:type="dxa"/>
          </w:tcPr>
          <w:p w14:paraId="56572269" w14:textId="4E439E4B" w:rsidR="00180BBB" w:rsidRPr="00B64BF2" w:rsidRDefault="005B100D" w:rsidP="00180BBB">
            <w:pPr>
              <w:rPr>
                <w:rFonts w:cstheme="minorHAnsi"/>
                <w:sz w:val="24"/>
                <w:szCs w:val="24"/>
              </w:rPr>
            </w:pPr>
            <w:r>
              <w:rPr>
                <w:rFonts w:cstheme="minorHAnsi"/>
                <w:sz w:val="24"/>
                <w:szCs w:val="24"/>
              </w:rPr>
              <w:t xml:space="preserve">   Broad</w:t>
            </w:r>
            <w:r w:rsidR="00180BBB" w:rsidRPr="00B64BF2">
              <w:rPr>
                <w:rFonts w:cstheme="minorHAnsi"/>
                <w:sz w:val="24"/>
                <w:szCs w:val="24"/>
              </w:rPr>
              <w:t xml:space="preserve"> vs control</w:t>
            </w:r>
          </w:p>
        </w:tc>
        <w:tc>
          <w:tcPr>
            <w:tcW w:w="1734" w:type="dxa"/>
          </w:tcPr>
          <w:p w14:paraId="67CFEF4F" w14:textId="0A6D1B98" w:rsidR="00180BBB" w:rsidRPr="00B64BF2" w:rsidRDefault="00180BBB" w:rsidP="00180BBB">
            <w:pPr>
              <w:rPr>
                <w:rFonts w:cstheme="minorHAnsi"/>
                <w:sz w:val="24"/>
                <w:szCs w:val="24"/>
              </w:rPr>
            </w:pPr>
            <w:r w:rsidRPr="00B64BF2">
              <w:rPr>
                <w:rFonts w:cstheme="minorHAnsi"/>
                <w:sz w:val="24"/>
                <w:szCs w:val="24"/>
              </w:rPr>
              <w:t>-0.74</w:t>
            </w:r>
          </w:p>
        </w:tc>
        <w:tc>
          <w:tcPr>
            <w:tcW w:w="1735" w:type="dxa"/>
          </w:tcPr>
          <w:p w14:paraId="2F1C8962" w14:textId="46D542CA" w:rsidR="00180BBB" w:rsidRPr="00B64BF2" w:rsidRDefault="00180BBB" w:rsidP="00180BBB">
            <w:pPr>
              <w:rPr>
                <w:rFonts w:cstheme="minorHAnsi"/>
                <w:sz w:val="24"/>
                <w:szCs w:val="24"/>
              </w:rPr>
            </w:pPr>
            <w:r w:rsidRPr="00B64BF2">
              <w:rPr>
                <w:rFonts w:cstheme="minorHAnsi"/>
                <w:sz w:val="24"/>
                <w:szCs w:val="24"/>
              </w:rPr>
              <w:t>-0.74</w:t>
            </w:r>
          </w:p>
        </w:tc>
        <w:tc>
          <w:tcPr>
            <w:tcW w:w="1735" w:type="dxa"/>
          </w:tcPr>
          <w:p w14:paraId="74CF4CB7" w14:textId="7E7007E9" w:rsidR="00180BBB" w:rsidRPr="00B64BF2" w:rsidRDefault="00180BBB" w:rsidP="00180BBB">
            <w:pPr>
              <w:rPr>
                <w:rFonts w:cstheme="minorHAnsi"/>
                <w:sz w:val="24"/>
                <w:szCs w:val="24"/>
              </w:rPr>
            </w:pPr>
            <w:r w:rsidRPr="00B64BF2">
              <w:rPr>
                <w:rFonts w:cstheme="minorHAnsi"/>
                <w:sz w:val="24"/>
                <w:szCs w:val="24"/>
              </w:rPr>
              <w:t>&lt;.001</w:t>
            </w:r>
          </w:p>
        </w:tc>
        <w:tc>
          <w:tcPr>
            <w:tcW w:w="1735" w:type="dxa"/>
          </w:tcPr>
          <w:p w14:paraId="4FBEF9B2" w14:textId="6BDB6A50" w:rsidR="00180BBB" w:rsidRPr="00B64BF2" w:rsidRDefault="00DE0A3C" w:rsidP="00180BBB">
            <w:pPr>
              <w:rPr>
                <w:rFonts w:cstheme="minorHAnsi"/>
                <w:sz w:val="24"/>
                <w:szCs w:val="24"/>
              </w:rPr>
            </w:pPr>
            <w:r>
              <w:rPr>
                <w:rFonts w:cstheme="minorHAnsi"/>
                <w:sz w:val="24"/>
                <w:szCs w:val="24"/>
              </w:rPr>
              <w:t>-0.41</w:t>
            </w:r>
          </w:p>
        </w:tc>
        <w:tc>
          <w:tcPr>
            <w:tcW w:w="1735" w:type="dxa"/>
          </w:tcPr>
          <w:p w14:paraId="6C7E0D2F" w14:textId="02854A9E" w:rsidR="00180BBB" w:rsidRPr="00B64BF2" w:rsidRDefault="00DE0A3C" w:rsidP="00180BBB">
            <w:pPr>
              <w:rPr>
                <w:rFonts w:cstheme="minorHAnsi"/>
                <w:sz w:val="24"/>
                <w:szCs w:val="24"/>
              </w:rPr>
            </w:pPr>
            <w:r>
              <w:rPr>
                <w:rFonts w:cstheme="minorHAnsi"/>
                <w:sz w:val="24"/>
                <w:szCs w:val="24"/>
              </w:rPr>
              <w:t>-0.41</w:t>
            </w:r>
          </w:p>
        </w:tc>
        <w:tc>
          <w:tcPr>
            <w:tcW w:w="1735" w:type="dxa"/>
          </w:tcPr>
          <w:p w14:paraId="3ACCB704" w14:textId="427013F7" w:rsidR="00180BBB" w:rsidRPr="00B64BF2" w:rsidRDefault="00DE0A3C" w:rsidP="00180BBB">
            <w:pPr>
              <w:rPr>
                <w:rFonts w:cstheme="minorHAnsi"/>
                <w:sz w:val="24"/>
                <w:szCs w:val="24"/>
              </w:rPr>
            </w:pPr>
            <w:r>
              <w:rPr>
                <w:rFonts w:cstheme="minorHAnsi"/>
                <w:sz w:val="24"/>
                <w:szCs w:val="24"/>
              </w:rPr>
              <w:t>&lt;.001</w:t>
            </w:r>
          </w:p>
        </w:tc>
      </w:tr>
      <w:tr w:rsidR="00180BBB" w:rsidRPr="00470E5B" w14:paraId="51B2BECB" w14:textId="77777777" w:rsidTr="00A90234">
        <w:tc>
          <w:tcPr>
            <w:tcW w:w="3539" w:type="dxa"/>
          </w:tcPr>
          <w:p w14:paraId="42D29CB7" w14:textId="67D2389C" w:rsidR="00180BBB" w:rsidRPr="00B64BF2" w:rsidRDefault="00180BBB" w:rsidP="005B100D">
            <w:pPr>
              <w:rPr>
                <w:rFonts w:cstheme="minorHAnsi"/>
                <w:sz w:val="24"/>
                <w:szCs w:val="24"/>
              </w:rPr>
            </w:pPr>
            <w:r w:rsidRPr="00B64BF2">
              <w:rPr>
                <w:rFonts w:cstheme="minorHAnsi"/>
                <w:sz w:val="24"/>
                <w:szCs w:val="24"/>
              </w:rPr>
              <w:lastRenderedPageBreak/>
              <w:t xml:space="preserve">   </w:t>
            </w:r>
            <w:r w:rsidR="005B100D">
              <w:rPr>
                <w:rFonts w:cstheme="minorHAnsi"/>
                <w:sz w:val="24"/>
                <w:szCs w:val="24"/>
              </w:rPr>
              <w:t>Focused</w:t>
            </w:r>
            <w:r w:rsidRPr="00B64BF2">
              <w:rPr>
                <w:rFonts w:cstheme="minorHAnsi"/>
                <w:sz w:val="24"/>
                <w:szCs w:val="24"/>
              </w:rPr>
              <w:t xml:space="preserve"> vs control</w:t>
            </w:r>
          </w:p>
        </w:tc>
        <w:tc>
          <w:tcPr>
            <w:tcW w:w="1734" w:type="dxa"/>
          </w:tcPr>
          <w:p w14:paraId="24D2E8E1" w14:textId="4B6A33CB" w:rsidR="00180BBB" w:rsidRPr="00B64BF2" w:rsidRDefault="00180BBB" w:rsidP="00180BBB">
            <w:pPr>
              <w:rPr>
                <w:rFonts w:cstheme="minorHAnsi"/>
                <w:sz w:val="24"/>
                <w:szCs w:val="24"/>
              </w:rPr>
            </w:pPr>
            <w:r w:rsidRPr="00B64BF2">
              <w:rPr>
                <w:rFonts w:cstheme="minorHAnsi"/>
                <w:sz w:val="24"/>
                <w:szCs w:val="24"/>
              </w:rPr>
              <w:t>-0.89</w:t>
            </w:r>
          </w:p>
        </w:tc>
        <w:tc>
          <w:tcPr>
            <w:tcW w:w="1735" w:type="dxa"/>
          </w:tcPr>
          <w:p w14:paraId="4A3CD5C1" w14:textId="4B74E2F6" w:rsidR="00180BBB" w:rsidRPr="00B64BF2" w:rsidRDefault="00180BBB" w:rsidP="00180BBB">
            <w:pPr>
              <w:rPr>
                <w:rFonts w:cstheme="minorHAnsi"/>
                <w:sz w:val="24"/>
                <w:szCs w:val="24"/>
              </w:rPr>
            </w:pPr>
            <w:r w:rsidRPr="00B64BF2">
              <w:rPr>
                <w:rFonts w:cstheme="minorHAnsi"/>
                <w:sz w:val="24"/>
                <w:szCs w:val="24"/>
              </w:rPr>
              <w:t>-0.89</w:t>
            </w:r>
          </w:p>
        </w:tc>
        <w:tc>
          <w:tcPr>
            <w:tcW w:w="1735" w:type="dxa"/>
          </w:tcPr>
          <w:p w14:paraId="1AE13B09" w14:textId="5E33C2BE" w:rsidR="00180BBB" w:rsidRPr="00B64BF2" w:rsidRDefault="00180BBB" w:rsidP="00180BBB">
            <w:pPr>
              <w:rPr>
                <w:rFonts w:cstheme="minorHAnsi"/>
                <w:sz w:val="24"/>
                <w:szCs w:val="24"/>
              </w:rPr>
            </w:pPr>
            <w:r w:rsidRPr="00B64BF2">
              <w:rPr>
                <w:rFonts w:cstheme="minorHAnsi"/>
                <w:sz w:val="24"/>
                <w:szCs w:val="24"/>
              </w:rPr>
              <w:t>&lt;.001</w:t>
            </w:r>
          </w:p>
        </w:tc>
        <w:tc>
          <w:tcPr>
            <w:tcW w:w="1735" w:type="dxa"/>
          </w:tcPr>
          <w:p w14:paraId="4DA28DA7" w14:textId="167E8743" w:rsidR="00180BBB" w:rsidRPr="00B64BF2" w:rsidRDefault="00DE0A3C" w:rsidP="00180BBB">
            <w:pPr>
              <w:rPr>
                <w:rFonts w:cstheme="minorHAnsi"/>
                <w:sz w:val="24"/>
                <w:szCs w:val="24"/>
              </w:rPr>
            </w:pPr>
            <w:r>
              <w:rPr>
                <w:rFonts w:cstheme="minorHAnsi"/>
                <w:sz w:val="24"/>
                <w:szCs w:val="24"/>
              </w:rPr>
              <w:t>-0.37</w:t>
            </w:r>
          </w:p>
        </w:tc>
        <w:tc>
          <w:tcPr>
            <w:tcW w:w="1735" w:type="dxa"/>
          </w:tcPr>
          <w:p w14:paraId="70212126" w14:textId="0938CE3C" w:rsidR="00180BBB" w:rsidRPr="00B64BF2" w:rsidRDefault="00DE0A3C" w:rsidP="00180BBB">
            <w:pPr>
              <w:rPr>
                <w:rFonts w:cstheme="minorHAnsi"/>
                <w:sz w:val="24"/>
                <w:szCs w:val="24"/>
              </w:rPr>
            </w:pPr>
            <w:r>
              <w:rPr>
                <w:rFonts w:cstheme="minorHAnsi"/>
                <w:sz w:val="24"/>
                <w:szCs w:val="24"/>
              </w:rPr>
              <w:t>-0.37</w:t>
            </w:r>
          </w:p>
        </w:tc>
        <w:tc>
          <w:tcPr>
            <w:tcW w:w="1735" w:type="dxa"/>
          </w:tcPr>
          <w:p w14:paraId="420194B5" w14:textId="306F4256" w:rsidR="00180BBB" w:rsidRPr="00B64BF2" w:rsidRDefault="00DE0A3C" w:rsidP="00180BBB">
            <w:pPr>
              <w:rPr>
                <w:rFonts w:cstheme="minorHAnsi"/>
                <w:sz w:val="24"/>
                <w:szCs w:val="24"/>
              </w:rPr>
            </w:pPr>
            <w:r>
              <w:rPr>
                <w:rFonts w:cstheme="minorHAnsi"/>
                <w:sz w:val="24"/>
                <w:szCs w:val="24"/>
              </w:rPr>
              <w:t>&lt;.001</w:t>
            </w:r>
          </w:p>
        </w:tc>
      </w:tr>
      <w:tr w:rsidR="00180BBB" w:rsidRPr="00470E5B" w14:paraId="77129DC8" w14:textId="77777777" w:rsidTr="00A90234">
        <w:tc>
          <w:tcPr>
            <w:tcW w:w="3539" w:type="dxa"/>
          </w:tcPr>
          <w:p w14:paraId="514E3FD2" w14:textId="5B4DF92E" w:rsidR="00180BBB" w:rsidRPr="00B64BF2" w:rsidRDefault="00180BBB" w:rsidP="00180BBB">
            <w:pPr>
              <w:rPr>
                <w:rFonts w:cstheme="minorHAnsi"/>
                <w:sz w:val="24"/>
                <w:szCs w:val="24"/>
              </w:rPr>
            </w:pPr>
            <w:r w:rsidRPr="00B64BF2">
              <w:rPr>
                <w:rFonts w:cstheme="minorHAnsi"/>
                <w:sz w:val="24"/>
                <w:szCs w:val="24"/>
              </w:rPr>
              <w:t>OBE frequency</w:t>
            </w:r>
          </w:p>
        </w:tc>
        <w:tc>
          <w:tcPr>
            <w:tcW w:w="1734" w:type="dxa"/>
          </w:tcPr>
          <w:p w14:paraId="41F33F78" w14:textId="77777777" w:rsidR="00180BBB" w:rsidRPr="00B64BF2" w:rsidRDefault="00180BBB" w:rsidP="00180BBB">
            <w:pPr>
              <w:rPr>
                <w:rFonts w:cstheme="minorHAnsi"/>
                <w:sz w:val="24"/>
                <w:szCs w:val="24"/>
              </w:rPr>
            </w:pPr>
          </w:p>
        </w:tc>
        <w:tc>
          <w:tcPr>
            <w:tcW w:w="1735" w:type="dxa"/>
          </w:tcPr>
          <w:p w14:paraId="2BD6B2D1" w14:textId="77777777" w:rsidR="00180BBB" w:rsidRPr="00B64BF2" w:rsidRDefault="00180BBB" w:rsidP="00180BBB">
            <w:pPr>
              <w:rPr>
                <w:rFonts w:cstheme="minorHAnsi"/>
                <w:sz w:val="24"/>
                <w:szCs w:val="24"/>
              </w:rPr>
            </w:pPr>
          </w:p>
        </w:tc>
        <w:tc>
          <w:tcPr>
            <w:tcW w:w="1735" w:type="dxa"/>
          </w:tcPr>
          <w:p w14:paraId="6696B5B2" w14:textId="77777777" w:rsidR="00180BBB" w:rsidRPr="00B64BF2" w:rsidRDefault="00180BBB" w:rsidP="00180BBB">
            <w:pPr>
              <w:rPr>
                <w:rFonts w:cstheme="minorHAnsi"/>
                <w:sz w:val="24"/>
                <w:szCs w:val="24"/>
              </w:rPr>
            </w:pPr>
          </w:p>
        </w:tc>
        <w:tc>
          <w:tcPr>
            <w:tcW w:w="1735" w:type="dxa"/>
          </w:tcPr>
          <w:p w14:paraId="3EC5493A" w14:textId="77777777" w:rsidR="00180BBB" w:rsidRPr="00B64BF2" w:rsidRDefault="00180BBB" w:rsidP="00180BBB">
            <w:pPr>
              <w:rPr>
                <w:rFonts w:cstheme="minorHAnsi"/>
                <w:sz w:val="24"/>
                <w:szCs w:val="24"/>
              </w:rPr>
            </w:pPr>
          </w:p>
        </w:tc>
        <w:tc>
          <w:tcPr>
            <w:tcW w:w="1735" w:type="dxa"/>
          </w:tcPr>
          <w:p w14:paraId="31970E90" w14:textId="77777777" w:rsidR="00180BBB" w:rsidRPr="00B64BF2" w:rsidRDefault="00180BBB" w:rsidP="00180BBB">
            <w:pPr>
              <w:rPr>
                <w:rFonts w:cstheme="minorHAnsi"/>
                <w:sz w:val="24"/>
                <w:szCs w:val="24"/>
              </w:rPr>
            </w:pPr>
          </w:p>
        </w:tc>
        <w:tc>
          <w:tcPr>
            <w:tcW w:w="1735" w:type="dxa"/>
          </w:tcPr>
          <w:p w14:paraId="0B1671A6" w14:textId="77777777" w:rsidR="00180BBB" w:rsidRPr="00B64BF2" w:rsidRDefault="00180BBB" w:rsidP="00180BBB">
            <w:pPr>
              <w:rPr>
                <w:rFonts w:cstheme="minorHAnsi"/>
                <w:sz w:val="24"/>
                <w:szCs w:val="24"/>
              </w:rPr>
            </w:pPr>
          </w:p>
        </w:tc>
      </w:tr>
      <w:tr w:rsidR="002A2880" w:rsidRPr="00470E5B" w14:paraId="4D983A9A" w14:textId="77777777" w:rsidTr="00A90234">
        <w:tc>
          <w:tcPr>
            <w:tcW w:w="3539" w:type="dxa"/>
          </w:tcPr>
          <w:p w14:paraId="203BEF81" w14:textId="43CD9BD5" w:rsidR="002A2880" w:rsidRPr="00B64BF2" w:rsidRDefault="002A2880" w:rsidP="002A2880">
            <w:pPr>
              <w:rPr>
                <w:rFonts w:cstheme="minorHAnsi"/>
                <w:sz w:val="24"/>
                <w:szCs w:val="24"/>
              </w:rPr>
            </w:pPr>
            <w:r w:rsidRPr="00B64BF2">
              <w:rPr>
                <w:rFonts w:cstheme="minorHAnsi"/>
                <w:sz w:val="24"/>
                <w:szCs w:val="24"/>
              </w:rPr>
              <w:t xml:space="preserve">   </w:t>
            </w:r>
            <w:r w:rsidR="005B100D">
              <w:rPr>
                <w:rFonts w:cstheme="minorHAnsi"/>
                <w:sz w:val="24"/>
                <w:szCs w:val="24"/>
              </w:rPr>
              <w:t>Broad</w:t>
            </w:r>
            <w:r w:rsidR="005B100D" w:rsidRPr="00B64BF2">
              <w:rPr>
                <w:rFonts w:cstheme="minorHAnsi"/>
                <w:sz w:val="24"/>
                <w:szCs w:val="24"/>
              </w:rPr>
              <w:t xml:space="preserve"> vs control</w:t>
            </w:r>
          </w:p>
        </w:tc>
        <w:tc>
          <w:tcPr>
            <w:tcW w:w="1734" w:type="dxa"/>
          </w:tcPr>
          <w:p w14:paraId="365FE66E" w14:textId="4F98FA7D" w:rsidR="002A2880" w:rsidRPr="00B64BF2" w:rsidRDefault="002A2880" w:rsidP="002A2880">
            <w:pPr>
              <w:rPr>
                <w:rFonts w:cstheme="minorHAnsi"/>
                <w:sz w:val="24"/>
                <w:szCs w:val="24"/>
              </w:rPr>
            </w:pPr>
            <w:r w:rsidRPr="00B64BF2">
              <w:rPr>
                <w:rFonts w:cstheme="minorHAnsi"/>
                <w:sz w:val="24"/>
                <w:szCs w:val="24"/>
              </w:rPr>
              <w:t>-0.50</w:t>
            </w:r>
          </w:p>
        </w:tc>
        <w:tc>
          <w:tcPr>
            <w:tcW w:w="1735" w:type="dxa"/>
          </w:tcPr>
          <w:p w14:paraId="1817D724" w14:textId="04A71520" w:rsidR="002A2880" w:rsidRPr="00B64BF2" w:rsidRDefault="002A2880" w:rsidP="002A2880">
            <w:pPr>
              <w:rPr>
                <w:rFonts w:cstheme="minorHAnsi"/>
                <w:sz w:val="24"/>
                <w:szCs w:val="24"/>
              </w:rPr>
            </w:pPr>
            <w:r w:rsidRPr="00B64BF2">
              <w:rPr>
                <w:rFonts w:cstheme="minorHAnsi"/>
                <w:sz w:val="24"/>
                <w:szCs w:val="24"/>
              </w:rPr>
              <w:t xml:space="preserve">0.61 </w:t>
            </w:r>
          </w:p>
        </w:tc>
        <w:tc>
          <w:tcPr>
            <w:tcW w:w="1735" w:type="dxa"/>
          </w:tcPr>
          <w:p w14:paraId="65A53700" w14:textId="18E213E4" w:rsidR="002A2880" w:rsidRPr="00B64BF2" w:rsidRDefault="002A2880" w:rsidP="002A2880">
            <w:pPr>
              <w:rPr>
                <w:rFonts w:cstheme="minorHAnsi"/>
                <w:sz w:val="24"/>
                <w:szCs w:val="24"/>
              </w:rPr>
            </w:pPr>
            <w:r w:rsidRPr="00B64BF2">
              <w:rPr>
                <w:rFonts w:cstheme="minorHAnsi"/>
                <w:sz w:val="24"/>
                <w:szCs w:val="24"/>
              </w:rPr>
              <w:t>&lt;.001</w:t>
            </w:r>
          </w:p>
        </w:tc>
        <w:tc>
          <w:tcPr>
            <w:tcW w:w="1735" w:type="dxa"/>
          </w:tcPr>
          <w:p w14:paraId="0E3BDA50" w14:textId="3E45AFEF" w:rsidR="002A2880" w:rsidRPr="00B64BF2" w:rsidRDefault="002A2880" w:rsidP="002A2880">
            <w:pPr>
              <w:rPr>
                <w:rFonts w:cstheme="minorHAnsi"/>
                <w:sz w:val="24"/>
                <w:szCs w:val="24"/>
              </w:rPr>
            </w:pPr>
            <w:r w:rsidRPr="00B64BF2">
              <w:rPr>
                <w:rFonts w:cstheme="minorHAnsi"/>
                <w:sz w:val="24"/>
                <w:szCs w:val="24"/>
              </w:rPr>
              <w:t>-0.30</w:t>
            </w:r>
          </w:p>
        </w:tc>
        <w:tc>
          <w:tcPr>
            <w:tcW w:w="1735" w:type="dxa"/>
          </w:tcPr>
          <w:p w14:paraId="2932E457" w14:textId="127B26E3" w:rsidR="002A2880" w:rsidRPr="00B64BF2" w:rsidRDefault="002A2880" w:rsidP="002A2880">
            <w:pPr>
              <w:rPr>
                <w:rFonts w:cstheme="minorHAnsi"/>
                <w:sz w:val="24"/>
                <w:szCs w:val="24"/>
              </w:rPr>
            </w:pPr>
            <w:r>
              <w:rPr>
                <w:rFonts w:cstheme="minorHAnsi"/>
                <w:sz w:val="24"/>
                <w:szCs w:val="24"/>
              </w:rPr>
              <w:t>0.74</w:t>
            </w:r>
          </w:p>
        </w:tc>
        <w:tc>
          <w:tcPr>
            <w:tcW w:w="1735" w:type="dxa"/>
          </w:tcPr>
          <w:p w14:paraId="206E96B4" w14:textId="198F9BBF" w:rsidR="002A2880" w:rsidRPr="00B64BF2" w:rsidRDefault="002A2880" w:rsidP="002A2880">
            <w:pPr>
              <w:rPr>
                <w:rFonts w:cstheme="minorHAnsi"/>
                <w:sz w:val="24"/>
                <w:szCs w:val="24"/>
              </w:rPr>
            </w:pPr>
            <w:r>
              <w:rPr>
                <w:rFonts w:cstheme="minorHAnsi"/>
                <w:sz w:val="24"/>
                <w:szCs w:val="24"/>
              </w:rPr>
              <w:t>&lt;.001</w:t>
            </w:r>
          </w:p>
        </w:tc>
      </w:tr>
      <w:tr w:rsidR="002A2880" w:rsidRPr="00470E5B" w14:paraId="644B8B95" w14:textId="77777777" w:rsidTr="00A90234">
        <w:tc>
          <w:tcPr>
            <w:tcW w:w="3539" w:type="dxa"/>
          </w:tcPr>
          <w:p w14:paraId="640CFD29" w14:textId="1412CAED" w:rsidR="002A2880" w:rsidRPr="00B64BF2" w:rsidRDefault="002A2880" w:rsidP="002A2880">
            <w:pPr>
              <w:rPr>
                <w:rFonts w:cstheme="minorHAnsi"/>
                <w:sz w:val="24"/>
                <w:szCs w:val="24"/>
              </w:rPr>
            </w:pPr>
            <w:r w:rsidRPr="00B64BF2">
              <w:rPr>
                <w:rFonts w:cstheme="minorHAnsi"/>
                <w:sz w:val="24"/>
                <w:szCs w:val="24"/>
              </w:rPr>
              <w:t xml:space="preserve">   </w:t>
            </w:r>
            <w:r w:rsidR="005B100D">
              <w:rPr>
                <w:rFonts w:cstheme="minorHAnsi"/>
                <w:sz w:val="24"/>
                <w:szCs w:val="24"/>
              </w:rPr>
              <w:t>Focused</w:t>
            </w:r>
            <w:r w:rsidR="005B100D" w:rsidRPr="00B64BF2">
              <w:rPr>
                <w:rFonts w:cstheme="minorHAnsi"/>
                <w:sz w:val="24"/>
                <w:szCs w:val="24"/>
              </w:rPr>
              <w:t xml:space="preserve"> vs control</w:t>
            </w:r>
          </w:p>
        </w:tc>
        <w:tc>
          <w:tcPr>
            <w:tcW w:w="1734" w:type="dxa"/>
          </w:tcPr>
          <w:p w14:paraId="6158F837" w14:textId="1AF45895" w:rsidR="002A2880" w:rsidRPr="00B64BF2" w:rsidRDefault="002A2880" w:rsidP="002A2880">
            <w:pPr>
              <w:rPr>
                <w:rFonts w:cstheme="minorHAnsi"/>
                <w:sz w:val="24"/>
                <w:szCs w:val="24"/>
              </w:rPr>
            </w:pPr>
            <w:r w:rsidRPr="00B64BF2">
              <w:rPr>
                <w:rFonts w:cstheme="minorHAnsi"/>
                <w:sz w:val="24"/>
                <w:szCs w:val="24"/>
              </w:rPr>
              <w:t>-0.52</w:t>
            </w:r>
          </w:p>
        </w:tc>
        <w:tc>
          <w:tcPr>
            <w:tcW w:w="1735" w:type="dxa"/>
          </w:tcPr>
          <w:p w14:paraId="2D374C85" w14:textId="0FA3871D" w:rsidR="002A2880" w:rsidRPr="00B64BF2" w:rsidRDefault="002A2880" w:rsidP="002A2880">
            <w:pPr>
              <w:rPr>
                <w:rFonts w:cstheme="minorHAnsi"/>
                <w:sz w:val="24"/>
                <w:szCs w:val="24"/>
              </w:rPr>
            </w:pPr>
            <w:r w:rsidRPr="00B64BF2">
              <w:rPr>
                <w:rFonts w:cstheme="minorHAnsi"/>
                <w:sz w:val="24"/>
                <w:szCs w:val="24"/>
              </w:rPr>
              <w:t>0.59</w:t>
            </w:r>
          </w:p>
        </w:tc>
        <w:tc>
          <w:tcPr>
            <w:tcW w:w="1735" w:type="dxa"/>
          </w:tcPr>
          <w:p w14:paraId="3D7F4B6E" w14:textId="0F831B0F" w:rsidR="002A2880" w:rsidRPr="00B64BF2" w:rsidRDefault="002A2880" w:rsidP="002A2880">
            <w:pPr>
              <w:rPr>
                <w:rFonts w:cstheme="minorHAnsi"/>
                <w:sz w:val="24"/>
                <w:szCs w:val="24"/>
              </w:rPr>
            </w:pPr>
            <w:r w:rsidRPr="00B64BF2">
              <w:rPr>
                <w:rFonts w:cstheme="minorHAnsi"/>
                <w:sz w:val="24"/>
                <w:szCs w:val="24"/>
              </w:rPr>
              <w:t>&lt;.001</w:t>
            </w:r>
          </w:p>
        </w:tc>
        <w:tc>
          <w:tcPr>
            <w:tcW w:w="1735" w:type="dxa"/>
          </w:tcPr>
          <w:p w14:paraId="577D8EE1" w14:textId="3556BA97" w:rsidR="002A2880" w:rsidRPr="00B64BF2" w:rsidRDefault="002A2880" w:rsidP="002A2880">
            <w:pPr>
              <w:rPr>
                <w:rFonts w:cstheme="minorHAnsi"/>
                <w:sz w:val="24"/>
                <w:szCs w:val="24"/>
              </w:rPr>
            </w:pPr>
            <w:r>
              <w:rPr>
                <w:rFonts w:cstheme="minorHAnsi"/>
                <w:sz w:val="24"/>
                <w:szCs w:val="24"/>
              </w:rPr>
              <w:t>-0.22</w:t>
            </w:r>
          </w:p>
        </w:tc>
        <w:tc>
          <w:tcPr>
            <w:tcW w:w="1735" w:type="dxa"/>
          </w:tcPr>
          <w:p w14:paraId="06DF385D" w14:textId="5B410247" w:rsidR="002A2880" w:rsidRPr="00B64BF2" w:rsidRDefault="002A2880" w:rsidP="002A2880">
            <w:pPr>
              <w:rPr>
                <w:rFonts w:cstheme="minorHAnsi"/>
                <w:sz w:val="24"/>
                <w:szCs w:val="24"/>
              </w:rPr>
            </w:pPr>
            <w:r>
              <w:rPr>
                <w:rFonts w:cstheme="minorHAnsi"/>
                <w:sz w:val="24"/>
                <w:szCs w:val="24"/>
              </w:rPr>
              <w:t>0.78</w:t>
            </w:r>
          </w:p>
        </w:tc>
        <w:tc>
          <w:tcPr>
            <w:tcW w:w="1735" w:type="dxa"/>
          </w:tcPr>
          <w:p w14:paraId="3C820D78" w14:textId="68014C4F" w:rsidR="002A2880" w:rsidRPr="00B64BF2" w:rsidRDefault="002A2880" w:rsidP="002A2880">
            <w:pPr>
              <w:rPr>
                <w:rFonts w:cstheme="minorHAnsi"/>
                <w:sz w:val="24"/>
                <w:szCs w:val="24"/>
              </w:rPr>
            </w:pPr>
            <w:r>
              <w:rPr>
                <w:rFonts w:cstheme="minorHAnsi"/>
                <w:sz w:val="24"/>
                <w:szCs w:val="24"/>
              </w:rPr>
              <w:t>&lt;.001</w:t>
            </w:r>
          </w:p>
        </w:tc>
      </w:tr>
      <w:tr w:rsidR="002A2880" w:rsidRPr="00470E5B" w14:paraId="3D1FD416" w14:textId="77777777" w:rsidTr="00A90234">
        <w:tc>
          <w:tcPr>
            <w:tcW w:w="3539" w:type="dxa"/>
          </w:tcPr>
          <w:p w14:paraId="2CF9A514" w14:textId="2097D279" w:rsidR="002A2880" w:rsidRPr="00B64BF2" w:rsidRDefault="002A2880" w:rsidP="002A2880">
            <w:pPr>
              <w:rPr>
                <w:rFonts w:cstheme="minorHAnsi"/>
                <w:sz w:val="24"/>
                <w:szCs w:val="24"/>
              </w:rPr>
            </w:pPr>
            <w:r w:rsidRPr="00B64BF2">
              <w:rPr>
                <w:rFonts w:cstheme="minorHAnsi"/>
                <w:sz w:val="24"/>
                <w:szCs w:val="24"/>
              </w:rPr>
              <w:t>SBE frequency</w:t>
            </w:r>
          </w:p>
        </w:tc>
        <w:tc>
          <w:tcPr>
            <w:tcW w:w="1734" w:type="dxa"/>
          </w:tcPr>
          <w:p w14:paraId="003ECD08" w14:textId="77777777" w:rsidR="002A2880" w:rsidRPr="00B64BF2" w:rsidRDefault="002A2880" w:rsidP="002A2880">
            <w:pPr>
              <w:rPr>
                <w:rFonts w:cstheme="minorHAnsi"/>
                <w:sz w:val="24"/>
                <w:szCs w:val="24"/>
              </w:rPr>
            </w:pPr>
          </w:p>
        </w:tc>
        <w:tc>
          <w:tcPr>
            <w:tcW w:w="1735" w:type="dxa"/>
          </w:tcPr>
          <w:p w14:paraId="044C5A71" w14:textId="77777777" w:rsidR="002A2880" w:rsidRPr="00B64BF2" w:rsidRDefault="002A2880" w:rsidP="002A2880">
            <w:pPr>
              <w:rPr>
                <w:rFonts w:cstheme="minorHAnsi"/>
                <w:sz w:val="24"/>
                <w:szCs w:val="24"/>
              </w:rPr>
            </w:pPr>
          </w:p>
        </w:tc>
        <w:tc>
          <w:tcPr>
            <w:tcW w:w="1735" w:type="dxa"/>
          </w:tcPr>
          <w:p w14:paraId="00364CD1" w14:textId="77777777" w:rsidR="002A2880" w:rsidRPr="00B64BF2" w:rsidRDefault="002A2880" w:rsidP="002A2880">
            <w:pPr>
              <w:rPr>
                <w:rFonts w:cstheme="minorHAnsi"/>
                <w:sz w:val="24"/>
                <w:szCs w:val="24"/>
              </w:rPr>
            </w:pPr>
          </w:p>
        </w:tc>
        <w:tc>
          <w:tcPr>
            <w:tcW w:w="1735" w:type="dxa"/>
          </w:tcPr>
          <w:p w14:paraId="3E2D8C68" w14:textId="77777777" w:rsidR="002A2880" w:rsidRPr="00B64BF2" w:rsidRDefault="002A2880" w:rsidP="002A2880">
            <w:pPr>
              <w:rPr>
                <w:rFonts w:cstheme="minorHAnsi"/>
                <w:sz w:val="24"/>
                <w:szCs w:val="24"/>
              </w:rPr>
            </w:pPr>
          </w:p>
        </w:tc>
        <w:tc>
          <w:tcPr>
            <w:tcW w:w="1735" w:type="dxa"/>
          </w:tcPr>
          <w:p w14:paraId="74705853" w14:textId="77777777" w:rsidR="002A2880" w:rsidRPr="00B64BF2" w:rsidRDefault="002A2880" w:rsidP="002A2880">
            <w:pPr>
              <w:rPr>
                <w:rFonts w:cstheme="minorHAnsi"/>
                <w:sz w:val="24"/>
                <w:szCs w:val="24"/>
              </w:rPr>
            </w:pPr>
          </w:p>
        </w:tc>
        <w:tc>
          <w:tcPr>
            <w:tcW w:w="1735" w:type="dxa"/>
          </w:tcPr>
          <w:p w14:paraId="14F95ADF" w14:textId="77777777" w:rsidR="002A2880" w:rsidRPr="00B64BF2" w:rsidRDefault="002A2880" w:rsidP="002A2880">
            <w:pPr>
              <w:rPr>
                <w:rFonts w:cstheme="minorHAnsi"/>
                <w:sz w:val="24"/>
                <w:szCs w:val="24"/>
              </w:rPr>
            </w:pPr>
          </w:p>
        </w:tc>
      </w:tr>
      <w:tr w:rsidR="002A2880" w:rsidRPr="00470E5B" w14:paraId="66D67155" w14:textId="77777777" w:rsidTr="00A90234">
        <w:tc>
          <w:tcPr>
            <w:tcW w:w="3539" w:type="dxa"/>
          </w:tcPr>
          <w:p w14:paraId="091816E1" w14:textId="7ED99148" w:rsidR="002A2880" w:rsidRPr="00B64BF2" w:rsidRDefault="002A2880" w:rsidP="002A2880">
            <w:pPr>
              <w:rPr>
                <w:rFonts w:cstheme="minorHAnsi"/>
                <w:sz w:val="24"/>
                <w:szCs w:val="24"/>
              </w:rPr>
            </w:pPr>
            <w:r w:rsidRPr="00B64BF2">
              <w:rPr>
                <w:rFonts w:cstheme="minorHAnsi"/>
                <w:sz w:val="24"/>
                <w:szCs w:val="24"/>
              </w:rPr>
              <w:t xml:space="preserve">   </w:t>
            </w:r>
            <w:r w:rsidR="005B100D">
              <w:rPr>
                <w:rFonts w:cstheme="minorHAnsi"/>
                <w:sz w:val="24"/>
                <w:szCs w:val="24"/>
              </w:rPr>
              <w:t>Broad</w:t>
            </w:r>
            <w:r w:rsidR="005B100D" w:rsidRPr="00B64BF2">
              <w:rPr>
                <w:rFonts w:cstheme="minorHAnsi"/>
                <w:sz w:val="24"/>
                <w:szCs w:val="24"/>
              </w:rPr>
              <w:t xml:space="preserve"> vs control</w:t>
            </w:r>
          </w:p>
        </w:tc>
        <w:tc>
          <w:tcPr>
            <w:tcW w:w="1734" w:type="dxa"/>
          </w:tcPr>
          <w:p w14:paraId="7C3262C4" w14:textId="47C310AA" w:rsidR="002A2880" w:rsidRPr="00B64BF2" w:rsidRDefault="002A2880" w:rsidP="002A2880">
            <w:pPr>
              <w:rPr>
                <w:rFonts w:cstheme="minorHAnsi"/>
                <w:sz w:val="24"/>
                <w:szCs w:val="24"/>
              </w:rPr>
            </w:pPr>
            <w:r w:rsidRPr="00B64BF2">
              <w:rPr>
                <w:rFonts w:cstheme="minorHAnsi"/>
                <w:sz w:val="24"/>
                <w:szCs w:val="24"/>
              </w:rPr>
              <w:t>-0.36</w:t>
            </w:r>
          </w:p>
        </w:tc>
        <w:tc>
          <w:tcPr>
            <w:tcW w:w="1735" w:type="dxa"/>
          </w:tcPr>
          <w:p w14:paraId="3403FFC6" w14:textId="145C8AE3" w:rsidR="002A2880" w:rsidRPr="00B64BF2" w:rsidRDefault="002A2880" w:rsidP="002A2880">
            <w:pPr>
              <w:rPr>
                <w:rFonts w:cstheme="minorHAnsi"/>
                <w:sz w:val="24"/>
                <w:szCs w:val="24"/>
              </w:rPr>
            </w:pPr>
            <w:r w:rsidRPr="00B64BF2">
              <w:rPr>
                <w:rFonts w:cstheme="minorHAnsi"/>
                <w:sz w:val="24"/>
                <w:szCs w:val="24"/>
              </w:rPr>
              <w:t xml:space="preserve">0.70 </w:t>
            </w:r>
          </w:p>
        </w:tc>
        <w:tc>
          <w:tcPr>
            <w:tcW w:w="1735" w:type="dxa"/>
          </w:tcPr>
          <w:p w14:paraId="18783177" w14:textId="3D48E6AE" w:rsidR="002A2880" w:rsidRPr="00B64BF2" w:rsidRDefault="002A2880" w:rsidP="002A2880">
            <w:pPr>
              <w:rPr>
                <w:rFonts w:cstheme="minorHAnsi"/>
                <w:sz w:val="24"/>
                <w:szCs w:val="24"/>
              </w:rPr>
            </w:pPr>
            <w:r w:rsidRPr="00B64BF2">
              <w:rPr>
                <w:rFonts w:cstheme="minorHAnsi"/>
                <w:sz w:val="24"/>
                <w:szCs w:val="24"/>
              </w:rPr>
              <w:t>.037</w:t>
            </w:r>
          </w:p>
        </w:tc>
        <w:tc>
          <w:tcPr>
            <w:tcW w:w="1735" w:type="dxa"/>
          </w:tcPr>
          <w:p w14:paraId="560E503C" w14:textId="0DF5EC95" w:rsidR="002A2880" w:rsidRPr="00B64BF2" w:rsidRDefault="002A2880" w:rsidP="002A2880">
            <w:pPr>
              <w:rPr>
                <w:rFonts w:cstheme="minorHAnsi"/>
                <w:sz w:val="24"/>
                <w:szCs w:val="24"/>
              </w:rPr>
            </w:pPr>
            <w:r>
              <w:rPr>
                <w:rFonts w:cstheme="minorHAnsi"/>
                <w:sz w:val="24"/>
                <w:szCs w:val="24"/>
              </w:rPr>
              <w:t>-0.28</w:t>
            </w:r>
          </w:p>
        </w:tc>
        <w:tc>
          <w:tcPr>
            <w:tcW w:w="1735" w:type="dxa"/>
          </w:tcPr>
          <w:p w14:paraId="7E28FBDD" w14:textId="2E81CE9F" w:rsidR="002A2880" w:rsidRPr="00B64BF2" w:rsidRDefault="002A2880" w:rsidP="002A2880">
            <w:pPr>
              <w:rPr>
                <w:rFonts w:cstheme="minorHAnsi"/>
                <w:sz w:val="24"/>
                <w:szCs w:val="24"/>
              </w:rPr>
            </w:pPr>
            <w:r>
              <w:rPr>
                <w:rFonts w:cstheme="minorHAnsi"/>
                <w:sz w:val="24"/>
                <w:szCs w:val="24"/>
              </w:rPr>
              <w:t>0.75</w:t>
            </w:r>
          </w:p>
        </w:tc>
        <w:tc>
          <w:tcPr>
            <w:tcW w:w="1735" w:type="dxa"/>
          </w:tcPr>
          <w:p w14:paraId="055346F9" w14:textId="44E06FF8" w:rsidR="002A2880" w:rsidRPr="00B64BF2" w:rsidRDefault="002A2880" w:rsidP="002A2880">
            <w:pPr>
              <w:rPr>
                <w:rFonts w:cstheme="minorHAnsi"/>
                <w:sz w:val="24"/>
                <w:szCs w:val="24"/>
              </w:rPr>
            </w:pPr>
            <w:r>
              <w:rPr>
                <w:rFonts w:cstheme="minorHAnsi"/>
                <w:sz w:val="24"/>
                <w:szCs w:val="24"/>
              </w:rPr>
              <w:t>.014</w:t>
            </w:r>
          </w:p>
        </w:tc>
      </w:tr>
      <w:tr w:rsidR="002A2880" w:rsidRPr="00470E5B" w14:paraId="5539E559" w14:textId="77777777" w:rsidTr="00A90234">
        <w:tc>
          <w:tcPr>
            <w:tcW w:w="3539" w:type="dxa"/>
          </w:tcPr>
          <w:p w14:paraId="4BC6B088" w14:textId="5501C913" w:rsidR="002A2880" w:rsidRPr="00B64BF2" w:rsidRDefault="002A2880" w:rsidP="002A2880">
            <w:pPr>
              <w:rPr>
                <w:rFonts w:cstheme="minorHAnsi"/>
                <w:sz w:val="24"/>
                <w:szCs w:val="24"/>
              </w:rPr>
            </w:pPr>
            <w:r w:rsidRPr="00B64BF2">
              <w:rPr>
                <w:rFonts w:cstheme="minorHAnsi"/>
                <w:sz w:val="24"/>
                <w:szCs w:val="24"/>
              </w:rPr>
              <w:t xml:space="preserve">   </w:t>
            </w:r>
            <w:r w:rsidR="005B100D">
              <w:rPr>
                <w:rFonts w:cstheme="minorHAnsi"/>
                <w:sz w:val="24"/>
                <w:szCs w:val="24"/>
              </w:rPr>
              <w:t>Focused</w:t>
            </w:r>
            <w:r w:rsidR="005B100D" w:rsidRPr="00B64BF2">
              <w:rPr>
                <w:rFonts w:cstheme="minorHAnsi"/>
                <w:sz w:val="24"/>
                <w:szCs w:val="24"/>
              </w:rPr>
              <w:t xml:space="preserve"> vs control</w:t>
            </w:r>
          </w:p>
        </w:tc>
        <w:tc>
          <w:tcPr>
            <w:tcW w:w="1734" w:type="dxa"/>
          </w:tcPr>
          <w:p w14:paraId="206F2567" w14:textId="216322A0" w:rsidR="002A2880" w:rsidRPr="00B64BF2" w:rsidRDefault="002A2880" w:rsidP="002A2880">
            <w:pPr>
              <w:rPr>
                <w:rFonts w:cstheme="minorHAnsi"/>
                <w:sz w:val="24"/>
                <w:szCs w:val="24"/>
              </w:rPr>
            </w:pPr>
            <w:r w:rsidRPr="00B64BF2">
              <w:rPr>
                <w:rFonts w:cstheme="minorHAnsi"/>
                <w:sz w:val="24"/>
                <w:szCs w:val="24"/>
              </w:rPr>
              <w:t>-0.59</w:t>
            </w:r>
          </w:p>
        </w:tc>
        <w:tc>
          <w:tcPr>
            <w:tcW w:w="1735" w:type="dxa"/>
          </w:tcPr>
          <w:p w14:paraId="62FAABA5" w14:textId="477FE982" w:rsidR="002A2880" w:rsidRPr="00B64BF2" w:rsidRDefault="002A2880" w:rsidP="002A2880">
            <w:pPr>
              <w:rPr>
                <w:rFonts w:cstheme="minorHAnsi"/>
                <w:sz w:val="24"/>
                <w:szCs w:val="24"/>
              </w:rPr>
            </w:pPr>
            <w:r w:rsidRPr="00B64BF2">
              <w:rPr>
                <w:rFonts w:cstheme="minorHAnsi"/>
                <w:sz w:val="24"/>
                <w:szCs w:val="24"/>
              </w:rPr>
              <w:t>0.56</w:t>
            </w:r>
          </w:p>
        </w:tc>
        <w:tc>
          <w:tcPr>
            <w:tcW w:w="1735" w:type="dxa"/>
          </w:tcPr>
          <w:p w14:paraId="4597C0DE" w14:textId="112E07C8" w:rsidR="002A2880" w:rsidRPr="00B64BF2" w:rsidRDefault="002A2880" w:rsidP="002A2880">
            <w:pPr>
              <w:rPr>
                <w:rFonts w:cstheme="minorHAnsi"/>
                <w:sz w:val="24"/>
                <w:szCs w:val="24"/>
              </w:rPr>
            </w:pPr>
            <w:r w:rsidRPr="00B64BF2">
              <w:rPr>
                <w:rFonts w:cstheme="minorHAnsi"/>
                <w:sz w:val="24"/>
                <w:szCs w:val="24"/>
              </w:rPr>
              <w:t>.002</w:t>
            </w:r>
          </w:p>
        </w:tc>
        <w:tc>
          <w:tcPr>
            <w:tcW w:w="1735" w:type="dxa"/>
          </w:tcPr>
          <w:p w14:paraId="69CEDC03" w14:textId="71345E7F" w:rsidR="002A2880" w:rsidRPr="00B64BF2" w:rsidRDefault="002A2880" w:rsidP="002A2880">
            <w:pPr>
              <w:rPr>
                <w:rFonts w:cstheme="minorHAnsi"/>
                <w:sz w:val="24"/>
                <w:szCs w:val="24"/>
              </w:rPr>
            </w:pPr>
            <w:r>
              <w:rPr>
                <w:rFonts w:cstheme="minorHAnsi"/>
                <w:sz w:val="24"/>
                <w:szCs w:val="24"/>
              </w:rPr>
              <w:t>-0.34</w:t>
            </w:r>
          </w:p>
        </w:tc>
        <w:tc>
          <w:tcPr>
            <w:tcW w:w="1735" w:type="dxa"/>
          </w:tcPr>
          <w:p w14:paraId="3FDB575A" w14:textId="011A3370" w:rsidR="002A2880" w:rsidRPr="00B64BF2" w:rsidRDefault="002A2880" w:rsidP="002A2880">
            <w:pPr>
              <w:rPr>
                <w:rFonts w:cstheme="minorHAnsi"/>
                <w:sz w:val="24"/>
                <w:szCs w:val="24"/>
              </w:rPr>
            </w:pPr>
            <w:r>
              <w:rPr>
                <w:rFonts w:cstheme="minorHAnsi"/>
                <w:sz w:val="24"/>
                <w:szCs w:val="24"/>
              </w:rPr>
              <w:t>0.71</w:t>
            </w:r>
          </w:p>
        </w:tc>
        <w:tc>
          <w:tcPr>
            <w:tcW w:w="1735" w:type="dxa"/>
          </w:tcPr>
          <w:p w14:paraId="5CB2DFA0" w14:textId="6534088E" w:rsidR="002A2880" w:rsidRPr="00B64BF2" w:rsidRDefault="002A2880" w:rsidP="002A2880">
            <w:pPr>
              <w:rPr>
                <w:rFonts w:cstheme="minorHAnsi"/>
                <w:sz w:val="24"/>
                <w:szCs w:val="24"/>
              </w:rPr>
            </w:pPr>
            <w:r>
              <w:rPr>
                <w:rFonts w:cstheme="minorHAnsi"/>
                <w:sz w:val="24"/>
                <w:szCs w:val="24"/>
              </w:rPr>
              <w:t>.003</w:t>
            </w:r>
          </w:p>
        </w:tc>
      </w:tr>
      <w:tr w:rsidR="002A2880" w:rsidRPr="00470E5B" w14:paraId="30E9710B" w14:textId="77777777" w:rsidTr="00A90234">
        <w:tc>
          <w:tcPr>
            <w:tcW w:w="3539" w:type="dxa"/>
          </w:tcPr>
          <w:p w14:paraId="29207A93" w14:textId="340C61EB" w:rsidR="002A2880" w:rsidRPr="00B64BF2" w:rsidRDefault="002A2880" w:rsidP="002A2880">
            <w:pPr>
              <w:rPr>
                <w:rFonts w:cstheme="minorHAnsi"/>
                <w:sz w:val="24"/>
                <w:szCs w:val="24"/>
              </w:rPr>
            </w:pPr>
            <w:r w:rsidRPr="00B64BF2">
              <w:rPr>
                <w:rFonts w:cstheme="minorHAnsi"/>
                <w:sz w:val="24"/>
                <w:szCs w:val="24"/>
              </w:rPr>
              <w:t>Compensatory behaviors</w:t>
            </w:r>
          </w:p>
        </w:tc>
        <w:tc>
          <w:tcPr>
            <w:tcW w:w="1734" w:type="dxa"/>
          </w:tcPr>
          <w:p w14:paraId="5E0B1AD0" w14:textId="77777777" w:rsidR="002A2880" w:rsidRPr="00B64BF2" w:rsidRDefault="002A2880" w:rsidP="002A2880">
            <w:pPr>
              <w:rPr>
                <w:rFonts w:cstheme="minorHAnsi"/>
                <w:sz w:val="24"/>
                <w:szCs w:val="24"/>
              </w:rPr>
            </w:pPr>
          </w:p>
        </w:tc>
        <w:tc>
          <w:tcPr>
            <w:tcW w:w="1735" w:type="dxa"/>
          </w:tcPr>
          <w:p w14:paraId="6B108D5A" w14:textId="77777777" w:rsidR="002A2880" w:rsidRPr="00B64BF2" w:rsidRDefault="002A2880" w:rsidP="002A2880">
            <w:pPr>
              <w:rPr>
                <w:rFonts w:cstheme="minorHAnsi"/>
                <w:sz w:val="24"/>
                <w:szCs w:val="24"/>
              </w:rPr>
            </w:pPr>
          </w:p>
        </w:tc>
        <w:tc>
          <w:tcPr>
            <w:tcW w:w="1735" w:type="dxa"/>
          </w:tcPr>
          <w:p w14:paraId="750BB632" w14:textId="77777777" w:rsidR="002A2880" w:rsidRPr="00B64BF2" w:rsidRDefault="002A2880" w:rsidP="002A2880">
            <w:pPr>
              <w:rPr>
                <w:rFonts w:cstheme="minorHAnsi"/>
                <w:sz w:val="24"/>
                <w:szCs w:val="24"/>
              </w:rPr>
            </w:pPr>
          </w:p>
        </w:tc>
        <w:tc>
          <w:tcPr>
            <w:tcW w:w="1735" w:type="dxa"/>
          </w:tcPr>
          <w:p w14:paraId="5D5989C8" w14:textId="77777777" w:rsidR="002A2880" w:rsidRPr="00B64BF2" w:rsidRDefault="002A2880" w:rsidP="002A2880">
            <w:pPr>
              <w:rPr>
                <w:rFonts w:cstheme="minorHAnsi"/>
                <w:sz w:val="24"/>
                <w:szCs w:val="24"/>
              </w:rPr>
            </w:pPr>
          </w:p>
        </w:tc>
        <w:tc>
          <w:tcPr>
            <w:tcW w:w="1735" w:type="dxa"/>
          </w:tcPr>
          <w:p w14:paraId="4F07B3F8" w14:textId="77777777" w:rsidR="002A2880" w:rsidRPr="00B64BF2" w:rsidRDefault="002A2880" w:rsidP="002A2880">
            <w:pPr>
              <w:rPr>
                <w:rFonts w:cstheme="minorHAnsi"/>
                <w:sz w:val="24"/>
                <w:szCs w:val="24"/>
              </w:rPr>
            </w:pPr>
          </w:p>
        </w:tc>
        <w:tc>
          <w:tcPr>
            <w:tcW w:w="1735" w:type="dxa"/>
          </w:tcPr>
          <w:p w14:paraId="759003A9" w14:textId="77777777" w:rsidR="002A2880" w:rsidRPr="00B64BF2" w:rsidRDefault="002A2880" w:rsidP="002A2880">
            <w:pPr>
              <w:rPr>
                <w:rFonts w:cstheme="minorHAnsi"/>
                <w:sz w:val="24"/>
                <w:szCs w:val="24"/>
              </w:rPr>
            </w:pPr>
          </w:p>
        </w:tc>
      </w:tr>
      <w:tr w:rsidR="002A2880" w:rsidRPr="00470E5B" w14:paraId="333DC62F" w14:textId="77777777" w:rsidTr="00A90234">
        <w:tc>
          <w:tcPr>
            <w:tcW w:w="3539" w:type="dxa"/>
          </w:tcPr>
          <w:p w14:paraId="06A27636" w14:textId="2131119B" w:rsidR="002A2880" w:rsidRPr="00B64BF2" w:rsidRDefault="002A2880" w:rsidP="002A2880">
            <w:pPr>
              <w:rPr>
                <w:rFonts w:cstheme="minorHAnsi"/>
                <w:sz w:val="24"/>
                <w:szCs w:val="24"/>
              </w:rPr>
            </w:pPr>
            <w:r w:rsidRPr="00B64BF2">
              <w:rPr>
                <w:rFonts w:cstheme="minorHAnsi"/>
                <w:sz w:val="24"/>
                <w:szCs w:val="24"/>
              </w:rPr>
              <w:t xml:space="preserve">   </w:t>
            </w:r>
            <w:r w:rsidR="005B100D">
              <w:rPr>
                <w:rFonts w:cstheme="minorHAnsi"/>
                <w:sz w:val="24"/>
                <w:szCs w:val="24"/>
              </w:rPr>
              <w:t>Broad</w:t>
            </w:r>
            <w:r w:rsidR="005B100D" w:rsidRPr="00B64BF2">
              <w:rPr>
                <w:rFonts w:cstheme="minorHAnsi"/>
                <w:sz w:val="24"/>
                <w:szCs w:val="24"/>
              </w:rPr>
              <w:t xml:space="preserve"> vs control</w:t>
            </w:r>
          </w:p>
        </w:tc>
        <w:tc>
          <w:tcPr>
            <w:tcW w:w="1734" w:type="dxa"/>
          </w:tcPr>
          <w:p w14:paraId="219DA679" w14:textId="492762F4" w:rsidR="002A2880" w:rsidRPr="00B64BF2" w:rsidRDefault="002A2880" w:rsidP="002A2880">
            <w:pPr>
              <w:rPr>
                <w:rFonts w:cstheme="minorHAnsi"/>
                <w:sz w:val="24"/>
                <w:szCs w:val="24"/>
              </w:rPr>
            </w:pPr>
            <w:r w:rsidRPr="00B64BF2">
              <w:rPr>
                <w:rFonts w:cstheme="minorHAnsi"/>
                <w:sz w:val="24"/>
                <w:szCs w:val="24"/>
              </w:rPr>
              <w:t>-1.24</w:t>
            </w:r>
          </w:p>
        </w:tc>
        <w:tc>
          <w:tcPr>
            <w:tcW w:w="1735" w:type="dxa"/>
          </w:tcPr>
          <w:p w14:paraId="380833EB" w14:textId="49166562" w:rsidR="002A2880" w:rsidRPr="00B64BF2" w:rsidRDefault="002A2880" w:rsidP="002A2880">
            <w:pPr>
              <w:rPr>
                <w:rFonts w:cstheme="minorHAnsi"/>
                <w:sz w:val="24"/>
                <w:szCs w:val="24"/>
              </w:rPr>
            </w:pPr>
            <w:r w:rsidRPr="00B64BF2">
              <w:rPr>
                <w:rFonts w:cstheme="minorHAnsi"/>
                <w:sz w:val="24"/>
                <w:szCs w:val="24"/>
              </w:rPr>
              <w:t>0.29</w:t>
            </w:r>
          </w:p>
        </w:tc>
        <w:tc>
          <w:tcPr>
            <w:tcW w:w="1735" w:type="dxa"/>
          </w:tcPr>
          <w:p w14:paraId="2DBC8E8C" w14:textId="7B3C2BC0" w:rsidR="002A2880" w:rsidRPr="00B64BF2" w:rsidRDefault="002A2880" w:rsidP="002A2880">
            <w:pPr>
              <w:rPr>
                <w:rFonts w:cstheme="minorHAnsi"/>
                <w:sz w:val="24"/>
                <w:szCs w:val="24"/>
              </w:rPr>
            </w:pPr>
            <w:r w:rsidRPr="00B64BF2">
              <w:rPr>
                <w:rFonts w:cstheme="minorHAnsi"/>
                <w:sz w:val="24"/>
                <w:szCs w:val="24"/>
              </w:rPr>
              <w:t>&lt;.001</w:t>
            </w:r>
          </w:p>
        </w:tc>
        <w:tc>
          <w:tcPr>
            <w:tcW w:w="1735" w:type="dxa"/>
          </w:tcPr>
          <w:p w14:paraId="35B551F9" w14:textId="6E43E945" w:rsidR="002A2880" w:rsidRPr="00B64BF2" w:rsidRDefault="00580D90" w:rsidP="002A2880">
            <w:pPr>
              <w:rPr>
                <w:rFonts w:cstheme="minorHAnsi"/>
                <w:sz w:val="24"/>
                <w:szCs w:val="24"/>
              </w:rPr>
            </w:pPr>
            <w:r>
              <w:rPr>
                <w:rFonts w:cstheme="minorHAnsi"/>
                <w:sz w:val="24"/>
                <w:szCs w:val="24"/>
              </w:rPr>
              <w:t>-0.60</w:t>
            </w:r>
          </w:p>
        </w:tc>
        <w:tc>
          <w:tcPr>
            <w:tcW w:w="1735" w:type="dxa"/>
          </w:tcPr>
          <w:p w14:paraId="08169161" w14:textId="095591A1" w:rsidR="002A2880" w:rsidRPr="00B64BF2" w:rsidRDefault="00580D90" w:rsidP="002A2880">
            <w:pPr>
              <w:rPr>
                <w:rFonts w:cstheme="minorHAnsi"/>
                <w:sz w:val="24"/>
                <w:szCs w:val="24"/>
              </w:rPr>
            </w:pPr>
            <w:r>
              <w:rPr>
                <w:rFonts w:cstheme="minorHAnsi"/>
                <w:sz w:val="24"/>
                <w:szCs w:val="24"/>
              </w:rPr>
              <w:t>0.55</w:t>
            </w:r>
          </w:p>
        </w:tc>
        <w:tc>
          <w:tcPr>
            <w:tcW w:w="1735" w:type="dxa"/>
          </w:tcPr>
          <w:p w14:paraId="64D3FA7F" w14:textId="39ADB7CC" w:rsidR="002A2880" w:rsidRPr="00B64BF2" w:rsidRDefault="00580D90" w:rsidP="002A2880">
            <w:pPr>
              <w:rPr>
                <w:rFonts w:cstheme="minorHAnsi"/>
                <w:sz w:val="24"/>
                <w:szCs w:val="24"/>
              </w:rPr>
            </w:pPr>
            <w:r>
              <w:rPr>
                <w:rFonts w:cstheme="minorHAnsi"/>
                <w:sz w:val="24"/>
                <w:szCs w:val="24"/>
              </w:rPr>
              <w:t>&lt;.001</w:t>
            </w:r>
          </w:p>
        </w:tc>
      </w:tr>
      <w:tr w:rsidR="002A2880" w:rsidRPr="00470E5B" w14:paraId="3878055B" w14:textId="77777777" w:rsidTr="00A90234">
        <w:tc>
          <w:tcPr>
            <w:tcW w:w="3539" w:type="dxa"/>
          </w:tcPr>
          <w:p w14:paraId="63E8D010" w14:textId="6D974E88" w:rsidR="002A2880" w:rsidRPr="00B64BF2" w:rsidRDefault="002A2880" w:rsidP="002A2880">
            <w:pPr>
              <w:rPr>
                <w:rFonts w:cstheme="minorHAnsi"/>
                <w:sz w:val="24"/>
                <w:szCs w:val="24"/>
              </w:rPr>
            </w:pPr>
            <w:r w:rsidRPr="00B64BF2">
              <w:rPr>
                <w:rFonts w:cstheme="minorHAnsi"/>
                <w:sz w:val="24"/>
                <w:szCs w:val="24"/>
              </w:rPr>
              <w:t xml:space="preserve">   </w:t>
            </w:r>
            <w:r w:rsidR="005B100D">
              <w:rPr>
                <w:rFonts w:cstheme="minorHAnsi"/>
                <w:sz w:val="24"/>
                <w:szCs w:val="24"/>
              </w:rPr>
              <w:t>Focused</w:t>
            </w:r>
            <w:r w:rsidR="005B100D" w:rsidRPr="00B64BF2">
              <w:rPr>
                <w:rFonts w:cstheme="minorHAnsi"/>
                <w:sz w:val="24"/>
                <w:szCs w:val="24"/>
              </w:rPr>
              <w:t xml:space="preserve"> vs control</w:t>
            </w:r>
          </w:p>
        </w:tc>
        <w:tc>
          <w:tcPr>
            <w:tcW w:w="1734" w:type="dxa"/>
          </w:tcPr>
          <w:p w14:paraId="7582F197" w14:textId="25DD102E" w:rsidR="002A2880" w:rsidRPr="00B64BF2" w:rsidRDefault="002A2880" w:rsidP="002A2880">
            <w:pPr>
              <w:rPr>
                <w:rFonts w:cstheme="minorHAnsi"/>
                <w:sz w:val="24"/>
                <w:szCs w:val="24"/>
              </w:rPr>
            </w:pPr>
            <w:r w:rsidRPr="00B64BF2">
              <w:rPr>
                <w:rFonts w:cstheme="minorHAnsi"/>
                <w:sz w:val="24"/>
                <w:szCs w:val="24"/>
              </w:rPr>
              <w:t>-0.77</w:t>
            </w:r>
          </w:p>
        </w:tc>
        <w:tc>
          <w:tcPr>
            <w:tcW w:w="1735" w:type="dxa"/>
          </w:tcPr>
          <w:p w14:paraId="3B7B30C1" w14:textId="70A9CA2C" w:rsidR="002A2880" w:rsidRPr="00B64BF2" w:rsidRDefault="002A2880" w:rsidP="002A2880">
            <w:pPr>
              <w:rPr>
                <w:rFonts w:cstheme="minorHAnsi"/>
                <w:sz w:val="24"/>
                <w:szCs w:val="24"/>
              </w:rPr>
            </w:pPr>
            <w:r w:rsidRPr="00B64BF2">
              <w:rPr>
                <w:rFonts w:cstheme="minorHAnsi"/>
                <w:sz w:val="24"/>
                <w:szCs w:val="24"/>
              </w:rPr>
              <w:t>0.46</w:t>
            </w:r>
          </w:p>
        </w:tc>
        <w:tc>
          <w:tcPr>
            <w:tcW w:w="1735" w:type="dxa"/>
          </w:tcPr>
          <w:p w14:paraId="000A428B" w14:textId="3CBDFFCF" w:rsidR="002A2880" w:rsidRPr="00B64BF2" w:rsidRDefault="002A2880" w:rsidP="002A2880">
            <w:pPr>
              <w:rPr>
                <w:rFonts w:cstheme="minorHAnsi"/>
                <w:sz w:val="24"/>
                <w:szCs w:val="24"/>
              </w:rPr>
            </w:pPr>
            <w:r w:rsidRPr="00B64BF2">
              <w:rPr>
                <w:rFonts w:cstheme="minorHAnsi"/>
                <w:sz w:val="24"/>
                <w:szCs w:val="24"/>
              </w:rPr>
              <w:t>&lt;.001</w:t>
            </w:r>
          </w:p>
        </w:tc>
        <w:tc>
          <w:tcPr>
            <w:tcW w:w="1735" w:type="dxa"/>
          </w:tcPr>
          <w:p w14:paraId="24A78D96" w14:textId="54EF6805" w:rsidR="002A2880" w:rsidRPr="00B64BF2" w:rsidRDefault="00580D90" w:rsidP="002A2880">
            <w:pPr>
              <w:rPr>
                <w:rFonts w:cstheme="minorHAnsi"/>
                <w:sz w:val="24"/>
                <w:szCs w:val="24"/>
              </w:rPr>
            </w:pPr>
            <w:r>
              <w:rPr>
                <w:rFonts w:cstheme="minorHAnsi"/>
                <w:sz w:val="24"/>
                <w:szCs w:val="24"/>
              </w:rPr>
              <w:t>-0.30</w:t>
            </w:r>
          </w:p>
        </w:tc>
        <w:tc>
          <w:tcPr>
            <w:tcW w:w="1735" w:type="dxa"/>
          </w:tcPr>
          <w:p w14:paraId="4AEF8B16" w14:textId="2FC70355" w:rsidR="002A2880" w:rsidRPr="00B64BF2" w:rsidRDefault="00580D90" w:rsidP="002A2880">
            <w:pPr>
              <w:rPr>
                <w:rFonts w:cstheme="minorHAnsi"/>
                <w:sz w:val="24"/>
                <w:szCs w:val="24"/>
              </w:rPr>
            </w:pPr>
            <w:r>
              <w:rPr>
                <w:rFonts w:cstheme="minorHAnsi"/>
                <w:sz w:val="24"/>
                <w:szCs w:val="24"/>
              </w:rPr>
              <w:t>0.74</w:t>
            </w:r>
          </w:p>
        </w:tc>
        <w:tc>
          <w:tcPr>
            <w:tcW w:w="1735" w:type="dxa"/>
          </w:tcPr>
          <w:p w14:paraId="62B79911" w14:textId="67C3D0D6" w:rsidR="002A2880" w:rsidRPr="00B64BF2" w:rsidRDefault="00580D90" w:rsidP="002A2880">
            <w:pPr>
              <w:rPr>
                <w:rFonts w:cstheme="minorHAnsi"/>
                <w:sz w:val="24"/>
                <w:szCs w:val="24"/>
              </w:rPr>
            </w:pPr>
            <w:r>
              <w:rPr>
                <w:rFonts w:cstheme="minorHAnsi"/>
                <w:sz w:val="24"/>
                <w:szCs w:val="24"/>
              </w:rPr>
              <w:t>.007</w:t>
            </w:r>
          </w:p>
        </w:tc>
      </w:tr>
      <w:tr w:rsidR="002A2880" w:rsidRPr="00470E5B" w14:paraId="6B4D5034" w14:textId="77777777" w:rsidTr="00A90234">
        <w:tc>
          <w:tcPr>
            <w:tcW w:w="3539" w:type="dxa"/>
          </w:tcPr>
          <w:p w14:paraId="582924F2" w14:textId="1229A83A" w:rsidR="002A2880" w:rsidRPr="00B64BF2" w:rsidRDefault="002A2880" w:rsidP="002A2880">
            <w:pPr>
              <w:rPr>
                <w:rFonts w:cstheme="minorHAnsi"/>
                <w:sz w:val="24"/>
                <w:szCs w:val="24"/>
              </w:rPr>
            </w:pPr>
            <w:r w:rsidRPr="00B64BF2">
              <w:rPr>
                <w:rFonts w:cstheme="minorHAnsi"/>
                <w:sz w:val="24"/>
                <w:szCs w:val="24"/>
              </w:rPr>
              <w:t>EDE-Q shape concerns</w:t>
            </w:r>
          </w:p>
        </w:tc>
        <w:tc>
          <w:tcPr>
            <w:tcW w:w="1734" w:type="dxa"/>
          </w:tcPr>
          <w:p w14:paraId="3D7B3F64" w14:textId="77777777" w:rsidR="002A2880" w:rsidRPr="00B64BF2" w:rsidRDefault="002A2880" w:rsidP="002A2880">
            <w:pPr>
              <w:rPr>
                <w:rFonts w:cstheme="minorHAnsi"/>
                <w:sz w:val="24"/>
                <w:szCs w:val="24"/>
              </w:rPr>
            </w:pPr>
          </w:p>
        </w:tc>
        <w:tc>
          <w:tcPr>
            <w:tcW w:w="1735" w:type="dxa"/>
          </w:tcPr>
          <w:p w14:paraId="3C3BB340" w14:textId="77777777" w:rsidR="002A2880" w:rsidRPr="00B64BF2" w:rsidRDefault="002A2880" w:rsidP="002A2880">
            <w:pPr>
              <w:rPr>
                <w:rFonts w:cstheme="minorHAnsi"/>
                <w:sz w:val="24"/>
                <w:szCs w:val="24"/>
              </w:rPr>
            </w:pPr>
          </w:p>
        </w:tc>
        <w:tc>
          <w:tcPr>
            <w:tcW w:w="1735" w:type="dxa"/>
          </w:tcPr>
          <w:p w14:paraId="59586282" w14:textId="77777777" w:rsidR="002A2880" w:rsidRPr="00B64BF2" w:rsidRDefault="002A2880" w:rsidP="002A2880">
            <w:pPr>
              <w:rPr>
                <w:rFonts w:cstheme="minorHAnsi"/>
                <w:sz w:val="24"/>
                <w:szCs w:val="24"/>
              </w:rPr>
            </w:pPr>
          </w:p>
        </w:tc>
        <w:tc>
          <w:tcPr>
            <w:tcW w:w="1735" w:type="dxa"/>
          </w:tcPr>
          <w:p w14:paraId="2EC80146" w14:textId="77777777" w:rsidR="002A2880" w:rsidRPr="00B64BF2" w:rsidRDefault="002A2880" w:rsidP="002A2880">
            <w:pPr>
              <w:rPr>
                <w:rFonts w:cstheme="minorHAnsi"/>
                <w:sz w:val="24"/>
                <w:szCs w:val="24"/>
              </w:rPr>
            </w:pPr>
          </w:p>
        </w:tc>
        <w:tc>
          <w:tcPr>
            <w:tcW w:w="1735" w:type="dxa"/>
          </w:tcPr>
          <w:p w14:paraId="49E5B16C" w14:textId="77777777" w:rsidR="002A2880" w:rsidRPr="00B64BF2" w:rsidRDefault="002A2880" w:rsidP="002A2880">
            <w:pPr>
              <w:rPr>
                <w:rFonts w:cstheme="minorHAnsi"/>
                <w:sz w:val="24"/>
                <w:szCs w:val="24"/>
              </w:rPr>
            </w:pPr>
          </w:p>
        </w:tc>
        <w:tc>
          <w:tcPr>
            <w:tcW w:w="1735" w:type="dxa"/>
          </w:tcPr>
          <w:p w14:paraId="0BD451A8" w14:textId="77777777" w:rsidR="002A2880" w:rsidRPr="00B64BF2" w:rsidRDefault="002A2880" w:rsidP="002A2880">
            <w:pPr>
              <w:rPr>
                <w:rFonts w:cstheme="minorHAnsi"/>
                <w:sz w:val="24"/>
                <w:szCs w:val="24"/>
              </w:rPr>
            </w:pPr>
          </w:p>
        </w:tc>
      </w:tr>
      <w:tr w:rsidR="002A2880" w:rsidRPr="00470E5B" w14:paraId="367A0437" w14:textId="77777777" w:rsidTr="00A90234">
        <w:tc>
          <w:tcPr>
            <w:tcW w:w="3539" w:type="dxa"/>
          </w:tcPr>
          <w:p w14:paraId="100AC13F" w14:textId="35BE4665" w:rsidR="002A2880" w:rsidRPr="00B64BF2" w:rsidRDefault="002A2880" w:rsidP="002A2880">
            <w:pPr>
              <w:rPr>
                <w:rFonts w:cstheme="minorHAnsi"/>
                <w:sz w:val="24"/>
                <w:szCs w:val="24"/>
              </w:rPr>
            </w:pPr>
            <w:r w:rsidRPr="00B64BF2">
              <w:rPr>
                <w:rFonts w:cstheme="minorHAnsi"/>
                <w:sz w:val="24"/>
                <w:szCs w:val="24"/>
              </w:rPr>
              <w:t xml:space="preserve">   </w:t>
            </w:r>
            <w:r w:rsidR="005B100D">
              <w:rPr>
                <w:rFonts w:cstheme="minorHAnsi"/>
                <w:sz w:val="24"/>
                <w:szCs w:val="24"/>
              </w:rPr>
              <w:t>Broad</w:t>
            </w:r>
            <w:r w:rsidR="005B100D" w:rsidRPr="00B64BF2">
              <w:rPr>
                <w:rFonts w:cstheme="minorHAnsi"/>
                <w:sz w:val="24"/>
                <w:szCs w:val="24"/>
              </w:rPr>
              <w:t xml:space="preserve"> vs control</w:t>
            </w:r>
          </w:p>
        </w:tc>
        <w:tc>
          <w:tcPr>
            <w:tcW w:w="1734" w:type="dxa"/>
          </w:tcPr>
          <w:p w14:paraId="07A44629" w14:textId="3DE69447" w:rsidR="002A2880" w:rsidRPr="00B64BF2" w:rsidRDefault="002A2880" w:rsidP="002A2880">
            <w:pPr>
              <w:rPr>
                <w:rFonts w:cstheme="minorHAnsi"/>
                <w:sz w:val="24"/>
                <w:szCs w:val="24"/>
              </w:rPr>
            </w:pPr>
            <w:r w:rsidRPr="00B64BF2">
              <w:rPr>
                <w:rFonts w:cstheme="minorHAnsi"/>
                <w:sz w:val="24"/>
                <w:szCs w:val="24"/>
              </w:rPr>
              <w:t>-0.66</w:t>
            </w:r>
          </w:p>
        </w:tc>
        <w:tc>
          <w:tcPr>
            <w:tcW w:w="1735" w:type="dxa"/>
          </w:tcPr>
          <w:p w14:paraId="4424562E" w14:textId="1DF13749" w:rsidR="002A2880" w:rsidRPr="00B64BF2" w:rsidRDefault="002A2880" w:rsidP="002A2880">
            <w:pPr>
              <w:rPr>
                <w:rFonts w:cstheme="minorHAnsi"/>
                <w:sz w:val="24"/>
                <w:szCs w:val="24"/>
              </w:rPr>
            </w:pPr>
            <w:r w:rsidRPr="00B64BF2">
              <w:rPr>
                <w:rFonts w:cstheme="minorHAnsi"/>
                <w:sz w:val="24"/>
                <w:szCs w:val="24"/>
              </w:rPr>
              <w:t>-0.58</w:t>
            </w:r>
          </w:p>
        </w:tc>
        <w:tc>
          <w:tcPr>
            <w:tcW w:w="1735" w:type="dxa"/>
          </w:tcPr>
          <w:p w14:paraId="410B00E5" w14:textId="49E2BE51" w:rsidR="002A2880" w:rsidRPr="00B64BF2" w:rsidRDefault="002A2880" w:rsidP="002A2880">
            <w:pPr>
              <w:rPr>
                <w:rFonts w:cstheme="minorHAnsi"/>
                <w:sz w:val="24"/>
                <w:szCs w:val="24"/>
              </w:rPr>
            </w:pPr>
            <w:r w:rsidRPr="00B64BF2">
              <w:rPr>
                <w:rFonts w:cstheme="minorHAnsi"/>
                <w:sz w:val="24"/>
                <w:szCs w:val="24"/>
              </w:rPr>
              <w:t>&lt;.001</w:t>
            </w:r>
          </w:p>
        </w:tc>
        <w:tc>
          <w:tcPr>
            <w:tcW w:w="1735" w:type="dxa"/>
          </w:tcPr>
          <w:p w14:paraId="5E2E3764" w14:textId="3322A667" w:rsidR="002A2880" w:rsidRPr="00B64BF2" w:rsidRDefault="005212C5" w:rsidP="002A2880">
            <w:pPr>
              <w:rPr>
                <w:rFonts w:cstheme="minorHAnsi"/>
                <w:sz w:val="24"/>
                <w:szCs w:val="24"/>
              </w:rPr>
            </w:pPr>
            <w:r>
              <w:rPr>
                <w:rFonts w:cstheme="minorHAnsi"/>
                <w:sz w:val="24"/>
                <w:szCs w:val="24"/>
              </w:rPr>
              <w:t>-0.35</w:t>
            </w:r>
          </w:p>
        </w:tc>
        <w:tc>
          <w:tcPr>
            <w:tcW w:w="1735" w:type="dxa"/>
          </w:tcPr>
          <w:p w14:paraId="2E0FEE3E" w14:textId="1A2B91ED" w:rsidR="002A2880" w:rsidRPr="00B64BF2" w:rsidRDefault="005212C5" w:rsidP="002A2880">
            <w:pPr>
              <w:rPr>
                <w:rFonts w:cstheme="minorHAnsi"/>
                <w:sz w:val="24"/>
                <w:szCs w:val="24"/>
              </w:rPr>
            </w:pPr>
            <w:r>
              <w:rPr>
                <w:rFonts w:cstheme="minorHAnsi"/>
                <w:sz w:val="24"/>
                <w:szCs w:val="24"/>
              </w:rPr>
              <w:t>-0.31</w:t>
            </w:r>
          </w:p>
        </w:tc>
        <w:tc>
          <w:tcPr>
            <w:tcW w:w="1735" w:type="dxa"/>
          </w:tcPr>
          <w:p w14:paraId="34337E1E" w14:textId="50578D58" w:rsidR="002A2880" w:rsidRPr="00B64BF2" w:rsidRDefault="005212C5" w:rsidP="002A2880">
            <w:pPr>
              <w:rPr>
                <w:rFonts w:cstheme="minorHAnsi"/>
                <w:sz w:val="24"/>
                <w:szCs w:val="24"/>
              </w:rPr>
            </w:pPr>
            <w:r>
              <w:rPr>
                <w:rFonts w:cstheme="minorHAnsi"/>
                <w:sz w:val="24"/>
                <w:szCs w:val="24"/>
              </w:rPr>
              <w:t>&lt;.001</w:t>
            </w:r>
          </w:p>
        </w:tc>
      </w:tr>
      <w:tr w:rsidR="002A2880" w:rsidRPr="00470E5B" w14:paraId="1210FA4F" w14:textId="77777777" w:rsidTr="00A90234">
        <w:tc>
          <w:tcPr>
            <w:tcW w:w="3539" w:type="dxa"/>
          </w:tcPr>
          <w:p w14:paraId="0200781E" w14:textId="25498028" w:rsidR="002A2880" w:rsidRPr="00B64BF2" w:rsidRDefault="002A2880" w:rsidP="002A2880">
            <w:pPr>
              <w:rPr>
                <w:rFonts w:cstheme="minorHAnsi"/>
                <w:sz w:val="24"/>
                <w:szCs w:val="24"/>
              </w:rPr>
            </w:pPr>
            <w:r w:rsidRPr="00B64BF2">
              <w:rPr>
                <w:rFonts w:cstheme="minorHAnsi"/>
                <w:sz w:val="24"/>
                <w:szCs w:val="24"/>
              </w:rPr>
              <w:t xml:space="preserve">   </w:t>
            </w:r>
            <w:r w:rsidR="005B100D">
              <w:rPr>
                <w:rFonts w:cstheme="minorHAnsi"/>
                <w:sz w:val="24"/>
                <w:szCs w:val="24"/>
              </w:rPr>
              <w:t>Focused</w:t>
            </w:r>
            <w:r w:rsidR="005B100D" w:rsidRPr="00B64BF2">
              <w:rPr>
                <w:rFonts w:cstheme="minorHAnsi"/>
                <w:sz w:val="24"/>
                <w:szCs w:val="24"/>
              </w:rPr>
              <w:t xml:space="preserve"> vs control</w:t>
            </w:r>
          </w:p>
        </w:tc>
        <w:tc>
          <w:tcPr>
            <w:tcW w:w="1734" w:type="dxa"/>
          </w:tcPr>
          <w:p w14:paraId="670CCAF9" w14:textId="2D539A83" w:rsidR="002A2880" w:rsidRPr="00B64BF2" w:rsidRDefault="002A2880" w:rsidP="002A2880">
            <w:pPr>
              <w:rPr>
                <w:rFonts w:cstheme="minorHAnsi"/>
                <w:sz w:val="24"/>
                <w:szCs w:val="24"/>
              </w:rPr>
            </w:pPr>
            <w:r w:rsidRPr="00B64BF2">
              <w:rPr>
                <w:rFonts w:cstheme="minorHAnsi"/>
                <w:sz w:val="24"/>
                <w:szCs w:val="24"/>
              </w:rPr>
              <w:t>-0.88</w:t>
            </w:r>
          </w:p>
        </w:tc>
        <w:tc>
          <w:tcPr>
            <w:tcW w:w="1735" w:type="dxa"/>
          </w:tcPr>
          <w:p w14:paraId="70D39583" w14:textId="525F8C63" w:rsidR="002A2880" w:rsidRPr="00B64BF2" w:rsidRDefault="002A2880" w:rsidP="002A2880">
            <w:pPr>
              <w:rPr>
                <w:rFonts w:cstheme="minorHAnsi"/>
                <w:sz w:val="24"/>
                <w:szCs w:val="24"/>
              </w:rPr>
            </w:pPr>
            <w:r w:rsidRPr="00B64BF2">
              <w:rPr>
                <w:rFonts w:cstheme="minorHAnsi"/>
                <w:sz w:val="24"/>
                <w:szCs w:val="24"/>
              </w:rPr>
              <w:t>-0.77</w:t>
            </w:r>
          </w:p>
        </w:tc>
        <w:tc>
          <w:tcPr>
            <w:tcW w:w="1735" w:type="dxa"/>
          </w:tcPr>
          <w:p w14:paraId="001BB862" w14:textId="36998356" w:rsidR="002A2880" w:rsidRPr="00B64BF2" w:rsidRDefault="002A2880" w:rsidP="002A2880">
            <w:pPr>
              <w:rPr>
                <w:rFonts w:cstheme="minorHAnsi"/>
                <w:sz w:val="24"/>
                <w:szCs w:val="24"/>
              </w:rPr>
            </w:pPr>
            <w:r w:rsidRPr="00B64BF2">
              <w:rPr>
                <w:rFonts w:cstheme="minorHAnsi"/>
                <w:sz w:val="24"/>
                <w:szCs w:val="24"/>
              </w:rPr>
              <w:t>&lt;.001</w:t>
            </w:r>
          </w:p>
        </w:tc>
        <w:tc>
          <w:tcPr>
            <w:tcW w:w="1735" w:type="dxa"/>
          </w:tcPr>
          <w:p w14:paraId="427D2965" w14:textId="28C05432" w:rsidR="002A2880" w:rsidRPr="00B64BF2" w:rsidRDefault="005212C5" w:rsidP="002A2880">
            <w:pPr>
              <w:rPr>
                <w:rFonts w:cstheme="minorHAnsi"/>
                <w:sz w:val="24"/>
                <w:szCs w:val="24"/>
              </w:rPr>
            </w:pPr>
            <w:r>
              <w:rPr>
                <w:rFonts w:cstheme="minorHAnsi"/>
                <w:sz w:val="24"/>
                <w:szCs w:val="24"/>
              </w:rPr>
              <w:t>-0.35</w:t>
            </w:r>
          </w:p>
        </w:tc>
        <w:tc>
          <w:tcPr>
            <w:tcW w:w="1735" w:type="dxa"/>
          </w:tcPr>
          <w:p w14:paraId="56A9DE75" w14:textId="06699AC5" w:rsidR="002A2880" w:rsidRPr="00B64BF2" w:rsidRDefault="005212C5" w:rsidP="002A2880">
            <w:pPr>
              <w:rPr>
                <w:rFonts w:cstheme="minorHAnsi"/>
                <w:sz w:val="24"/>
                <w:szCs w:val="24"/>
              </w:rPr>
            </w:pPr>
            <w:r>
              <w:rPr>
                <w:rFonts w:cstheme="minorHAnsi"/>
                <w:sz w:val="24"/>
                <w:szCs w:val="24"/>
              </w:rPr>
              <w:t>-0.31</w:t>
            </w:r>
          </w:p>
        </w:tc>
        <w:tc>
          <w:tcPr>
            <w:tcW w:w="1735" w:type="dxa"/>
          </w:tcPr>
          <w:p w14:paraId="4DC823C4" w14:textId="73A530B1" w:rsidR="002A2880" w:rsidRPr="00B64BF2" w:rsidRDefault="005212C5" w:rsidP="002A2880">
            <w:pPr>
              <w:rPr>
                <w:rFonts w:cstheme="minorHAnsi"/>
                <w:sz w:val="24"/>
                <w:szCs w:val="24"/>
              </w:rPr>
            </w:pPr>
            <w:r>
              <w:rPr>
                <w:rFonts w:cstheme="minorHAnsi"/>
                <w:sz w:val="24"/>
                <w:szCs w:val="24"/>
              </w:rPr>
              <w:t>&lt;.001</w:t>
            </w:r>
          </w:p>
        </w:tc>
      </w:tr>
      <w:tr w:rsidR="002A2880" w:rsidRPr="00470E5B" w14:paraId="67C4FDA5" w14:textId="77777777" w:rsidTr="00A90234">
        <w:tc>
          <w:tcPr>
            <w:tcW w:w="3539" w:type="dxa"/>
          </w:tcPr>
          <w:p w14:paraId="305F75F4" w14:textId="00FCCA4F" w:rsidR="002A2880" w:rsidRPr="00B64BF2" w:rsidRDefault="002A2880" w:rsidP="002A2880">
            <w:pPr>
              <w:rPr>
                <w:rFonts w:cstheme="minorHAnsi"/>
                <w:sz w:val="24"/>
                <w:szCs w:val="24"/>
              </w:rPr>
            </w:pPr>
            <w:r w:rsidRPr="00B64BF2">
              <w:rPr>
                <w:rFonts w:cstheme="minorHAnsi"/>
                <w:sz w:val="24"/>
                <w:szCs w:val="24"/>
              </w:rPr>
              <w:t>EDE-Q weight concerns</w:t>
            </w:r>
          </w:p>
        </w:tc>
        <w:tc>
          <w:tcPr>
            <w:tcW w:w="1734" w:type="dxa"/>
          </w:tcPr>
          <w:p w14:paraId="593CCF88" w14:textId="77777777" w:rsidR="002A2880" w:rsidRPr="00B64BF2" w:rsidRDefault="002A2880" w:rsidP="002A2880">
            <w:pPr>
              <w:rPr>
                <w:rFonts w:cstheme="minorHAnsi"/>
                <w:sz w:val="24"/>
                <w:szCs w:val="24"/>
              </w:rPr>
            </w:pPr>
          </w:p>
        </w:tc>
        <w:tc>
          <w:tcPr>
            <w:tcW w:w="1735" w:type="dxa"/>
          </w:tcPr>
          <w:p w14:paraId="0CF26F99" w14:textId="77777777" w:rsidR="002A2880" w:rsidRPr="00B64BF2" w:rsidRDefault="002A2880" w:rsidP="002A2880">
            <w:pPr>
              <w:rPr>
                <w:rFonts w:cstheme="minorHAnsi"/>
                <w:sz w:val="24"/>
                <w:szCs w:val="24"/>
              </w:rPr>
            </w:pPr>
          </w:p>
        </w:tc>
        <w:tc>
          <w:tcPr>
            <w:tcW w:w="1735" w:type="dxa"/>
          </w:tcPr>
          <w:p w14:paraId="4BAFF63B" w14:textId="77777777" w:rsidR="002A2880" w:rsidRPr="00B64BF2" w:rsidRDefault="002A2880" w:rsidP="002A2880">
            <w:pPr>
              <w:rPr>
                <w:rFonts w:cstheme="minorHAnsi"/>
                <w:sz w:val="24"/>
                <w:szCs w:val="24"/>
              </w:rPr>
            </w:pPr>
          </w:p>
        </w:tc>
        <w:tc>
          <w:tcPr>
            <w:tcW w:w="1735" w:type="dxa"/>
          </w:tcPr>
          <w:p w14:paraId="3886115F" w14:textId="77777777" w:rsidR="002A2880" w:rsidRPr="00B64BF2" w:rsidRDefault="002A2880" w:rsidP="002A2880">
            <w:pPr>
              <w:rPr>
                <w:rFonts w:cstheme="minorHAnsi"/>
                <w:sz w:val="24"/>
                <w:szCs w:val="24"/>
              </w:rPr>
            </w:pPr>
          </w:p>
        </w:tc>
        <w:tc>
          <w:tcPr>
            <w:tcW w:w="1735" w:type="dxa"/>
          </w:tcPr>
          <w:p w14:paraId="0A553E7C" w14:textId="77777777" w:rsidR="002A2880" w:rsidRPr="00B64BF2" w:rsidRDefault="002A2880" w:rsidP="002A2880">
            <w:pPr>
              <w:rPr>
                <w:rFonts w:cstheme="minorHAnsi"/>
                <w:sz w:val="24"/>
                <w:szCs w:val="24"/>
              </w:rPr>
            </w:pPr>
          </w:p>
        </w:tc>
        <w:tc>
          <w:tcPr>
            <w:tcW w:w="1735" w:type="dxa"/>
          </w:tcPr>
          <w:p w14:paraId="034ACDC7" w14:textId="77777777" w:rsidR="002A2880" w:rsidRPr="00B64BF2" w:rsidRDefault="002A2880" w:rsidP="002A2880">
            <w:pPr>
              <w:rPr>
                <w:rFonts w:cstheme="minorHAnsi"/>
                <w:sz w:val="24"/>
                <w:szCs w:val="24"/>
              </w:rPr>
            </w:pPr>
          </w:p>
        </w:tc>
      </w:tr>
      <w:tr w:rsidR="002A2880" w:rsidRPr="00470E5B" w14:paraId="01D60EB8" w14:textId="77777777" w:rsidTr="00A90234">
        <w:tc>
          <w:tcPr>
            <w:tcW w:w="3539" w:type="dxa"/>
          </w:tcPr>
          <w:p w14:paraId="0B437F2F" w14:textId="3902C5C0" w:rsidR="002A2880" w:rsidRPr="00B64BF2" w:rsidRDefault="002A2880" w:rsidP="002A2880">
            <w:pPr>
              <w:rPr>
                <w:rFonts w:cstheme="minorHAnsi"/>
                <w:sz w:val="24"/>
                <w:szCs w:val="24"/>
              </w:rPr>
            </w:pPr>
            <w:r w:rsidRPr="00B64BF2">
              <w:rPr>
                <w:rFonts w:cstheme="minorHAnsi"/>
                <w:sz w:val="24"/>
                <w:szCs w:val="24"/>
              </w:rPr>
              <w:t xml:space="preserve">   </w:t>
            </w:r>
            <w:r w:rsidR="005B100D">
              <w:rPr>
                <w:rFonts w:cstheme="minorHAnsi"/>
                <w:sz w:val="24"/>
                <w:szCs w:val="24"/>
              </w:rPr>
              <w:t>Broad</w:t>
            </w:r>
            <w:r w:rsidR="005B100D" w:rsidRPr="00B64BF2">
              <w:rPr>
                <w:rFonts w:cstheme="minorHAnsi"/>
                <w:sz w:val="24"/>
                <w:szCs w:val="24"/>
              </w:rPr>
              <w:t xml:space="preserve"> vs control</w:t>
            </w:r>
          </w:p>
        </w:tc>
        <w:tc>
          <w:tcPr>
            <w:tcW w:w="1734" w:type="dxa"/>
          </w:tcPr>
          <w:p w14:paraId="3772E932" w14:textId="7BD879C5" w:rsidR="002A2880" w:rsidRPr="00B64BF2" w:rsidRDefault="002A2880" w:rsidP="002A2880">
            <w:pPr>
              <w:rPr>
                <w:rFonts w:cstheme="minorHAnsi"/>
                <w:sz w:val="24"/>
                <w:szCs w:val="24"/>
              </w:rPr>
            </w:pPr>
            <w:r w:rsidRPr="00B64BF2">
              <w:rPr>
                <w:rFonts w:cstheme="minorHAnsi"/>
                <w:sz w:val="24"/>
                <w:szCs w:val="24"/>
              </w:rPr>
              <w:t>-0.56</w:t>
            </w:r>
          </w:p>
        </w:tc>
        <w:tc>
          <w:tcPr>
            <w:tcW w:w="1735" w:type="dxa"/>
          </w:tcPr>
          <w:p w14:paraId="4E68E2B4" w14:textId="34B148E2" w:rsidR="002A2880" w:rsidRPr="00B64BF2" w:rsidRDefault="002A2880" w:rsidP="002A2880">
            <w:pPr>
              <w:rPr>
                <w:rFonts w:cstheme="minorHAnsi"/>
                <w:sz w:val="24"/>
                <w:szCs w:val="24"/>
              </w:rPr>
            </w:pPr>
            <w:r w:rsidRPr="00B64BF2">
              <w:rPr>
                <w:rFonts w:cstheme="minorHAnsi"/>
                <w:sz w:val="24"/>
                <w:szCs w:val="24"/>
              </w:rPr>
              <w:t>-0.50</w:t>
            </w:r>
          </w:p>
        </w:tc>
        <w:tc>
          <w:tcPr>
            <w:tcW w:w="1735" w:type="dxa"/>
          </w:tcPr>
          <w:p w14:paraId="28CDEE6E" w14:textId="1045C857" w:rsidR="002A2880" w:rsidRPr="00B64BF2" w:rsidRDefault="002A2880" w:rsidP="002A2880">
            <w:pPr>
              <w:rPr>
                <w:rFonts w:cstheme="minorHAnsi"/>
                <w:sz w:val="24"/>
                <w:szCs w:val="24"/>
              </w:rPr>
            </w:pPr>
            <w:r w:rsidRPr="00B64BF2">
              <w:rPr>
                <w:rFonts w:cstheme="minorHAnsi"/>
                <w:sz w:val="24"/>
                <w:szCs w:val="24"/>
              </w:rPr>
              <w:t>&lt;.001</w:t>
            </w:r>
          </w:p>
        </w:tc>
        <w:tc>
          <w:tcPr>
            <w:tcW w:w="1735" w:type="dxa"/>
          </w:tcPr>
          <w:p w14:paraId="7F40C008" w14:textId="38CE596E" w:rsidR="002A2880" w:rsidRPr="00B64BF2" w:rsidRDefault="00E37F3C" w:rsidP="002A2880">
            <w:pPr>
              <w:rPr>
                <w:rFonts w:cstheme="minorHAnsi"/>
                <w:sz w:val="24"/>
                <w:szCs w:val="24"/>
              </w:rPr>
            </w:pPr>
            <w:r>
              <w:rPr>
                <w:rFonts w:cstheme="minorHAnsi"/>
                <w:sz w:val="24"/>
                <w:szCs w:val="24"/>
              </w:rPr>
              <w:t>-0.30</w:t>
            </w:r>
          </w:p>
        </w:tc>
        <w:tc>
          <w:tcPr>
            <w:tcW w:w="1735" w:type="dxa"/>
          </w:tcPr>
          <w:p w14:paraId="7213FD72" w14:textId="73BB8B55" w:rsidR="002A2880" w:rsidRPr="00B64BF2" w:rsidRDefault="00E37F3C" w:rsidP="002A2880">
            <w:pPr>
              <w:rPr>
                <w:rFonts w:cstheme="minorHAnsi"/>
                <w:sz w:val="24"/>
                <w:szCs w:val="24"/>
              </w:rPr>
            </w:pPr>
            <w:r>
              <w:rPr>
                <w:rFonts w:cstheme="minorHAnsi"/>
                <w:sz w:val="24"/>
                <w:szCs w:val="24"/>
              </w:rPr>
              <w:t>-0.27</w:t>
            </w:r>
          </w:p>
        </w:tc>
        <w:tc>
          <w:tcPr>
            <w:tcW w:w="1735" w:type="dxa"/>
          </w:tcPr>
          <w:p w14:paraId="03EEF913" w14:textId="0B980693" w:rsidR="002A2880" w:rsidRPr="00B64BF2" w:rsidRDefault="00E37F3C" w:rsidP="002A2880">
            <w:pPr>
              <w:rPr>
                <w:rFonts w:cstheme="minorHAnsi"/>
                <w:sz w:val="24"/>
                <w:szCs w:val="24"/>
              </w:rPr>
            </w:pPr>
            <w:r>
              <w:rPr>
                <w:rFonts w:cstheme="minorHAnsi"/>
                <w:sz w:val="24"/>
                <w:szCs w:val="24"/>
              </w:rPr>
              <w:t>.001</w:t>
            </w:r>
          </w:p>
        </w:tc>
      </w:tr>
      <w:tr w:rsidR="002A2880" w:rsidRPr="00470E5B" w14:paraId="58356597" w14:textId="77777777" w:rsidTr="00A90234">
        <w:tc>
          <w:tcPr>
            <w:tcW w:w="3539" w:type="dxa"/>
          </w:tcPr>
          <w:p w14:paraId="0BFF60E5" w14:textId="29FD330B" w:rsidR="002A2880" w:rsidRPr="00B64BF2" w:rsidRDefault="002A2880" w:rsidP="002A2880">
            <w:pPr>
              <w:rPr>
                <w:rFonts w:cstheme="minorHAnsi"/>
                <w:sz w:val="24"/>
                <w:szCs w:val="24"/>
              </w:rPr>
            </w:pPr>
            <w:r w:rsidRPr="00B64BF2">
              <w:rPr>
                <w:rFonts w:cstheme="minorHAnsi"/>
                <w:sz w:val="24"/>
                <w:szCs w:val="24"/>
              </w:rPr>
              <w:t xml:space="preserve">   </w:t>
            </w:r>
            <w:r w:rsidR="005B100D">
              <w:rPr>
                <w:rFonts w:cstheme="minorHAnsi"/>
                <w:sz w:val="24"/>
                <w:szCs w:val="24"/>
              </w:rPr>
              <w:t>Focused</w:t>
            </w:r>
            <w:r w:rsidR="005B100D" w:rsidRPr="00B64BF2">
              <w:rPr>
                <w:rFonts w:cstheme="minorHAnsi"/>
                <w:sz w:val="24"/>
                <w:szCs w:val="24"/>
              </w:rPr>
              <w:t xml:space="preserve"> vs control</w:t>
            </w:r>
          </w:p>
        </w:tc>
        <w:tc>
          <w:tcPr>
            <w:tcW w:w="1734" w:type="dxa"/>
          </w:tcPr>
          <w:p w14:paraId="5F34DF93" w14:textId="1E05B08F" w:rsidR="002A2880" w:rsidRPr="00B64BF2" w:rsidRDefault="002A2880" w:rsidP="002A2880">
            <w:pPr>
              <w:rPr>
                <w:rFonts w:cstheme="minorHAnsi"/>
                <w:sz w:val="24"/>
                <w:szCs w:val="24"/>
              </w:rPr>
            </w:pPr>
            <w:r w:rsidRPr="00B64BF2">
              <w:rPr>
                <w:rFonts w:cstheme="minorHAnsi"/>
                <w:sz w:val="24"/>
                <w:szCs w:val="24"/>
              </w:rPr>
              <w:t>-0.68</w:t>
            </w:r>
          </w:p>
        </w:tc>
        <w:tc>
          <w:tcPr>
            <w:tcW w:w="1735" w:type="dxa"/>
          </w:tcPr>
          <w:p w14:paraId="0A71E596" w14:textId="4C31028A" w:rsidR="002A2880" w:rsidRPr="00B64BF2" w:rsidRDefault="002A2880" w:rsidP="002A2880">
            <w:pPr>
              <w:rPr>
                <w:rFonts w:cstheme="minorHAnsi"/>
                <w:sz w:val="24"/>
                <w:szCs w:val="24"/>
              </w:rPr>
            </w:pPr>
            <w:r w:rsidRPr="00B64BF2">
              <w:rPr>
                <w:rFonts w:cstheme="minorHAnsi"/>
                <w:sz w:val="24"/>
                <w:szCs w:val="24"/>
              </w:rPr>
              <w:t>-0.61</w:t>
            </w:r>
          </w:p>
        </w:tc>
        <w:tc>
          <w:tcPr>
            <w:tcW w:w="1735" w:type="dxa"/>
          </w:tcPr>
          <w:p w14:paraId="4E8151DB" w14:textId="0F3B3370" w:rsidR="002A2880" w:rsidRPr="00B64BF2" w:rsidRDefault="002A2880" w:rsidP="002A2880">
            <w:pPr>
              <w:rPr>
                <w:rFonts w:cstheme="minorHAnsi"/>
                <w:sz w:val="24"/>
                <w:szCs w:val="24"/>
              </w:rPr>
            </w:pPr>
            <w:r w:rsidRPr="00B64BF2">
              <w:rPr>
                <w:rFonts w:cstheme="minorHAnsi"/>
                <w:sz w:val="24"/>
                <w:szCs w:val="24"/>
              </w:rPr>
              <w:t>&lt;.001</w:t>
            </w:r>
          </w:p>
        </w:tc>
        <w:tc>
          <w:tcPr>
            <w:tcW w:w="1735" w:type="dxa"/>
          </w:tcPr>
          <w:p w14:paraId="522E1866" w14:textId="2D3D8510" w:rsidR="002A2880" w:rsidRPr="00B64BF2" w:rsidRDefault="00E37F3C" w:rsidP="002A2880">
            <w:pPr>
              <w:rPr>
                <w:rFonts w:cstheme="minorHAnsi"/>
                <w:sz w:val="24"/>
                <w:szCs w:val="24"/>
              </w:rPr>
            </w:pPr>
            <w:r>
              <w:rPr>
                <w:rFonts w:cstheme="minorHAnsi"/>
                <w:sz w:val="24"/>
                <w:szCs w:val="24"/>
              </w:rPr>
              <w:t>-0.28</w:t>
            </w:r>
          </w:p>
        </w:tc>
        <w:tc>
          <w:tcPr>
            <w:tcW w:w="1735" w:type="dxa"/>
          </w:tcPr>
          <w:p w14:paraId="4D6AD2BA" w14:textId="4D10866E" w:rsidR="002A2880" w:rsidRPr="00B64BF2" w:rsidRDefault="00E37F3C" w:rsidP="002A2880">
            <w:pPr>
              <w:rPr>
                <w:rFonts w:cstheme="minorHAnsi"/>
                <w:sz w:val="24"/>
                <w:szCs w:val="24"/>
              </w:rPr>
            </w:pPr>
            <w:r>
              <w:rPr>
                <w:rFonts w:cstheme="minorHAnsi"/>
                <w:sz w:val="24"/>
                <w:szCs w:val="24"/>
              </w:rPr>
              <w:t>-0.25</w:t>
            </w:r>
          </w:p>
        </w:tc>
        <w:tc>
          <w:tcPr>
            <w:tcW w:w="1735" w:type="dxa"/>
          </w:tcPr>
          <w:p w14:paraId="162302F6" w14:textId="0994D89E" w:rsidR="002A2880" w:rsidRPr="00B64BF2" w:rsidRDefault="00E37F3C" w:rsidP="002A2880">
            <w:pPr>
              <w:rPr>
                <w:rFonts w:cstheme="minorHAnsi"/>
                <w:sz w:val="24"/>
                <w:szCs w:val="24"/>
              </w:rPr>
            </w:pPr>
            <w:r>
              <w:rPr>
                <w:rFonts w:cstheme="minorHAnsi"/>
                <w:sz w:val="24"/>
                <w:szCs w:val="24"/>
              </w:rPr>
              <w:t>.001</w:t>
            </w:r>
          </w:p>
        </w:tc>
      </w:tr>
      <w:tr w:rsidR="002A2880" w:rsidRPr="00470E5B" w14:paraId="72F2D24A" w14:textId="77777777" w:rsidTr="00A90234">
        <w:tc>
          <w:tcPr>
            <w:tcW w:w="3539" w:type="dxa"/>
          </w:tcPr>
          <w:p w14:paraId="05598C19" w14:textId="377B4316" w:rsidR="002A2880" w:rsidRPr="00B64BF2" w:rsidRDefault="002A2880" w:rsidP="002A2880">
            <w:pPr>
              <w:rPr>
                <w:rFonts w:cstheme="minorHAnsi"/>
                <w:sz w:val="24"/>
                <w:szCs w:val="24"/>
              </w:rPr>
            </w:pPr>
            <w:r w:rsidRPr="00B64BF2">
              <w:rPr>
                <w:rFonts w:cstheme="minorHAnsi"/>
                <w:sz w:val="24"/>
                <w:szCs w:val="24"/>
              </w:rPr>
              <w:t>EDE-Q eating concerns</w:t>
            </w:r>
          </w:p>
        </w:tc>
        <w:tc>
          <w:tcPr>
            <w:tcW w:w="1734" w:type="dxa"/>
          </w:tcPr>
          <w:p w14:paraId="576045DD" w14:textId="77777777" w:rsidR="002A2880" w:rsidRPr="00B64BF2" w:rsidRDefault="002A2880" w:rsidP="002A2880">
            <w:pPr>
              <w:rPr>
                <w:rFonts w:cstheme="minorHAnsi"/>
                <w:sz w:val="24"/>
                <w:szCs w:val="24"/>
              </w:rPr>
            </w:pPr>
          </w:p>
        </w:tc>
        <w:tc>
          <w:tcPr>
            <w:tcW w:w="1735" w:type="dxa"/>
          </w:tcPr>
          <w:p w14:paraId="236524A0" w14:textId="77777777" w:rsidR="002A2880" w:rsidRPr="00B64BF2" w:rsidRDefault="002A2880" w:rsidP="002A2880">
            <w:pPr>
              <w:rPr>
                <w:rFonts w:cstheme="minorHAnsi"/>
                <w:sz w:val="24"/>
                <w:szCs w:val="24"/>
              </w:rPr>
            </w:pPr>
          </w:p>
        </w:tc>
        <w:tc>
          <w:tcPr>
            <w:tcW w:w="1735" w:type="dxa"/>
          </w:tcPr>
          <w:p w14:paraId="7A3AD2D5" w14:textId="77777777" w:rsidR="002A2880" w:rsidRPr="00B64BF2" w:rsidRDefault="002A2880" w:rsidP="002A2880">
            <w:pPr>
              <w:rPr>
                <w:rFonts w:cstheme="minorHAnsi"/>
                <w:sz w:val="24"/>
                <w:szCs w:val="24"/>
              </w:rPr>
            </w:pPr>
          </w:p>
        </w:tc>
        <w:tc>
          <w:tcPr>
            <w:tcW w:w="1735" w:type="dxa"/>
          </w:tcPr>
          <w:p w14:paraId="3DB724DF" w14:textId="77777777" w:rsidR="002A2880" w:rsidRPr="00B64BF2" w:rsidRDefault="002A2880" w:rsidP="002A2880">
            <w:pPr>
              <w:rPr>
                <w:rFonts w:cstheme="minorHAnsi"/>
                <w:sz w:val="24"/>
                <w:szCs w:val="24"/>
              </w:rPr>
            </w:pPr>
          </w:p>
        </w:tc>
        <w:tc>
          <w:tcPr>
            <w:tcW w:w="1735" w:type="dxa"/>
          </w:tcPr>
          <w:p w14:paraId="360E63A4" w14:textId="77777777" w:rsidR="002A2880" w:rsidRPr="00B64BF2" w:rsidRDefault="002A2880" w:rsidP="002A2880">
            <w:pPr>
              <w:rPr>
                <w:rFonts w:cstheme="minorHAnsi"/>
                <w:sz w:val="24"/>
                <w:szCs w:val="24"/>
              </w:rPr>
            </w:pPr>
          </w:p>
        </w:tc>
        <w:tc>
          <w:tcPr>
            <w:tcW w:w="1735" w:type="dxa"/>
          </w:tcPr>
          <w:p w14:paraId="6111623E" w14:textId="77777777" w:rsidR="002A2880" w:rsidRPr="00B64BF2" w:rsidRDefault="002A2880" w:rsidP="002A2880">
            <w:pPr>
              <w:rPr>
                <w:rFonts w:cstheme="minorHAnsi"/>
                <w:sz w:val="24"/>
                <w:szCs w:val="24"/>
              </w:rPr>
            </w:pPr>
          </w:p>
        </w:tc>
      </w:tr>
      <w:tr w:rsidR="002A2880" w:rsidRPr="00470E5B" w14:paraId="4B2EBB22" w14:textId="77777777" w:rsidTr="00A90234">
        <w:tc>
          <w:tcPr>
            <w:tcW w:w="3539" w:type="dxa"/>
          </w:tcPr>
          <w:p w14:paraId="687A650E" w14:textId="63A8E014" w:rsidR="002A2880" w:rsidRPr="00B64BF2" w:rsidRDefault="002A2880" w:rsidP="002A2880">
            <w:pPr>
              <w:rPr>
                <w:rFonts w:cstheme="minorHAnsi"/>
                <w:sz w:val="24"/>
                <w:szCs w:val="24"/>
              </w:rPr>
            </w:pPr>
            <w:r w:rsidRPr="00B64BF2">
              <w:rPr>
                <w:rFonts w:cstheme="minorHAnsi"/>
                <w:sz w:val="24"/>
                <w:szCs w:val="24"/>
              </w:rPr>
              <w:t xml:space="preserve">   </w:t>
            </w:r>
            <w:r w:rsidR="005B100D">
              <w:rPr>
                <w:rFonts w:cstheme="minorHAnsi"/>
                <w:sz w:val="24"/>
                <w:szCs w:val="24"/>
              </w:rPr>
              <w:t>Broad</w:t>
            </w:r>
            <w:r w:rsidR="005B100D" w:rsidRPr="00B64BF2">
              <w:rPr>
                <w:rFonts w:cstheme="minorHAnsi"/>
                <w:sz w:val="24"/>
                <w:szCs w:val="24"/>
              </w:rPr>
              <w:t xml:space="preserve"> vs control</w:t>
            </w:r>
          </w:p>
        </w:tc>
        <w:tc>
          <w:tcPr>
            <w:tcW w:w="1734" w:type="dxa"/>
          </w:tcPr>
          <w:p w14:paraId="3A83B3CF" w14:textId="1DE167FC" w:rsidR="002A2880" w:rsidRPr="00B64BF2" w:rsidRDefault="002A2880" w:rsidP="002A2880">
            <w:pPr>
              <w:rPr>
                <w:rFonts w:cstheme="minorHAnsi"/>
                <w:sz w:val="24"/>
                <w:szCs w:val="24"/>
              </w:rPr>
            </w:pPr>
            <w:r w:rsidRPr="00B64BF2">
              <w:rPr>
                <w:rFonts w:cstheme="minorHAnsi"/>
                <w:sz w:val="24"/>
                <w:szCs w:val="24"/>
              </w:rPr>
              <w:t>-0.84</w:t>
            </w:r>
          </w:p>
        </w:tc>
        <w:tc>
          <w:tcPr>
            <w:tcW w:w="1735" w:type="dxa"/>
          </w:tcPr>
          <w:p w14:paraId="6995F15A" w14:textId="5F04D3F1" w:rsidR="002A2880" w:rsidRPr="00B64BF2" w:rsidRDefault="002A2880" w:rsidP="002A2880">
            <w:pPr>
              <w:rPr>
                <w:rFonts w:cstheme="minorHAnsi"/>
                <w:sz w:val="24"/>
                <w:szCs w:val="24"/>
              </w:rPr>
            </w:pPr>
            <w:r w:rsidRPr="00B64BF2">
              <w:rPr>
                <w:rFonts w:cstheme="minorHAnsi"/>
                <w:sz w:val="24"/>
                <w:szCs w:val="24"/>
              </w:rPr>
              <w:t>-0.68</w:t>
            </w:r>
          </w:p>
        </w:tc>
        <w:tc>
          <w:tcPr>
            <w:tcW w:w="1735" w:type="dxa"/>
          </w:tcPr>
          <w:p w14:paraId="3858EBC7" w14:textId="5743A642" w:rsidR="002A2880" w:rsidRPr="00B64BF2" w:rsidRDefault="002A2880" w:rsidP="002A2880">
            <w:pPr>
              <w:rPr>
                <w:rFonts w:cstheme="minorHAnsi"/>
                <w:sz w:val="24"/>
                <w:szCs w:val="24"/>
              </w:rPr>
            </w:pPr>
            <w:r w:rsidRPr="00B64BF2">
              <w:rPr>
                <w:rFonts w:cstheme="minorHAnsi"/>
                <w:sz w:val="24"/>
                <w:szCs w:val="24"/>
              </w:rPr>
              <w:t>&lt;.001</w:t>
            </w:r>
          </w:p>
        </w:tc>
        <w:tc>
          <w:tcPr>
            <w:tcW w:w="1735" w:type="dxa"/>
          </w:tcPr>
          <w:p w14:paraId="465A0237" w14:textId="0B62E78B" w:rsidR="002A2880" w:rsidRPr="00B64BF2" w:rsidRDefault="00E37F3C" w:rsidP="002A2880">
            <w:pPr>
              <w:rPr>
                <w:rFonts w:cstheme="minorHAnsi"/>
                <w:sz w:val="24"/>
                <w:szCs w:val="24"/>
              </w:rPr>
            </w:pPr>
            <w:r>
              <w:rPr>
                <w:rFonts w:cstheme="minorHAnsi"/>
                <w:sz w:val="24"/>
                <w:szCs w:val="24"/>
              </w:rPr>
              <w:t>-0.45</w:t>
            </w:r>
          </w:p>
        </w:tc>
        <w:tc>
          <w:tcPr>
            <w:tcW w:w="1735" w:type="dxa"/>
          </w:tcPr>
          <w:p w14:paraId="0613D86B" w14:textId="4B000661" w:rsidR="002A2880" w:rsidRPr="00B64BF2" w:rsidRDefault="00E37F3C" w:rsidP="002A2880">
            <w:pPr>
              <w:rPr>
                <w:rFonts w:cstheme="minorHAnsi"/>
                <w:sz w:val="24"/>
                <w:szCs w:val="24"/>
              </w:rPr>
            </w:pPr>
            <w:r>
              <w:rPr>
                <w:rFonts w:cstheme="minorHAnsi"/>
                <w:sz w:val="24"/>
                <w:szCs w:val="24"/>
              </w:rPr>
              <w:t>-0.37</w:t>
            </w:r>
          </w:p>
        </w:tc>
        <w:tc>
          <w:tcPr>
            <w:tcW w:w="1735" w:type="dxa"/>
          </w:tcPr>
          <w:p w14:paraId="42622B95" w14:textId="5B94C887" w:rsidR="002A2880" w:rsidRPr="00B64BF2" w:rsidRDefault="00E37F3C" w:rsidP="002A2880">
            <w:pPr>
              <w:rPr>
                <w:rFonts w:cstheme="minorHAnsi"/>
                <w:sz w:val="24"/>
                <w:szCs w:val="24"/>
              </w:rPr>
            </w:pPr>
            <w:r>
              <w:rPr>
                <w:rFonts w:cstheme="minorHAnsi"/>
                <w:sz w:val="24"/>
                <w:szCs w:val="24"/>
              </w:rPr>
              <w:t>&lt;.001</w:t>
            </w:r>
          </w:p>
        </w:tc>
      </w:tr>
      <w:tr w:rsidR="002A2880" w:rsidRPr="00470E5B" w14:paraId="57454882" w14:textId="77777777" w:rsidTr="00A90234">
        <w:tc>
          <w:tcPr>
            <w:tcW w:w="3539" w:type="dxa"/>
          </w:tcPr>
          <w:p w14:paraId="5ACDF68B" w14:textId="2584B74B" w:rsidR="002A2880" w:rsidRPr="00B64BF2" w:rsidRDefault="002A2880" w:rsidP="002A2880">
            <w:pPr>
              <w:rPr>
                <w:rFonts w:cstheme="minorHAnsi"/>
                <w:sz w:val="24"/>
                <w:szCs w:val="24"/>
              </w:rPr>
            </w:pPr>
            <w:r w:rsidRPr="00B64BF2">
              <w:rPr>
                <w:rFonts w:cstheme="minorHAnsi"/>
                <w:sz w:val="24"/>
                <w:szCs w:val="24"/>
              </w:rPr>
              <w:lastRenderedPageBreak/>
              <w:t xml:space="preserve">   </w:t>
            </w:r>
            <w:r w:rsidR="005B100D">
              <w:rPr>
                <w:rFonts w:cstheme="minorHAnsi"/>
                <w:sz w:val="24"/>
                <w:szCs w:val="24"/>
              </w:rPr>
              <w:t>Focused</w:t>
            </w:r>
            <w:r w:rsidR="005B100D" w:rsidRPr="00B64BF2">
              <w:rPr>
                <w:rFonts w:cstheme="minorHAnsi"/>
                <w:sz w:val="24"/>
                <w:szCs w:val="24"/>
              </w:rPr>
              <w:t xml:space="preserve"> vs control</w:t>
            </w:r>
          </w:p>
        </w:tc>
        <w:tc>
          <w:tcPr>
            <w:tcW w:w="1734" w:type="dxa"/>
          </w:tcPr>
          <w:p w14:paraId="2A78219E" w14:textId="36927DFE" w:rsidR="002A2880" w:rsidRPr="00B64BF2" w:rsidRDefault="002A2880" w:rsidP="002A2880">
            <w:pPr>
              <w:rPr>
                <w:rFonts w:cstheme="minorHAnsi"/>
                <w:sz w:val="24"/>
                <w:szCs w:val="24"/>
              </w:rPr>
            </w:pPr>
            <w:r w:rsidRPr="00B64BF2">
              <w:rPr>
                <w:rFonts w:cstheme="minorHAnsi"/>
                <w:sz w:val="24"/>
                <w:szCs w:val="24"/>
              </w:rPr>
              <w:t>-1.01</w:t>
            </w:r>
          </w:p>
        </w:tc>
        <w:tc>
          <w:tcPr>
            <w:tcW w:w="1735" w:type="dxa"/>
          </w:tcPr>
          <w:p w14:paraId="5DAE6C2F" w14:textId="21592BE9" w:rsidR="002A2880" w:rsidRPr="00B64BF2" w:rsidRDefault="002A2880" w:rsidP="002A2880">
            <w:pPr>
              <w:rPr>
                <w:rFonts w:cstheme="minorHAnsi"/>
                <w:sz w:val="24"/>
                <w:szCs w:val="24"/>
              </w:rPr>
            </w:pPr>
            <w:r w:rsidRPr="00B64BF2">
              <w:rPr>
                <w:rFonts w:cstheme="minorHAnsi"/>
                <w:sz w:val="24"/>
                <w:szCs w:val="24"/>
              </w:rPr>
              <w:t>-0.82</w:t>
            </w:r>
          </w:p>
        </w:tc>
        <w:tc>
          <w:tcPr>
            <w:tcW w:w="1735" w:type="dxa"/>
          </w:tcPr>
          <w:p w14:paraId="07793359" w14:textId="74F658D7" w:rsidR="002A2880" w:rsidRPr="00B64BF2" w:rsidRDefault="002A2880" w:rsidP="002A2880">
            <w:pPr>
              <w:rPr>
                <w:rFonts w:cstheme="minorHAnsi"/>
                <w:sz w:val="24"/>
                <w:szCs w:val="24"/>
              </w:rPr>
            </w:pPr>
            <w:r w:rsidRPr="00B64BF2">
              <w:rPr>
                <w:rFonts w:cstheme="minorHAnsi"/>
                <w:sz w:val="24"/>
                <w:szCs w:val="24"/>
              </w:rPr>
              <w:t>&lt;.001</w:t>
            </w:r>
          </w:p>
        </w:tc>
        <w:tc>
          <w:tcPr>
            <w:tcW w:w="1735" w:type="dxa"/>
          </w:tcPr>
          <w:p w14:paraId="4FB3A2DD" w14:textId="36EDB028" w:rsidR="002A2880" w:rsidRPr="00B64BF2" w:rsidRDefault="00E37F3C" w:rsidP="002A2880">
            <w:pPr>
              <w:rPr>
                <w:rFonts w:cstheme="minorHAnsi"/>
                <w:sz w:val="24"/>
                <w:szCs w:val="24"/>
              </w:rPr>
            </w:pPr>
            <w:r>
              <w:rPr>
                <w:rFonts w:cstheme="minorHAnsi"/>
                <w:sz w:val="24"/>
                <w:szCs w:val="24"/>
              </w:rPr>
              <w:t>-0.40</w:t>
            </w:r>
          </w:p>
        </w:tc>
        <w:tc>
          <w:tcPr>
            <w:tcW w:w="1735" w:type="dxa"/>
          </w:tcPr>
          <w:p w14:paraId="397BE7B4" w14:textId="6C010155" w:rsidR="002A2880" w:rsidRPr="00B64BF2" w:rsidRDefault="00E37F3C" w:rsidP="002A2880">
            <w:pPr>
              <w:rPr>
                <w:rFonts w:cstheme="minorHAnsi"/>
                <w:sz w:val="24"/>
                <w:szCs w:val="24"/>
              </w:rPr>
            </w:pPr>
            <w:r>
              <w:rPr>
                <w:rFonts w:cstheme="minorHAnsi"/>
                <w:sz w:val="24"/>
                <w:szCs w:val="24"/>
              </w:rPr>
              <w:t>-0.33</w:t>
            </w:r>
          </w:p>
        </w:tc>
        <w:tc>
          <w:tcPr>
            <w:tcW w:w="1735" w:type="dxa"/>
          </w:tcPr>
          <w:p w14:paraId="6174C20D" w14:textId="09708864" w:rsidR="002A2880" w:rsidRPr="00B64BF2" w:rsidRDefault="00E37F3C" w:rsidP="002A2880">
            <w:pPr>
              <w:rPr>
                <w:rFonts w:cstheme="minorHAnsi"/>
                <w:sz w:val="24"/>
                <w:szCs w:val="24"/>
              </w:rPr>
            </w:pPr>
            <w:r>
              <w:rPr>
                <w:rFonts w:cstheme="minorHAnsi"/>
                <w:sz w:val="24"/>
                <w:szCs w:val="24"/>
              </w:rPr>
              <w:t>&lt;.001</w:t>
            </w:r>
          </w:p>
        </w:tc>
      </w:tr>
      <w:tr w:rsidR="002A2880" w:rsidRPr="00470E5B" w14:paraId="35A4FBBB" w14:textId="77777777" w:rsidTr="00A90234">
        <w:tc>
          <w:tcPr>
            <w:tcW w:w="3539" w:type="dxa"/>
          </w:tcPr>
          <w:p w14:paraId="17FB90A0" w14:textId="53AFBD51" w:rsidR="002A2880" w:rsidRPr="00B64BF2" w:rsidRDefault="002A2880" w:rsidP="002A2880">
            <w:pPr>
              <w:rPr>
                <w:rFonts w:cstheme="minorHAnsi"/>
                <w:sz w:val="24"/>
                <w:szCs w:val="24"/>
              </w:rPr>
            </w:pPr>
            <w:r w:rsidRPr="00B64BF2">
              <w:rPr>
                <w:rFonts w:cstheme="minorHAnsi"/>
                <w:sz w:val="24"/>
                <w:szCs w:val="24"/>
              </w:rPr>
              <w:t>EDE-Q dietary restraint</w:t>
            </w:r>
          </w:p>
        </w:tc>
        <w:tc>
          <w:tcPr>
            <w:tcW w:w="1734" w:type="dxa"/>
          </w:tcPr>
          <w:p w14:paraId="28E80518" w14:textId="77777777" w:rsidR="002A2880" w:rsidRPr="00B64BF2" w:rsidRDefault="002A2880" w:rsidP="002A2880">
            <w:pPr>
              <w:rPr>
                <w:rFonts w:cstheme="minorHAnsi"/>
                <w:sz w:val="24"/>
                <w:szCs w:val="24"/>
              </w:rPr>
            </w:pPr>
          </w:p>
        </w:tc>
        <w:tc>
          <w:tcPr>
            <w:tcW w:w="1735" w:type="dxa"/>
          </w:tcPr>
          <w:p w14:paraId="681841AF" w14:textId="77777777" w:rsidR="002A2880" w:rsidRPr="00B64BF2" w:rsidRDefault="002A2880" w:rsidP="002A2880">
            <w:pPr>
              <w:rPr>
                <w:rFonts w:cstheme="minorHAnsi"/>
                <w:sz w:val="24"/>
                <w:szCs w:val="24"/>
              </w:rPr>
            </w:pPr>
          </w:p>
        </w:tc>
        <w:tc>
          <w:tcPr>
            <w:tcW w:w="1735" w:type="dxa"/>
          </w:tcPr>
          <w:p w14:paraId="059CB9DC" w14:textId="77777777" w:rsidR="002A2880" w:rsidRPr="00B64BF2" w:rsidRDefault="002A2880" w:rsidP="002A2880">
            <w:pPr>
              <w:rPr>
                <w:rFonts w:cstheme="minorHAnsi"/>
                <w:sz w:val="24"/>
                <w:szCs w:val="24"/>
              </w:rPr>
            </w:pPr>
          </w:p>
        </w:tc>
        <w:tc>
          <w:tcPr>
            <w:tcW w:w="1735" w:type="dxa"/>
          </w:tcPr>
          <w:p w14:paraId="6892D3E2" w14:textId="77777777" w:rsidR="002A2880" w:rsidRPr="00B64BF2" w:rsidRDefault="002A2880" w:rsidP="002A2880">
            <w:pPr>
              <w:rPr>
                <w:rFonts w:cstheme="minorHAnsi"/>
                <w:sz w:val="24"/>
                <w:szCs w:val="24"/>
              </w:rPr>
            </w:pPr>
          </w:p>
        </w:tc>
        <w:tc>
          <w:tcPr>
            <w:tcW w:w="1735" w:type="dxa"/>
          </w:tcPr>
          <w:p w14:paraId="63D77052" w14:textId="77777777" w:rsidR="002A2880" w:rsidRPr="00B64BF2" w:rsidRDefault="002A2880" w:rsidP="002A2880">
            <w:pPr>
              <w:rPr>
                <w:rFonts w:cstheme="minorHAnsi"/>
                <w:sz w:val="24"/>
                <w:szCs w:val="24"/>
              </w:rPr>
            </w:pPr>
          </w:p>
        </w:tc>
        <w:tc>
          <w:tcPr>
            <w:tcW w:w="1735" w:type="dxa"/>
          </w:tcPr>
          <w:p w14:paraId="5AFCF738" w14:textId="77777777" w:rsidR="002A2880" w:rsidRPr="00B64BF2" w:rsidRDefault="002A2880" w:rsidP="002A2880">
            <w:pPr>
              <w:rPr>
                <w:rFonts w:cstheme="minorHAnsi"/>
                <w:sz w:val="24"/>
                <w:szCs w:val="24"/>
              </w:rPr>
            </w:pPr>
          </w:p>
        </w:tc>
      </w:tr>
      <w:tr w:rsidR="002A2880" w:rsidRPr="00470E5B" w14:paraId="6BB8A81B" w14:textId="77777777" w:rsidTr="00A90234">
        <w:tc>
          <w:tcPr>
            <w:tcW w:w="3539" w:type="dxa"/>
          </w:tcPr>
          <w:p w14:paraId="155A0D5A" w14:textId="5CF0822D" w:rsidR="002A2880" w:rsidRPr="00B64BF2" w:rsidRDefault="002A2880" w:rsidP="002A2880">
            <w:pPr>
              <w:rPr>
                <w:rFonts w:cstheme="minorHAnsi"/>
                <w:sz w:val="24"/>
                <w:szCs w:val="24"/>
              </w:rPr>
            </w:pPr>
            <w:r w:rsidRPr="00B64BF2">
              <w:rPr>
                <w:rFonts w:cstheme="minorHAnsi"/>
                <w:sz w:val="24"/>
                <w:szCs w:val="24"/>
              </w:rPr>
              <w:t xml:space="preserve">   </w:t>
            </w:r>
            <w:r w:rsidR="005B100D">
              <w:rPr>
                <w:rFonts w:cstheme="minorHAnsi"/>
                <w:sz w:val="24"/>
                <w:szCs w:val="24"/>
              </w:rPr>
              <w:t>Broad</w:t>
            </w:r>
            <w:r w:rsidR="005B100D" w:rsidRPr="00B64BF2">
              <w:rPr>
                <w:rFonts w:cstheme="minorHAnsi"/>
                <w:sz w:val="24"/>
                <w:szCs w:val="24"/>
              </w:rPr>
              <w:t xml:space="preserve"> vs control</w:t>
            </w:r>
          </w:p>
        </w:tc>
        <w:tc>
          <w:tcPr>
            <w:tcW w:w="1734" w:type="dxa"/>
          </w:tcPr>
          <w:p w14:paraId="3ABEF60F" w14:textId="19B30475" w:rsidR="002A2880" w:rsidRPr="00B64BF2" w:rsidRDefault="002A2880" w:rsidP="002A2880">
            <w:pPr>
              <w:rPr>
                <w:rFonts w:cstheme="minorHAnsi"/>
                <w:sz w:val="24"/>
                <w:szCs w:val="24"/>
              </w:rPr>
            </w:pPr>
            <w:r w:rsidRPr="00B64BF2">
              <w:rPr>
                <w:rFonts w:cstheme="minorHAnsi"/>
                <w:sz w:val="24"/>
                <w:szCs w:val="24"/>
              </w:rPr>
              <w:t>-0.94</w:t>
            </w:r>
          </w:p>
        </w:tc>
        <w:tc>
          <w:tcPr>
            <w:tcW w:w="1735" w:type="dxa"/>
          </w:tcPr>
          <w:p w14:paraId="4AF27869" w14:textId="671BE8AE" w:rsidR="002A2880" w:rsidRPr="00B64BF2" w:rsidRDefault="002A2880" w:rsidP="002A2880">
            <w:pPr>
              <w:rPr>
                <w:rFonts w:cstheme="minorHAnsi"/>
                <w:sz w:val="24"/>
                <w:szCs w:val="24"/>
              </w:rPr>
            </w:pPr>
            <w:r w:rsidRPr="00B64BF2">
              <w:rPr>
                <w:rFonts w:cstheme="minorHAnsi"/>
                <w:sz w:val="24"/>
                <w:szCs w:val="24"/>
              </w:rPr>
              <w:t>-0.59</w:t>
            </w:r>
          </w:p>
        </w:tc>
        <w:tc>
          <w:tcPr>
            <w:tcW w:w="1735" w:type="dxa"/>
          </w:tcPr>
          <w:p w14:paraId="5302419D" w14:textId="34BA5558" w:rsidR="002A2880" w:rsidRPr="00B64BF2" w:rsidRDefault="002A2880" w:rsidP="002A2880">
            <w:pPr>
              <w:rPr>
                <w:rFonts w:cstheme="minorHAnsi"/>
                <w:sz w:val="24"/>
                <w:szCs w:val="24"/>
              </w:rPr>
            </w:pPr>
            <w:r w:rsidRPr="00B64BF2">
              <w:rPr>
                <w:rFonts w:cstheme="minorHAnsi"/>
                <w:sz w:val="24"/>
                <w:szCs w:val="24"/>
              </w:rPr>
              <w:t>&lt;.001</w:t>
            </w:r>
          </w:p>
        </w:tc>
        <w:tc>
          <w:tcPr>
            <w:tcW w:w="1735" w:type="dxa"/>
          </w:tcPr>
          <w:p w14:paraId="189C0C57" w14:textId="082D38FF" w:rsidR="002A2880" w:rsidRPr="00B64BF2" w:rsidRDefault="0075215C" w:rsidP="002A2880">
            <w:pPr>
              <w:rPr>
                <w:rFonts w:cstheme="minorHAnsi"/>
                <w:sz w:val="24"/>
                <w:szCs w:val="24"/>
              </w:rPr>
            </w:pPr>
            <w:r>
              <w:rPr>
                <w:rFonts w:cstheme="minorHAnsi"/>
                <w:sz w:val="24"/>
                <w:szCs w:val="24"/>
              </w:rPr>
              <w:t>-0.55</w:t>
            </w:r>
          </w:p>
        </w:tc>
        <w:tc>
          <w:tcPr>
            <w:tcW w:w="1735" w:type="dxa"/>
          </w:tcPr>
          <w:p w14:paraId="35921317" w14:textId="16F2F41E" w:rsidR="002A2880" w:rsidRPr="00B64BF2" w:rsidRDefault="0075215C" w:rsidP="002A2880">
            <w:pPr>
              <w:rPr>
                <w:rFonts w:cstheme="minorHAnsi"/>
                <w:sz w:val="24"/>
                <w:szCs w:val="24"/>
              </w:rPr>
            </w:pPr>
            <w:r>
              <w:rPr>
                <w:rFonts w:cstheme="minorHAnsi"/>
                <w:sz w:val="24"/>
                <w:szCs w:val="24"/>
              </w:rPr>
              <w:t>-0.35</w:t>
            </w:r>
          </w:p>
        </w:tc>
        <w:tc>
          <w:tcPr>
            <w:tcW w:w="1735" w:type="dxa"/>
          </w:tcPr>
          <w:p w14:paraId="3FF316A6" w14:textId="4CB256A5" w:rsidR="002A2880" w:rsidRPr="00B64BF2" w:rsidRDefault="0075215C" w:rsidP="002A2880">
            <w:pPr>
              <w:rPr>
                <w:rFonts w:cstheme="minorHAnsi"/>
                <w:sz w:val="24"/>
                <w:szCs w:val="24"/>
              </w:rPr>
            </w:pPr>
            <w:r>
              <w:rPr>
                <w:rFonts w:cstheme="minorHAnsi"/>
                <w:sz w:val="24"/>
                <w:szCs w:val="24"/>
              </w:rPr>
              <w:t>&lt;.001</w:t>
            </w:r>
          </w:p>
        </w:tc>
      </w:tr>
      <w:tr w:rsidR="002A2880" w:rsidRPr="00470E5B" w14:paraId="12DFFC3C" w14:textId="77777777" w:rsidTr="00A90234">
        <w:tc>
          <w:tcPr>
            <w:tcW w:w="3539" w:type="dxa"/>
          </w:tcPr>
          <w:p w14:paraId="261610CA" w14:textId="0CFFA5A1" w:rsidR="002A2880" w:rsidRPr="00B64BF2" w:rsidRDefault="002A2880" w:rsidP="002A2880">
            <w:pPr>
              <w:rPr>
                <w:rFonts w:cstheme="minorHAnsi"/>
                <w:sz w:val="24"/>
                <w:szCs w:val="24"/>
              </w:rPr>
            </w:pPr>
            <w:r w:rsidRPr="00B64BF2">
              <w:rPr>
                <w:rFonts w:cstheme="minorHAnsi"/>
                <w:sz w:val="24"/>
                <w:szCs w:val="24"/>
              </w:rPr>
              <w:t xml:space="preserve">   </w:t>
            </w:r>
            <w:r w:rsidR="005B100D">
              <w:rPr>
                <w:rFonts w:cstheme="minorHAnsi"/>
                <w:sz w:val="24"/>
                <w:szCs w:val="24"/>
              </w:rPr>
              <w:t>Focused</w:t>
            </w:r>
            <w:r w:rsidR="005B100D" w:rsidRPr="00B64BF2">
              <w:rPr>
                <w:rFonts w:cstheme="minorHAnsi"/>
                <w:sz w:val="24"/>
                <w:szCs w:val="24"/>
              </w:rPr>
              <w:t xml:space="preserve"> vs control</w:t>
            </w:r>
          </w:p>
        </w:tc>
        <w:tc>
          <w:tcPr>
            <w:tcW w:w="1734" w:type="dxa"/>
          </w:tcPr>
          <w:p w14:paraId="378EEE53" w14:textId="46FBD023" w:rsidR="002A2880" w:rsidRPr="00B64BF2" w:rsidRDefault="002A2880" w:rsidP="002A2880">
            <w:pPr>
              <w:rPr>
                <w:rFonts w:cstheme="minorHAnsi"/>
                <w:sz w:val="24"/>
                <w:szCs w:val="24"/>
              </w:rPr>
            </w:pPr>
            <w:r w:rsidRPr="00B64BF2">
              <w:rPr>
                <w:rFonts w:cstheme="minorHAnsi"/>
                <w:sz w:val="24"/>
                <w:szCs w:val="24"/>
              </w:rPr>
              <w:t>-1.07</w:t>
            </w:r>
          </w:p>
        </w:tc>
        <w:tc>
          <w:tcPr>
            <w:tcW w:w="1735" w:type="dxa"/>
          </w:tcPr>
          <w:p w14:paraId="0159B0EF" w14:textId="337213F5" w:rsidR="002A2880" w:rsidRPr="00B64BF2" w:rsidRDefault="002A2880" w:rsidP="002A2880">
            <w:pPr>
              <w:rPr>
                <w:rFonts w:cstheme="minorHAnsi"/>
                <w:sz w:val="24"/>
                <w:szCs w:val="24"/>
              </w:rPr>
            </w:pPr>
            <w:r w:rsidRPr="00B64BF2">
              <w:rPr>
                <w:rFonts w:cstheme="minorHAnsi"/>
                <w:sz w:val="24"/>
                <w:szCs w:val="24"/>
              </w:rPr>
              <w:t>-0.67</w:t>
            </w:r>
          </w:p>
        </w:tc>
        <w:tc>
          <w:tcPr>
            <w:tcW w:w="1735" w:type="dxa"/>
          </w:tcPr>
          <w:p w14:paraId="68E57EF0" w14:textId="3A74743F" w:rsidR="002A2880" w:rsidRPr="00B64BF2" w:rsidRDefault="002A2880" w:rsidP="002A2880">
            <w:pPr>
              <w:rPr>
                <w:rFonts w:cstheme="minorHAnsi"/>
                <w:sz w:val="24"/>
                <w:szCs w:val="24"/>
              </w:rPr>
            </w:pPr>
            <w:r w:rsidRPr="00B64BF2">
              <w:rPr>
                <w:rFonts w:cstheme="minorHAnsi"/>
                <w:sz w:val="24"/>
                <w:szCs w:val="24"/>
              </w:rPr>
              <w:t>&lt;.001</w:t>
            </w:r>
          </w:p>
        </w:tc>
        <w:tc>
          <w:tcPr>
            <w:tcW w:w="1735" w:type="dxa"/>
          </w:tcPr>
          <w:p w14:paraId="4743AD48" w14:textId="51527811" w:rsidR="002A2880" w:rsidRPr="00B64BF2" w:rsidRDefault="0075215C" w:rsidP="002A2880">
            <w:pPr>
              <w:rPr>
                <w:rFonts w:cstheme="minorHAnsi"/>
                <w:sz w:val="24"/>
                <w:szCs w:val="24"/>
              </w:rPr>
            </w:pPr>
            <w:r>
              <w:rPr>
                <w:rFonts w:cstheme="minorHAnsi"/>
                <w:sz w:val="24"/>
                <w:szCs w:val="24"/>
              </w:rPr>
              <w:t>-0.45</w:t>
            </w:r>
          </w:p>
        </w:tc>
        <w:tc>
          <w:tcPr>
            <w:tcW w:w="1735" w:type="dxa"/>
          </w:tcPr>
          <w:p w14:paraId="0A5B7E46" w14:textId="1F059A41" w:rsidR="002A2880" w:rsidRPr="00B64BF2" w:rsidRDefault="0075215C" w:rsidP="002A2880">
            <w:pPr>
              <w:rPr>
                <w:rFonts w:cstheme="minorHAnsi"/>
                <w:sz w:val="24"/>
                <w:szCs w:val="24"/>
              </w:rPr>
            </w:pPr>
            <w:r>
              <w:rPr>
                <w:rFonts w:cstheme="minorHAnsi"/>
                <w:sz w:val="24"/>
                <w:szCs w:val="24"/>
              </w:rPr>
              <w:t>-0.28</w:t>
            </w:r>
          </w:p>
        </w:tc>
        <w:tc>
          <w:tcPr>
            <w:tcW w:w="1735" w:type="dxa"/>
          </w:tcPr>
          <w:p w14:paraId="7307F21B" w14:textId="66BD425B" w:rsidR="002A2880" w:rsidRPr="00B64BF2" w:rsidRDefault="0075215C" w:rsidP="002A2880">
            <w:pPr>
              <w:rPr>
                <w:rFonts w:cstheme="minorHAnsi"/>
                <w:sz w:val="24"/>
                <w:szCs w:val="24"/>
              </w:rPr>
            </w:pPr>
            <w:r>
              <w:rPr>
                <w:rFonts w:cstheme="minorHAnsi"/>
                <w:sz w:val="24"/>
                <w:szCs w:val="24"/>
              </w:rPr>
              <w:t>&lt;.001</w:t>
            </w:r>
          </w:p>
        </w:tc>
      </w:tr>
      <w:tr w:rsidR="002A2880" w:rsidRPr="00470E5B" w14:paraId="19C6C804" w14:textId="77777777" w:rsidTr="00A90234">
        <w:tc>
          <w:tcPr>
            <w:tcW w:w="3539" w:type="dxa"/>
          </w:tcPr>
          <w:p w14:paraId="24BFDF61" w14:textId="7082CC3C" w:rsidR="002A2880" w:rsidRPr="00B64BF2" w:rsidRDefault="002A2880" w:rsidP="002A2880">
            <w:pPr>
              <w:rPr>
                <w:rFonts w:cstheme="minorHAnsi"/>
                <w:sz w:val="24"/>
                <w:szCs w:val="24"/>
              </w:rPr>
            </w:pPr>
            <w:r w:rsidRPr="00B64BF2">
              <w:rPr>
                <w:rFonts w:cstheme="minorHAnsi"/>
                <w:sz w:val="24"/>
                <w:szCs w:val="24"/>
              </w:rPr>
              <w:t>Psychological distress</w:t>
            </w:r>
          </w:p>
        </w:tc>
        <w:tc>
          <w:tcPr>
            <w:tcW w:w="1734" w:type="dxa"/>
          </w:tcPr>
          <w:p w14:paraId="6FE95331" w14:textId="77777777" w:rsidR="002A2880" w:rsidRPr="00B64BF2" w:rsidRDefault="002A2880" w:rsidP="002A2880">
            <w:pPr>
              <w:rPr>
                <w:rFonts w:cstheme="minorHAnsi"/>
                <w:sz w:val="24"/>
                <w:szCs w:val="24"/>
              </w:rPr>
            </w:pPr>
          </w:p>
        </w:tc>
        <w:tc>
          <w:tcPr>
            <w:tcW w:w="1735" w:type="dxa"/>
          </w:tcPr>
          <w:p w14:paraId="65297F87" w14:textId="77777777" w:rsidR="002A2880" w:rsidRPr="00B64BF2" w:rsidRDefault="002A2880" w:rsidP="002A2880">
            <w:pPr>
              <w:rPr>
                <w:rFonts w:cstheme="minorHAnsi"/>
                <w:sz w:val="24"/>
                <w:szCs w:val="24"/>
              </w:rPr>
            </w:pPr>
          </w:p>
        </w:tc>
        <w:tc>
          <w:tcPr>
            <w:tcW w:w="1735" w:type="dxa"/>
          </w:tcPr>
          <w:p w14:paraId="040E3A49" w14:textId="77777777" w:rsidR="002A2880" w:rsidRPr="00B64BF2" w:rsidRDefault="002A2880" w:rsidP="002A2880">
            <w:pPr>
              <w:rPr>
                <w:rFonts w:cstheme="minorHAnsi"/>
                <w:sz w:val="24"/>
                <w:szCs w:val="24"/>
              </w:rPr>
            </w:pPr>
          </w:p>
        </w:tc>
        <w:tc>
          <w:tcPr>
            <w:tcW w:w="1735" w:type="dxa"/>
          </w:tcPr>
          <w:p w14:paraId="30DEA6A3" w14:textId="77777777" w:rsidR="002A2880" w:rsidRPr="00B64BF2" w:rsidRDefault="002A2880" w:rsidP="002A2880">
            <w:pPr>
              <w:rPr>
                <w:rFonts w:cstheme="minorHAnsi"/>
                <w:sz w:val="24"/>
                <w:szCs w:val="24"/>
              </w:rPr>
            </w:pPr>
          </w:p>
        </w:tc>
        <w:tc>
          <w:tcPr>
            <w:tcW w:w="1735" w:type="dxa"/>
          </w:tcPr>
          <w:p w14:paraId="68AB83D1" w14:textId="77777777" w:rsidR="002A2880" w:rsidRPr="00B64BF2" w:rsidRDefault="002A2880" w:rsidP="002A2880">
            <w:pPr>
              <w:rPr>
                <w:rFonts w:cstheme="minorHAnsi"/>
                <w:sz w:val="24"/>
                <w:szCs w:val="24"/>
              </w:rPr>
            </w:pPr>
          </w:p>
        </w:tc>
        <w:tc>
          <w:tcPr>
            <w:tcW w:w="1735" w:type="dxa"/>
          </w:tcPr>
          <w:p w14:paraId="16ECE981" w14:textId="77777777" w:rsidR="002A2880" w:rsidRPr="00B64BF2" w:rsidRDefault="002A2880" w:rsidP="002A2880">
            <w:pPr>
              <w:rPr>
                <w:rFonts w:cstheme="minorHAnsi"/>
                <w:sz w:val="24"/>
                <w:szCs w:val="24"/>
              </w:rPr>
            </w:pPr>
          </w:p>
        </w:tc>
      </w:tr>
      <w:tr w:rsidR="002A2880" w:rsidRPr="00470E5B" w14:paraId="3C140313" w14:textId="77777777" w:rsidTr="00A90234">
        <w:tc>
          <w:tcPr>
            <w:tcW w:w="3539" w:type="dxa"/>
          </w:tcPr>
          <w:p w14:paraId="79F4063C" w14:textId="6A5D4885" w:rsidR="002A2880" w:rsidRPr="00B64BF2" w:rsidRDefault="002A2880" w:rsidP="002A2880">
            <w:pPr>
              <w:rPr>
                <w:rFonts w:cstheme="minorHAnsi"/>
                <w:sz w:val="24"/>
                <w:szCs w:val="24"/>
              </w:rPr>
            </w:pPr>
            <w:r w:rsidRPr="00B64BF2">
              <w:rPr>
                <w:rFonts w:cstheme="minorHAnsi"/>
                <w:sz w:val="24"/>
                <w:szCs w:val="24"/>
              </w:rPr>
              <w:t xml:space="preserve">   </w:t>
            </w:r>
            <w:r w:rsidR="005B100D">
              <w:rPr>
                <w:rFonts w:cstheme="minorHAnsi"/>
                <w:sz w:val="24"/>
                <w:szCs w:val="24"/>
              </w:rPr>
              <w:t>Broad</w:t>
            </w:r>
            <w:r w:rsidR="005B100D" w:rsidRPr="00B64BF2">
              <w:rPr>
                <w:rFonts w:cstheme="minorHAnsi"/>
                <w:sz w:val="24"/>
                <w:szCs w:val="24"/>
              </w:rPr>
              <w:t xml:space="preserve"> vs control</w:t>
            </w:r>
          </w:p>
        </w:tc>
        <w:tc>
          <w:tcPr>
            <w:tcW w:w="1734" w:type="dxa"/>
          </w:tcPr>
          <w:p w14:paraId="21A02243" w14:textId="761AAF47" w:rsidR="002A2880" w:rsidRPr="00B64BF2" w:rsidRDefault="002A2880" w:rsidP="002A2880">
            <w:pPr>
              <w:rPr>
                <w:rFonts w:cstheme="minorHAnsi"/>
                <w:sz w:val="24"/>
                <w:szCs w:val="24"/>
              </w:rPr>
            </w:pPr>
            <w:r w:rsidRPr="00B64BF2">
              <w:rPr>
                <w:rFonts w:cstheme="minorHAnsi"/>
                <w:sz w:val="24"/>
                <w:szCs w:val="24"/>
              </w:rPr>
              <w:t>-0.82</w:t>
            </w:r>
          </w:p>
        </w:tc>
        <w:tc>
          <w:tcPr>
            <w:tcW w:w="1735" w:type="dxa"/>
          </w:tcPr>
          <w:p w14:paraId="174F1E90" w14:textId="6063F896" w:rsidR="002A2880" w:rsidRPr="00B64BF2" w:rsidRDefault="002A2880" w:rsidP="002A2880">
            <w:pPr>
              <w:rPr>
                <w:rFonts w:cstheme="minorHAnsi"/>
                <w:sz w:val="24"/>
                <w:szCs w:val="24"/>
              </w:rPr>
            </w:pPr>
            <w:r w:rsidRPr="00B64BF2">
              <w:rPr>
                <w:rFonts w:cstheme="minorHAnsi"/>
                <w:sz w:val="24"/>
                <w:szCs w:val="24"/>
              </w:rPr>
              <w:t>-0.25</w:t>
            </w:r>
          </w:p>
        </w:tc>
        <w:tc>
          <w:tcPr>
            <w:tcW w:w="1735" w:type="dxa"/>
          </w:tcPr>
          <w:p w14:paraId="515432F5" w14:textId="764470D3" w:rsidR="002A2880" w:rsidRPr="00B64BF2" w:rsidRDefault="002A2880" w:rsidP="002A2880">
            <w:pPr>
              <w:rPr>
                <w:rFonts w:cstheme="minorHAnsi"/>
                <w:sz w:val="24"/>
                <w:szCs w:val="24"/>
              </w:rPr>
            </w:pPr>
            <w:r w:rsidRPr="00B64BF2">
              <w:rPr>
                <w:rFonts w:cstheme="minorHAnsi"/>
                <w:sz w:val="24"/>
                <w:szCs w:val="24"/>
              </w:rPr>
              <w:t>.011</w:t>
            </w:r>
          </w:p>
        </w:tc>
        <w:tc>
          <w:tcPr>
            <w:tcW w:w="1735" w:type="dxa"/>
          </w:tcPr>
          <w:p w14:paraId="2633C722" w14:textId="55EB8D90" w:rsidR="002A2880" w:rsidRPr="00B64BF2" w:rsidRDefault="005515F5" w:rsidP="002A2880">
            <w:pPr>
              <w:rPr>
                <w:rFonts w:cstheme="minorHAnsi"/>
                <w:sz w:val="24"/>
                <w:szCs w:val="24"/>
              </w:rPr>
            </w:pPr>
            <w:r>
              <w:rPr>
                <w:rFonts w:cstheme="minorHAnsi"/>
                <w:sz w:val="24"/>
                <w:szCs w:val="24"/>
              </w:rPr>
              <w:t>-0.46</w:t>
            </w:r>
          </w:p>
        </w:tc>
        <w:tc>
          <w:tcPr>
            <w:tcW w:w="1735" w:type="dxa"/>
          </w:tcPr>
          <w:p w14:paraId="2B6B2CEF" w14:textId="56FA6A53" w:rsidR="002A2880" w:rsidRPr="00B64BF2" w:rsidRDefault="005515F5" w:rsidP="002A2880">
            <w:pPr>
              <w:rPr>
                <w:rFonts w:cstheme="minorHAnsi"/>
                <w:sz w:val="24"/>
                <w:szCs w:val="24"/>
              </w:rPr>
            </w:pPr>
            <w:r>
              <w:rPr>
                <w:rFonts w:cstheme="minorHAnsi"/>
                <w:sz w:val="24"/>
                <w:szCs w:val="24"/>
              </w:rPr>
              <w:t>-0.14</w:t>
            </w:r>
          </w:p>
        </w:tc>
        <w:tc>
          <w:tcPr>
            <w:tcW w:w="1735" w:type="dxa"/>
          </w:tcPr>
          <w:p w14:paraId="49A78E89" w14:textId="1CC06951" w:rsidR="002A2880" w:rsidRPr="00B64BF2" w:rsidRDefault="005515F5" w:rsidP="002A2880">
            <w:pPr>
              <w:rPr>
                <w:rFonts w:cstheme="minorHAnsi"/>
                <w:sz w:val="24"/>
                <w:szCs w:val="24"/>
              </w:rPr>
            </w:pPr>
            <w:r>
              <w:rPr>
                <w:rFonts w:cstheme="minorHAnsi"/>
                <w:sz w:val="24"/>
                <w:szCs w:val="24"/>
              </w:rPr>
              <w:t>.035</w:t>
            </w:r>
          </w:p>
        </w:tc>
      </w:tr>
      <w:tr w:rsidR="002A2880" w:rsidRPr="00470E5B" w14:paraId="22339C2D" w14:textId="77777777" w:rsidTr="00A90234">
        <w:tc>
          <w:tcPr>
            <w:tcW w:w="3539" w:type="dxa"/>
          </w:tcPr>
          <w:p w14:paraId="66C6B98E" w14:textId="0E10FD09" w:rsidR="002A2880" w:rsidRPr="00B64BF2" w:rsidRDefault="002A2880" w:rsidP="002A2880">
            <w:pPr>
              <w:rPr>
                <w:rFonts w:cstheme="minorHAnsi"/>
                <w:sz w:val="24"/>
                <w:szCs w:val="24"/>
              </w:rPr>
            </w:pPr>
            <w:r w:rsidRPr="00B64BF2">
              <w:rPr>
                <w:rFonts w:cstheme="minorHAnsi"/>
                <w:sz w:val="24"/>
                <w:szCs w:val="24"/>
              </w:rPr>
              <w:t xml:space="preserve">   </w:t>
            </w:r>
            <w:r w:rsidR="005B100D">
              <w:rPr>
                <w:rFonts w:cstheme="minorHAnsi"/>
                <w:sz w:val="24"/>
                <w:szCs w:val="24"/>
              </w:rPr>
              <w:t>Focused</w:t>
            </w:r>
            <w:r w:rsidR="005B100D" w:rsidRPr="00B64BF2">
              <w:rPr>
                <w:rFonts w:cstheme="minorHAnsi"/>
                <w:sz w:val="24"/>
                <w:szCs w:val="24"/>
              </w:rPr>
              <w:t xml:space="preserve"> vs control</w:t>
            </w:r>
            <w:bookmarkStart w:id="0" w:name="_GoBack"/>
            <w:bookmarkEnd w:id="0"/>
          </w:p>
        </w:tc>
        <w:tc>
          <w:tcPr>
            <w:tcW w:w="1734" w:type="dxa"/>
          </w:tcPr>
          <w:p w14:paraId="70C96BA1" w14:textId="7475028E" w:rsidR="002A2880" w:rsidRPr="00B64BF2" w:rsidRDefault="002A2880" w:rsidP="002A2880">
            <w:pPr>
              <w:rPr>
                <w:rFonts w:cstheme="minorHAnsi"/>
                <w:sz w:val="24"/>
                <w:szCs w:val="24"/>
              </w:rPr>
            </w:pPr>
            <w:r w:rsidRPr="00B64BF2">
              <w:rPr>
                <w:rFonts w:cstheme="minorHAnsi"/>
                <w:sz w:val="24"/>
                <w:szCs w:val="24"/>
              </w:rPr>
              <w:t>-0.97</w:t>
            </w:r>
          </w:p>
        </w:tc>
        <w:tc>
          <w:tcPr>
            <w:tcW w:w="1735" w:type="dxa"/>
          </w:tcPr>
          <w:p w14:paraId="7A32E0AB" w14:textId="0A742E35" w:rsidR="002A2880" w:rsidRPr="00B64BF2" w:rsidRDefault="002A2880" w:rsidP="002A2880">
            <w:pPr>
              <w:rPr>
                <w:rFonts w:cstheme="minorHAnsi"/>
                <w:sz w:val="24"/>
                <w:szCs w:val="24"/>
              </w:rPr>
            </w:pPr>
            <w:r w:rsidRPr="00B64BF2">
              <w:rPr>
                <w:rFonts w:cstheme="minorHAnsi"/>
                <w:sz w:val="24"/>
                <w:szCs w:val="24"/>
              </w:rPr>
              <w:t>-0.30</w:t>
            </w:r>
          </w:p>
        </w:tc>
        <w:tc>
          <w:tcPr>
            <w:tcW w:w="1735" w:type="dxa"/>
          </w:tcPr>
          <w:p w14:paraId="0CE1F098" w14:textId="261D4D2B" w:rsidR="002A2880" w:rsidRPr="00B64BF2" w:rsidRDefault="002A2880" w:rsidP="002A2880">
            <w:pPr>
              <w:rPr>
                <w:rFonts w:cstheme="minorHAnsi"/>
                <w:sz w:val="24"/>
                <w:szCs w:val="24"/>
              </w:rPr>
            </w:pPr>
            <w:r w:rsidRPr="00B64BF2">
              <w:rPr>
                <w:rFonts w:cstheme="minorHAnsi"/>
                <w:sz w:val="24"/>
                <w:szCs w:val="24"/>
              </w:rPr>
              <w:t>.007</w:t>
            </w:r>
          </w:p>
        </w:tc>
        <w:tc>
          <w:tcPr>
            <w:tcW w:w="1735" w:type="dxa"/>
          </w:tcPr>
          <w:p w14:paraId="52D79D0F" w14:textId="4EED2955" w:rsidR="002A2880" w:rsidRPr="00B64BF2" w:rsidRDefault="005515F5" w:rsidP="002A2880">
            <w:pPr>
              <w:rPr>
                <w:rFonts w:cstheme="minorHAnsi"/>
                <w:sz w:val="24"/>
                <w:szCs w:val="24"/>
              </w:rPr>
            </w:pPr>
            <w:r>
              <w:rPr>
                <w:rFonts w:cstheme="minorHAnsi"/>
                <w:sz w:val="24"/>
                <w:szCs w:val="24"/>
              </w:rPr>
              <w:t>-0.55</w:t>
            </w:r>
          </w:p>
        </w:tc>
        <w:tc>
          <w:tcPr>
            <w:tcW w:w="1735" w:type="dxa"/>
          </w:tcPr>
          <w:p w14:paraId="34B117E0" w14:textId="1E6A8D81" w:rsidR="002A2880" w:rsidRPr="00B64BF2" w:rsidRDefault="005515F5" w:rsidP="002A2880">
            <w:pPr>
              <w:rPr>
                <w:rFonts w:cstheme="minorHAnsi"/>
                <w:sz w:val="24"/>
                <w:szCs w:val="24"/>
              </w:rPr>
            </w:pPr>
            <w:r>
              <w:rPr>
                <w:rFonts w:cstheme="minorHAnsi"/>
                <w:sz w:val="24"/>
                <w:szCs w:val="24"/>
              </w:rPr>
              <w:t>-0.17</w:t>
            </w:r>
          </w:p>
        </w:tc>
        <w:tc>
          <w:tcPr>
            <w:tcW w:w="1735" w:type="dxa"/>
          </w:tcPr>
          <w:p w14:paraId="08EDB489" w14:textId="21B0DE98" w:rsidR="002A2880" w:rsidRPr="00B64BF2" w:rsidRDefault="005515F5" w:rsidP="002A2880">
            <w:pPr>
              <w:rPr>
                <w:rFonts w:cstheme="minorHAnsi"/>
                <w:sz w:val="24"/>
                <w:szCs w:val="24"/>
              </w:rPr>
            </w:pPr>
            <w:r>
              <w:rPr>
                <w:rFonts w:cstheme="minorHAnsi"/>
                <w:sz w:val="24"/>
                <w:szCs w:val="24"/>
              </w:rPr>
              <w:t>.012</w:t>
            </w:r>
          </w:p>
        </w:tc>
      </w:tr>
    </w:tbl>
    <w:p w14:paraId="7CDC3DBB" w14:textId="3477BB02" w:rsidR="005867EB" w:rsidRDefault="005867EB" w:rsidP="00633B93">
      <w:pPr>
        <w:rPr>
          <w:rFonts w:cstheme="minorHAnsi"/>
          <w:sz w:val="24"/>
          <w:szCs w:val="24"/>
        </w:rPr>
      </w:pPr>
    </w:p>
    <w:p w14:paraId="704E018F" w14:textId="6E5C9C13" w:rsidR="00633B93" w:rsidRDefault="00633B93" w:rsidP="00633B93">
      <w:pPr>
        <w:rPr>
          <w:rFonts w:cstheme="minorHAnsi"/>
          <w:sz w:val="24"/>
          <w:szCs w:val="24"/>
        </w:rPr>
      </w:pPr>
    </w:p>
    <w:p w14:paraId="71DC6E8C" w14:textId="3089F58F" w:rsidR="00BC0001" w:rsidRDefault="00BC0001" w:rsidP="00633B93">
      <w:pPr>
        <w:rPr>
          <w:rFonts w:cstheme="minorHAnsi"/>
          <w:sz w:val="24"/>
          <w:szCs w:val="24"/>
        </w:rPr>
      </w:pPr>
    </w:p>
    <w:p w14:paraId="379E3CCD" w14:textId="4C8F53BF" w:rsidR="00BC0001" w:rsidRDefault="00BC0001" w:rsidP="00633B93">
      <w:pPr>
        <w:rPr>
          <w:rFonts w:cstheme="minorHAnsi"/>
          <w:sz w:val="24"/>
          <w:szCs w:val="24"/>
        </w:rPr>
      </w:pPr>
    </w:p>
    <w:p w14:paraId="318CA6F8" w14:textId="7BEE5719" w:rsidR="00BC0001" w:rsidRDefault="00BC0001" w:rsidP="00633B93">
      <w:pPr>
        <w:rPr>
          <w:rFonts w:cstheme="minorHAnsi"/>
          <w:sz w:val="24"/>
          <w:szCs w:val="24"/>
        </w:rPr>
      </w:pPr>
    </w:p>
    <w:p w14:paraId="01906694" w14:textId="1BBBDF0F" w:rsidR="00BC0001" w:rsidRDefault="00BC0001" w:rsidP="00633B93">
      <w:pPr>
        <w:rPr>
          <w:rFonts w:cstheme="minorHAnsi"/>
          <w:sz w:val="24"/>
          <w:szCs w:val="24"/>
        </w:rPr>
      </w:pPr>
    </w:p>
    <w:p w14:paraId="11690B22" w14:textId="05DCDDAD" w:rsidR="00BC0001" w:rsidRDefault="00BC0001" w:rsidP="00633B93">
      <w:pPr>
        <w:rPr>
          <w:rFonts w:cstheme="minorHAnsi"/>
          <w:sz w:val="24"/>
          <w:szCs w:val="24"/>
        </w:rPr>
      </w:pPr>
    </w:p>
    <w:p w14:paraId="0530E82A" w14:textId="404758D4" w:rsidR="00BC0001" w:rsidRDefault="00BC0001" w:rsidP="00633B93">
      <w:pPr>
        <w:rPr>
          <w:rFonts w:cstheme="minorHAnsi"/>
          <w:sz w:val="24"/>
          <w:szCs w:val="24"/>
        </w:rPr>
      </w:pPr>
    </w:p>
    <w:p w14:paraId="0C279CBD" w14:textId="66B4C70A" w:rsidR="00BC0001" w:rsidRDefault="00BC0001" w:rsidP="00633B93">
      <w:pPr>
        <w:rPr>
          <w:rFonts w:cstheme="minorHAnsi"/>
          <w:sz w:val="24"/>
          <w:szCs w:val="24"/>
        </w:rPr>
      </w:pPr>
    </w:p>
    <w:p w14:paraId="4044B64E" w14:textId="2712A8DA" w:rsidR="00BC0001" w:rsidRDefault="00BC0001" w:rsidP="00633B93">
      <w:pPr>
        <w:rPr>
          <w:rFonts w:cstheme="minorHAnsi"/>
          <w:sz w:val="24"/>
          <w:szCs w:val="24"/>
        </w:rPr>
      </w:pPr>
    </w:p>
    <w:p w14:paraId="11E476DC" w14:textId="04B08A3A" w:rsidR="00BC0001" w:rsidRDefault="00BC0001" w:rsidP="00633B93">
      <w:pPr>
        <w:rPr>
          <w:rFonts w:cstheme="minorHAnsi"/>
          <w:sz w:val="24"/>
          <w:szCs w:val="24"/>
        </w:rPr>
      </w:pPr>
    </w:p>
    <w:p w14:paraId="03B37E4F" w14:textId="180148C3" w:rsidR="00BC0001" w:rsidRDefault="00BC0001" w:rsidP="00633B93">
      <w:pPr>
        <w:rPr>
          <w:rFonts w:cstheme="minorHAnsi"/>
          <w:sz w:val="24"/>
          <w:szCs w:val="24"/>
        </w:rPr>
      </w:pPr>
    </w:p>
    <w:p w14:paraId="04510CD4" w14:textId="3465C608" w:rsidR="00BC0001" w:rsidRDefault="00BC0001" w:rsidP="00633B93">
      <w:pPr>
        <w:rPr>
          <w:rFonts w:cstheme="minorHAnsi"/>
          <w:sz w:val="24"/>
          <w:szCs w:val="24"/>
        </w:rPr>
      </w:pPr>
    </w:p>
    <w:p w14:paraId="3F6AF068" w14:textId="0B181E71" w:rsidR="00BC0001" w:rsidRDefault="00BC0001" w:rsidP="00633B93">
      <w:pPr>
        <w:rPr>
          <w:rFonts w:cstheme="minorHAnsi"/>
          <w:sz w:val="24"/>
          <w:szCs w:val="24"/>
        </w:rPr>
      </w:pPr>
    </w:p>
    <w:p w14:paraId="797E5AED" w14:textId="575A871D" w:rsidR="00BC0001" w:rsidRDefault="00BC0001" w:rsidP="00633B93">
      <w:pPr>
        <w:rPr>
          <w:rFonts w:cstheme="minorHAnsi"/>
          <w:sz w:val="24"/>
          <w:szCs w:val="24"/>
        </w:rPr>
      </w:pPr>
      <w:r w:rsidRPr="00BC0001">
        <w:rPr>
          <w:rFonts w:cstheme="minorHAnsi"/>
          <w:noProof/>
          <w:sz w:val="24"/>
          <w:szCs w:val="24"/>
        </w:rPr>
        <w:drawing>
          <wp:inline distT="0" distB="0" distL="0" distR="0" wp14:anchorId="6DA2835D" wp14:editId="46F81E0B">
            <wp:extent cx="3464464" cy="34956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70956" cy="3502225"/>
                    </a:xfrm>
                    <a:prstGeom prst="rect">
                      <a:avLst/>
                    </a:prstGeom>
                  </pic:spPr>
                </pic:pic>
              </a:graphicData>
            </a:graphic>
          </wp:inline>
        </w:drawing>
      </w:r>
      <w:r w:rsidRPr="00BC0001">
        <w:rPr>
          <w:rFonts w:cstheme="minorHAnsi"/>
          <w:noProof/>
          <w:sz w:val="24"/>
          <w:szCs w:val="24"/>
        </w:rPr>
        <w:drawing>
          <wp:inline distT="0" distB="0" distL="0" distR="0" wp14:anchorId="2E5BC7A1" wp14:editId="11031498">
            <wp:extent cx="3309620" cy="3499344"/>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9855" cy="3510166"/>
                    </a:xfrm>
                    <a:prstGeom prst="rect">
                      <a:avLst/>
                    </a:prstGeom>
                  </pic:spPr>
                </pic:pic>
              </a:graphicData>
            </a:graphic>
          </wp:inline>
        </w:drawing>
      </w:r>
    </w:p>
    <w:p w14:paraId="46FE51FB" w14:textId="54998B7A" w:rsidR="00BC0001" w:rsidRDefault="00BC0001" w:rsidP="00BC0001">
      <w:pPr>
        <w:rPr>
          <w:rFonts w:cstheme="minorHAnsi"/>
          <w:sz w:val="24"/>
          <w:szCs w:val="24"/>
        </w:rPr>
      </w:pPr>
    </w:p>
    <w:p w14:paraId="2188AD00" w14:textId="01527807" w:rsidR="00BC0001" w:rsidRDefault="00BC0001" w:rsidP="00BC0001">
      <w:pPr>
        <w:tabs>
          <w:tab w:val="left" w:pos="3765"/>
        </w:tabs>
        <w:rPr>
          <w:rFonts w:cstheme="minorHAnsi"/>
          <w:sz w:val="24"/>
          <w:szCs w:val="24"/>
        </w:rPr>
      </w:pPr>
      <w:r>
        <w:rPr>
          <w:rFonts w:cstheme="minorHAnsi"/>
          <w:sz w:val="24"/>
          <w:szCs w:val="24"/>
        </w:rPr>
        <w:t xml:space="preserve">Supplementary Figure 1 </w:t>
      </w:r>
    </w:p>
    <w:p w14:paraId="53D35937" w14:textId="2780E495" w:rsidR="00BC0001" w:rsidRDefault="00BC0001" w:rsidP="00BC0001">
      <w:pPr>
        <w:tabs>
          <w:tab w:val="left" w:pos="3765"/>
        </w:tabs>
        <w:rPr>
          <w:rFonts w:cstheme="minorHAnsi"/>
          <w:sz w:val="24"/>
          <w:szCs w:val="24"/>
        </w:rPr>
      </w:pPr>
      <w:r>
        <w:rPr>
          <w:rFonts w:cstheme="minorHAnsi"/>
          <w:sz w:val="24"/>
          <w:szCs w:val="24"/>
        </w:rPr>
        <w:t xml:space="preserve">Rate of change in the two primary outcomes (objective binge eating and EDE-Q global scores) across study conditions. </w:t>
      </w:r>
    </w:p>
    <w:p w14:paraId="6073A488" w14:textId="4BB6BD69" w:rsidR="00BC0001" w:rsidRPr="00BC0001" w:rsidRDefault="00BC0001" w:rsidP="00BC0001">
      <w:pPr>
        <w:tabs>
          <w:tab w:val="left" w:pos="3765"/>
        </w:tabs>
        <w:rPr>
          <w:rFonts w:cstheme="minorHAnsi"/>
          <w:sz w:val="24"/>
          <w:szCs w:val="24"/>
        </w:rPr>
      </w:pPr>
      <w:r>
        <w:rPr>
          <w:rFonts w:cstheme="minorHAnsi"/>
          <w:sz w:val="24"/>
          <w:szCs w:val="24"/>
        </w:rPr>
        <w:t xml:space="preserve">Thick line represents the broad digital intervention, thin shaded line represents the focused digital intervention and the thicker shaded line represents the control group (pre-posttest). </w:t>
      </w:r>
    </w:p>
    <w:sectPr w:rsidR="00BC0001" w:rsidRPr="00BC0001" w:rsidSect="0088408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88"/>
    <w:rsid w:val="00090675"/>
    <w:rsid w:val="000F4335"/>
    <w:rsid w:val="000F4C91"/>
    <w:rsid w:val="00180BBB"/>
    <w:rsid w:val="001961C8"/>
    <w:rsid w:val="001D1136"/>
    <w:rsid w:val="00244962"/>
    <w:rsid w:val="002A2880"/>
    <w:rsid w:val="002D1E39"/>
    <w:rsid w:val="002D6B8D"/>
    <w:rsid w:val="00312396"/>
    <w:rsid w:val="00325821"/>
    <w:rsid w:val="00334A9F"/>
    <w:rsid w:val="00340D96"/>
    <w:rsid w:val="00362AB4"/>
    <w:rsid w:val="0038142E"/>
    <w:rsid w:val="00381CA8"/>
    <w:rsid w:val="003A6E20"/>
    <w:rsid w:val="00434D7E"/>
    <w:rsid w:val="00470E5B"/>
    <w:rsid w:val="004A6A37"/>
    <w:rsid w:val="004C7803"/>
    <w:rsid w:val="004F0D6E"/>
    <w:rsid w:val="005212C5"/>
    <w:rsid w:val="005515F5"/>
    <w:rsid w:val="00552A1B"/>
    <w:rsid w:val="00580D90"/>
    <w:rsid w:val="005867EB"/>
    <w:rsid w:val="0059097B"/>
    <w:rsid w:val="005A2553"/>
    <w:rsid w:val="005B100D"/>
    <w:rsid w:val="005E37D8"/>
    <w:rsid w:val="00631CD0"/>
    <w:rsid w:val="00633B93"/>
    <w:rsid w:val="00703D89"/>
    <w:rsid w:val="0075215C"/>
    <w:rsid w:val="007923CB"/>
    <w:rsid w:val="00793DEB"/>
    <w:rsid w:val="007C47E8"/>
    <w:rsid w:val="00866E1D"/>
    <w:rsid w:val="00884088"/>
    <w:rsid w:val="00931FB9"/>
    <w:rsid w:val="009A041E"/>
    <w:rsid w:val="009A2A1E"/>
    <w:rsid w:val="009D17B1"/>
    <w:rsid w:val="009D6D7A"/>
    <w:rsid w:val="00A307B8"/>
    <w:rsid w:val="00A90234"/>
    <w:rsid w:val="00AB7811"/>
    <w:rsid w:val="00B101FD"/>
    <w:rsid w:val="00B64BF2"/>
    <w:rsid w:val="00BC0001"/>
    <w:rsid w:val="00BC2F30"/>
    <w:rsid w:val="00BD34F2"/>
    <w:rsid w:val="00C01F99"/>
    <w:rsid w:val="00C81A66"/>
    <w:rsid w:val="00C87A8B"/>
    <w:rsid w:val="00CB74E3"/>
    <w:rsid w:val="00D12B68"/>
    <w:rsid w:val="00D17331"/>
    <w:rsid w:val="00D43631"/>
    <w:rsid w:val="00D73F8C"/>
    <w:rsid w:val="00DB73EA"/>
    <w:rsid w:val="00DE0A3C"/>
    <w:rsid w:val="00E37F3C"/>
    <w:rsid w:val="00E5442D"/>
    <w:rsid w:val="00F433F7"/>
    <w:rsid w:val="00FB3EE1"/>
    <w:rsid w:val="00FE3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C28C"/>
  <w15:chartTrackingRefBased/>
  <w15:docId w15:val="{0EB54386-384E-0547-AD73-DD28FABE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088"/>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0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7D685941E0D14A824F0DE193020AA5" ma:contentTypeVersion="11" ma:contentTypeDescription="Create a new document." ma:contentTypeScope="" ma:versionID="885ae8dcfaba091e11a0dc4c02c5c524">
  <xsd:schema xmlns:xsd="http://www.w3.org/2001/XMLSchema" xmlns:xs="http://www.w3.org/2001/XMLSchema" xmlns:p="http://schemas.microsoft.com/office/2006/metadata/properties" xmlns:ns3="b6686f47-e29d-4954-884b-c788b581f42e" xmlns:ns4="4cf7756f-b122-4a68-afee-fb4fed00a723" targetNamespace="http://schemas.microsoft.com/office/2006/metadata/properties" ma:root="true" ma:fieldsID="05b67fbae2d204aa30898e7e31817fd6" ns3:_="" ns4:_="">
    <xsd:import namespace="b6686f47-e29d-4954-884b-c788b581f42e"/>
    <xsd:import namespace="4cf7756f-b122-4a68-afee-fb4fed00a7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86f47-e29d-4954-884b-c788b581f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7756f-b122-4a68-afee-fb4fed00a7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2BD05-1A52-436E-8D29-65D2AE59483D}">
  <ds:schemaRefs>
    <ds:schemaRef ds:uri="4cf7756f-b122-4a68-afee-fb4fed00a723"/>
    <ds:schemaRef ds:uri="http://www.w3.org/XML/1998/namespace"/>
    <ds:schemaRef ds:uri="http://purl.org/dc/elements/1.1/"/>
    <ds:schemaRef ds:uri="http://purl.org/dc/dcmitype/"/>
    <ds:schemaRef ds:uri="http://schemas.microsoft.com/office/2006/documentManagement/types"/>
    <ds:schemaRef ds:uri="b6686f47-e29d-4954-884b-c788b581f42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36598E2-841B-428C-BECE-10E1E2F00568}">
  <ds:schemaRefs>
    <ds:schemaRef ds:uri="http://schemas.microsoft.com/sharepoint/v3/contenttype/forms"/>
  </ds:schemaRefs>
</ds:datastoreItem>
</file>

<file path=customXml/itemProps3.xml><?xml version="1.0" encoding="utf-8"?>
<ds:datastoreItem xmlns:ds="http://schemas.openxmlformats.org/officeDocument/2006/customXml" ds:itemID="{650953AF-7F54-4C2F-BB95-3BD2C93DB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86f47-e29d-4954-884b-c788b581f42e"/>
    <ds:schemaRef ds:uri="4cf7756f-b122-4a68-afee-fb4fed00a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Fuller-Tyszkiewicz</dc:creator>
  <cp:keywords/>
  <dc:description/>
  <cp:lastModifiedBy>Jake Linardon</cp:lastModifiedBy>
  <cp:revision>3</cp:revision>
  <dcterms:created xsi:type="dcterms:W3CDTF">2022-03-24T04:13:00Z</dcterms:created>
  <dcterms:modified xsi:type="dcterms:W3CDTF">2022-04-28T02:15:00Z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0x010100997D685941E0D14A824F0DE193020AA5</vt:lpwstr>
  </property>
</Properties>
</file>