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F5E9" w14:textId="1E484CA1" w:rsidR="00563CD6" w:rsidRPr="00563CD6" w:rsidRDefault="00563CD6" w:rsidP="00563CD6">
      <w:pPr>
        <w:shd w:val="clear" w:color="auto" w:fill="FFFFFF"/>
        <w:spacing w:line="360" w:lineRule="auto"/>
        <w:jc w:val="center"/>
        <w:rPr>
          <w:rFonts w:eastAsia="Roboto"/>
          <w:b/>
          <w:bCs/>
          <w:i/>
          <w:iCs/>
          <w:color w:val="333333"/>
          <w:shd w:val="clear" w:color="auto" w:fill="FCFCFC"/>
          <w:lang w:val="en-GB"/>
        </w:rPr>
      </w:pPr>
      <w:r w:rsidRPr="00563CD6">
        <w:rPr>
          <w:b/>
          <w:bCs/>
          <w:lang w:val="en-GB"/>
        </w:rPr>
        <w:t>Supplementary Materials</w:t>
      </w:r>
    </w:p>
    <w:p w14:paraId="494E4DB4" w14:textId="77777777" w:rsidR="00563CD6" w:rsidRDefault="00563CD6" w:rsidP="00563CD6">
      <w:pPr>
        <w:shd w:val="clear" w:color="auto" w:fill="FFFFFF"/>
        <w:spacing w:line="360" w:lineRule="auto"/>
        <w:rPr>
          <w:rFonts w:eastAsia="Roboto"/>
          <w:i/>
          <w:iCs/>
          <w:color w:val="333333"/>
          <w:shd w:val="clear" w:color="auto" w:fill="FCFCFC"/>
          <w:lang w:val="en-GB"/>
        </w:rPr>
      </w:pPr>
    </w:p>
    <w:p w14:paraId="56FEDC69" w14:textId="0BC7227C" w:rsidR="00563CD6" w:rsidRPr="009517DF" w:rsidRDefault="00563CD6" w:rsidP="00563CD6">
      <w:pPr>
        <w:shd w:val="clear" w:color="auto" w:fill="FFFFFF"/>
        <w:spacing w:line="360" w:lineRule="auto"/>
        <w:rPr>
          <w:rFonts w:eastAsia="Roboto"/>
          <w:b/>
          <w:color w:val="000000" w:themeColor="text1"/>
          <w:shd w:val="clear" w:color="auto" w:fill="FCFCFC"/>
          <w:lang w:val="en-GB"/>
        </w:rPr>
      </w:pPr>
      <w:r w:rsidRPr="009517DF">
        <w:rPr>
          <w:rFonts w:eastAsia="Roboto"/>
          <w:i/>
          <w:iCs/>
          <w:color w:val="000000" w:themeColor="text1"/>
          <w:shd w:val="clear" w:color="auto" w:fill="FCFCFC"/>
          <w:lang w:val="en-GB"/>
        </w:rPr>
        <w:t>Table S1.</w:t>
      </w:r>
      <w:r w:rsidRPr="009517DF">
        <w:rPr>
          <w:rFonts w:eastAsia="Roboto"/>
          <w:color w:val="000000" w:themeColor="text1"/>
          <w:shd w:val="clear" w:color="auto" w:fill="FCFCFC"/>
          <w:lang w:val="en-GB"/>
        </w:rPr>
        <w:t xml:space="preserve"> COVID</w:t>
      </w:r>
      <w:r w:rsidR="009517DF">
        <w:rPr>
          <w:rFonts w:eastAsia="Roboto"/>
          <w:color w:val="000000" w:themeColor="text1"/>
          <w:shd w:val="clear" w:color="auto" w:fill="FCFCFC"/>
          <w:lang w:val="en-GB"/>
        </w:rPr>
        <w:t>-</w:t>
      </w:r>
      <w:r w:rsidRPr="009517DF">
        <w:rPr>
          <w:rFonts w:eastAsia="Roboto"/>
          <w:color w:val="000000" w:themeColor="text1"/>
          <w:shd w:val="clear" w:color="auto" w:fill="FCFCFC"/>
          <w:lang w:val="en-GB"/>
        </w:rPr>
        <w:t>related keywords</w:t>
      </w:r>
    </w:p>
    <w:tbl>
      <w:tblPr>
        <w:tblW w:w="4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285"/>
      </w:tblGrid>
      <w:tr w:rsidR="00563CD6" w14:paraId="19DBD512" w14:textId="77777777" w:rsidTr="00DE51A0">
        <w:trPr>
          <w:trHeight w:val="285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A9026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>COVID keywords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B9C7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>English translation</w:t>
            </w:r>
          </w:p>
        </w:tc>
      </w:tr>
      <w:tr w:rsidR="00563CD6" w14:paraId="3362C09F" w14:textId="77777777" w:rsidTr="00DE51A0">
        <w:trPr>
          <w:trHeight w:val="285"/>
        </w:trPr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14:paraId="2189DBD9" w14:textId="77777777" w:rsidR="00563CD6" w:rsidRDefault="00563CD6" w:rsidP="00DE51A0">
            <w:pPr>
              <w:rPr>
                <w:rFonts w:eastAsiaTheme="minorHAnsi"/>
                <w:sz w:val="20"/>
                <w:szCs w:val="20"/>
                <w:lang w:val="en-GB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肺炎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14:paraId="40C3D22C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>pneumonia</w:t>
            </w:r>
          </w:p>
        </w:tc>
      </w:tr>
      <w:tr w:rsidR="00563CD6" w14:paraId="7FD4CBC5" w14:textId="77777777" w:rsidTr="00DE51A0">
        <w:trPr>
          <w:trHeight w:val="270"/>
        </w:trPr>
        <w:tc>
          <w:tcPr>
            <w:tcW w:w="2485" w:type="dxa"/>
            <w:vAlign w:val="center"/>
          </w:tcPr>
          <w:p w14:paraId="6E84570B" w14:textId="77777777" w:rsidR="00563CD6" w:rsidRDefault="00563CD6" w:rsidP="00DE51A0">
            <w:pPr>
              <w:rPr>
                <w:rFonts w:eastAsiaTheme="minorHAnsi"/>
                <w:sz w:val="20"/>
                <w:szCs w:val="20"/>
                <w:lang w:val="en-GB"/>
              </w:rPr>
            </w:pPr>
            <w:r>
              <w:rPr>
                <w:rFonts w:eastAsiaTheme="minorHAnsi"/>
                <w:sz w:val="20"/>
                <w:szCs w:val="20"/>
                <w:lang w:val="en-GB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新</w:t>
            </w:r>
            <w:r>
              <w:rPr>
                <w:rFonts w:eastAsiaTheme="minorHAnsi"/>
                <w:sz w:val="20"/>
                <w:szCs w:val="20"/>
                <w:lang w:val="en-GB"/>
              </w:rPr>
              <w:t>)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冠</w:t>
            </w:r>
            <w:r>
              <w:rPr>
                <w:rFonts w:eastAsiaTheme="minorHAnsi"/>
                <w:sz w:val="20"/>
                <w:szCs w:val="20"/>
                <w:lang w:val="en-GB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狀</w:t>
            </w:r>
            <w:r>
              <w:rPr>
                <w:rFonts w:eastAsiaTheme="minorHAnsi"/>
                <w:sz w:val="20"/>
                <w:szCs w:val="20"/>
                <w:lang w:val="en-GB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状</w:t>
            </w:r>
            <w:r>
              <w:rPr>
                <w:rFonts w:eastAsiaTheme="minorHAnsi"/>
                <w:sz w:val="20"/>
                <w:szCs w:val="20"/>
                <w:lang w:val="en-GB"/>
              </w:rPr>
              <w:t>)(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病毒</w:t>
            </w:r>
            <w:r>
              <w:rPr>
                <w:rFonts w:eastAsia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285" w:type="dxa"/>
            <w:vAlign w:val="center"/>
          </w:tcPr>
          <w:p w14:paraId="660C458B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>coronavirus</w:t>
            </w:r>
          </w:p>
        </w:tc>
      </w:tr>
      <w:tr w:rsidR="00563CD6" w14:paraId="6A2E29F0" w14:textId="77777777" w:rsidTr="00DE51A0">
        <w:trPr>
          <w:trHeight w:val="285"/>
        </w:trPr>
        <w:tc>
          <w:tcPr>
            <w:tcW w:w="2485" w:type="dxa"/>
            <w:vAlign w:val="center"/>
          </w:tcPr>
          <w:p w14:paraId="219A4273" w14:textId="77777777" w:rsidR="00563CD6" w:rsidRDefault="00563CD6" w:rsidP="00DE51A0">
            <w:pPr>
              <w:rPr>
                <w:rFonts w:eastAsiaTheme="minorHAnsi"/>
                <w:sz w:val="20"/>
                <w:szCs w:val="20"/>
                <w:lang w:val="en-GB"/>
              </w:rPr>
            </w:pPr>
            <w:r>
              <w:rPr>
                <w:rFonts w:eastAsiaTheme="minorHAnsi"/>
                <w:sz w:val="20"/>
                <w:szCs w:val="20"/>
                <w:lang w:val="en-GB"/>
              </w:rPr>
              <w:t>covid/COVID</w:t>
            </w:r>
          </w:p>
        </w:tc>
        <w:tc>
          <w:tcPr>
            <w:tcW w:w="2285" w:type="dxa"/>
            <w:vAlign w:val="center"/>
          </w:tcPr>
          <w:p w14:paraId="35F3EF40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>covid/</w:t>
            </w:r>
            <w:r>
              <w:rPr>
                <w:rFonts w:eastAsiaTheme="minorHAnsi"/>
                <w:sz w:val="20"/>
                <w:szCs w:val="20"/>
                <w:lang w:val="en-GB"/>
              </w:rPr>
              <w:t>COVID</w:t>
            </w:r>
          </w:p>
        </w:tc>
      </w:tr>
      <w:tr w:rsidR="00563CD6" w14:paraId="42323149" w14:textId="77777777" w:rsidTr="00DE51A0">
        <w:trPr>
          <w:trHeight w:val="285"/>
        </w:trPr>
        <w:tc>
          <w:tcPr>
            <w:tcW w:w="2485" w:type="dxa"/>
            <w:vAlign w:val="center"/>
          </w:tcPr>
          <w:p w14:paraId="080BC52A" w14:textId="77777777" w:rsidR="00563CD6" w:rsidRDefault="00563CD6" w:rsidP="00DE51A0">
            <w:pPr>
              <w:rPr>
                <w:rFonts w:eastAsiaTheme="minorHAnsi"/>
                <w:sz w:val="20"/>
                <w:szCs w:val="20"/>
                <w:lang w:val="en-GB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疫情</w:t>
            </w:r>
          </w:p>
        </w:tc>
        <w:tc>
          <w:tcPr>
            <w:tcW w:w="2285" w:type="dxa"/>
            <w:vAlign w:val="center"/>
          </w:tcPr>
          <w:p w14:paraId="4697A217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>epidemic/pandemic</w:t>
            </w:r>
          </w:p>
        </w:tc>
      </w:tr>
      <w:tr w:rsidR="00563CD6" w14:paraId="0A536897" w14:textId="77777777" w:rsidTr="00DE51A0">
        <w:trPr>
          <w:trHeight w:val="270"/>
        </w:trPr>
        <w:tc>
          <w:tcPr>
            <w:tcW w:w="2485" w:type="dxa"/>
            <w:vAlign w:val="center"/>
          </w:tcPr>
          <w:p w14:paraId="1A998AB3" w14:textId="77777777" w:rsidR="00563CD6" w:rsidRDefault="00563CD6" w:rsidP="00DE51A0">
            <w:pPr>
              <w:rPr>
                <w:rFonts w:eastAsiaTheme="minorHAnsi"/>
                <w:sz w:val="20"/>
                <w:szCs w:val="20"/>
                <w:lang w:val="en-GB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武漢</w:t>
            </w:r>
            <w:r>
              <w:rPr>
                <w:rFonts w:eastAsiaTheme="minorHAnsi"/>
                <w:sz w:val="20"/>
                <w:szCs w:val="20"/>
                <w:lang w:val="en-GB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汉</w:t>
            </w:r>
            <w:r>
              <w:rPr>
                <w:rFonts w:eastAsia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285" w:type="dxa"/>
            <w:vAlign w:val="center"/>
          </w:tcPr>
          <w:p w14:paraId="0F6AABF4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>Wu Han</w:t>
            </w:r>
          </w:p>
        </w:tc>
      </w:tr>
      <w:tr w:rsidR="00563CD6" w14:paraId="39BA79FD" w14:textId="77777777" w:rsidTr="00DE51A0">
        <w:trPr>
          <w:trHeight w:val="420"/>
        </w:trPr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3CE01E21" w14:textId="77777777" w:rsidR="00563CD6" w:rsidRDefault="00563CD6" w:rsidP="00DE51A0">
            <w:pPr>
              <w:rPr>
                <w:rFonts w:eastAsiaTheme="minorHAnsi"/>
                <w:sz w:val="20"/>
                <w:szCs w:val="20"/>
                <w:lang w:val="en-GB"/>
              </w:rPr>
            </w:pPr>
            <w:r>
              <w:rPr>
                <w:rFonts w:eastAsiaTheme="minorHAnsi"/>
                <w:sz w:val="20"/>
                <w:szCs w:val="20"/>
                <w:lang w:val="en-GB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鑽</w:t>
            </w:r>
            <w:r>
              <w:rPr>
                <w:rFonts w:eastAsiaTheme="minorHAnsi"/>
                <w:sz w:val="20"/>
                <w:szCs w:val="20"/>
                <w:lang w:val="en-GB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钻</w:t>
            </w:r>
            <w:r>
              <w:rPr>
                <w:rFonts w:eastAsiaTheme="minorHAnsi"/>
                <w:sz w:val="20"/>
                <w:szCs w:val="20"/>
                <w:lang w:val="en-GB"/>
              </w:rPr>
              <w:t>)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石公主</w:t>
            </w:r>
            <w:r>
              <w:rPr>
                <w:rFonts w:eastAsiaTheme="minorHAnsi"/>
                <w:sz w:val="20"/>
                <w:szCs w:val="20"/>
                <w:lang w:val="en-GB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號号</w:t>
            </w:r>
            <w:r>
              <w:rPr>
                <w:rFonts w:eastAsiaTheme="minorHAnsi"/>
                <w:sz w:val="20"/>
                <w:szCs w:val="20"/>
                <w:lang w:val="en-GB"/>
              </w:rPr>
              <w:t>)(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郵輪</w:t>
            </w:r>
            <w:r>
              <w:rPr>
                <w:rFonts w:eastAsiaTheme="minorHAnsi"/>
                <w:sz w:val="20"/>
                <w:szCs w:val="20"/>
                <w:lang w:val="en-GB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0"/>
                <w:szCs w:val="20"/>
                <w:lang w:val="en-GB"/>
              </w:rPr>
              <w:t>邮轮</w:t>
            </w:r>
            <w:r>
              <w:rPr>
                <w:rFonts w:eastAsia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7CF0B772" w14:textId="77777777" w:rsidR="00563CD6" w:rsidRDefault="00563CD6" w:rsidP="00DE51A0">
            <w:pPr>
              <w:rPr>
                <w:rFonts w:eastAsia="SimSun"/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/>
              </w:rPr>
              <w:t xml:space="preserve">Diamond Princess </w:t>
            </w:r>
            <w:r>
              <w:rPr>
                <w:rFonts w:eastAsia="SimSun"/>
                <w:sz w:val="20"/>
                <w:szCs w:val="20"/>
                <w:lang w:val="en-GB"/>
              </w:rPr>
              <w:br/>
              <w:t>Cruise ship</w:t>
            </w:r>
          </w:p>
        </w:tc>
      </w:tr>
    </w:tbl>
    <w:p w14:paraId="4AE8B3D2" w14:textId="04AE1713" w:rsidR="00563CD6" w:rsidRPr="00563CD6" w:rsidRDefault="00563CD6" w:rsidP="00563CD6">
      <w:pPr>
        <w:rPr>
          <w:rFonts w:eastAsia="Roboto"/>
          <w:color w:val="333333"/>
          <w:shd w:val="clear" w:color="auto" w:fill="FCFCFC"/>
          <w:lang w:val="en-GB"/>
        </w:rPr>
      </w:pPr>
      <w:r>
        <w:rPr>
          <w:bCs/>
          <w:i/>
          <w:iCs/>
          <w:lang w:val="en-GB"/>
        </w:rPr>
        <w:br w:type="page"/>
      </w:r>
    </w:p>
    <w:p w14:paraId="5C474B57" w14:textId="1D2A1C88" w:rsidR="00563CD6" w:rsidRDefault="00563CD6" w:rsidP="00563CD6">
      <w:pPr>
        <w:spacing w:line="360" w:lineRule="auto"/>
        <w:rPr>
          <w:rFonts w:eastAsia="Times"/>
          <w:color w:val="000000"/>
          <w:lang w:val="en-GB"/>
        </w:rPr>
      </w:pPr>
      <w:r>
        <w:rPr>
          <w:bCs/>
          <w:i/>
          <w:iCs/>
          <w:lang w:val="en-GB"/>
        </w:rPr>
        <w:lastRenderedPageBreak/>
        <w:t>T</w:t>
      </w:r>
      <w:r>
        <w:rPr>
          <w:rFonts w:eastAsia="Times"/>
          <w:i/>
          <w:iCs/>
          <w:color w:val="000000"/>
          <w:lang w:val="en-GB"/>
        </w:rPr>
        <w:t>able S2</w:t>
      </w:r>
      <w:r>
        <w:rPr>
          <w:rFonts w:eastAsia="Times"/>
          <w:color w:val="000000"/>
          <w:lang w:val="en-GB"/>
        </w:rPr>
        <w:t xml:space="preserve">. Variables of interest used in </w:t>
      </w:r>
      <w:r w:rsidR="009517DF">
        <w:rPr>
          <w:rFonts w:eastAsia="Times"/>
          <w:color w:val="000000"/>
          <w:lang w:val="en-GB"/>
        </w:rPr>
        <w:t>t</w:t>
      </w:r>
      <w:r>
        <w:rPr>
          <w:rFonts w:eastAsia="Times"/>
          <w:color w:val="000000"/>
          <w:lang w:val="en-GB"/>
        </w:rPr>
        <w:t>ime series analys</w:t>
      </w:r>
      <w:r w:rsidR="009517DF">
        <w:rPr>
          <w:rFonts w:eastAsia="Times"/>
          <w:color w:val="000000"/>
          <w:lang w:val="en-GB"/>
        </w:rPr>
        <w:t>e</w:t>
      </w:r>
      <w:r>
        <w:rPr>
          <w:rFonts w:eastAsia="Times"/>
          <w:color w:val="000000"/>
          <w:lang w:val="en-GB"/>
        </w:rPr>
        <w:t xml:space="preserve">s. </w:t>
      </w:r>
      <w:r>
        <w:rPr>
          <w:rFonts w:eastAsia="Times"/>
          <w:color w:val="000000"/>
          <w:lang w:val="en-GB"/>
        </w:rPr>
        <w:fldChar w:fldCharType="begin"/>
      </w:r>
      <w:r>
        <w:rPr>
          <w:rFonts w:eastAsia="Times"/>
          <w:color w:val="000000"/>
          <w:lang w:val="en-GB"/>
        </w:rPr>
        <w:instrText xml:space="preserve"> LINK Excel.Sheet.8 "D:\\z-temp KY\\HKG-COVID\\z - part1 - Openup WKG\\Part 1 - Summary Tables.xls" "table!R3C21:R19C22" \a \f 4 \h  \* MERGEFORMAT </w:instrText>
      </w:r>
      <w:r>
        <w:rPr>
          <w:rFonts w:eastAsia="Times"/>
          <w:color w:val="000000"/>
          <w:lang w:val="en-GB"/>
        </w:rPr>
        <w:fldChar w:fldCharType="separate"/>
      </w:r>
      <w:bookmarkStart w:id="0" w:name="_1686402724"/>
      <w:bookmarkEnd w:id="0"/>
    </w:p>
    <w:tbl>
      <w:tblPr>
        <w:tblW w:w="499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7764"/>
      </w:tblGrid>
      <w:tr w:rsidR="00563CD6" w14:paraId="048D1BF1" w14:textId="77777777" w:rsidTr="00DE51A0">
        <w:trPr>
          <w:trHeight w:val="329"/>
        </w:trPr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23075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Variables </w:t>
            </w:r>
          </w:p>
        </w:tc>
        <w:tc>
          <w:tcPr>
            <w:tcW w:w="4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9C8E7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Description </w:t>
            </w:r>
          </w:p>
        </w:tc>
      </w:tr>
      <w:tr w:rsidR="00563CD6" w:rsidRPr="00F16631" w14:paraId="4A70700C" w14:textId="77777777" w:rsidTr="00DE51A0">
        <w:trPr>
          <w:trHeight w:val="329"/>
        </w:trPr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8DBF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proofErr w:type="gramStart"/>
            <w:r>
              <w:rPr>
                <w:rFonts w:eastAsia="Times"/>
                <w:color w:val="000000"/>
                <w:lang w:val="en-GB"/>
              </w:rPr>
              <w:t>Open Up</w:t>
            </w:r>
            <w:proofErr w:type="gramEnd"/>
            <w:r>
              <w:rPr>
                <w:rFonts w:eastAsia="Times"/>
                <w:color w:val="000000"/>
                <w:lang w:val="en-GB"/>
              </w:rPr>
              <w:t xml:space="preserve"> </w:t>
            </w:r>
          </w:p>
        </w:tc>
        <w:tc>
          <w:tcPr>
            <w:tcW w:w="4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B9DC6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Mentioning COVID-19 in Open Up</w:t>
            </w:r>
          </w:p>
        </w:tc>
      </w:tr>
      <w:tr w:rsidR="00563CD6" w:rsidRPr="00F16631" w14:paraId="5A107A50" w14:textId="77777777" w:rsidTr="00DE51A0">
        <w:trPr>
          <w:trHeight w:val="314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6243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CMD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17F61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Mentioning COVID-19 and common mental disorder (CMD) </w:t>
            </w:r>
          </w:p>
        </w:tc>
      </w:tr>
      <w:tr w:rsidR="00563CD6" w:rsidRPr="00F16631" w14:paraId="6DEE4A27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333E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NO CMD 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7A5BF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Mentioning COVID-19 without common mental disorder</w:t>
            </w:r>
          </w:p>
        </w:tc>
      </w:tr>
      <w:tr w:rsidR="00563CD6" w:rsidRPr="00F16631" w14:paraId="011047B2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FBC17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COVID-19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FBD5C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Number of COVID-19 confirmed case in Hong Kong (Daily/Weekly)</w:t>
            </w:r>
          </w:p>
        </w:tc>
      </w:tr>
      <w:tr w:rsidR="00563CD6" w:rsidRPr="00F16631" w14:paraId="4D1D0001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B1FE6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1st Wave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A927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Wave of COVID-19 pandemic from January 24 to February 14</w:t>
            </w:r>
          </w:p>
        </w:tc>
      </w:tr>
      <w:tr w:rsidR="00563CD6" w:rsidRPr="00F16631" w14:paraId="2BDA108B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60119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2nd Wave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1B03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Wave of COVID-19 pandemic from March 17 to April 11</w:t>
            </w:r>
          </w:p>
        </w:tc>
      </w:tr>
      <w:tr w:rsidR="00563CD6" w:rsidRPr="00F16631" w14:paraId="4F1C186D" w14:textId="77777777" w:rsidTr="00DE51A0">
        <w:trPr>
          <w:trHeight w:val="314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95ECA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3rd Wave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515C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Wave of COVID-19 pandemic from July 1 to August 30</w:t>
            </w:r>
          </w:p>
        </w:tc>
      </w:tr>
      <w:tr w:rsidR="00563CD6" w:rsidRPr="00F16631" w14:paraId="41250B03" w14:textId="77777777" w:rsidTr="00DE51A0">
        <w:trPr>
          <w:trHeight w:val="314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FDEB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4th Wave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DE91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Wave of COVID-19 pandemic from November 20, </w:t>
            </w:r>
            <w:proofErr w:type="gramStart"/>
            <w:r>
              <w:rPr>
                <w:rFonts w:eastAsia="Times"/>
                <w:color w:val="000000"/>
                <w:lang w:val="en-GB"/>
              </w:rPr>
              <w:t>2020</w:t>
            </w:r>
            <w:proofErr w:type="gramEnd"/>
            <w:r>
              <w:rPr>
                <w:rFonts w:eastAsia="Times"/>
                <w:color w:val="000000"/>
                <w:lang w:val="en-GB"/>
              </w:rPr>
              <w:t xml:space="preserve"> to January 28, 2021</w:t>
            </w:r>
          </w:p>
        </w:tc>
      </w:tr>
      <w:tr w:rsidR="00563CD6" w:rsidRPr="00F16631" w14:paraId="716BDF9F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43D9E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ImpF-1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CB3D6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impulse function: 1st wave of COVID-19 = 1; rest = 0 </w:t>
            </w:r>
          </w:p>
        </w:tc>
      </w:tr>
      <w:tr w:rsidR="00563CD6" w:rsidRPr="00F16631" w14:paraId="0D33FD16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ED085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ImpF-2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25E9A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impulse function: 2nd wave of COVID-19 = 1; rest = 0 </w:t>
            </w:r>
          </w:p>
        </w:tc>
      </w:tr>
      <w:tr w:rsidR="00563CD6" w:rsidRPr="00F16631" w14:paraId="1D264449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0DEE2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ImpF-3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3432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impulse function: 3rd wave of COVID-19 = 1; rest = 0 </w:t>
            </w:r>
          </w:p>
        </w:tc>
      </w:tr>
      <w:tr w:rsidR="00563CD6" w:rsidRPr="00F16631" w14:paraId="3CED9915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665B5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ImpF-4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8ABA4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impulse function: 4th wave of COVID-19 = 1; rest = 0 </w:t>
            </w:r>
          </w:p>
        </w:tc>
      </w:tr>
      <w:tr w:rsidR="00563CD6" w:rsidRPr="00F16631" w14:paraId="0A1683F7" w14:textId="77777777" w:rsidTr="00DE51A0">
        <w:trPr>
          <w:trHeight w:val="314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80B1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MagI-1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3B369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magnitude effect: COVID-19 magnitude in the 1st wave </w:t>
            </w:r>
          </w:p>
        </w:tc>
      </w:tr>
      <w:tr w:rsidR="00563CD6" w:rsidRPr="00F16631" w14:paraId="57D7853B" w14:textId="77777777" w:rsidTr="00DE51A0">
        <w:trPr>
          <w:trHeight w:val="299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1436B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MagI-2</w:t>
            </w:r>
          </w:p>
        </w:tc>
        <w:tc>
          <w:tcPr>
            <w:tcW w:w="4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42B8D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magnitude effect: COVID-19 magnitude in the 2nd wave </w:t>
            </w:r>
          </w:p>
        </w:tc>
      </w:tr>
      <w:tr w:rsidR="00563CD6" w:rsidRPr="00F16631" w14:paraId="2410A58C" w14:textId="77777777" w:rsidTr="00DE51A0">
        <w:trPr>
          <w:trHeight w:val="314"/>
        </w:trPr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F0D71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MagI-3</w:t>
            </w:r>
          </w:p>
        </w:tc>
        <w:tc>
          <w:tcPr>
            <w:tcW w:w="4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5355D4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magnitude effect: COVID-19 magnitude in the 3rd wave </w:t>
            </w:r>
          </w:p>
        </w:tc>
      </w:tr>
      <w:tr w:rsidR="00563CD6" w:rsidRPr="00F16631" w14:paraId="3B8CCF32" w14:textId="77777777" w:rsidTr="00DE51A0">
        <w:trPr>
          <w:trHeight w:val="329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BBC42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>MagI-4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205FF" w14:textId="77777777" w:rsidR="00563CD6" w:rsidRDefault="00563CD6" w:rsidP="00DE51A0">
            <w:pPr>
              <w:rPr>
                <w:rFonts w:eastAsia="Times"/>
                <w:color w:val="000000"/>
                <w:lang w:val="en-GB"/>
              </w:rPr>
            </w:pPr>
            <w:r>
              <w:rPr>
                <w:rFonts w:eastAsia="Times"/>
                <w:color w:val="000000"/>
                <w:lang w:val="en-GB"/>
              </w:rPr>
              <w:t xml:space="preserve">magnitude effect: COVID-19 magnitude in the 4th wave </w:t>
            </w:r>
          </w:p>
        </w:tc>
      </w:tr>
    </w:tbl>
    <w:p w14:paraId="1AD1BA58" w14:textId="4706E11C" w:rsidR="00563CD6" w:rsidRDefault="00563CD6" w:rsidP="00563CD6">
      <w:pPr>
        <w:shd w:val="clear" w:color="auto" w:fill="FFFFFF"/>
        <w:spacing w:line="360" w:lineRule="auto"/>
        <w:rPr>
          <w:color w:val="000000"/>
          <w:lang w:val="en-GB"/>
        </w:rPr>
      </w:pPr>
      <w:r>
        <w:rPr>
          <w:rFonts w:eastAsia="Times"/>
          <w:color w:val="000000"/>
          <w:lang w:val="en-GB"/>
        </w:rPr>
        <w:fldChar w:fldCharType="end"/>
      </w:r>
    </w:p>
    <w:p w14:paraId="13A712B7" w14:textId="64887ACF" w:rsidR="00C157C3" w:rsidRPr="00F16631" w:rsidRDefault="00563CD6">
      <w:pPr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14:paraId="727C9401" w14:textId="3630C239" w:rsidR="00F16631" w:rsidRPr="00345DFF" w:rsidRDefault="00F16631">
      <w:pPr>
        <w:rPr>
          <w:lang w:val="en-HK"/>
        </w:rPr>
      </w:pPr>
      <w:r w:rsidRPr="00B657F6">
        <w:rPr>
          <w:i/>
          <w:iCs/>
          <w:lang w:val="en-US"/>
        </w:rPr>
        <w:lastRenderedPageBreak/>
        <w:t>Figure S1</w:t>
      </w:r>
      <w:r>
        <w:rPr>
          <w:lang w:val="en-US"/>
        </w:rPr>
        <w:t xml:space="preserve">. </w:t>
      </w:r>
      <w:r w:rsidR="00345DFF" w:rsidRPr="00345DFF">
        <w:rPr>
          <w:color w:val="000000"/>
          <w:sz w:val="22"/>
          <w:szCs w:val="22"/>
          <w:lang w:val="en-HK"/>
        </w:rPr>
        <w:t xml:space="preserve">Trends of different CMD mentioned </w:t>
      </w:r>
      <w:r w:rsidR="00345DFF">
        <w:rPr>
          <w:color w:val="000000"/>
          <w:sz w:val="22"/>
          <w:szCs w:val="22"/>
          <w:lang w:val="en-HK"/>
        </w:rPr>
        <w:t>sessions</w:t>
      </w:r>
      <w:r w:rsidR="00345DFF" w:rsidRPr="00345DFF">
        <w:rPr>
          <w:color w:val="000000"/>
          <w:sz w:val="22"/>
          <w:szCs w:val="22"/>
          <w:lang w:val="en-HK"/>
        </w:rPr>
        <w:t xml:space="preserve"> from January 2019 to January 2021.</w:t>
      </w:r>
    </w:p>
    <w:p w14:paraId="2F80CA74" w14:textId="77777777" w:rsidR="00F16631" w:rsidRDefault="00F16631">
      <w:pPr>
        <w:rPr>
          <w:lang w:val="en-US"/>
        </w:rPr>
      </w:pPr>
    </w:p>
    <w:p w14:paraId="12F69E95" w14:textId="2FE725E9" w:rsidR="00F16631" w:rsidRPr="00F16631" w:rsidRDefault="00F16631">
      <w:pPr>
        <w:rPr>
          <w:lang w:val="en-US"/>
        </w:rPr>
      </w:pPr>
      <w:r w:rsidRPr="00F16631">
        <w:rPr>
          <w:noProof/>
          <w:lang w:val="en-US"/>
        </w:rPr>
        <w:drawing>
          <wp:inline distT="0" distB="0" distL="0" distR="0" wp14:anchorId="51A63209" wp14:editId="052709D5">
            <wp:extent cx="5731510" cy="2914015"/>
            <wp:effectExtent l="0" t="0" r="0" b="0"/>
            <wp:docPr id="1" name="Picture 1" descr="Graphical user interface, chart, application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, application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631" w:rsidRPr="00F16631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EE9B" w14:textId="77777777" w:rsidR="00655B2B" w:rsidRDefault="00655B2B">
      <w:r>
        <w:separator/>
      </w:r>
    </w:p>
  </w:endnote>
  <w:endnote w:type="continuationSeparator" w:id="0">
    <w:p w14:paraId="029B25FF" w14:textId="77777777" w:rsidR="00655B2B" w:rsidRDefault="0065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FAFC" w14:textId="77777777" w:rsidR="00A02FCA" w:rsidRDefault="00655B2B">
    <w:pPr>
      <w:pStyle w:val="Footer"/>
      <w:jc w:val="center"/>
    </w:pPr>
  </w:p>
  <w:p w14:paraId="53A08DCE" w14:textId="77777777" w:rsidR="00A02FCA" w:rsidRDefault="0065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AF9B" w14:textId="77777777" w:rsidR="00655B2B" w:rsidRDefault="00655B2B">
      <w:r>
        <w:separator/>
      </w:r>
    </w:p>
  </w:footnote>
  <w:footnote w:type="continuationSeparator" w:id="0">
    <w:p w14:paraId="26D90621" w14:textId="77777777" w:rsidR="00655B2B" w:rsidRDefault="0065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0827914"/>
    </w:sdtPr>
    <w:sdtEndPr>
      <w:rPr>
        <w:rStyle w:val="PageNumber"/>
      </w:rPr>
    </w:sdtEndPr>
    <w:sdtContent>
      <w:p w14:paraId="2105DB63" w14:textId="77777777" w:rsidR="00A02FCA" w:rsidRDefault="00563CD6">
        <w:pPr>
          <w:pStyle w:val="Head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E3523" w14:textId="77777777" w:rsidR="00A02FCA" w:rsidRDefault="00655B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5725807"/>
    </w:sdtPr>
    <w:sdtEndPr>
      <w:rPr>
        <w:rStyle w:val="PageNumber"/>
      </w:rPr>
    </w:sdtEndPr>
    <w:sdtContent>
      <w:p w14:paraId="67C896CB" w14:textId="77777777" w:rsidR="00A02FCA" w:rsidRDefault="00563CD6">
        <w:pPr>
          <w:pStyle w:val="Head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154DDB57" w14:textId="77777777" w:rsidR="00A02FCA" w:rsidRDefault="00655B2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D6"/>
    <w:rsid w:val="000B33B5"/>
    <w:rsid w:val="001E1FB8"/>
    <w:rsid w:val="00223D9D"/>
    <w:rsid w:val="00345DFF"/>
    <w:rsid w:val="0043143B"/>
    <w:rsid w:val="00563CD6"/>
    <w:rsid w:val="00655B2B"/>
    <w:rsid w:val="006817CC"/>
    <w:rsid w:val="006E0F82"/>
    <w:rsid w:val="009517DF"/>
    <w:rsid w:val="00B06040"/>
    <w:rsid w:val="00B657F6"/>
    <w:rsid w:val="00BB2A33"/>
    <w:rsid w:val="00C01349"/>
    <w:rsid w:val="00C157C3"/>
    <w:rsid w:val="00DA43D9"/>
    <w:rsid w:val="00DC3760"/>
    <w:rsid w:val="00DE17F1"/>
    <w:rsid w:val="00EC33C4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E2BDE"/>
  <w15:chartTrackingRefBased/>
  <w15:docId w15:val="{9F8BDD57-EA16-5B42-A42D-32D30E4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D6"/>
    <w:rPr>
      <w:rFonts w:ascii="Times New Roman" w:eastAsia="Times New Roman" w:hAnsi="Times New Roman" w:cs="Times New Roman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63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63CD6"/>
    <w:rPr>
      <w:rFonts w:ascii="Times New Roman" w:eastAsia="Times New Roman" w:hAnsi="Times New Roman" w:cs="Times New Roman"/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63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63CD6"/>
    <w:rPr>
      <w:rFonts w:ascii="Times New Roman" w:eastAsia="Times New Roman" w:hAnsi="Times New Roman" w:cs="Times New Roman"/>
      <w:lang w:val="zh-CN" w:eastAsia="zh-CN"/>
    </w:rPr>
  </w:style>
  <w:style w:type="character" w:styleId="PageNumber">
    <w:name w:val="page number"/>
    <w:basedOn w:val="DefaultParagraphFont"/>
    <w:uiPriority w:val="99"/>
    <w:unhideWhenUsed/>
    <w:qFormat/>
    <w:rsid w:val="00563CD6"/>
  </w:style>
  <w:style w:type="table" w:styleId="TableGrid">
    <w:name w:val="Table Grid"/>
    <w:basedOn w:val="TableNormal"/>
    <w:qFormat/>
    <w:rsid w:val="00563CD6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chicoxyc</dc:creator>
  <cp:keywords/>
  <dc:description/>
  <cp:lastModifiedBy>Christian Chan</cp:lastModifiedBy>
  <cp:revision>2</cp:revision>
  <dcterms:created xsi:type="dcterms:W3CDTF">2022-02-05T08:49:00Z</dcterms:created>
  <dcterms:modified xsi:type="dcterms:W3CDTF">2022-02-05T08:49:00Z</dcterms:modified>
</cp:coreProperties>
</file>